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01021350" w:rsidR="00440112" w:rsidRPr="00440112" w:rsidRDefault="00BA3C95" w:rsidP="00440112">
      <w:pPr>
        <w:jc w:val="center"/>
        <w:rPr>
          <w:rFonts w:ascii="Arial" w:hAnsi="Arial" w:cs="Arial"/>
          <w:b/>
          <w:sz w:val="28"/>
          <w:szCs w:val="28"/>
        </w:rPr>
      </w:pPr>
      <w:r>
        <w:rPr>
          <w:rFonts w:ascii="Arial" w:hAnsi="Arial" w:cs="Arial"/>
          <w:b/>
          <w:sz w:val="28"/>
          <w:szCs w:val="28"/>
        </w:rPr>
        <w:t>K</w:t>
      </w:r>
      <w:r w:rsidR="00440112" w:rsidRPr="00440112">
        <w:rPr>
          <w:rFonts w:ascii="Arial" w:hAnsi="Arial" w:cs="Arial"/>
          <w:b/>
          <w:sz w:val="28"/>
          <w:szCs w:val="28"/>
        </w:rPr>
        <w:t>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4D27149" w14:textId="3E6E8C0B" w:rsidR="00CB56E5" w:rsidRPr="004215FA" w:rsidRDefault="00740A91" w:rsidP="00CB56E5">
      <w:pPr>
        <w:pStyle w:val="Nadpis1"/>
        <w:rPr>
          <w:rFonts w:ascii="Arial" w:hAnsi="Arial" w:cs="Arial"/>
          <w:iCs/>
          <w:szCs w:val="22"/>
        </w:rPr>
      </w:pPr>
      <w:r>
        <w:rPr>
          <w:rFonts w:ascii="Arial" w:hAnsi="Arial" w:cs="Arial"/>
          <w:iCs/>
          <w:szCs w:val="22"/>
        </w:rPr>
        <w:t>Krajská knihovna Karlovy Vary</w:t>
      </w:r>
    </w:p>
    <w:p w14:paraId="0850D75D" w14:textId="16DA5A65" w:rsidR="00CB56E5" w:rsidRPr="00C2244B" w:rsidRDefault="00CB56E5" w:rsidP="00CB56E5">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r>
      <w:r w:rsidR="00740A91">
        <w:rPr>
          <w:rFonts w:ascii="Arial" w:hAnsi="Arial" w:cs="Arial"/>
        </w:rPr>
        <w:t>Závodní 378/84, 360 06 Karlovy Vary</w:t>
      </w:r>
      <w:r w:rsidR="00FD371B">
        <w:rPr>
          <w:rFonts w:ascii="Arial" w:hAnsi="Arial" w:cs="Arial"/>
        </w:rPr>
        <w:t xml:space="preserve"> </w:t>
      </w:r>
    </w:p>
    <w:p w14:paraId="2062B619" w14:textId="02BAA992" w:rsidR="00CB56E5" w:rsidRPr="00C2244B" w:rsidRDefault="00CB56E5" w:rsidP="00CB56E5">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r>
      <w:r w:rsidR="00740A91">
        <w:rPr>
          <w:rFonts w:ascii="Arial" w:hAnsi="Arial" w:cs="Arial"/>
        </w:rPr>
        <w:t>70966206</w:t>
      </w:r>
    </w:p>
    <w:p w14:paraId="1F1ADE5F" w14:textId="44227FC4" w:rsidR="00FD371B" w:rsidRPr="00C2244B" w:rsidRDefault="00FD371B" w:rsidP="00FD371B">
      <w:pPr>
        <w:ind w:left="2127" w:hanging="2127"/>
        <w:jc w:val="both"/>
        <w:rPr>
          <w:rFonts w:ascii="Arial" w:hAnsi="Arial" w:cs="Arial"/>
        </w:rPr>
      </w:pPr>
      <w:r w:rsidRPr="00C2244B">
        <w:rPr>
          <w:rFonts w:ascii="Arial" w:hAnsi="Arial" w:cs="Arial"/>
        </w:rPr>
        <w:t xml:space="preserve">bankovní spojení: </w:t>
      </w:r>
      <w:r>
        <w:rPr>
          <w:rFonts w:ascii="Arial" w:hAnsi="Arial" w:cs="Arial"/>
        </w:rPr>
        <w:tab/>
        <w:t xml:space="preserve"> </w:t>
      </w:r>
    </w:p>
    <w:p w14:paraId="2A7A24CF" w14:textId="52465561" w:rsidR="00CB56E5" w:rsidRPr="00C2244B" w:rsidRDefault="00FD371B" w:rsidP="00FD371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p>
    <w:p w14:paraId="0E947C35" w14:textId="6F465A2E" w:rsidR="006840DC" w:rsidRPr="00C2244B" w:rsidRDefault="00CB56E5" w:rsidP="006840DC">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2BAD0613" w:rsidR="006840DC" w:rsidRPr="00047201" w:rsidRDefault="00047201" w:rsidP="006840DC">
      <w:pPr>
        <w:rPr>
          <w:rFonts w:ascii="Arial" w:hAnsi="Arial" w:cs="Arial"/>
          <w:b/>
          <w:color w:val="0000FF"/>
        </w:rPr>
      </w:pPr>
      <w:r>
        <w:rPr>
          <w:rFonts w:ascii="Arial" w:hAnsi="Arial" w:cs="Arial"/>
          <w:b/>
        </w:rPr>
        <w:t>S</w:t>
      </w:r>
      <w:r w:rsidR="0082491C">
        <w:rPr>
          <w:rFonts w:ascii="Arial" w:hAnsi="Arial" w:cs="Arial"/>
          <w:b/>
        </w:rPr>
        <w:t>IMMER</w:t>
      </w:r>
      <w:r>
        <w:rPr>
          <w:rFonts w:ascii="Arial" w:hAnsi="Arial" w:cs="Arial"/>
          <w:b/>
        </w:rPr>
        <w:t>, s.r.o.</w:t>
      </w:r>
    </w:p>
    <w:p w14:paraId="38AB0DB3" w14:textId="4088D26E"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047201">
        <w:rPr>
          <w:rFonts w:ascii="Arial" w:hAnsi="Arial" w:cs="Arial"/>
        </w:rPr>
        <w:t>U Brodu 174, 360 18 Karlovy Vary</w:t>
      </w:r>
    </w:p>
    <w:p w14:paraId="1539516A" w14:textId="1AF60806" w:rsidR="006840DC" w:rsidRPr="00C2244B" w:rsidRDefault="006840DC" w:rsidP="006840DC">
      <w:pPr>
        <w:rPr>
          <w:rFonts w:ascii="Arial" w:hAnsi="Arial" w:cs="Arial"/>
        </w:rPr>
      </w:pPr>
      <w:r w:rsidRPr="00C2244B">
        <w:rPr>
          <w:rFonts w:ascii="Arial" w:hAnsi="Arial" w:cs="Arial"/>
        </w:rPr>
        <w:t xml:space="preserve">IČO:       </w:t>
      </w:r>
      <w:r w:rsidR="00047201">
        <w:rPr>
          <w:rFonts w:ascii="Arial" w:hAnsi="Arial" w:cs="Arial"/>
        </w:rPr>
        <w:t>01674111</w:t>
      </w:r>
      <w:r w:rsidRPr="00C2244B">
        <w:rPr>
          <w:rFonts w:ascii="Arial" w:hAnsi="Arial" w:cs="Arial"/>
        </w:rPr>
        <w:t xml:space="preserve">             </w:t>
      </w:r>
      <w:r w:rsidRPr="00C2244B">
        <w:rPr>
          <w:rFonts w:ascii="Arial" w:hAnsi="Arial" w:cs="Arial"/>
        </w:rPr>
        <w:tab/>
      </w:r>
      <w:r w:rsidRPr="00C2244B">
        <w:rPr>
          <w:rFonts w:ascii="Arial" w:hAnsi="Arial" w:cs="Arial"/>
        </w:rPr>
        <w:tab/>
      </w:r>
    </w:p>
    <w:p w14:paraId="1DA58208" w14:textId="4E3A8356" w:rsidR="006840DC" w:rsidRPr="00C2244B" w:rsidRDefault="006840DC" w:rsidP="006C3FA4">
      <w:pPr>
        <w:rPr>
          <w:rFonts w:ascii="Arial" w:hAnsi="Arial" w:cs="Arial"/>
        </w:rPr>
      </w:pPr>
      <w:r w:rsidRPr="00C2244B">
        <w:rPr>
          <w:rFonts w:ascii="Arial" w:hAnsi="Arial" w:cs="Arial"/>
        </w:rPr>
        <w:t xml:space="preserve">DIČ: </w:t>
      </w:r>
      <w:r w:rsidR="00047201">
        <w:rPr>
          <w:rFonts w:ascii="Arial" w:hAnsi="Arial" w:cs="Arial"/>
        </w:rPr>
        <w:t xml:space="preserve"> CZ01674111</w:t>
      </w:r>
    </w:p>
    <w:p w14:paraId="717A2194" w14:textId="35CD4DA3" w:rsidR="006840DC" w:rsidRPr="00C2244B" w:rsidRDefault="006840DC" w:rsidP="00047201">
      <w:pPr>
        <w:ind w:left="2694" w:hanging="2694"/>
        <w:jc w:val="both"/>
        <w:rPr>
          <w:rFonts w:ascii="Arial" w:hAnsi="Arial" w:cs="Arial"/>
        </w:rPr>
      </w:pPr>
      <w:r w:rsidRPr="00C2244B">
        <w:rPr>
          <w:rFonts w:ascii="Arial" w:hAnsi="Arial" w:cs="Arial"/>
        </w:rPr>
        <w:t>číslo účtu:</w:t>
      </w:r>
      <w:r w:rsidR="00047201" w:rsidRPr="00047201">
        <w:rPr>
          <w:rFonts w:ascii="Arial" w:hAnsi="Arial" w:cs="Arial"/>
        </w:rPr>
        <w:t xml:space="preserve"> </w:t>
      </w:r>
    </w:p>
    <w:p w14:paraId="75671F34" w14:textId="2028466D" w:rsidR="006840DC" w:rsidRPr="00C2244B" w:rsidRDefault="006840DC" w:rsidP="006840DC">
      <w:pPr>
        <w:rPr>
          <w:rFonts w:ascii="Arial" w:hAnsi="Arial" w:cs="Arial"/>
        </w:rPr>
      </w:pPr>
      <w:r w:rsidRPr="00C2244B">
        <w:rPr>
          <w:rFonts w:ascii="Arial" w:hAnsi="Arial" w:cs="Arial"/>
        </w:rPr>
        <w:t xml:space="preserve">zastoupený: </w:t>
      </w:r>
    </w:p>
    <w:p w14:paraId="1024F239" w14:textId="1BDB3B61"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047201">
        <w:rPr>
          <w:rFonts w:ascii="Arial" w:hAnsi="Arial" w:cs="Arial"/>
        </w:rPr>
        <w:t>Plzni</w:t>
      </w:r>
      <w:r w:rsidRPr="00C2244B">
        <w:rPr>
          <w:rFonts w:ascii="Arial" w:hAnsi="Arial" w:cs="Arial"/>
        </w:rPr>
        <w:t xml:space="preserve"> oddíl </w:t>
      </w:r>
      <w:r w:rsidR="00047201">
        <w:rPr>
          <w:rFonts w:ascii="Arial" w:hAnsi="Arial" w:cs="Arial"/>
        </w:rPr>
        <w:t>C</w:t>
      </w:r>
      <w:r w:rsidR="00CB56E5">
        <w:rPr>
          <w:rFonts w:ascii="Arial" w:hAnsi="Arial" w:cs="Arial"/>
        </w:rPr>
        <w:t xml:space="preserve"> </w:t>
      </w:r>
      <w:r w:rsidRPr="00C2244B">
        <w:rPr>
          <w:rFonts w:ascii="Arial" w:hAnsi="Arial" w:cs="Arial"/>
        </w:rPr>
        <w:t xml:space="preserve">vložka </w:t>
      </w:r>
      <w:r w:rsidR="00047201">
        <w:rPr>
          <w:rFonts w:ascii="Arial" w:hAnsi="Arial" w:cs="Arial"/>
        </w:rPr>
        <w:t>28702</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04906344"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1518FA">
        <w:rPr>
          <w:rFonts w:ascii="Arial" w:hAnsi="Arial" w:cs="Arial"/>
        </w:rPr>
        <w:t>dodavatelem</w:t>
      </w:r>
      <w:r w:rsidR="00D46C52" w:rsidRPr="006840DC">
        <w:rPr>
          <w:rFonts w:ascii="Arial" w:hAnsi="Arial" w:cs="Arial"/>
        </w:rPr>
        <w:t xml:space="preserve"> veřejné zakázky </w:t>
      </w:r>
      <w:r w:rsidR="00D46C52" w:rsidRPr="00CD4E67">
        <w:rPr>
          <w:rFonts w:ascii="Arial" w:hAnsi="Arial" w:cs="Arial"/>
          <w:b/>
        </w:rPr>
        <w:t>„</w:t>
      </w:r>
      <w:r w:rsidR="00CD4E67" w:rsidRPr="00CD4E67">
        <w:rPr>
          <w:rFonts w:ascii="Arial" w:hAnsi="Arial" w:cs="Arial"/>
          <w:b/>
        </w:rPr>
        <w:t>Výměna podlahové krytiny a malování veřejných prostor</w:t>
      </w:r>
      <w:r w:rsidR="001D0B4C" w:rsidRPr="00CD4E67">
        <w:rPr>
          <w:rFonts w:ascii="Arial" w:hAnsi="Arial" w:cs="Arial"/>
          <w:b/>
          <w:bCs/>
        </w:rPr>
        <w:t>“</w:t>
      </w:r>
      <w:r w:rsidR="00D46C52" w:rsidRPr="00CD4E67">
        <w:rPr>
          <w:rFonts w:ascii="Arial" w:hAnsi="Arial" w:cs="Arial"/>
          <w:b/>
        </w:rPr>
        <w:t xml:space="preserve"> </w:t>
      </w:r>
      <w:r w:rsidR="00D46C52" w:rsidRPr="006840DC">
        <w:rPr>
          <w:rFonts w:ascii="Arial" w:hAnsi="Arial" w:cs="Arial"/>
        </w:rPr>
        <w:t xml:space="preserve">vyhlášené dne </w:t>
      </w:r>
      <w:r w:rsidR="00047201">
        <w:rPr>
          <w:rFonts w:ascii="Arial" w:hAnsi="Arial" w:cs="Arial"/>
        </w:rPr>
        <w:t>17. 5. 2021</w:t>
      </w:r>
      <w:r w:rsidR="00D46C52" w:rsidRPr="006840DC">
        <w:rPr>
          <w:rFonts w:ascii="Arial" w:hAnsi="Arial" w:cs="Arial"/>
        </w:rPr>
        <w:t xml:space="preserve"> </w:t>
      </w:r>
      <w:r w:rsidR="00CD4E67">
        <w:rPr>
          <w:rFonts w:ascii="Arial" w:hAnsi="Arial" w:cs="Arial"/>
        </w:rPr>
        <w:t>Karlovarským krajem jako centrálním zadavatelem</w:t>
      </w:r>
      <w:r w:rsidR="00AE27BB" w:rsidRPr="006840DC">
        <w:rPr>
          <w:rFonts w:ascii="Arial" w:hAnsi="Arial" w:cs="Arial"/>
        </w:rPr>
        <w:t xml:space="preserve"> veřejné zakázky</w:t>
      </w:r>
      <w:r w:rsidR="00E959AE">
        <w:rPr>
          <w:rFonts w:ascii="Arial" w:hAnsi="Arial" w:cs="Arial"/>
        </w:rPr>
        <w:t xml:space="preserve"> malého rozsahu</w:t>
      </w:r>
      <w:r w:rsidR="00CD4E67">
        <w:rPr>
          <w:rFonts w:ascii="Arial" w:hAnsi="Arial" w:cs="Arial"/>
        </w:rPr>
        <w:t xml:space="preserve"> zadávané pro kupujícího</w:t>
      </w:r>
      <w:r w:rsidR="00D46C52" w:rsidRPr="006840DC">
        <w:rPr>
          <w:rFonts w:ascii="Arial" w:hAnsi="Arial" w:cs="Arial"/>
        </w:rPr>
        <w:t>; a</w:t>
      </w:r>
    </w:p>
    <w:p w14:paraId="02A13089" w14:textId="774F2BFF"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w:t>
      </w:r>
      <w:r w:rsidR="00CD4E67">
        <w:rPr>
          <w:rFonts w:ascii="Arial" w:hAnsi="Arial" w:cs="Arial"/>
        </w:rPr>
        <w:t>podané</w:t>
      </w:r>
      <w:r w:rsidR="00D46C52" w:rsidRPr="00D46C52">
        <w:rPr>
          <w:rFonts w:ascii="Arial" w:hAnsi="Arial" w:cs="Arial"/>
        </w:rPr>
        <w:t xml:space="preserve"> dne </w:t>
      </w:r>
      <w:r w:rsidR="00861AC6">
        <w:rPr>
          <w:rFonts w:ascii="Arial" w:hAnsi="Arial" w:cs="Arial"/>
        </w:rPr>
        <w:t>26. 5. 2021</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95431AB"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BC13A1">
        <w:rPr>
          <w:rFonts w:ascii="Tahoma" w:hAnsi="Tahoma" w:cs="Tahoma"/>
          <w:sz w:val="20"/>
        </w:rPr>
        <w:t>, ve znění pozdějších předpisů</w:t>
      </w:r>
    </w:p>
    <w:p w14:paraId="7BCA6589" w14:textId="11450D9E" w:rsidR="006E3A1D" w:rsidRDefault="006E3A1D" w:rsidP="006840DC">
      <w:pPr>
        <w:pStyle w:val="BodyText21"/>
        <w:widowControl/>
        <w:spacing w:after="120" w:line="276" w:lineRule="auto"/>
        <w:jc w:val="center"/>
        <w:rPr>
          <w:rFonts w:ascii="Arial" w:hAnsi="Arial" w:cs="Arial"/>
          <w:sz w:val="20"/>
        </w:rPr>
      </w:pPr>
    </w:p>
    <w:p w14:paraId="21282EC8" w14:textId="0859FE0F" w:rsidR="00851A87" w:rsidRDefault="00851A87" w:rsidP="006840DC">
      <w:pPr>
        <w:pStyle w:val="BodyText21"/>
        <w:widowControl/>
        <w:spacing w:after="120" w:line="276" w:lineRule="auto"/>
        <w:jc w:val="center"/>
        <w:rPr>
          <w:rFonts w:ascii="Arial" w:hAnsi="Arial" w:cs="Arial"/>
          <w:sz w:val="20"/>
        </w:rPr>
      </w:pPr>
    </w:p>
    <w:p w14:paraId="7F743147" w14:textId="77777777" w:rsidR="00851A87" w:rsidRDefault="00851A87"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3297C198" w14:textId="4B7A7F5D" w:rsidR="00DC258C" w:rsidRPr="00DC258C" w:rsidRDefault="00DC258C" w:rsidP="00CD4E67">
      <w:pPr>
        <w:pStyle w:val="slovn2rove"/>
        <w:numPr>
          <w:ilvl w:val="1"/>
          <w:numId w:val="2"/>
        </w:numPr>
        <w:ind w:left="567" w:hanging="567"/>
        <w:rPr>
          <w:rFonts w:cs="Arial"/>
          <w:sz w:val="20"/>
          <w:szCs w:val="20"/>
        </w:rPr>
      </w:pPr>
      <w:bookmarkStart w:id="0" w:name="_Ref280253377"/>
      <w:r w:rsidRPr="00DC258C">
        <w:rPr>
          <w:rFonts w:cs="Arial"/>
          <w:sz w:val="20"/>
          <w:szCs w:val="20"/>
        </w:rPr>
        <w:t xml:space="preserve">Účelem smlouvy je </w:t>
      </w:r>
      <w:r w:rsidR="00CD4E67" w:rsidRPr="00CD4E67">
        <w:rPr>
          <w:rFonts w:cs="Arial"/>
          <w:sz w:val="20"/>
          <w:szCs w:val="20"/>
        </w:rPr>
        <w:t>dodávka a pokládka zátěžového koberce v čítárně včetně odstranění stávající podlahové krytiny a ostatních souvisejících prací</w:t>
      </w:r>
      <w:r w:rsidRPr="00DC258C">
        <w:rPr>
          <w:rFonts w:cs="Arial"/>
          <w:sz w:val="20"/>
          <w:szCs w:val="20"/>
        </w:rPr>
        <w:t xml:space="preserve"> v rozsahu a za podmínek specifikovaných v zadávací dokumentaci veřejné zakázky ze dne </w:t>
      </w:r>
      <w:r w:rsidR="00A26ABD">
        <w:rPr>
          <w:rFonts w:cs="Arial"/>
          <w:sz w:val="20"/>
          <w:szCs w:val="20"/>
        </w:rPr>
        <w:t>17. 5. 2021</w:t>
      </w:r>
      <w:r w:rsidRPr="00DC258C">
        <w:rPr>
          <w:rFonts w:cs="Arial"/>
          <w:sz w:val="20"/>
          <w:szCs w:val="20"/>
        </w:rPr>
        <w:t xml:space="preserve"> (dále jen „zadávací dokumentace“). Součástí plnění je zajištění všech činností souvisejících s dodávkou a předáním zboží kupujícímu.</w:t>
      </w:r>
    </w:p>
    <w:p w14:paraId="6B76E819" w14:textId="3B9640DF" w:rsidR="006E3A1D" w:rsidRPr="000E2A13" w:rsidRDefault="006E3A1D" w:rsidP="00DC2FFC">
      <w:pPr>
        <w:pStyle w:val="slovn2rove"/>
        <w:numPr>
          <w:ilvl w:val="1"/>
          <w:numId w:val="2"/>
        </w:numPr>
        <w:ind w:left="567" w:hanging="567"/>
        <w:rPr>
          <w:rFonts w:cs="Arial"/>
          <w:sz w:val="20"/>
          <w:szCs w:val="20"/>
        </w:rPr>
      </w:pPr>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CD4E67">
        <w:rPr>
          <w:rFonts w:cs="Arial"/>
          <w:sz w:val="20"/>
          <w:szCs w:val="20"/>
        </w:rPr>
        <w:t>podané</w:t>
      </w:r>
      <w:r w:rsidRPr="000E2A13">
        <w:rPr>
          <w:rFonts w:cs="Arial"/>
          <w:sz w:val="20"/>
          <w:szCs w:val="20"/>
        </w:rPr>
        <w:t xml:space="preserve"> dne </w:t>
      </w:r>
      <w:r w:rsidR="00A26ABD">
        <w:rPr>
          <w:rFonts w:cs="Arial"/>
          <w:sz w:val="20"/>
          <w:szCs w:val="20"/>
        </w:rPr>
        <w:t>26. 5. 2021</w:t>
      </w:r>
      <w:r w:rsidRPr="000E2A13">
        <w:rPr>
          <w:rFonts w:cs="Arial"/>
          <w:sz w:val="20"/>
          <w:szCs w:val="20"/>
        </w:rPr>
        <w:t xml:space="preserve"> (dále jen „nabídka“) v rámci zakázky</w:t>
      </w:r>
      <w:r w:rsidR="002B6528" w:rsidRPr="000E2A13">
        <w:rPr>
          <w:rFonts w:cs="Arial"/>
          <w:sz w:val="20"/>
          <w:szCs w:val="20"/>
        </w:rPr>
        <w:t xml:space="preserve"> </w:t>
      </w:r>
      <w:r w:rsidR="00D92636" w:rsidRPr="00D92636">
        <w:rPr>
          <w:rFonts w:cs="Arial"/>
          <w:sz w:val="20"/>
          <w:szCs w:val="20"/>
        </w:rPr>
        <w:t>„</w:t>
      </w:r>
      <w:r w:rsidR="00DC2FFC" w:rsidRPr="00DC2FFC">
        <w:rPr>
          <w:rFonts w:cs="Arial"/>
          <w:sz w:val="20"/>
          <w:szCs w:val="20"/>
        </w:rPr>
        <w:t>Výměna podlahové krytiny a malování veřejných prostor</w:t>
      </w:r>
      <w:r w:rsidR="00D92636" w:rsidRPr="00DC2FFC">
        <w:rPr>
          <w:rFonts w:cs="Arial"/>
          <w:sz w:val="20"/>
          <w:szCs w:val="20"/>
        </w:rPr>
        <w:t>“</w:t>
      </w:r>
      <w:r w:rsidR="002B6528" w:rsidRPr="00D92636">
        <w:rPr>
          <w:rFonts w:cs="Arial"/>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5A967666" w:rsidR="006E3A1D" w:rsidRDefault="002B6528" w:rsidP="00EA50B9">
      <w:pPr>
        <w:pStyle w:val="slovn2rove"/>
        <w:numPr>
          <w:ilvl w:val="1"/>
          <w:numId w:val="2"/>
        </w:numPr>
        <w:ind w:left="567" w:hanging="567"/>
        <w:rPr>
          <w:rFonts w:cs="Arial"/>
          <w:sz w:val="20"/>
          <w:szCs w:val="20"/>
        </w:rPr>
      </w:pPr>
      <w:r w:rsidRPr="000E2A13">
        <w:rPr>
          <w:rFonts w:cs="Arial"/>
          <w:sz w:val="20"/>
          <w:szCs w:val="20"/>
        </w:rPr>
        <w:t>Předmět</w:t>
      </w:r>
      <w:r w:rsidR="00DC2FFC">
        <w:rPr>
          <w:rFonts w:cs="Arial"/>
          <w:sz w:val="20"/>
          <w:szCs w:val="20"/>
        </w:rPr>
        <w:t>em</w:t>
      </w:r>
      <w:r w:rsidRPr="000E2A13">
        <w:rPr>
          <w:rFonts w:cs="Arial"/>
          <w:sz w:val="20"/>
          <w:szCs w:val="20"/>
        </w:rPr>
        <w:t xml:space="preserve"> koupě je </w:t>
      </w:r>
      <w:r w:rsidR="00EA50B9" w:rsidRPr="00EA50B9">
        <w:rPr>
          <w:rFonts w:cs="Arial"/>
          <w:sz w:val="20"/>
          <w:szCs w:val="20"/>
        </w:rPr>
        <w:t>zátěžový koberec New Techno, vzor č. 3532, v množství 390 m</w:t>
      </w:r>
      <w:r w:rsidR="00EA50B9" w:rsidRPr="00EA50B9">
        <w:rPr>
          <w:rFonts w:cs="Arial"/>
          <w:sz w:val="20"/>
          <w:szCs w:val="20"/>
          <w:vertAlign w:val="superscript"/>
        </w:rPr>
        <w:t>2</w:t>
      </w:r>
      <w:r w:rsidR="00630430">
        <w:rPr>
          <w:rFonts w:cs="Arial"/>
          <w:sz w:val="20"/>
          <w:szCs w:val="20"/>
        </w:rPr>
        <w:t>.</w:t>
      </w:r>
      <w:r w:rsidR="00EA50B9">
        <w:rPr>
          <w:rFonts w:cs="Arial"/>
          <w:sz w:val="20"/>
          <w:szCs w:val="20"/>
        </w:rPr>
        <w:t xml:space="preserve"> Součástí dodávky je také:</w:t>
      </w:r>
    </w:p>
    <w:p w14:paraId="0012C578" w14:textId="77777777" w:rsidR="00EA50B9" w:rsidRPr="00EA50B9" w:rsidRDefault="00EA50B9" w:rsidP="00851A87">
      <w:pPr>
        <w:pStyle w:val="Zkladntextodsazen"/>
        <w:numPr>
          <w:ilvl w:val="0"/>
          <w:numId w:val="33"/>
        </w:numPr>
        <w:spacing w:after="0" w:line="360" w:lineRule="auto"/>
        <w:ind w:left="1560"/>
        <w:jc w:val="both"/>
        <w:rPr>
          <w:rFonts w:ascii="Arial" w:hAnsi="Arial" w:cs="Arial"/>
        </w:rPr>
      </w:pPr>
      <w:r w:rsidRPr="00EA50B9">
        <w:rPr>
          <w:rFonts w:ascii="Arial" w:hAnsi="Arial" w:cs="Arial"/>
        </w:rPr>
        <w:t>Odstranění, odvoz a likvidace původního koberce</w:t>
      </w:r>
    </w:p>
    <w:p w14:paraId="6B2E3A13" w14:textId="77777777" w:rsidR="00EA50B9" w:rsidRPr="00EA50B9" w:rsidRDefault="00EA50B9" w:rsidP="00851A87">
      <w:pPr>
        <w:pStyle w:val="Zkladntextodsazen"/>
        <w:numPr>
          <w:ilvl w:val="0"/>
          <w:numId w:val="33"/>
        </w:numPr>
        <w:spacing w:after="0" w:line="360" w:lineRule="auto"/>
        <w:ind w:left="1560"/>
        <w:jc w:val="both"/>
        <w:rPr>
          <w:rFonts w:ascii="Arial" w:hAnsi="Arial" w:cs="Arial"/>
        </w:rPr>
      </w:pPr>
      <w:r w:rsidRPr="00EA50B9">
        <w:rPr>
          <w:rFonts w:ascii="Arial" w:hAnsi="Arial" w:cs="Arial"/>
        </w:rPr>
        <w:t>Příprava podkladu (vysátí, penetrace, vyrovnání)</w:t>
      </w:r>
    </w:p>
    <w:p w14:paraId="6776CE8E" w14:textId="7D5B50E0" w:rsidR="00EA50B9" w:rsidRPr="00EA50B9" w:rsidRDefault="00EA50B9" w:rsidP="00851A87">
      <w:pPr>
        <w:pStyle w:val="Zkladntextodsazen"/>
        <w:numPr>
          <w:ilvl w:val="0"/>
          <w:numId w:val="33"/>
        </w:numPr>
        <w:spacing w:after="0" w:line="360" w:lineRule="auto"/>
        <w:ind w:left="1560"/>
        <w:jc w:val="both"/>
        <w:rPr>
          <w:rFonts w:ascii="Arial" w:hAnsi="Arial" w:cs="Arial"/>
        </w:rPr>
      </w:pPr>
      <w:r w:rsidRPr="00EA50B9">
        <w:rPr>
          <w:rFonts w:ascii="Arial" w:hAnsi="Arial" w:cs="Arial"/>
        </w:rPr>
        <w:t xml:space="preserve">Lepení koberce včetně lepidla </w:t>
      </w:r>
    </w:p>
    <w:p w14:paraId="53DF1B8A" w14:textId="77777777" w:rsidR="00EA50B9" w:rsidRPr="00EA50B9" w:rsidRDefault="00EA50B9" w:rsidP="00851A87">
      <w:pPr>
        <w:pStyle w:val="Zkladntextodsazen"/>
        <w:numPr>
          <w:ilvl w:val="0"/>
          <w:numId w:val="33"/>
        </w:numPr>
        <w:spacing w:after="0" w:line="360" w:lineRule="auto"/>
        <w:ind w:left="1560"/>
        <w:jc w:val="both"/>
        <w:rPr>
          <w:rFonts w:ascii="Arial" w:hAnsi="Arial" w:cs="Arial"/>
        </w:rPr>
      </w:pPr>
      <w:r w:rsidRPr="00EA50B9">
        <w:rPr>
          <w:rFonts w:ascii="Arial" w:hAnsi="Arial" w:cs="Arial"/>
        </w:rPr>
        <w:t>Obšití a lepení soklů výška 10 cm – 55 bm</w:t>
      </w:r>
    </w:p>
    <w:p w14:paraId="313063F0" w14:textId="54FA05EF" w:rsidR="00EA50B9" w:rsidRPr="00EA50B9" w:rsidRDefault="00EA50B9" w:rsidP="00851A87">
      <w:pPr>
        <w:pStyle w:val="Zkladntextodsazen"/>
        <w:numPr>
          <w:ilvl w:val="0"/>
          <w:numId w:val="33"/>
        </w:numPr>
        <w:spacing w:after="0" w:line="360" w:lineRule="auto"/>
        <w:ind w:left="1560"/>
        <w:jc w:val="both"/>
        <w:rPr>
          <w:rFonts w:ascii="Arial" w:hAnsi="Arial" w:cs="Arial"/>
        </w:rPr>
      </w:pPr>
      <w:r w:rsidRPr="00EA50B9">
        <w:rPr>
          <w:rFonts w:ascii="Arial" w:hAnsi="Arial" w:cs="Arial"/>
        </w:rPr>
        <w:t xml:space="preserve">Stěhování (přesun) knih a knižních regálů – váha regálů včetně knih </w:t>
      </w:r>
      <w:r w:rsidR="00DC2FFC">
        <w:rPr>
          <w:rFonts w:ascii="Arial" w:hAnsi="Arial" w:cs="Arial"/>
        </w:rPr>
        <w:t>je cca</w:t>
      </w:r>
      <w:r w:rsidRPr="00EA50B9">
        <w:rPr>
          <w:rFonts w:ascii="Arial" w:hAnsi="Arial" w:cs="Arial"/>
        </w:rPr>
        <w:t xml:space="preserve"> 12 t</w:t>
      </w:r>
    </w:p>
    <w:p w14:paraId="2876A9C2" w14:textId="77777777" w:rsidR="00EA50B9" w:rsidRPr="00EA50B9" w:rsidRDefault="00EA50B9" w:rsidP="00851A87">
      <w:pPr>
        <w:pStyle w:val="Zkladntextodsazen"/>
        <w:numPr>
          <w:ilvl w:val="0"/>
          <w:numId w:val="33"/>
        </w:numPr>
        <w:spacing w:after="0" w:line="360" w:lineRule="auto"/>
        <w:ind w:left="1560"/>
        <w:jc w:val="both"/>
        <w:rPr>
          <w:rFonts w:ascii="Arial" w:hAnsi="Arial" w:cs="Arial"/>
        </w:rPr>
      </w:pPr>
      <w:r w:rsidRPr="00EA50B9">
        <w:rPr>
          <w:rFonts w:ascii="Arial" w:hAnsi="Arial" w:cs="Arial"/>
        </w:rPr>
        <w:t>Doprava a odvoz všech materiálů</w:t>
      </w:r>
    </w:p>
    <w:p w14:paraId="201ADA42" w14:textId="77777777" w:rsidR="00851A87" w:rsidRDefault="00851A87"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33F6684C"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r w:rsidR="001518FA">
        <w:rPr>
          <w:rFonts w:cs="Arial"/>
          <w:sz w:val="20"/>
          <w:szCs w:val="20"/>
        </w:rPr>
        <w:t xml:space="preserve"> Odevzdáním předmětu koupě se rozumí dodávka předmětu koupě včetně </w:t>
      </w:r>
      <w:r w:rsidR="00EA50B9">
        <w:rPr>
          <w:rFonts w:cs="Arial"/>
          <w:sz w:val="20"/>
          <w:szCs w:val="20"/>
        </w:rPr>
        <w:t>všech činnosti souvisejících s přípravou na pokládku a</w:t>
      </w:r>
      <w:r w:rsidR="00F30E58">
        <w:rPr>
          <w:rFonts w:cs="Arial"/>
          <w:sz w:val="20"/>
          <w:szCs w:val="20"/>
        </w:rPr>
        <w:t xml:space="preserve"> </w:t>
      </w:r>
      <w:r w:rsidR="001518FA">
        <w:rPr>
          <w:rFonts w:cs="Arial"/>
          <w:sz w:val="20"/>
          <w:szCs w:val="20"/>
        </w:rPr>
        <w:t>pokládky</w:t>
      </w:r>
      <w:r w:rsidR="00EA50B9">
        <w:rPr>
          <w:rFonts w:cs="Arial"/>
          <w:sz w:val="20"/>
          <w:szCs w:val="20"/>
        </w:rPr>
        <w:t xml:space="preserve"> dle čl. I. odst. 1.3 smlouvy</w:t>
      </w:r>
      <w:r w:rsidR="001518FA">
        <w:rPr>
          <w:rFonts w:cs="Arial"/>
          <w:sz w:val="20"/>
          <w:szCs w:val="20"/>
        </w:rPr>
        <w:t>.</w:t>
      </w:r>
      <w:r w:rsidR="00011B24">
        <w:rPr>
          <w:rFonts w:cs="Arial"/>
          <w:sz w:val="20"/>
          <w:szCs w:val="20"/>
        </w:rPr>
        <w:t xml:space="preserve"> </w:t>
      </w:r>
    </w:p>
    <w:p w14:paraId="7AB04E42" w14:textId="77777777" w:rsidR="00DC2FFC" w:rsidRDefault="00DC2FFC" w:rsidP="00DC2FFC">
      <w:pPr>
        <w:pStyle w:val="slovn2rove"/>
        <w:numPr>
          <w:ilvl w:val="1"/>
          <w:numId w:val="5"/>
        </w:numPr>
        <w:ind w:left="567" w:hanging="567"/>
        <w:rPr>
          <w:rFonts w:cs="Arial"/>
          <w:sz w:val="20"/>
          <w:szCs w:val="20"/>
        </w:rPr>
      </w:pPr>
      <w:r>
        <w:rPr>
          <w:rFonts w:cs="Arial"/>
          <w:sz w:val="20"/>
          <w:szCs w:val="20"/>
        </w:rPr>
        <w:t xml:space="preserve">Prodávající je povinen odevzdat kupujícímu předmět koupě do </w:t>
      </w:r>
      <w:r w:rsidRPr="00EA50B9">
        <w:rPr>
          <w:rFonts w:cs="Arial"/>
          <w:b/>
          <w:sz w:val="20"/>
          <w:szCs w:val="20"/>
        </w:rPr>
        <w:t>30 kalendářních dní</w:t>
      </w:r>
      <w:r>
        <w:rPr>
          <w:rFonts w:cs="Arial"/>
          <w:sz w:val="20"/>
          <w:szCs w:val="20"/>
        </w:rPr>
        <w:t xml:space="preserve"> od účinnosti smlouvy.</w:t>
      </w:r>
    </w:p>
    <w:p w14:paraId="4E6E319E" w14:textId="2E60073E"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převzetí</w:t>
      </w:r>
      <w:r w:rsidR="00F77C81">
        <w:rPr>
          <w:rFonts w:cs="Arial"/>
          <w:sz w:val="20"/>
          <w:szCs w:val="20"/>
        </w:rPr>
        <w:t xml:space="preserve"> předmětu koupě </w:t>
      </w:r>
      <w:r w:rsidRPr="002F4686">
        <w:rPr>
          <w:rFonts w:cs="Arial"/>
          <w:sz w:val="20"/>
          <w:szCs w:val="20"/>
        </w:rPr>
        <w:t xml:space="preserve">sepíší prodávající a kupující </w:t>
      </w:r>
      <w:r w:rsidR="00863846">
        <w:rPr>
          <w:rFonts w:cs="Arial"/>
          <w:sz w:val="20"/>
          <w:szCs w:val="20"/>
        </w:rPr>
        <w:t>P</w:t>
      </w:r>
      <w:r w:rsidRPr="002F4686">
        <w:rPr>
          <w:rFonts w:cs="Arial"/>
          <w:sz w:val="20"/>
          <w:szCs w:val="20"/>
        </w:rPr>
        <w:t>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69EC8B6A" w14:textId="2C5519D9" w:rsidR="00DC258C" w:rsidRPr="00DC258C" w:rsidRDefault="002F4686" w:rsidP="00DC258C">
      <w:pPr>
        <w:pStyle w:val="slovn2rove"/>
        <w:numPr>
          <w:ilvl w:val="1"/>
          <w:numId w:val="11"/>
        </w:numPr>
        <w:rPr>
          <w:rFonts w:cs="Arial"/>
          <w:sz w:val="20"/>
          <w:szCs w:val="20"/>
        </w:rPr>
      </w:pPr>
      <w:r w:rsidRPr="002F4686">
        <w:rPr>
          <w:rFonts w:cs="Arial"/>
          <w:sz w:val="20"/>
          <w:szCs w:val="20"/>
        </w:rPr>
        <w:t>datum, jména a podpisy oprávněných osob.</w:t>
      </w:r>
    </w:p>
    <w:p w14:paraId="5554CD7B" w14:textId="6E17835D" w:rsidR="00DC258C" w:rsidRPr="00DC258C" w:rsidRDefault="002F4686" w:rsidP="00DC2FFC">
      <w:pPr>
        <w:pStyle w:val="slovn2rove"/>
        <w:keepNext w:val="0"/>
        <w:widowControl w:val="0"/>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w:t>
      </w:r>
      <w:r w:rsidR="00863846">
        <w:rPr>
          <w:rFonts w:cs="Arial"/>
          <w:sz w:val="20"/>
          <w:szCs w:val="20"/>
        </w:rPr>
        <w:t>P</w:t>
      </w:r>
      <w:r w:rsidRPr="002F4686">
        <w:rPr>
          <w:rFonts w:cs="Arial"/>
          <w:sz w:val="20"/>
          <w:szCs w:val="20"/>
        </w:rPr>
        <w:t>rotokolu o převzetí předmětu koupě kupujícím i prodávajícím</w:t>
      </w:r>
      <w:r w:rsidR="00DC258C">
        <w:rPr>
          <w:rFonts w:cs="Arial"/>
          <w:sz w:val="20"/>
          <w:szCs w:val="20"/>
        </w:rPr>
        <w:t>, pokud je předmět koupě předán bez zjištěných vad</w:t>
      </w:r>
      <w:r w:rsidRPr="002F4686">
        <w:rPr>
          <w:rFonts w:cs="Arial"/>
          <w:sz w:val="20"/>
          <w:szCs w:val="20"/>
        </w:rPr>
        <w:t xml:space="preserve">. </w:t>
      </w:r>
      <w:r w:rsidR="00DC258C" w:rsidRPr="00DC258C">
        <w:rPr>
          <w:rFonts w:cs="Arial"/>
          <w:sz w:val="20"/>
          <w:szCs w:val="20"/>
        </w:rPr>
        <w:t xml:space="preserve">V případě, že kupující převezme </w:t>
      </w:r>
      <w:r w:rsidR="00DC258C">
        <w:rPr>
          <w:rFonts w:cs="Arial"/>
          <w:sz w:val="20"/>
          <w:szCs w:val="20"/>
        </w:rPr>
        <w:t>předmět koupě</w:t>
      </w:r>
      <w:r w:rsidR="00DC258C" w:rsidRPr="00DC258C">
        <w:rPr>
          <w:rFonts w:cs="Arial"/>
          <w:sz w:val="20"/>
          <w:szCs w:val="20"/>
        </w:rPr>
        <w:t xml:space="preserve"> s vadami, je </w:t>
      </w:r>
      <w:r w:rsidR="00C9479D">
        <w:rPr>
          <w:rFonts w:cs="Arial"/>
          <w:sz w:val="20"/>
          <w:szCs w:val="20"/>
        </w:rPr>
        <w:t>předmět koupě považován za odevzdaný</w:t>
      </w:r>
      <w:r w:rsidR="00DC258C" w:rsidRPr="00DC258C">
        <w:rPr>
          <w:rFonts w:cs="Arial"/>
          <w:sz w:val="20"/>
          <w:szCs w:val="20"/>
        </w:rPr>
        <w:t xml:space="preserve"> až okamžikem odstranění poslední vady</w:t>
      </w:r>
      <w:r w:rsidR="00DC258C">
        <w:rPr>
          <w:rFonts w:cs="Arial"/>
          <w:sz w:val="20"/>
          <w:szCs w:val="20"/>
        </w:rPr>
        <w:t xml:space="preserve"> vytknuté v</w:t>
      </w:r>
      <w:r w:rsidR="00F77C81">
        <w:rPr>
          <w:rFonts w:cs="Arial"/>
          <w:sz w:val="20"/>
          <w:szCs w:val="20"/>
        </w:rPr>
        <w:t> </w:t>
      </w:r>
      <w:r w:rsidR="00863846">
        <w:rPr>
          <w:rFonts w:cs="Arial"/>
          <w:sz w:val="20"/>
          <w:szCs w:val="20"/>
        </w:rPr>
        <w:t>P</w:t>
      </w:r>
      <w:r w:rsidR="00DC258C">
        <w:rPr>
          <w:rFonts w:cs="Arial"/>
          <w:sz w:val="20"/>
          <w:szCs w:val="20"/>
        </w:rPr>
        <w:t>rotokolu o převzetí.</w:t>
      </w:r>
    </w:p>
    <w:p w14:paraId="26AAB118" w14:textId="7076B5AB" w:rsidR="00C9479D" w:rsidRDefault="00C9479D" w:rsidP="00DC2FFC">
      <w:pPr>
        <w:pStyle w:val="slovn2rove"/>
        <w:keepNext w:val="0"/>
        <w:widowControl w:val="0"/>
        <w:numPr>
          <w:ilvl w:val="1"/>
          <w:numId w:val="5"/>
        </w:numPr>
        <w:ind w:left="567" w:hanging="567"/>
        <w:rPr>
          <w:rFonts w:cs="Arial"/>
          <w:sz w:val="20"/>
          <w:szCs w:val="20"/>
        </w:rPr>
      </w:pPr>
      <w:r w:rsidRPr="00C9479D">
        <w:rPr>
          <w:rFonts w:cs="Arial"/>
          <w:sz w:val="20"/>
          <w:szCs w:val="20"/>
        </w:rPr>
        <w:t>Kupující není povinen převzít zboží v případě, že vykazuje jakékoliv vady. V případě, že kupující odmítne zboží převzít, sepíší obě strany zápis, v němž uvedou svá stanoviska</w:t>
      </w:r>
      <w:r>
        <w:rPr>
          <w:rFonts w:cs="Arial"/>
          <w:sz w:val="20"/>
          <w:szCs w:val="20"/>
        </w:rPr>
        <w:t xml:space="preserve"> </w:t>
      </w:r>
      <w:r w:rsidRPr="00C9479D">
        <w:rPr>
          <w:rFonts w:cs="Arial"/>
          <w:sz w:val="20"/>
          <w:szCs w:val="20"/>
        </w:rPr>
        <w:t>a jejich odůvodnění a dohodnou náhradní termín předání.</w:t>
      </w:r>
    </w:p>
    <w:p w14:paraId="15244F0B" w14:textId="7B2235DF" w:rsidR="00DC2FFC" w:rsidRDefault="00DC2FFC" w:rsidP="00DC2FFC">
      <w:pPr>
        <w:pStyle w:val="slovn2rove"/>
        <w:keepNext w:val="0"/>
        <w:widowControl w:val="0"/>
        <w:numPr>
          <w:ilvl w:val="0"/>
          <w:numId w:val="0"/>
        </w:numPr>
        <w:ind w:left="567"/>
        <w:rPr>
          <w:rFonts w:cs="Arial"/>
          <w:sz w:val="20"/>
          <w:szCs w:val="20"/>
        </w:rPr>
      </w:pPr>
    </w:p>
    <w:p w14:paraId="6A79A52B" w14:textId="77777777" w:rsidR="00851A87" w:rsidRDefault="00851A87" w:rsidP="00DC2FFC">
      <w:pPr>
        <w:pStyle w:val="slovn2rove"/>
        <w:keepNext w:val="0"/>
        <w:widowControl w:val="0"/>
        <w:numPr>
          <w:ilvl w:val="0"/>
          <w:numId w:val="0"/>
        </w:numPr>
        <w:ind w:left="567"/>
        <w:rPr>
          <w:rFonts w:cs="Arial"/>
          <w:sz w:val="20"/>
          <w:szCs w:val="20"/>
        </w:rPr>
      </w:pPr>
    </w:p>
    <w:p w14:paraId="221DCC81" w14:textId="77777777" w:rsidR="00851A87" w:rsidRDefault="00851A87" w:rsidP="00DC2FFC">
      <w:pPr>
        <w:pStyle w:val="slovn2rove"/>
        <w:keepNext w:val="0"/>
        <w:widowControl w:val="0"/>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lastRenderedPageBreak/>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13A40989"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A26ABD">
        <w:rPr>
          <w:rFonts w:ascii="Arial" w:hAnsi="Arial" w:cs="Arial"/>
        </w:rPr>
        <w:tab/>
        <w:t xml:space="preserve">352 890,- </w:t>
      </w:r>
      <w:r w:rsidRPr="00760458">
        <w:rPr>
          <w:rFonts w:ascii="Arial" w:hAnsi="Arial" w:cs="Arial"/>
        </w:rPr>
        <w:t>Kč</w:t>
      </w:r>
    </w:p>
    <w:p w14:paraId="6276292F" w14:textId="042F755F"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A26ABD">
        <w:rPr>
          <w:rFonts w:ascii="Arial" w:hAnsi="Arial" w:cs="Arial"/>
        </w:rPr>
        <w:t>tři sta padesát dva tisíc osm set devadesát korun českých)</w:t>
      </w:r>
    </w:p>
    <w:p w14:paraId="6A16E4A9" w14:textId="48875AEE"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A26ABD">
        <w:rPr>
          <w:rFonts w:ascii="Arial" w:hAnsi="Arial" w:cs="Arial"/>
        </w:rPr>
        <w:tab/>
      </w:r>
      <w:r w:rsidR="00A26ABD">
        <w:rPr>
          <w:rFonts w:ascii="Arial" w:hAnsi="Arial" w:cs="Arial"/>
        </w:rPr>
        <w:tab/>
        <w:t xml:space="preserve">74 106,90 </w:t>
      </w:r>
      <w:r w:rsidRPr="00760458">
        <w:rPr>
          <w:rFonts w:ascii="Arial" w:hAnsi="Arial" w:cs="Arial"/>
        </w:rPr>
        <w:t>Kč</w:t>
      </w:r>
    </w:p>
    <w:p w14:paraId="0B4F1984" w14:textId="236FF3BE"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A26ABD">
        <w:rPr>
          <w:rFonts w:ascii="Arial" w:hAnsi="Arial" w:cs="Arial"/>
        </w:rPr>
        <w:t>sedmdesát čtyři tisíc sto šest korun českých a devadesát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2A4358F9"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A26ABD">
        <w:rPr>
          <w:rFonts w:ascii="Arial" w:hAnsi="Arial" w:cs="Arial"/>
        </w:rPr>
        <w:tab/>
      </w:r>
      <w:r w:rsidR="00A26ABD">
        <w:rPr>
          <w:rFonts w:ascii="Arial" w:hAnsi="Arial" w:cs="Arial"/>
        </w:rPr>
        <w:tab/>
        <w:t xml:space="preserve">426 997,-  </w:t>
      </w:r>
      <w:r w:rsidRPr="00760458">
        <w:rPr>
          <w:rFonts w:ascii="Arial" w:hAnsi="Arial" w:cs="Arial"/>
        </w:rPr>
        <w:t>Kč</w:t>
      </w:r>
      <w:r w:rsidR="00A26ABD">
        <w:rPr>
          <w:rFonts w:ascii="Arial" w:hAnsi="Arial" w:cs="Arial"/>
        </w:rPr>
        <w:t xml:space="preserve"> (po zaokrouhlení)</w:t>
      </w:r>
    </w:p>
    <w:p w14:paraId="48B8A38B" w14:textId="4C9C58C6" w:rsidR="00857ADC" w:rsidRPr="00760458" w:rsidRDefault="00857ADC" w:rsidP="00857ADC">
      <w:pPr>
        <w:spacing w:after="120"/>
        <w:ind w:left="1134"/>
        <w:jc w:val="both"/>
        <w:rPr>
          <w:rFonts w:ascii="Arial" w:hAnsi="Arial" w:cs="Arial"/>
        </w:rPr>
      </w:pPr>
      <w:r w:rsidRPr="00760458">
        <w:rPr>
          <w:rFonts w:ascii="Arial" w:hAnsi="Arial" w:cs="Arial"/>
        </w:rPr>
        <w:t>(slovy:</w:t>
      </w:r>
      <w:r w:rsidR="00A26ABD">
        <w:rPr>
          <w:rFonts w:ascii="Arial" w:hAnsi="Arial" w:cs="Arial"/>
        </w:rPr>
        <w:t xml:space="preserve"> čtyři sta dvacet šest tisíc devět set devadesát sedm korun českých</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2ADB9C26" w:rsid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w:t>
      </w:r>
      <w:r w:rsidR="001518FA">
        <w:rPr>
          <w:rFonts w:cs="Arial"/>
          <w:sz w:val="20"/>
          <w:szCs w:val="20"/>
        </w:rPr>
        <w:t>pokládku</w:t>
      </w:r>
      <w:r w:rsidRPr="000E2A13">
        <w:rPr>
          <w:rFonts w:cs="Arial"/>
          <w:sz w:val="20"/>
          <w:szCs w:val="20"/>
        </w:rPr>
        <w:t>, uložení odpadů na skládku, úhradu cel a dalších nákladů spojených s celním řízením apod. Cena je stanovena jako nejvýše přípustná.</w:t>
      </w:r>
    </w:p>
    <w:p w14:paraId="46022164" w14:textId="54AEEB1B" w:rsidR="00863846" w:rsidRPr="000E2A13" w:rsidRDefault="00863846" w:rsidP="0084431E">
      <w:pPr>
        <w:pStyle w:val="slovn2rove"/>
        <w:numPr>
          <w:ilvl w:val="0"/>
          <w:numId w:val="6"/>
        </w:numPr>
        <w:ind w:left="567" w:hanging="567"/>
        <w:rPr>
          <w:rFonts w:cs="Arial"/>
          <w:sz w:val="20"/>
          <w:szCs w:val="20"/>
        </w:rPr>
      </w:pPr>
      <w:r>
        <w:rPr>
          <w:rFonts w:cs="Arial"/>
          <w:sz w:val="20"/>
          <w:szCs w:val="20"/>
        </w:rPr>
        <w:t xml:space="preserve">Smluvní strany se dohodly, že pokud při zaměření prostor pro pokládku koberce prodávajícím bude zjištěn rozdíl ve výměrách nižší než 5 % z výměry uvedené v čl. I. odst. 1.3 smlouvy, neprojeví se tento rozdíl v kupní ceně. Větší rozdíl výměr pak může být důvodem pro snížení či zvýšení kupní ceny. </w:t>
      </w:r>
    </w:p>
    <w:p w14:paraId="533E8790" w14:textId="0A974C0A" w:rsidR="00C9479D" w:rsidRPr="00072CF6" w:rsidRDefault="000E2A13" w:rsidP="00072CF6">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55DCB45E"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863846">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863846">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1ACBF147" w14:textId="0623355C" w:rsidR="00E531B0" w:rsidRPr="000927D5" w:rsidRDefault="00EF6F0F" w:rsidP="000927D5">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Kupní cena bude uhrazena na základě prodávajícím vystavené faktury. Faktura bude vystavena nejpozději do 5 dnů od odevzdání předmětu koupě, se splatností 14 dnů ode dne jejího doručení kupujícímu.</w:t>
      </w:r>
      <w:r w:rsidRPr="00AA615B">
        <w:rPr>
          <w:rFonts w:ascii="Arial" w:hAnsi="Arial" w:cs="Arial"/>
        </w:rPr>
        <w:t xml:space="preserve"> </w:t>
      </w:r>
      <w:r w:rsidR="000927D5" w:rsidRPr="00072CF6">
        <w:rPr>
          <w:rFonts w:ascii="Arial" w:hAnsi="Arial" w:cs="Arial"/>
        </w:rPr>
        <w:t xml:space="preserve">Faktura musí obsahovat veškeré náležitosti podle zákona o DPH a podle zákona č. 563/1991 Sb., o účetnictví, ve znění pozdějších předpisů. </w:t>
      </w:r>
      <w:r w:rsidRPr="00AA615B">
        <w:rPr>
          <w:rFonts w:ascii="Arial" w:hAnsi="Arial" w:cs="Arial"/>
        </w:rPr>
        <w:t xml:space="preserve">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6685E18D" w:rsidR="00E531B0" w:rsidRDefault="00072CF6"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072CF6">
        <w:rPr>
          <w:rFonts w:ascii="Arial" w:hAnsi="Arial" w:cs="Arial"/>
        </w:rPr>
        <w:lastRenderedPageBreak/>
        <w:t>Zjistí-li kupující ve lhůtě splatnosti faktury, že dílo má vady, je oprávněn vrátit zhotoviteli fakturu a přijmout ji až po odstranění vad.</w:t>
      </w:r>
    </w:p>
    <w:p w14:paraId="392ABE0F" w14:textId="4E54D2F4" w:rsidR="00072CF6" w:rsidRDefault="00072CF6"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w:t>
      </w:r>
      <w:r w:rsidR="00EF6F0F">
        <w:rPr>
          <w:rFonts w:ascii="Arial" w:hAnsi="Arial" w:cs="Arial"/>
        </w:rPr>
        <w:t xml:space="preserve">se považuje </w:t>
      </w:r>
      <w:r w:rsidR="00EF6F0F" w:rsidRPr="00F45665">
        <w:rPr>
          <w:rFonts w:ascii="Arial" w:hAnsi="Arial" w:cs="Arial"/>
        </w:rPr>
        <w:t xml:space="preserve">za uhrazenou řádně a včas, pokud ke dni splatnosti budou peněžní prostředky odpovídající </w:t>
      </w:r>
      <w:r w:rsidR="00EF6F0F">
        <w:rPr>
          <w:rFonts w:ascii="Arial" w:hAnsi="Arial" w:cs="Arial"/>
        </w:rPr>
        <w:t>kupní ceně</w:t>
      </w:r>
      <w:r w:rsidR="00EF6F0F" w:rsidRPr="00F45665">
        <w:rPr>
          <w:rFonts w:ascii="Arial" w:hAnsi="Arial" w:cs="Arial"/>
        </w:rPr>
        <w:t xml:space="preserve"> odepsány z účtu </w:t>
      </w:r>
      <w:r w:rsidR="00EF6F0F">
        <w:rPr>
          <w:rFonts w:ascii="Arial" w:hAnsi="Arial" w:cs="Arial"/>
        </w:rPr>
        <w:t>kupujícího</w:t>
      </w:r>
      <w:r w:rsidR="00EF6F0F" w:rsidRPr="00F45665">
        <w:rPr>
          <w:rFonts w:ascii="Arial" w:hAnsi="Arial" w:cs="Arial"/>
        </w:rPr>
        <w:t xml:space="preserve"> ve prospěch účtu </w:t>
      </w:r>
      <w:r w:rsidR="00EF6F0F">
        <w:rPr>
          <w:rFonts w:ascii="Arial" w:hAnsi="Arial" w:cs="Arial"/>
        </w:rPr>
        <w:t>prodávajícího</w:t>
      </w:r>
      <w:r w:rsidR="00EF6F0F" w:rsidRPr="00F45665">
        <w:rPr>
          <w:rFonts w:ascii="Arial" w:hAnsi="Arial" w:cs="Arial"/>
        </w:rPr>
        <w:t>.</w:t>
      </w:r>
      <w:r>
        <w:rPr>
          <w:rFonts w:ascii="Arial" w:hAnsi="Arial" w:cs="Arial"/>
        </w:rPr>
        <w:t xml:space="preserve"> </w:t>
      </w:r>
    </w:p>
    <w:p w14:paraId="2AEC11E5" w14:textId="77777777" w:rsidR="000927D5" w:rsidRDefault="000927D5"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3630F2A8"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6890A6CA" w14:textId="77777777" w:rsidR="00DC2FFC" w:rsidRPr="00DC2FFC" w:rsidRDefault="00DC2FFC" w:rsidP="00DC2FFC">
      <w:pPr>
        <w:pStyle w:val="StylZM"/>
        <w:numPr>
          <w:ilvl w:val="1"/>
          <w:numId w:val="8"/>
        </w:numPr>
        <w:spacing w:after="120"/>
        <w:ind w:left="567" w:hanging="567"/>
        <w:rPr>
          <w:rFonts w:ascii="Arial" w:hAnsi="Arial" w:cs="Arial"/>
        </w:rPr>
      </w:pPr>
      <w:r w:rsidRPr="00DC2FFC">
        <w:rPr>
          <w:rFonts w:ascii="Arial" w:hAnsi="Arial" w:cs="Arial"/>
        </w:rPr>
        <w:t>Prodávající je povinen před dodáním předmětu plnění veřejné zakázky zaměřit prostor, ve kterém bude pokládka probíhat.</w:t>
      </w:r>
    </w:p>
    <w:p w14:paraId="0ED9E69C" w14:textId="3590DC5F" w:rsidR="00DC2FFC" w:rsidRPr="00DC2FFC" w:rsidRDefault="00DC2FFC" w:rsidP="00DC2FFC">
      <w:pPr>
        <w:pStyle w:val="StylZM"/>
        <w:numPr>
          <w:ilvl w:val="1"/>
          <w:numId w:val="8"/>
        </w:numPr>
        <w:spacing w:after="120"/>
        <w:ind w:left="567" w:hanging="567"/>
        <w:rPr>
          <w:rFonts w:ascii="Arial" w:hAnsi="Arial" w:cs="Arial"/>
        </w:rPr>
      </w:pPr>
      <w:r w:rsidRPr="00DC2FFC">
        <w:rPr>
          <w:rFonts w:ascii="Arial" w:hAnsi="Arial" w:cs="Arial"/>
        </w:rPr>
        <w:t xml:space="preserve">Pokládka koberce bude prováděna v pásech s průběžným stěhováním knižních regálů s knihami a časopisy. </w:t>
      </w:r>
    </w:p>
    <w:p w14:paraId="7C4B5C56" w14:textId="4CB30EAB" w:rsidR="00DC2FFC" w:rsidRPr="00DC2FFC" w:rsidRDefault="00DC2FFC" w:rsidP="00DC2FFC">
      <w:pPr>
        <w:pStyle w:val="StylZM"/>
        <w:numPr>
          <w:ilvl w:val="1"/>
          <w:numId w:val="8"/>
        </w:numPr>
        <w:spacing w:after="120"/>
        <w:ind w:left="567" w:hanging="567"/>
        <w:rPr>
          <w:rFonts w:ascii="Arial" w:hAnsi="Arial" w:cs="Arial"/>
        </w:rPr>
      </w:pPr>
      <w:r w:rsidRPr="00DC2FFC">
        <w:rPr>
          <w:rFonts w:ascii="Arial" w:hAnsi="Arial" w:cs="Arial"/>
        </w:rPr>
        <w:t>Kupující je povinen poskytnou</w:t>
      </w:r>
      <w:r w:rsidR="002553DC">
        <w:rPr>
          <w:rFonts w:ascii="Arial" w:hAnsi="Arial" w:cs="Arial"/>
        </w:rPr>
        <w:t>t</w:t>
      </w:r>
      <w:r w:rsidRPr="00DC2FFC">
        <w:rPr>
          <w:rFonts w:ascii="Arial" w:hAnsi="Arial" w:cs="Arial"/>
        </w:rPr>
        <w:t xml:space="preserve"> prodávajícímu součinnost při realizaci dodávky. Součinnost bude spočívat v organizaci a dohledu nad stěhováním knižního fondu a regálů.</w:t>
      </w:r>
    </w:p>
    <w:p w14:paraId="39FD8C69" w14:textId="176FF5CF"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3D35B674" w14:textId="521EB9E1" w:rsidR="00DC2FFC" w:rsidRPr="00DC2FFC" w:rsidRDefault="002553DC" w:rsidP="00DC2FFC">
      <w:pPr>
        <w:pStyle w:val="StylZM"/>
        <w:numPr>
          <w:ilvl w:val="1"/>
          <w:numId w:val="8"/>
        </w:numPr>
        <w:spacing w:after="120"/>
        <w:ind w:left="567" w:hanging="567"/>
        <w:rPr>
          <w:rFonts w:ascii="Arial" w:hAnsi="Arial" w:cs="Arial"/>
        </w:rPr>
      </w:pPr>
      <w:r>
        <w:rPr>
          <w:rFonts w:ascii="Arial" w:hAnsi="Arial" w:cs="Arial"/>
        </w:rPr>
        <w:t xml:space="preserve">Prodávající </w:t>
      </w:r>
      <w:r w:rsidR="00DC2FFC" w:rsidRPr="00DC2FFC">
        <w:rPr>
          <w:rFonts w:ascii="Arial" w:hAnsi="Arial" w:cs="Arial"/>
        </w:rPr>
        <w:t>je povinen likvidovat odpady vzniklé při dodání předmětu koupě v souladu se zákonem č. 541/2020 Sb., o odpadech, ve znění pozdějších předpisů.</w:t>
      </w:r>
    </w:p>
    <w:p w14:paraId="4F007B80" w14:textId="7774DE94"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w:t>
      </w:r>
      <w:r w:rsidR="00B5535C">
        <w:rPr>
          <w:rFonts w:ascii="Arial" w:hAnsi="Arial" w:cs="Arial"/>
        </w:rPr>
        <w:t xml:space="preserve"> a v nabídce prodávajícího</w:t>
      </w:r>
      <w:r w:rsidRPr="00DF1F21">
        <w:rPr>
          <w:rFonts w:ascii="Arial" w:hAnsi="Arial" w:cs="Arial"/>
        </w:rPr>
        <w:t xml:space="preserve">. Náhrada výrobků tvořících předmět koupě je možná pouze po doložení jejich podrobnější specifikace a odsouhlasení </w:t>
      </w:r>
      <w:r w:rsidR="00B5535C">
        <w:rPr>
          <w:rFonts w:ascii="Arial" w:hAnsi="Arial" w:cs="Arial"/>
        </w:rPr>
        <w:t>kupujícím</w:t>
      </w:r>
      <w:r w:rsidRPr="00DF1F21">
        <w:rPr>
          <w:rFonts w:ascii="Arial" w:hAnsi="Arial" w:cs="Arial"/>
        </w:rPr>
        <w:t>.</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40D2AC40" w:rsidR="00472E38" w:rsidRDefault="00BC3660" w:rsidP="00BC3660">
      <w:pPr>
        <w:pStyle w:val="StylZM"/>
        <w:numPr>
          <w:ilvl w:val="1"/>
          <w:numId w:val="8"/>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6D26DB07" w14:textId="77777777" w:rsidR="00BC3660" w:rsidRPr="00BC3660" w:rsidRDefault="00BC3660" w:rsidP="00BC3660">
      <w:pPr>
        <w:pStyle w:val="StylZM"/>
        <w:numPr>
          <w:ilvl w:val="0"/>
          <w:numId w:val="0"/>
        </w:numPr>
        <w:spacing w:after="120"/>
        <w:ind w:left="567"/>
        <w:rPr>
          <w:rFonts w:ascii="Arial" w:hAnsi="Arial" w:cs="Arial"/>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1B6973EC"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6637F4" w:rsidRPr="006637F4">
        <w:rPr>
          <w:rFonts w:ascii="Arial" w:hAnsi="Arial" w:cs="Arial"/>
        </w:rPr>
        <w:t>36</w:t>
      </w:r>
      <w:r w:rsidR="00EF6F0F" w:rsidRPr="006637F4">
        <w:rPr>
          <w:rFonts w:ascii="Arial" w:hAnsi="Arial" w:cs="Arial"/>
        </w:rPr>
        <w:t xml:space="preserve"> měsíců</w:t>
      </w:r>
      <w:r w:rsidRPr="00472E38">
        <w:rPr>
          <w:rFonts w:ascii="Arial" w:hAnsi="Arial" w:cs="Arial"/>
        </w:rPr>
        <w:t>.</w:t>
      </w:r>
      <w:r w:rsidR="00EF6F0F">
        <w:rPr>
          <w:rFonts w:ascii="Arial" w:hAnsi="Arial" w:cs="Arial"/>
        </w:rPr>
        <w:t xml:space="preserve"> </w:t>
      </w:r>
      <w:r w:rsidRPr="00472E38">
        <w:rPr>
          <w:rFonts w:ascii="Arial" w:hAnsi="Arial" w:cs="Arial"/>
        </w:rPr>
        <w:t>Běh</w:t>
      </w:r>
      <w:r w:rsidR="00EF6F0F">
        <w:rPr>
          <w:rFonts w:ascii="Arial" w:hAnsi="Arial" w:cs="Arial"/>
        </w:rPr>
        <w:t xml:space="preserve"> </w:t>
      </w:r>
      <w:r w:rsidRPr="00472E38">
        <w:rPr>
          <w:rFonts w:ascii="Arial" w:hAnsi="Arial" w:cs="Arial"/>
        </w:rPr>
        <w:t>záruční doby začíná ode dne odevzdání předmětu koupě kupujícímu.</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396D6A51"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Kupující je oprávněn reklamovat v záruční době vady zboží u prodávajícího, a to písemnou formou. V reklamaci musí být popsána vada </w:t>
      </w:r>
      <w:r w:rsidR="00A740C9">
        <w:rPr>
          <w:rFonts w:ascii="Arial" w:hAnsi="Arial" w:cs="Arial"/>
        </w:rPr>
        <w:t>předmětu koupě</w:t>
      </w:r>
      <w:r w:rsidRPr="00E551CD">
        <w:rPr>
          <w:rFonts w:ascii="Arial" w:hAnsi="Arial" w:cs="Arial"/>
        </w:rPr>
        <w:t xml:space="preserve">, určen nárok kupujícího z vady </w:t>
      </w:r>
      <w:r w:rsidR="00A740C9">
        <w:rPr>
          <w:rFonts w:ascii="Arial" w:hAnsi="Arial" w:cs="Arial"/>
        </w:rPr>
        <w:lastRenderedPageBreak/>
        <w:t>předmětu koupě</w:t>
      </w:r>
      <w:r w:rsidRPr="00E551CD">
        <w:rPr>
          <w:rFonts w:ascii="Arial" w:hAnsi="Arial" w:cs="Arial"/>
        </w:rPr>
        <w:t>, případně požadavek na způsob odstranění vad. Kupující má právo volby způsobu odstranění důsledku vadného plnění.</w:t>
      </w:r>
    </w:p>
    <w:p w14:paraId="4FF7AEE8" w14:textId="77777777" w:rsidR="001A50DF" w:rsidRDefault="001A50DF" w:rsidP="0084431E">
      <w:pPr>
        <w:pStyle w:val="StylZM"/>
        <w:numPr>
          <w:ilvl w:val="1"/>
          <w:numId w:val="9"/>
        </w:numPr>
        <w:spacing w:after="120"/>
        <w:ind w:left="567" w:hanging="567"/>
        <w:rPr>
          <w:rFonts w:ascii="Arial" w:hAnsi="Arial" w:cs="Arial"/>
        </w:rPr>
      </w:pPr>
      <w:r w:rsidRPr="00F440B0">
        <w:rPr>
          <w:rFonts w:ascii="Arial" w:hAnsi="Arial" w:cs="Arial"/>
        </w:rPr>
        <w:t xml:space="preserve">Prodávající odstraní bez zbytečného odkladu, nejpozději do pěti (5) </w:t>
      </w:r>
      <w:r>
        <w:rPr>
          <w:rFonts w:ascii="Arial" w:hAnsi="Arial" w:cs="Arial"/>
        </w:rPr>
        <w:t xml:space="preserve">kalendářních </w:t>
      </w:r>
      <w:r w:rsidRPr="00F440B0">
        <w:rPr>
          <w:rFonts w:ascii="Arial" w:hAnsi="Arial" w:cs="Arial"/>
        </w:rPr>
        <w:t>dní na své náklady vady předmětu koupě, jež bude mít předmět koupě v době jeho předání kupujícímu, a dále bez zbytečného odkladu, nejpozději do dvaceti (20)</w:t>
      </w:r>
      <w:r>
        <w:rPr>
          <w:rFonts w:ascii="Arial" w:hAnsi="Arial" w:cs="Arial"/>
        </w:rPr>
        <w:t xml:space="preserve"> kalendářních</w:t>
      </w:r>
      <w:r w:rsidRPr="00F440B0">
        <w:rPr>
          <w:rFonts w:ascii="Arial" w:hAnsi="Arial" w:cs="Arial"/>
        </w:rPr>
        <w:t xml:space="preserve"> dní odstraní vady, které se na předmětu koupě vyskytnou v průběhu záruční doby</w:t>
      </w:r>
    </w:p>
    <w:p w14:paraId="605982B8" w14:textId="15FAC22B"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1E097B77" w14:textId="2DB5FA9F" w:rsidR="00F77C81" w:rsidRDefault="00F77C81" w:rsidP="00254504">
      <w:pPr>
        <w:pStyle w:val="StylZM"/>
        <w:numPr>
          <w:ilvl w:val="0"/>
          <w:numId w:val="0"/>
        </w:numPr>
        <w:spacing w:after="120"/>
        <w:ind w:left="709"/>
        <w:rPr>
          <w:rFonts w:ascii="Arial" w:hAnsi="Arial" w:cs="Arial"/>
        </w:rPr>
      </w:pPr>
    </w:p>
    <w:p w14:paraId="395C7F3A" w14:textId="77777777" w:rsidR="000927D5" w:rsidRDefault="000927D5" w:rsidP="00254504">
      <w:pPr>
        <w:pStyle w:val="StylZM"/>
        <w:numPr>
          <w:ilvl w:val="0"/>
          <w:numId w:val="0"/>
        </w:numPr>
        <w:spacing w:after="120"/>
        <w:ind w:left="709"/>
        <w:rPr>
          <w:rFonts w:ascii="Arial" w:hAnsi="Arial" w:cs="Arial"/>
        </w:rPr>
      </w:pPr>
    </w:p>
    <w:p w14:paraId="685347EB" w14:textId="573F3CFE" w:rsidR="00254504" w:rsidRPr="00254504" w:rsidRDefault="000927D5" w:rsidP="00254504">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Smluvní pokuty</w:t>
      </w:r>
    </w:p>
    <w:p w14:paraId="7C37F147" w14:textId="7F92AD42"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w:t>
      </w:r>
      <w:r w:rsidR="00BC3660">
        <w:rPr>
          <w:rFonts w:ascii="Arial" w:hAnsi="Arial" w:cs="Arial"/>
        </w:rPr>
        <w:t>1</w:t>
      </w:r>
      <w:r w:rsidRPr="00254504">
        <w:rPr>
          <w:rFonts w:ascii="Arial" w:hAnsi="Arial" w:cs="Arial"/>
        </w:rPr>
        <w:t> % z kupní ceny</w:t>
      </w:r>
      <w:r w:rsidR="00857ADC">
        <w:rPr>
          <w:rFonts w:ascii="Arial" w:hAnsi="Arial" w:cs="Arial"/>
        </w:rPr>
        <w:t xml:space="preserve"> včetně DPH</w:t>
      </w:r>
      <w:r w:rsidRPr="00254504">
        <w:rPr>
          <w:rFonts w:ascii="Arial" w:hAnsi="Arial" w:cs="Arial"/>
        </w:rPr>
        <w:t>, a to za každý i započatý den prodlení.</w:t>
      </w:r>
    </w:p>
    <w:p w14:paraId="03CFAE50" w14:textId="5E8D86F2" w:rsidR="00254504" w:rsidRPr="00B5535C" w:rsidRDefault="00254504" w:rsidP="00B5535C">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sidR="00BC3660">
        <w:rPr>
          <w:rFonts w:ascii="Arial" w:hAnsi="Arial" w:cs="Arial"/>
        </w:rPr>
        <w:t>1</w:t>
      </w:r>
      <w:r>
        <w:rPr>
          <w:rFonts w:ascii="Arial" w:hAnsi="Arial" w:cs="Arial"/>
        </w:rPr>
        <w:t xml:space="preserve">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7ADF9E72" w14:textId="746B16C5" w:rsid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sidR="00B5535C">
        <w:rPr>
          <w:rFonts w:ascii="Arial" w:hAnsi="Arial" w:cs="Arial"/>
        </w:rPr>
        <w:t>6</w:t>
      </w:r>
      <w:r w:rsidRPr="00254504">
        <w:rPr>
          <w:rFonts w:ascii="Arial" w:hAnsi="Arial" w:cs="Arial"/>
        </w:rPr>
        <w:t xml:space="preserve">, smlouvy prodávajícím je kupující oprávněn uplatnit </w:t>
      </w:r>
      <w:r w:rsidR="00B5535C">
        <w:rPr>
          <w:rFonts w:ascii="Arial" w:hAnsi="Arial" w:cs="Arial"/>
        </w:rPr>
        <w:t xml:space="preserve">vůči </w:t>
      </w:r>
      <w:r w:rsidR="000927D5">
        <w:rPr>
          <w:rFonts w:ascii="Arial" w:hAnsi="Arial" w:cs="Arial"/>
        </w:rPr>
        <w:t xml:space="preserve">prodávajícímu </w:t>
      </w:r>
      <w:r w:rsidRPr="00254504">
        <w:rPr>
          <w:rFonts w:ascii="Arial" w:hAnsi="Arial" w:cs="Arial"/>
        </w:rPr>
        <w:t xml:space="preserve">smluvní pokutu ve výši </w:t>
      </w:r>
      <w:r w:rsidR="00A740C9">
        <w:rPr>
          <w:rFonts w:ascii="Arial" w:hAnsi="Arial" w:cs="Arial"/>
        </w:rPr>
        <w:t>0,</w:t>
      </w:r>
      <w:r w:rsidR="00BC3660">
        <w:rPr>
          <w:rFonts w:ascii="Arial" w:hAnsi="Arial" w:cs="Arial"/>
        </w:rPr>
        <w:t>1</w:t>
      </w:r>
      <w:r>
        <w:rPr>
          <w:rFonts w:ascii="Arial" w:hAnsi="Arial" w:cs="Arial"/>
        </w:rPr>
        <w:t xml:space="preserve"> % z kupní ceny za každý den prodlení.</w:t>
      </w:r>
    </w:p>
    <w:p w14:paraId="39AD723C" w14:textId="3015E7AB" w:rsidR="00B5535C" w:rsidRPr="00596632" w:rsidRDefault="000927D5" w:rsidP="00596632">
      <w:pPr>
        <w:pStyle w:val="StylZM"/>
        <w:numPr>
          <w:ilvl w:val="1"/>
          <w:numId w:val="10"/>
        </w:numPr>
        <w:spacing w:after="120"/>
        <w:ind w:left="567" w:hanging="567"/>
        <w:rPr>
          <w:rFonts w:ascii="Arial" w:hAnsi="Arial" w:cs="Arial"/>
        </w:rPr>
      </w:pPr>
      <w:r w:rsidRPr="00D36156">
        <w:rPr>
          <w:rFonts w:ascii="Arial" w:hAnsi="Arial" w:cs="Arial"/>
        </w:rPr>
        <w:t>Smluvní strany se dále dohodly, že v</w:t>
      </w:r>
      <w:r>
        <w:rPr>
          <w:rFonts w:ascii="Arial" w:hAnsi="Arial" w:cs="Arial"/>
        </w:rPr>
        <w:t> </w:t>
      </w:r>
      <w:r w:rsidRPr="00D36156">
        <w:rPr>
          <w:rFonts w:ascii="Arial" w:hAnsi="Arial" w:cs="Arial"/>
        </w:rPr>
        <w:t>případě</w:t>
      </w:r>
      <w:r>
        <w:rPr>
          <w:rFonts w:ascii="Arial" w:hAnsi="Arial" w:cs="Arial"/>
        </w:rPr>
        <w:t>, že kterákoliv ze smluvních stran poruší jakékoliv jiné povinnosti uložené touto smlouvou (mimo porušení povinností uvedených v předchozích odstavcích 7.1, 7.2 a 7.3 tohoto článku smlouvy)</w:t>
      </w:r>
      <w:r w:rsidRPr="00D36156">
        <w:rPr>
          <w:rFonts w:ascii="Arial" w:hAnsi="Arial" w:cs="Arial"/>
        </w:rPr>
        <w:t xml:space="preserve">, </w:t>
      </w:r>
      <w:r>
        <w:rPr>
          <w:rFonts w:ascii="Arial" w:hAnsi="Arial" w:cs="Arial"/>
        </w:rPr>
        <w:t xml:space="preserve">je druhá smluvní strana oprávněna uplatnit </w:t>
      </w:r>
      <w:r w:rsidRPr="00D36156">
        <w:rPr>
          <w:rFonts w:ascii="Arial" w:hAnsi="Arial" w:cs="Arial"/>
        </w:rPr>
        <w:t xml:space="preserve">smluvní pokutu ve výši </w:t>
      </w:r>
      <w:r w:rsidR="00BC3660">
        <w:rPr>
          <w:rFonts w:ascii="Arial" w:hAnsi="Arial" w:cs="Arial"/>
        </w:rPr>
        <w:t>500,-</w:t>
      </w:r>
      <w:r w:rsidRPr="00D36156">
        <w:rPr>
          <w:rFonts w:ascii="Arial" w:hAnsi="Arial" w:cs="Arial"/>
        </w:rPr>
        <w:t xml:space="preserve"> Kč </w:t>
      </w:r>
      <w:r>
        <w:rPr>
          <w:rFonts w:ascii="Arial" w:hAnsi="Arial" w:cs="Arial"/>
        </w:rPr>
        <w:t>za každé takovéto porušení</w:t>
      </w:r>
      <w:r w:rsidRPr="00D36156">
        <w:rPr>
          <w:rFonts w:ascii="Arial" w:hAnsi="Arial" w:cs="Arial"/>
        </w:rPr>
        <w:t>. Smluvní pokutu lze uložit opakovaně.</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401986B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w:t>
      </w:r>
      <w:r w:rsidR="000927D5">
        <w:rPr>
          <w:rFonts w:ascii="Arial" w:hAnsi="Arial" w:cs="Arial"/>
        </w:rPr>
        <w:t>4</w:t>
      </w:r>
      <w:r w:rsidR="00544A97">
        <w:rPr>
          <w:rFonts w:ascii="Arial" w:hAnsi="Arial" w:cs="Arial"/>
        </w:rPr>
        <w:t xml:space="preserve"> smlouvy</w:t>
      </w:r>
      <w:r w:rsidRPr="002F4686">
        <w:rPr>
          <w:rFonts w:ascii="Arial" w:hAnsi="Arial" w:cs="Arial"/>
        </w:rPr>
        <w:t>.</w:t>
      </w:r>
    </w:p>
    <w:p w14:paraId="06A1C880" w14:textId="67E98FA4"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w:t>
      </w:r>
      <w:r w:rsidR="00391580" w:rsidRPr="002F4686">
        <w:rPr>
          <w:rFonts w:ascii="Arial" w:hAnsi="Arial" w:cs="Arial"/>
        </w:rPr>
        <w:t>odevzdání předmětu koupě</w:t>
      </w:r>
      <w:r w:rsidR="00391580">
        <w:rPr>
          <w:rFonts w:ascii="Arial" w:hAnsi="Arial" w:cs="Arial"/>
        </w:rPr>
        <w:t xml:space="preserve"> ve smyslu ustanovení čl. II. odst. 2.</w:t>
      </w:r>
      <w:r w:rsidR="000927D5">
        <w:rPr>
          <w:rFonts w:ascii="Arial" w:hAnsi="Arial" w:cs="Arial"/>
        </w:rPr>
        <w:t>4</w:t>
      </w:r>
      <w:r w:rsidR="00391580">
        <w:rPr>
          <w:rFonts w:ascii="Arial" w:hAnsi="Arial" w:cs="Arial"/>
        </w:rPr>
        <w:t xml:space="preserve">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015ABFC6"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lastRenderedPageBreak/>
        <w:t>Smluvní strany se dohodly, že podstatným porušením smlouvy se rozumí zejména: jestliže se prodávající dostane do prodlení s dodáním předmětu koupě</w:t>
      </w:r>
      <w:r w:rsidR="00DF1F21">
        <w:rPr>
          <w:rFonts w:ascii="Arial" w:hAnsi="Arial" w:cs="Arial"/>
        </w:rPr>
        <w:t xml:space="preserve"> ve vztahu k termínu</w:t>
      </w:r>
      <w:r w:rsidRPr="00DF1F21">
        <w:rPr>
          <w:rFonts w:ascii="Arial" w:hAnsi="Arial" w:cs="Arial"/>
        </w:rPr>
        <w:t xml:space="preserve"> </w:t>
      </w:r>
      <w:r w:rsidR="00391580">
        <w:rPr>
          <w:rFonts w:ascii="Arial" w:hAnsi="Arial" w:cs="Arial"/>
        </w:rPr>
        <w:t xml:space="preserve">předání </w:t>
      </w:r>
      <w:r w:rsidRPr="00DF1F21">
        <w:rPr>
          <w:rFonts w:ascii="Arial" w:hAnsi="Arial" w:cs="Arial"/>
        </w:rPr>
        <w:t>předmětu koupě dle této smlouvy, které bude delší než sedm kalendářních dnů</w:t>
      </w:r>
      <w:r w:rsidR="00391580">
        <w:rPr>
          <w:rFonts w:ascii="Arial" w:hAnsi="Arial" w:cs="Arial"/>
        </w:rPr>
        <w:t>,</w:t>
      </w:r>
      <w:r w:rsidRPr="00DF1F21">
        <w:rPr>
          <w:rFonts w:ascii="Arial" w:hAnsi="Arial" w:cs="Arial"/>
        </w:rPr>
        <w:t xml:space="preserve"> dále zjištěním podstatných vad</w:t>
      </w:r>
      <w:r w:rsidR="00391580">
        <w:rPr>
          <w:rFonts w:ascii="Arial" w:hAnsi="Arial" w:cs="Arial"/>
        </w:rPr>
        <w:t xml:space="preserve"> předmětu koupě. Za podstatnou vadu předmětu koupě</w:t>
      </w:r>
      <w:r w:rsidR="00391580" w:rsidRPr="00391580">
        <w:rPr>
          <w:rFonts w:eastAsia="Times New Roman" w:cs="Arial"/>
        </w:rPr>
        <w:t xml:space="preserve"> </w:t>
      </w:r>
      <w:r w:rsidR="00391580" w:rsidRPr="00391580">
        <w:rPr>
          <w:rFonts w:ascii="Arial" w:hAnsi="Arial" w:cs="Arial"/>
        </w:rPr>
        <w:t>se považuje taková, která brání řádnému užívání předmětu koupě a činí jej pro kupujícího neupotřebitelný.</w:t>
      </w:r>
      <w:r w:rsidR="00391580">
        <w:rPr>
          <w:rFonts w:ascii="Arial" w:hAnsi="Arial" w:cs="Arial"/>
        </w:rPr>
        <w:t xml:space="preserve">  </w:t>
      </w:r>
    </w:p>
    <w:p w14:paraId="02DC1105" w14:textId="5878AF4B" w:rsidR="0049166C"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28E9BFF7" w14:textId="4A93877B" w:rsidR="000927D5" w:rsidRDefault="000927D5" w:rsidP="000927D5">
      <w:pPr>
        <w:pStyle w:val="StylZM"/>
        <w:numPr>
          <w:ilvl w:val="0"/>
          <w:numId w:val="0"/>
        </w:numPr>
        <w:spacing w:after="120"/>
        <w:ind w:left="567"/>
        <w:rPr>
          <w:rFonts w:ascii="Arial" w:hAnsi="Arial" w:cs="Arial"/>
        </w:rPr>
      </w:pPr>
    </w:p>
    <w:p w14:paraId="502DEB89" w14:textId="1923D8F5"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w:t>
      </w:r>
      <w:r w:rsidR="00391580">
        <w:rPr>
          <w:rFonts w:ascii="Arial" w:hAnsi="Arial" w:cs="Arial"/>
          <w:b/>
          <w:sz w:val="20"/>
        </w:rPr>
        <w:t>Komunikace smluvních stran</w:t>
      </w:r>
    </w:p>
    <w:p w14:paraId="5D5B6619" w14:textId="619283E7" w:rsidR="00391580" w:rsidRPr="00391580"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se dohodly, že jakákoliv komunikace související s plněním dle smlouvy bude probíhat mezi zástupci smluvních stran výhradně písemnou formou, a to vždy minimálně formou e-mailové korespondence bez nutnosti zaručeného elektronického podpisu. Smluvní strany jsou povinny na e-mail reagovat písemnou odpovědí, že e-mail obdržely a s jeho obsahem se seznámily, a to neprodleně, nejpozději do druhého pracov</w:t>
      </w:r>
      <w:r>
        <w:rPr>
          <w:rFonts w:ascii="Arial" w:hAnsi="Arial" w:cs="Arial"/>
        </w:rPr>
        <w:t>ního dne ode dne jeho odeslání.</w:t>
      </w:r>
    </w:p>
    <w:p w14:paraId="49738AEA" w14:textId="1CF78A0C"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Pro právní jednání směřující ke vzniku, změně nebo zániku smlouvy nebo pro uplatňování sankcí, upozorňování na porušení povinností dle smlouvy, oznámení změny kontaktní osoby či kontaktních údajů dle odst. 3 tohoto článku a oznámení o změně sídla či místa podnikání a adresy pro doručování dle odst. 6 tohoto článku není e-mailová korespondence dostačující. </w:t>
      </w:r>
    </w:p>
    <w:p w14:paraId="14764548" w14:textId="133CC947" w:rsid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Kontaktní osobou za objednatele ve věcech plnění předmětu smlouvy je </w:t>
      </w:r>
      <w:r w:rsidR="00E90A9A">
        <w:rPr>
          <w:rFonts w:ascii="Arial" w:hAnsi="Arial" w:cs="Arial"/>
        </w:rPr>
        <w:t>PaedDr. Vratislav Emler</w:t>
      </w:r>
      <w:r w:rsidRPr="00391580">
        <w:rPr>
          <w:rFonts w:ascii="Arial" w:hAnsi="Arial" w:cs="Arial"/>
        </w:rPr>
        <w:t>, tel.: </w:t>
      </w:r>
      <w:r w:rsidR="00E90A9A">
        <w:rPr>
          <w:rFonts w:ascii="Arial" w:hAnsi="Arial" w:cs="Arial"/>
        </w:rPr>
        <w:t>354 222 800</w:t>
      </w:r>
      <w:r w:rsidRPr="00391580">
        <w:rPr>
          <w:rFonts w:ascii="Arial" w:hAnsi="Arial" w:cs="Arial"/>
        </w:rPr>
        <w:t xml:space="preserve">, e-mail: </w:t>
      </w:r>
      <w:r w:rsidR="00E90A9A">
        <w:rPr>
          <w:rFonts w:ascii="Arial" w:hAnsi="Arial" w:cs="Arial"/>
        </w:rPr>
        <w:t>emler@knihovnakv.cz</w:t>
      </w:r>
      <w:r w:rsidR="00D92636" w:rsidRPr="00D92636">
        <w:rPr>
          <w:rFonts w:ascii="Arial" w:hAnsi="Arial" w:cs="Arial"/>
        </w:rPr>
        <w:t>.</w:t>
      </w:r>
    </w:p>
    <w:p w14:paraId="2AF07A3C" w14:textId="437E7259" w:rsid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Kontaktní osobou za poskytovatele ve věcech plnění předmětu smlouvy je </w:t>
      </w:r>
      <w:r w:rsidR="00E90A9A">
        <w:rPr>
          <w:rFonts w:ascii="Arial" w:hAnsi="Arial" w:cs="Arial"/>
        </w:rPr>
        <w:t>Václav Simmer</w:t>
      </w:r>
      <w:r w:rsidR="00777EE0">
        <w:rPr>
          <w:rFonts w:ascii="Arial" w:hAnsi="Arial" w:cs="Arial"/>
        </w:rPr>
        <w:t>, tel</w:t>
      </w:r>
      <w:r w:rsidRPr="00391580">
        <w:rPr>
          <w:rFonts w:ascii="Arial" w:hAnsi="Arial" w:cs="Arial"/>
        </w:rPr>
        <w:t>:</w:t>
      </w:r>
      <w:r w:rsidR="00777EE0">
        <w:rPr>
          <w:rFonts w:ascii="Arial" w:hAnsi="Arial" w:cs="Arial"/>
        </w:rPr>
        <w:t xml:space="preserve"> </w:t>
      </w:r>
      <w:r w:rsidR="00E90A9A">
        <w:rPr>
          <w:rFonts w:ascii="Arial" w:hAnsi="Arial" w:cs="Arial"/>
        </w:rPr>
        <w:t>775 174 188</w:t>
      </w:r>
      <w:r w:rsidRPr="00391580">
        <w:rPr>
          <w:rFonts w:ascii="Arial" w:hAnsi="Arial" w:cs="Arial"/>
        </w:rPr>
        <w:t xml:space="preserve">, email: </w:t>
      </w:r>
      <w:r w:rsidR="00E90A9A">
        <w:rPr>
          <w:rFonts w:ascii="Arial" w:hAnsi="Arial" w:cs="Arial"/>
        </w:rPr>
        <w:t>va.simmer@seznam.cz.</w:t>
      </w:r>
      <w:r w:rsidRPr="00391580">
        <w:rPr>
          <w:rFonts w:ascii="Arial" w:hAnsi="Arial" w:cs="Arial"/>
        </w:rPr>
        <w:t xml:space="preserve"> </w:t>
      </w:r>
    </w:p>
    <w:p w14:paraId="04C5AB36" w14:textId="67CA8601"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jsou oprávněny změnit kontaktní osoby ve věcech plnění předmětu smlouvy. Taková změna je vůči druhé smluvní straně účinná okamžikem oznámení.</w:t>
      </w:r>
    </w:p>
    <w:p w14:paraId="2E45D736" w14:textId="05059D42" w:rsidR="00391580" w:rsidRPr="00391580" w:rsidRDefault="00391580" w:rsidP="00534565">
      <w:pPr>
        <w:pStyle w:val="StylZM"/>
        <w:numPr>
          <w:ilvl w:val="1"/>
          <w:numId w:val="25"/>
        </w:numPr>
        <w:spacing w:after="120"/>
        <w:ind w:left="567" w:hanging="567"/>
        <w:rPr>
          <w:rFonts w:ascii="Arial" w:hAnsi="Arial" w:cs="Arial"/>
        </w:rPr>
      </w:pPr>
      <w:r w:rsidRPr="00391580">
        <w:rPr>
          <w:rFonts w:ascii="Arial" w:hAnsi="Arial" w:cs="Arial"/>
        </w:rPr>
        <w:t>Aniž by tím byly dotčeny další prostředky, kterými lze prokázat doručení, má se za to, že oznámení či jiná korespondence bylo řádně doručené:</w:t>
      </w:r>
    </w:p>
    <w:p w14:paraId="485E0CFB" w14:textId="7777777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 xml:space="preserve">a) </w:t>
      </w:r>
      <w:r w:rsidRPr="00391580">
        <w:rPr>
          <w:rFonts w:ascii="Arial" w:eastAsia="Calibri" w:hAnsi="Arial" w:cs="Arial"/>
        </w:rPr>
        <w:tab/>
        <w:t xml:space="preserve">   při doručování datovou schránkou:</w:t>
      </w:r>
    </w:p>
    <w:p w14:paraId="5B24D545" w14:textId="77777777" w:rsidR="00391580" w:rsidRPr="00534565" w:rsidRDefault="00391580" w:rsidP="00534565">
      <w:pPr>
        <w:pStyle w:val="Odstavecseseznamem"/>
        <w:widowControl w:val="0"/>
        <w:numPr>
          <w:ilvl w:val="0"/>
          <w:numId w:val="29"/>
        </w:numPr>
        <w:spacing w:after="120"/>
        <w:jc w:val="both"/>
        <w:rPr>
          <w:rFonts w:ascii="Arial" w:eastAsia="Calibri" w:hAnsi="Arial" w:cs="Arial"/>
        </w:rPr>
      </w:pPr>
      <w:r w:rsidRPr="00534565">
        <w:rPr>
          <w:rFonts w:ascii="Arial" w:eastAsia="Calibri" w:hAnsi="Arial" w:cs="Arial"/>
        </w:rPr>
        <w:t xml:space="preserve">dnem, kdy se do datové schránky smluvní strana přihlásí; </w:t>
      </w:r>
    </w:p>
    <w:p w14:paraId="2F169AF9" w14:textId="77777777" w:rsidR="00391580" w:rsidRPr="00534565" w:rsidRDefault="00391580" w:rsidP="00534565">
      <w:pPr>
        <w:pStyle w:val="Odstavecseseznamem"/>
        <w:widowControl w:val="0"/>
        <w:numPr>
          <w:ilvl w:val="0"/>
          <w:numId w:val="29"/>
        </w:numPr>
        <w:spacing w:after="120"/>
        <w:jc w:val="both"/>
        <w:rPr>
          <w:rFonts w:ascii="Arial" w:eastAsia="Calibri" w:hAnsi="Arial" w:cs="Arial"/>
        </w:rPr>
      </w:pPr>
      <w:r w:rsidRPr="00534565">
        <w:rPr>
          <w:rFonts w:ascii="Arial" w:eastAsia="Calibri" w:hAnsi="Arial" w:cs="Arial"/>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14:paraId="1144134F" w14:textId="412E2F61"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 xml:space="preserve">b)  </w:t>
      </w:r>
      <w:r w:rsidR="00BA3C95">
        <w:rPr>
          <w:rFonts w:ascii="Arial" w:eastAsia="Calibri" w:hAnsi="Arial" w:cs="Arial"/>
        </w:rPr>
        <w:t xml:space="preserve">   </w:t>
      </w:r>
      <w:r w:rsidRPr="00391580">
        <w:rPr>
          <w:rFonts w:ascii="Arial" w:eastAsia="Calibri" w:hAnsi="Arial" w:cs="Arial"/>
        </w:rPr>
        <w:t xml:space="preserve">při doručování osobně: </w:t>
      </w:r>
    </w:p>
    <w:p w14:paraId="7BA570CC"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faktického přijetí oznámení příjemcem; </w:t>
      </w:r>
    </w:p>
    <w:p w14:paraId="14E53DAB"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v němž bylo doručeno osobě na příjemcově adrese určené k přebírání listovních zásilek; </w:t>
      </w:r>
    </w:p>
    <w:p w14:paraId="397B90D4"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kdy bylo doručováno osobě na příjemcově adrese určené k přebírání listovních zásilek, a tato osoba odmítla listovní zásilku převzít; </w:t>
      </w:r>
    </w:p>
    <w:p w14:paraId="546FE856"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dnem, kdy příjemce při prvním pokusu o doručení zásilku z jakýchkoli důvodů nepřevzal či odmítl zásilku převzít, a to i přesto, že se v místě doručení nezdržuje, pokud byla na zásilce uvedena adresa pro doručování dle této odst. 9.1, resp. 9.3 smlouvy.</w:t>
      </w:r>
    </w:p>
    <w:p w14:paraId="6431047B" w14:textId="44620FB9"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c)</w:t>
      </w:r>
      <w:r w:rsidRPr="00391580">
        <w:rPr>
          <w:rFonts w:ascii="Arial" w:eastAsia="Calibri" w:hAnsi="Arial" w:cs="Arial"/>
        </w:rPr>
        <w:tab/>
      </w:r>
      <w:r w:rsidR="00BA3C95">
        <w:rPr>
          <w:rFonts w:ascii="Arial" w:eastAsia="Calibri" w:hAnsi="Arial" w:cs="Arial"/>
        </w:rPr>
        <w:t xml:space="preserve">    </w:t>
      </w:r>
      <w:r w:rsidRPr="00391580">
        <w:rPr>
          <w:rFonts w:ascii="Arial" w:eastAsia="Calibri" w:hAnsi="Arial" w:cs="Arial"/>
        </w:rPr>
        <w:t>při doručování poštou:</w:t>
      </w:r>
    </w:p>
    <w:p w14:paraId="4785C956"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předání listovní zásilky příjemci; </w:t>
      </w:r>
    </w:p>
    <w:p w14:paraId="7289BC3C" w14:textId="18626391"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534565">
        <w:rPr>
          <w:rFonts w:ascii="Arial" w:eastAsia="Calibri" w:hAnsi="Arial" w:cs="Arial"/>
        </w:rPr>
        <w:t>10.7</w:t>
      </w:r>
      <w:r w:rsidRPr="00391580">
        <w:rPr>
          <w:rFonts w:ascii="Arial" w:eastAsia="Calibri" w:hAnsi="Arial" w:cs="Arial"/>
        </w:rPr>
        <w:t xml:space="preserve"> tohoto článku.</w:t>
      </w:r>
    </w:p>
    <w:p w14:paraId="248CFE32" w14:textId="296E2B40"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lastRenderedPageBreak/>
        <w:t xml:space="preserve">Smluvní strany smlouvy se dohodly, že adresy pro doručování jednou smluvní stranou druhé smluvní straně jsou uvedeny v záhlaví smlouvy. </w:t>
      </w:r>
    </w:p>
    <w:p w14:paraId="58048A7E" w14:textId="633B7895" w:rsidR="00DF1F21"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se dohodly, že v případě změny sídla či místa podnikání, a tím i adresy pro doručování, budou písemně informovat o této skutečnosti bez zbytečného odkladu druhou smluvní stranu.</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3E1114BD" w14:textId="31FF2780" w:rsidR="000927D5" w:rsidRPr="0056713C" w:rsidRDefault="000927D5" w:rsidP="000927D5">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r>
        <w:rPr>
          <w:rFonts w:ascii="Arial" w:hAnsi="Arial" w:cs="Arial"/>
        </w:rPr>
        <w:t xml:space="preserve"> </w:t>
      </w:r>
      <w:r w:rsidRPr="0056713C">
        <w:rPr>
          <w:rFonts w:ascii="Arial" w:hAnsi="Arial" w:cs="Arial"/>
        </w:rPr>
        <w:t>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546A6039" w14:textId="4C02AAD0" w:rsidR="0056713C" w:rsidRPr="00BC3660" w:rsidRDefault="0056713C" w:rsidP="00BC3660">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10DF2C9E" w14:textId="69C34F54"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w:t>
      </w:r>
      <w:r w:rsidR="000927D5">
        <w:rPr>
          <w:rFonts w:ascii="Arial" w:hAnsi="Arial" w:cs="Arial"/>
        </w:rPr>
        <w:t>i zástupci obou smluvních stran</w:t>
      </w:r>
      <w:r w:rsidRPr="0056713C">
        <w:rPr>
          <w:rFonts w:ascii="Arial" w:hAnsi="Arial" w:cs="Arial"/>
        </w:rPr>
        <w:t>.</w:t>
      </w:r>
    </w:p>
    <w:p w14:paraId="3605432C" w14:textId="22F0BD85"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B04481D" w14:textId="23E6B312"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06F67F2" w14:textId="52924BA4" w:rsidR="00BC3660" w:rsidRDefault="00BC3660" w:rsidP="00D92636">
      <w:pPr>
        <w:pStyle w:val="StylZM"/>
        <w:numPr>
          <w:ilvl w:val="0"/>
          <w:numId w:val="0"/>
        </w:numPr>
        <w:spacing w:after="120"/>
        <w:ind w:left="567"/>
        <w:rPr>
          <w:rFonts w:ascii="Arial" w:hAnsi="Arial" w:cs="Arial"/>
        </w:rPr>
      </w:pPr>
    </w:p>
    <w:p w14:paraId="4397DC85" w14:textId="6E0C5C3A"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sidR="00D92636">
        <w:rPr>
          <w:rFonts w:ascii="Arial" w:hAnsi="Arial" w:cs="Arial"/>
        </w:rPr>
        <w:t xml:space="preserve">      </w:t>
      </w:r>
      <w:r>
        <w:rPr>
          <w:rFonts w:ascii="Arial" w:hAnsi="Arial" w:cs="Arial"/>
        </w:rPr>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7232847B" w14:textId="77777777" w:rsidR="004E0C97"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00D92636">
        <w:rPr>
          <w:rFonts w:ascii="Arial" w:hAnsi="Arial" w:cs="Arial"/>
          <w:snapToGrid/>
          <w:sz w:val="20"/>
        </w:rPr>
        <w:t xml:space="preserve">       </w:t>
      </w:r>
      <w:r w:rsidRPr="000E4CD3">
        <w:rPr>
          <w:rFonts w:ascii="Arial" w:hAnsi="Arial" w:cs="Arial"/>
          <w:snapToGrid/>
          <w:sz w:val="20"/>
        </w:rPr>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p>
    <w:p w14:paraId="73857811" w14:textId="7A8C5692" w:rsidR="00D92636" w:rsidRPr="00472E38" w:rsidRDefault="00847047" w:rsidP="006C3FA4">
      <w:pPr>
        <w:pStyle w:val="BodyText21"/>
        <w:widowControl/>
        <w:rPr>
          <w:rFonts w:ascii="Arial" w:hAnsi="Arial" w:cs="Arial"/>
        </w:rPr>
      </w:pPr>
      <w:r>
        <w:rPr>
          <w:rFonts w:ascii="Arial" w:hAnsi="Arial" w:cs="Arial"/>
          <w:sz w:val="20"/>
        </w:rPr>
        <w:tab/>
      </w:r>
      <w:bookmarkStart w:id="2" w:name="_GoBack"/>
      <w:bookmarkEnd w:id="2"/>
    </w:p>
    <w:sectPr w:rsidR="00D92636" w:rsidRPr="00472E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7C53B" w14:textId="77777777" w:rsidR="005C3EC3" w:rsidRDefault="005C3EC3" w:rsidP="00440112">
      <w:r>
        <w:separator/>
      </w:r>
    </w:p>
  </w:endnote>
  <w:endnote w:type="continuationSeparator" w:id="0">
    <w:p w14:paraId="3C766328" w14:textId="77777777" w:rsidR="005C3EC3" w:rsidRDefault="005C3EC3"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38084B1F" w:rsidR="00440112" w:rsidRDefault="00440112">
        <w:pPr>
          <w:pStyle w:val="Zpat"/>
          <w:jc w:val="center"/>
        </w:pPr>
        <w:r>
          <w:fldChar w:fldCharType="begin"/>
        </w:r>
        <w:r>
          <w:instrText>PAGE   \* MERGEFORMAT</w:instrText>
        </w:r>
        <w:r>
          <w:fldChar w:fldCharType="separate"/>
        </w:r>
        <w:r w:rsidR="006C3FA4">
          <w:rPr>
            <w:noProof/>
          </w:rPr>
          <w:t>2</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5527E" w14:textId="77777777" w:rsidR="005C3EC3" w:rsidRDefault="005C3EC3" w:rsidP="00440112">
      <w:r>
        <w:separator/>
      </w:r>
    </w:p>
  </w:footnote>
  <w:footnote w:type="continuationSeparator" w:id="0">
    <w:p w14:paraId="5A62A363" w14:textId="77777777" w:rsidR="005C3EC3" w:rsidRDefault="005C3EC3"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2874F35"/>
    <w:multiLevelType w:val="hybridMultilevel"/>
    <w:tmpl w:val="13DEB400"/>
    <w:lvl w:ilvl="0" w:tplc="4D004E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4A226E"/>
    <w:multiLevelType w:val="multilevel"/>
    <w:tmpl w:val="D4B01840"/>
    <w:lvl w:ilvl="0">
      <w:start w:val="1"/>
      <w:numFmt w:val="decimal"/>
      <w:lvlText w:val="%1."/>
      <w:lvlJc w:val="left"/>
      <w:pPr>
        <w:ind w:left="360" w:hanging="360"/>
      </w:pPr>
    </w:lvl>
    <w:lvl w:ilvl="1">
      <w:start w:val="1"/>
      <w:numFmt w:val="decimal"/>
      <w:lvlText w:val="10.%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024C27"/>
    <w:multiLevelType w:val="hybridMultilevel"/>
    <w:tmpl w:val="65B8B4DE"/>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EF0AA36">
      <w:numFmt w:val="bullet"/>
      <w:lvlText w:val="-"/>
      <w:lvlJc w:val="left"/>
      <w:pPr>
        <w:ind w:left="2340" w:hanging="360"/>
      </w:pPr>
      <w:rPr>
        <w:rFonts w:ascii="Tahoma" w:eastAsia="Calibri"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2FC25A3"/>
    <w:multiLevelType w:val="hybridMultilevel"/>
    <w:tmpl w:val="3230A140"/>
    <w:lvl w:ilvl="0" w:tplc="4EF0AA36">
      <w:numFmt w:val="bullet"/>
      <w:lvlText w:val="-"/>
      <w:lvlJc w:val="left"/>
      <w:pPr>
        <w:ind w:left="1854" w:hanging="360"/>
      </w:pPr>
      <w:rPr>
        <w:rFonts w:ascii="Tahoma" w:eastAsia="Calibri" w:hAnsi="Tahoma" w:cs="Tahoma"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6"/>
  </w:num>
  <w:num w:numId="3">
    <w:abstractNumId w:val="11"/>
  </w:num>
  <w:num w:numId="4">
    <w:abstractNumId w:val="1"/>
  </w:num>
  <w:num w:numId="5">
    <w:abstractNumId w:val="12"/>
  </w:num>
  <w:num w:numId="6">
    <w:abstractNumId w:val="14"/>
  </w:num>
  <w:num w:numId="7">
    <w:abstractNumId w:val="10"/>
  </w:num>
  <w:num w:numId="8">
    <w:abstractNumId w:val="22"/>
  </w:num>
  <w:num w:numId="9">
    <w:abstractNumId w:val="6"/>
  </w:num>
  <w:num w:numId="10">
    <w:abstractNumId w:val="2"/>
  </w:num>
  <w:num w:numId="11">
    <w:abstractNumId w:val="13"/>
  </w:num>
  <w:num w:numId="12">
    <w:abstractNumId w:val="7"/>
  </w:num>
  <w:num w:numId="13">
    <w:abstractNumId w:val="15"/>
  </w:num>
  <w:num w:numId="14">
    <w:abstractNumId w:val="20"/>
  </w:num>
  <w:num w:numId="15">
    <w:abstractNumId w:val="0"/>
  </w:num>
  <w:num w:numId="16">
    <w:abstractNumId w:val="23"/>
  </w:num>
  <w:num w:numId="17">
    <w:abstractNumId w:val="17"/>
  </w:num>
  <w:num w:numId="18">
    <w:abstractNumId w:val="11"/>
  </w:num>
  <w:num w:numId="19">
    <w:abstractNumId w:val="3"/>
  </w:num>
  <w:num w:numId="20">
    <w:abstractNumId w:val="10"/>
  </w:num>
  <w:num w:numId="21">
    <w:abstractNumId w:val="21"/>
  </w:num>
  <w:num w:numId="22">
    <w:abstractNumId w:val="8"/>
  </w:num>
  <w:num w:numId="23">
    <w:abstractNumId w:val="4"/>
  </w:num>
  <w:num w:numId="24">
    <w:abstractNumId w:val="10"/>
  </w:num>
  <w:num w:numId="25">
    <w:abstractNumId w:val="9"/>
  </w:num>
  <w:num w:numId="26">
    <w:abstractNumId w:val="10"/>
  </w:num>
  <w:num w:numId="27">
    <w:abstractNumId w:val="10"/>
  </w:num>
  <w:num w:numId="28">
    <w:abstractNumId w:val="10"/>
  </w:num>
  <w:num w:numId="29">
    <w:abstractNumId w:val="19"/>
  </w:num>
  <w:num w:numId="30">
    <w:abstractNumId w:val="10"/>
  </w:num>
  <w:num w:numId="31">
    <w:abstractNumId w:val="11"/>
  </w:num>
  <w:num w:numId="32">
    <w:abstractNumId w:val="11"/>
  </w:num>
  <w:num w:numId="33">
    <w:abstractNumId w:val="5"/>
  </w:num>
  <w:num w:numId="34">
    <w:abstractNumId w:val="11"/>
  </w:num>
  <w:num w:numId="35">
    <w:abstractNumId w:val="11"/>
  </w:num>
  <w:num w:numId="36">
    <w:abstractNumId w:val="11"/>
  </w:num>
  <w:num w:numId="37">
    <w:abstractNumId w:val="11"/>
  </w:num>
  <w:num w:numId="38">
    <w:abstractNumId w:val="10"/>
  </w:num>
  <w:num w:numId="39">
    <w:abstractNumId w:val="10"/>
  </w:num>
  <w:num w:numId="4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11B24"/>
    <w:rsid w:val="00047201"/>
    <w:rsid w:val="00072CF6"/>
    <w:rsid w:val="00075F71"/>
    <w:rsid w:val="000927D5"/>
    <w:rsid w:val="000E2A13"/>
    <w:rsid w:val="001132A4"/>
    <w:rsid w:val="001518FA"/>
    <w:rsid w:val="00177B3D"/>
    <w:rsid w:val="001A0B9E"/>
    <w:rsid w:val="001A50DF"/>
    <w:rsid w:val="001D0B4C"/>
    <w:rsid w:val="002252CE"/>
    <w:rsid w:val="002532C8"/>
    <w:rsid w:val="00254504"/>
    <w:rsid w:val="002553DC"/>
    <w:rsid w:val="002625E5"/>
    <w:rsid w:val="002B6528"/>
    <w:rsid w:val="002D20DC"/>
    <w:rsid w:val="002E61D9"/>
    <w:rsid w:val="002F4686"/>
    <w:rsid w:val="00391580"/>
    <w:rsid w:val="00440112"/>
    <w:rsid w:val="00457352"/>
    <w:rsid w:val="00471ADD"/>
    <w:rsid w:val="00472E38"/>
    <w:rsid w:val="0049166C"/>
    <w:rsid w:val="004930E2"/>
    <w:rsid w:val="004B4FF2"/>
    <w:rsid w:val="004D730D"/>
    <w:rsid w:val="004E0C97"/>
    <w:rsid w:val="004E2800"/>
    <w:rsid w:val="00534565"/>
    <w:rsid w:val="00544A97"/>
    <w:rsid w:val="0056713C"/>
    <w:rsid w:val="00596632"/>
    <w:rsid w:val="005A75CD"/>
    <w:rsid w:val="005C3EC3"/>
    <w:rsid w:val="00630430"/>
    <w:rsid w:val="006637F4"/>
    <w:rsid w:val="006840DC"/>
    <w:rsid w:val="006A1D40"/>
    <w:rsid w:val="006C3FA4"/>
    <w:rsid w:val="006E3A1D"/>
    <w:rsid w:val="00710872"/>
    <w:rsid w:val="00740A91"/>
    <w:rsid w:val="007613E4"/>
    <w:rsid w:val="00777EE0"/>
    <w:rsid w:val="0082491C"/>
    <w:rsid w:val="0084431E"/>
    <w:rsid w:val="00847047"/>
    <w:rsid w:val="00851A87"/>
    <w:rsid w:val="00857ADC"/>
    <w:rsid w:val="00861AC6"/>
    <w:rsid w:val="00863846"/>
    <w:rsid w:val="00875F92"/>
    <w:rsid w:val="00904949"/>
    <w:rsid w:val="0094112E"/>
    <w:rsid w:val="00941158"/>
    <w:rsid w:val="00955409"/>
    <w:rsid w:val="00A26ABD"/>
    <w:rsid w:val="00A55D9B"/>
    <w:rsid w:val="00A740C9"/>
    <w:rsid w:val="00AE20E0"/>
    <w:rsid w:val="00AE27BB"/>
    <w:rsid w:val="00AE414A"/>
    <w:rsid w:val="00B53281"/>
    <w:rsid w:val="00B5535C"/>
    <w:rsid w:val="00B757F5"/>
    <w:rsid w:val="00BA3C95"/>
    <w:rsid w:val="00BA4B9F"/>
    <w:rsid w:val="00BB6B57"/>
    <w:rsid w:val="00BC0A19"/>
    <w:rsid w:val="00BC0F70"/>
    <w:rsid w:val="00BC13A1"/>
    <w:rsid w:val="00BC3660"/>
    <w:rsid w:val="00BE1189"/>
    <w:rsid w:val="00C424D2"/>
    <w:rsid w:val="00C9479D"/>
    <w:rsid w:val="00CA3CD1"/>
    <w:rsid w:val="00CB1E80"/>
    <w:rsid w:val="00CB56E5"/>
    <w:rsid w:val="00CD4E67"/>
    <w:rsid w:val="00D46C52"/>
    <w:rsid w:val="00D51241"/>
    <w:rsid w:val="00D7043F"/>
    <w:rsid w:val="00D92636"/>
    <w:rsid w:val="00DC258C"/>
    <w:rsid w:val="00DC2FFC"/>
    <w:rsid w:val="00DF1F21"/>
    <w:rsid w:val="00DF3D6B"/>
    <w:rsid w:val="00E531B0"/>
    <w:rsid w:val="00E551CD"/>
    <w:rsid w:val="00E90A9A"/>
    <w:rsid w:val="00E959AE"/>
    <w:rsid w:val="00EA0314"/>
    <w:rsid w:val="00EA50B9"/>
    <w:rsid w:val="00EC39A6"/>
    <w:rsid w:val="00EC4420"/>
    <w:rsid w:val="00ED1855"/>
    <w:rsid w:val="00EF3F00"/>
    <w:rsid w:val="00EF6F0F"/>
    <w:rsid w:val="00F04A17"/>
    <w:rsid w:val="00F30E58"/>
    <w:rsid w:val="00F77C81"/>
    <w:rsid w:val="00F834B1"/>
    <w:rsid w:val="00FA724D"/>
    <w:rsid w:val="00FB791F"/>
    <w:rsid w:val="00FD3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odsazen">
    <w:name w:val="Body Text Indent"/>
    <w:basedOn w:val="Normln"/>
    <w:link w:val="ZkladntextodsazenChar"/>
    <w:uiPriority w:val="99"/>
    <w:semiHidden/>
    <w:unhideWhenUsed/>
    <w:rsid w:val="00EA50B9"/>
    <w:pPr>
      <w:spacing w:after="120"/>
      <w:ind w:left="283"/>
    </w:pPr>
  </w:style>
  <w:style w:type="character" w:customStyle="1" w:styleId="ZkladntextodsazenChar">
    <w:name w:val="Základní text odsazený Char"/>
    <w:basedOn w:val="Standardnpsmoodstavce"/>
    <w:link w:val="Zkladntextodsazen"/>
    <w:uiPriority w:val="99"/>
    <w:semiHidden/>
    <w:rsid w:val="00EA50B9"/>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BC366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C3660"/>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odsazen">
    <w:name w:val="Body Text Indent"/>
    <w:basedOn w:val="Normln"/>
    <w:link w:val="ZkladntextodsazenChar"/>
    <w:uiPriority w:val="99"/>
    <w:semiHidden/>
    <w:unhideWhenUsed/>
    <w:rsid w:val="00EA50B9"/>
    <w:pPr>
      <w:spacing w:after="120"/>
      <w:ind w:left="283"/>
    </w:pPr>
  </w:style>
  <w:style w:type="character" w:customStyle="1" w:styleId="ZkladntextodsazenChar">
    <w:name w:val="Základní text odsazený Char"/>
    <w:basedOn w:val="Standardnpsmoodstavce"/>
    <w:link w:val="Zkladntextodsazen"/>
    <w:uiPriority w:val="99"/>
    <w:semiHidden/>
    <w:rsid w:val="00EA50B9"/>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BC366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C3660"/>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3017</Words>
  <Characters>17803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Vopatová Jaroslava</cp:lastModifiedBy>
  <cp:revision>2</cp:revision>
  <cp:lastPrinted>2018-06-15T09:43:00Z</cp:lastPrinted>
  <dcterms:created xsi:type="dcterms:W3CDTF">2021-06-21T08:29:00Z</dcterms:created>
  <dcterms:modified xsi:type="dcterms:W3CDTF">2021-06-21T08:29:00Z</dcterms:modified>
</cp:coreProperties>
</file>