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9CC" w:rsidRDefault="00BD12E2">
      <w:pPr>
        <w:jc w:val="center"/>
        <w:rPr>
          <w:b/>
          <w:bCs/>
          <w:sz w:val="52"/>
          <w:szCs w:val="52"/>
        </w:rPr>
      </w:pPr>
      <w:bookmarkStart w:id="0" w:name="_Toc323104681"/>
      <w:bookmarkStart w:id="1" w:name="_Toc323104679"/>
      <w:r>
        <w:rPr>
          <w:b/>
          <w:bCs/>
          <w:sz w:val="40"/>
          <w:szCs w:val="40"/>
        </w:rPr>
        <w:t>SMLOUVA  O  DÍLO</w:t>
      </w:r>
      <w:r>
        <w:rPr>
          <w:b/>
          <w:bCs/>
          <w:sz w:val="52"/>
          <w:szCs w:val="52"/>
        </w:rPr>
        <w:t xml:space="preserve"> </w:t>
      </w:r>
    </w:p>
    <w:p w:rsidR="001279CC" w:rsidRDefault="001279CC"/>
    <w:p w:rsidR="001279CC" w:rsidRDefault="001279CC"/>
    <w:p w:rsidR="001279CC" w:rsidRDefault="00BD12E2">
      <w:pPr>
        <w:jc w:val="center"/>
        <w:rPr>
          <w:sz w:val="24"/>
          <w:szCs w:val="24"/>
        </w:rPr>
      </w:pPr>
      <w:r>
        <w:rPr>
          <w:sz w:val="24"/>
          <w:szCs w:val="24"/>
        </w:rPr>
        <w:t>Sanace a stavební úpravy knihovny v Novém Jičíně – 1. etapa</w:t>
      </w:r>
    </w:p>
    <w:p w:rsidR="001279CC" w:rsidRDefault="00BD12E2">
      <w:pPr>
        <w:jc w:val="center"/>
        <w:rPr>
          <w:sz w:val="24"/>
          <w:szCs w:val="24"/>
        </w:rPr>
      </w:pPr>
      <w:r>
        <w:rPr>
          <w:sz w:val="24"/>
          <w:szCs w:val="24"/>
        </w:rPr>
        <w:t xml:space="preserve">(Vila Ferdinanda </w:t>
      </w:r>
      <w:proofErr w:type="spellStart"/>
      <w:r>
        <w:rPr>
          <w:sz w:val="24"/>
          <w:szCs w:val="24"/>
        </w:rPr>
        <w:t>Czeicznera</w:t>
      </w:r>
      <w:proofErr w:type="spellEnd"/>
      <w:r>
        <w:rPr>
          <w:sz w:val="24"/>
          <w:szCs w:val="24"/>
        </w:rPr>
        <w:t xml:space="preserve"> </w:t>
      </w:r>
      <w:proofErr w:type="gramStart"/>
      <w:r>
        <w:rPr>
          <w:sz w:val="24"/>
          <w:szCs w:val="24"/>
        </w:rPr>
        <w:t>č.p.</w:t>
      </w:r>
      <w:proofErr w:type="gramEnd"/>
      <w:r>
        <w:rPr>
          <w:sz w:val="24"/>
          <w:szCs w:val="24"/>
        </w:rPr>
        <w:t xml:space="preserve"> 1151, nemovitá kulturní památka ÚSKP ČR 11027/8-3883)</w:t>
      </w:r>
    </w:p>
    <w:p w:rsidR="001279CC" w:rsidRDefault="001279CC">
      <w:pPr>
        <w:jc w:val="center"/>
      </w:pPr>
    </w:p>
    <w:p w:rsidR="001279CC" w:rsidRDefault="001279CC">
      <w:pPr>
        <w:jc w:val="center"/>
      </w:pPr>
    </w:p>
    <w:p w:rsidR="001279CC" w:rsidRDefault="00BD12E2">
      <w:pPr>
        <w:pStyle w:val="Nadpis2"/>
        <w:numPr>
          <w:ilvl w:val="0"/>
          <w:numId w:val="0"/>
        </w:numPr>
        <w:jc w:val="center"/>
        <w:rPr>
          <w:rFonts w:ascii="Times New Roman" w:hAnsi="Times New Roman"/>
          <w:sz w:val="24"/>
          <w:szCs w:val="24"/>
        </w:rPr>
      </w:pPr>
      <w:r>
        <w:rPr>
          <w:rFonts w:ascii="Times New Roman" w:hAnsi="Times New Roman"/>
          <w:sz w:val="24"/>
          <w:szCs w:val="24"/>
        </w:rPr>
        <w:t xml:space="preserve">I. </w:t>
      </w:r>
    </w:p>
    <w:p w:rsidR="001279CC" w:rsidRDefault="00BD12E2">
      <w:pPr>
        <w:jc w:val="center"/>
        <w:rPr>
          <w:b/>
          <w:sz w:val="24"/>
          <w:szCs w:val="24"/>
        </w:rPr>
      </w:pPr>
      <w:r>
        <w:rPr>
          <w:b/>
          <w:sz w:val="24"/>
          <w:szCs w:val="24"/>
        </w:rPr>
        <w:t xml:space="preserve">Smluvní strany  </w:t>
      </w:r>
    </w:p>
    <w:p w:rsidR="001279CC" w:rsidRDefault="001279CC">
      <w:pPr>
        <w:rPr>
          <w:sz w:val="24"/>
          <w:szCs w:val="24"/>
        </w:rPr>
      </w:pPr>
    </w:p>
    <w:p w:rsidR="001279CC" w:rsidRDefault="00BD12E2">
      <w:pPr>
        <w:pStyle w:val="Zkladntext2"/>
        <w:ind w:left="3540" w:hanging="3540"/>
        <w:rPr>
          <w:b/>
          <w:bCs/>
          <w:sz w:val="24"/>
          <w:szCs w:val="24"/>
        </w:rPr>
      </w:pPr>
      <w:proofErr w:type="spellStart"/>
      <w:proofErr w:type="gramStart"/>
      <w:r>
        <w:rPr>
          <w:b/>
          <w:bCs/>
          <w:sz w:val="24"/>
          <w:szCs w:val="24"/>
        </w:rPr>
        <w:t>Objednatel</w:t>
      </w:r>
      <w:proofErr w:type="spellEnd"/>
      <w:r>
        <w:rPr>
          <w:b/>
          <w:bCs/>
          <w:sz w:val="24"/>
          <w:szCs w:val="24"/>
        </w:rPr>
        <w:t xml:space="preserve"> :</w:t>
      </w:r>
      <w:proofErr w:type="gramEnd"/>
      <w:r>
        <w:rPr>
          <w:b/>
          <w:bCs/>
          <w:sz w:val="24"/>
          <w:szCs w:val="24"/>
        </w:rPr>
        <w:t xml:space="preserve">  </w:t>
      </w:r>
      <w:r>
        <w:rPr>
          <w:b/>
          <w:bCs/>
          <w:sz w:val="24"/>
          <w:szCs w:val="24"/>
        </w:rPr>
        <w:tab/>
      </w:r>
      <w:proofErr w:type="spellStart"/>
      <w:r>
        <w:rPr>
          <w:b/>
          <w:bCs/>
          <w:sz w:val="24"/>
          <w:szCs w:val="24"/>
        </w:rPr>
        <w:t>Městské</w:t>
      </w:r>
      <w:proofErr w:type="spellEnd"/>
      <w:r>
        <w:rPr>
          <w:b/>
          <w:bCs/>
          <w:sz w:val="24"/>
          <w:szCs w:val="24"/>
        </w:rPr>
        <w:t xml:space="preserve"> </w:t>
      </w:r>
      <w:proofErr w:type="spellStart"/>
      <w:r>
        <w:rPr>
          <w:b/>
          <w:bCs/>
          <w:sz w:val="24"/>
          <w:szCs w:val="24"/>
        </w:rPr>
        <w:t>kulturní</w:t>
      </w:r>
      <w:proofErr w:type="spellEnd"/>
      <w:r>
        <w:rPr>
          <w:b/>
          <w:bCs/>
          <w:sz w:val="24"/>
          <w:szCs w:val="24"/>
        </w:rPr>
        <w:t xml:space="preserve"> </w:t>
      </w:r>
      <w:proofErr w:type="spellStart"/>
      <w:r>
        <w:rPr>
          <w:b/>
          <w:bCs/>
          <w:sz w:val="24"/>
          <w:szCs w:val="24"/>
        </w:rPr>
        <w:t>středisko</w:t>
      </w:r>
      <w:proofErr w:type="spellEnd"/>
      <w:r>
        <w:rPr>
          <w:b/>
          <w:bCs/>
          <w:sz w:val="24"/>
          <w:szCs w:val="24"/>
        </w:rPr>
        <w:t xml:space="preserve"> </w:t>
      </w:r>
      <w:proofErr w:type="spellStart"/>
      <w:r>
        <w:rPr>
          <w:b/>
          <w:bCs/>
          <w:sz w:val="24"/>
          <w:szCs w:val="24"/>
        </w:rPr>
        <w:t>Nový</w:t>
      </w:r>
      <w:proofErr w:type="spellEnd"/>
      <w:r>
        <w:rPr>
          <w:b/>
          <w:bCs/>
          <w:sz w:val="24"/>
          <w:szCs w:val="24"/>
        </w:rPr>
        <w:t xml:space="preserve"> </w:t>
      </w:r>
      <w:proofErr w:type="spellStart"/>
      <w:r>
        <w:rPr>
          <w:b/>
          <w:bCs/>
          <w:sz w:val="24"/>
          <w:szCs w:val="24"/>
        </w:rPr>
        <w:t>Jičín</w:t>
      </w:r>
      <w:proofErr w:type="spellEnd"/>
      <w:r>
        <w:rPr>
          <w:b/>
          <w:bCs/>
          <w:sz w:val="24"/>
          <w:szCs w:val="24"/>
        </w:rPr>
        <w:t xml:space="preserve">, </w:t>
      </w:r>
      <w:proofErr w:type="spellStart"/>
      <w:r>
        <w:rPr>
          <w:b/>
          <w:bCs/>
          <w:sz w:val="24"/>
          <w:szCs w:val="24"/>
        </w:rPr>
        <w:t>příspěvková</w:t>
      </w:r>
      <w:proofErr w:type="spellEnd"/>
      <w:r>
        <w:rPr>
          <w:b/>
          <w:bCs/>
          <w:sz w:val="24"/>
          <w:szCs w:val="24"/>
        </w:rPr>
        <w:t xml:space="preserve"> </w:t>
      </w:r>
      <w:proofErr w:type="spellStart"/>
      <w:r>
        <w:rPr>
          <w:b/>
          <w:bCs/>
          <w:sz w:val="24"/>
          <w:szCs w:val="24"/>
        </w:rPr>
        <w:t>organizace</w:t>
      </w:r>
      <w:proofErr w:type="spellEnd"/>
    </w:p>
    <w:p w:rsidR="001279CC" w:rsidRDefault="00BD12E2">
      <w:pPr>
        <w:pStyle w:val="Zkladntext2"/>
        <w:rPr>
          <w:b/>
          <w:bCs/>
          <w:sz w:val="24"/>
          <w:szCs w:val="24"/>
        </w:rPr>
      </w:pPr>
      <w:r>
        <w:rPr>
          <w:b/>
          <w:bCs/>
          <w:sz w:val="24"/>
          <w:szCs w:val="24"/>
        </w:rPr>
        <w:t xml:space="preserve">Se </w:t>
      </w:r>
      <w:proofErr w:type="spellStart"/>
      <w:proofErr w:type="gramStart"/>
      <w:r>
        <w:rPr>
          <w:b/>
          <w:bCs/>
          <w:sz w:val="24"/>
          <w:szCs w:val="24"/>
        </w:rPr>
        <w:t>sídlem</w:t>
      </w:r>
      <w:proofErr w:type="spellEnd"/>
      <w:r>
        <w:rPr>
          <w:b/>
          <w:bCs/>
          <w:sz w:val="24"/>
          <w:szCs w:val="24"/>
        </w:rPr>
        <w:t xml:space="preserve"> :</w:t>
      </w:r>
      <w:proofErr w:type="gramEnd"/>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proofErr w:type="spellStart"/>
      <w:r>
        <w:rPr>
          <w:b/>
          <w:bCs/>
          <w:sz w:val="24"/>
          <w:szCs w:val="24"/>
        </w:rPr>
        <w:t>Masarykovo</w:t>
      </w:r>
      <w:proofErr w:type="spellEnd"/>
      <w:r>
        <w:rPr>
          <w:b/>
          <w:bCs/>
          <w:sz w:val="24"/>
          <w:szCs w:val="24"/>
        </w:rPr>
        <w:t xml:space="preserve"> </w:t>
      </w:r>
      <w:proofErr w:type="spellStart"/>
      <w:r>
        <w:rPr>
          <w:b/>
          <w:bCs/>
          <w:sz w:val="24"/>
          <w:szCs w:val="24"/>
        </w:rPr>
        <w:t>nám</w:t>
      </w:r>
      <w:proofErr w:type="spellEnd"/>
      <w:r>
        <w:rPr>
          <w:b/>
          <w:bCs/>
          <w:sz w:val="24"/>
          <w:szCs w:val="24"/>
        </w:rPr>
        <w:t xml:space="preserve">. 20, 741 01 </w:t>
      </w:r>
      <w:proofErr w:type="spellStart"/>
      <w:r>
        <w:rPr>
          <w:b/>
          <w:bCs/>
          <w:sz w:val="24"/>
          <w:szCs w:val="24"/>
        </w:rPr>
        <w:t>Nový</w:t>
      </w:r>
      <w:proofErr w:type="spellEnd"/>
      <w:r>
        <w:rPr>
          <w:b/>
          <w:bCs/>
          <w:sz w:val="24"/>
          <w:szCs w:val="24"/>
        </w:rPr>
        <w:t xml:space="preserve"> </w:t>
      </w:r>
      <w:proofErr w:type="spellStart"/>
      <w:r>
        <w:rPr>
          <w:b/>
          <w:bCs/>
          <w:sz w:val="24"/>
          <w:szCs w:val="24"/>
        </w:rPr>
        <w:t>Jičín</w:t>
      </w:r>
      <w:proofErr w:type="spellEnd"/>
      <w:r>
        <w:rPr>
          <w:b/>
          <w:bCs/>
          <w:sz w:val="24"/>
          <w:szCs w:val="24"/>
        </w:rPr>
        <w:tab/>
      </w:r>
      <w:r>
        <w:rPr>
          <w:b/>
          <w:bCs/>
          <w:sz w:val="24"/>
          <w:szCs w:val="24"/>
        </w:rPr>
        <w:tab/>
      </w:r>
    </w:p>
    <w:p w:rsidR="001279CC" w:rsidRDefault="00BD12E2">
      <w:pPr>
        <w:rPr>
          <w:b/>
          <w:bCs/>
          <w:sz w:val="24"/>
          <w:szCs w:val="24"/>
        </w:rPr>
      </w:pPr>
      <w:r>
        <w:rPr>
          <w:b/>
          <w:bCs/>
          <w:sz w:val="24"/>
          <w:szCs w:val="24"/>
        </w:rPr>
        <w:t>IČO :</w:t>
      </w:r>
      <w:r>
        <w:rPr>
          <w:b/>
          <w:bCs/>
          <w:sz w:val="24"/>
          <w:szCs w:val="24"/>
        </w:rPr>
        <w:tab/>
      </w:r>
      <w:r>
        <w:rPr>
          <w:b/>
          <w:bCs/>
          <w:sz w:val="24"/>
          <w:szCs w:val="24"/>
        </w:rPr>
        <w:tab/>
      </w:r>
      <w:r>
        <w:rPr>
          <w:b/>
          <w:bCs/>
          <w:sz w:val="24"/>
          <w:szCs w:val="24"/>
        </w:rPr>
        <w:tab/>
      </w:r>
      <w:r>
        <w:rPr>
          <w:b/>
          <w:bCs/>
          <w:sz w:val="24"/>
          <w:szCs w:val="24"/>
        </w:rPr>
        <w:tab/>
      </w:r>
      <w:r>
        <w:rPr>
          <w:b/>
          <w:bCs/>
          <w:sz w:val="24"/>
          <w:szCs w:val="24"/>
        </w:rPr>
        <w:tab/>
        <w:t>47998261</w:t>
      </w:r>
      <w:r>
        <w:rPr>
          <w:b/>
          <w:bCs/>
          <w:sz w:val="24"/>
          <w:szCs w:val="24"/>
        </w:rPr>
        <w:tab/>
      </w:r>
      <w:r>
        <w:rPr>
          <w:b/>
          <w:bCs/>
          <w:sz w:val="24"/>
          <w:szCs w:val="24"/>
        </w:rPr>
        <w:tab/>
      </w:r>
      <w:r>
        <w:rPr>
          <w:b/>
          <w:bCs/>
          <w:sz w:val="24"/>
          <w:szCs w:val="24"/>
        </w:rPr>
        <w:tab/>
      </w:r>
      <w:r>
        <w:rPr>
          <w:b/>
          <w:bCs/>
          <w:sz w:val="24"/>
          <w:szCs w:val="24"/>
        </w:rPr>
        <w:tab/>
      </w:r>
    </w:p>
    <w:p w:rsidR="001279CC" w:rsidRDefault="00BD12E2">
      <w:pPr>
        <w:rPr>
          <w:b/>
          <w:bCs/>
          <w:sz w:val="24"/>
          <w:szCs w:val="24"/>
        </w:rPr>
      </w:pPr>
      <w:proofErr w:type="gramStart"/>
      <w:r>
        <w:rPr>
          <w:b/>
          <w:bCs/>
          <w:sz w:val="24"/>
          <w:szCs w:val="24"/>
        </w:rPr>
        <w:t>DIČ :</w:t>
      </w:r>
      <w:r>
        <w:rPr>
          <w:b/>
          <w:bCs/>
          <w:sz w:val="24"/>
          <w:szCs w:val="24"/>
        </w:rPr>
        <w:tab/>
      </w:r>
      <w:r>
        <w:rPr>
          <w:b/>
          <w:bCs/>
          <w:sz w:val="24"/>
          <w:szCs w:val="24"/>
        </w:rPr>
        <w:tab/>
      </w:r>
      <w:r>
        <w:rPr>
          <w:b/>
          <w:bCs/>
          <w:sz w:val="24"/>
          <w:szCs w:val="24"/>
        </w:rPr>
        <w:tab/>
      </w:r>
      <w:r>
        <w:rPr>
          <w:b/>
          <w:bCs/>
          <w:sz w:val="24"/>
          <w:szCs w:val="24"/>
        </w:rPr>
        <w:tab/>
      </w:r>
      <w:r>
        <w:rPr>
          <w:b/>
          <w:bCs/>
          <w:sz w:val="24"/>
          <w:szCs w:val="24"/>
        </w:rPr>
        <w:tab/>
        <w:t>CZ47998261</w:t>
      </w:r>
      <w:proofErr w:type="gramEnd"/>
      <w:r>
        <w:rPr>
          <w:b/>
          <w:bCs/>
          <w:sz w:val="24"/>
          <w:szCs w:val="24"/>
        </w:rPr>
        <w:tab/>
      </w:r>
      <w:r>
        <w:rPr>
          <w:b/>
          <w:bCs/>
          <w:sz w:val="24"/>
          <w:szCs w:val="24"/>
        </w:rPr>
        <w:tab/>
      </w:r>
      <w:r>
        <w:rPr>
          <w:b/>
          <w:bCs/>
          <w:sz w:val="24"/>
          <w:szCs w:val="24"/>
        </w:rPr>
        <w:tab/>
      </w:r>
      <w:r>
        <w:rPr>
          <w:b/>
          <w:bCs/>
          <w:sz w:val="24"/>
          <w:szCs w:val="24"/>
        </w:rPr>
        <w:tab/>
      </w:r>
    </w:p>
    <w:p w:rsidR="001279CC" w:rsidRDefault="00BD12E2">
      <w:pPr>
        <w:rPr>
          <w:b/>
          <w:bCs/>
          <w:sz w:val="24"/>
          <w:szCs w:val="24"/>
        </w:rPr>
      </w:pPr>
      <w:r>
        <w:rPr>
          <w:b/>
          <w:bCs/>
          <w:sz w:val="24"/>
          <w:szCs w:val="24"/>
        </w:rPr>
        <w:t>zastoupené:</w:t>
      </w:r>
      <w:r>
        <w:rPr>
          <w:b/>
          <w:bCs/>
          <w:sz w:val="24"/>
          <w:szCs w:val="24"/>
        </w:rPr>
        <w:tab/>
      </w:r>
      <w:r>
        <w:rPr>
          <w:b/>
          <w:bCs/>
          <w:sz w:val="24"/>
          <w:szCs w:val="24"/>
        </w:rPr>
        <w:tab/>
      </w:r>
      <w:r>
        <w:rPr>
          <w:b/>
          <w:bCs/>
          <w:sz w:val="24"/>
          <w:szCs w:val="24"/>
        </w:rPr>
        <w:tab/>
      </w:r>
      <w:r>
        <w:rPr>
          <w:b/>
          <w:bCs/>
          <w:sz w:val="24"/>
          <w:szCs w:val="24"/>
        </w:rPr>
        <w:tab/>
        <w:t>Bc. Ivou Pollakovou, ředitelkou organizace</w:t>
      </w:r>
      <w:r>
        <w:rPr>
          <w:b/>
          <w:bCs/>
          <w:sz w:val="24"/>
          <w:szCs w:val="24"/>
        </w:rPr>
        <w:tab/>
      </w:r>
    </w:p>
    <w:p w:rsidR="001279CC" w:rsidRDefault="00BD12E2">
      <w:pPr>
        <w:rPr>
          <w:b/>
          <w:bCs/>
          <w:sz w:val="24"/>
          <w:szCs w:val="24"/>
        </w:rPr>
      </w:pPr>
      <w:r>
        <w:rPr>
          <w:b/>
          <w:bCs/>
          <w:sz w:val="24"/>
          <w:szCs w:val="24"/>
        </w:rPr>
        <w:t xml:space="preserve">Bankovní </w:t>
      </w:r>
      <w:proofErr w:type="gramStart"/>
      <w:r>
        <w:rPr>
          <w:b/>
          <w:bCs/>
          <w:sz w:val="24"/>
          <w:szCs w:val="24"/>
        </w:rPr>
        <w:t xml:space="preserve">spojení : </w:t>
      </w:r>
      <w:r>
        <w:rPr>
          <w:b/>
          <w:bCs/>
          <w:sz w:val="24"/>
          <w:szCs w:val="24"/>
        </w:rPr>
        <w:tab/>
      </w:r>
      <w:r>
        <w:rPr>
          <w:b/>
          <w:bCs/>
          <w:sz w:val="24"/>
          <w:szCs w:val="24"/>
        </w:rPr>
        <w:tab/>
      </w:r>
      <w:r>
        <w:rPr>
          <w:b/>
          <w:bCs/>
          <w:sz w:val="24"/>
          <w:szCs w:val="24"/>
        </w:rPr>
        <w:tab/>
        <w:t>Komerční</w:t>
      </w:r>
      <w:proofErr w:type="gramEnd"/>
      <w:r>
        <w:rPr>
          <w:b/>
          <w:bCs/>
          <w:sz w:val="24"/>
          <w:szCs w:val="24"/>
        </w:rPr>
        <w:t xml:space="preserve"> banka, a.s.</w:t>
      </w:r>
      <w:r>
        <w:rPr>
          <w:b/>
          <w:bCs/>
          <w:sz w:val="24"/>
          <w:szCs w:val="24"/>
        </w:rPr>
        <w:tab/>
      </w:r>
      <w:r>
        <w:rPr>
          <w:b/>
          <w:bCs/>
          <w:sz w:val="24"/>
          <w:szCs w:val="24"/>
        </w:rPr>
        <w:tab/>
      </w:r>
      <w:r>
        <w:rPr>
          <w:b/>
          <w:bCs/>
          <w:sz w:val="24"/>
          <w:szCs w:val="24"/>
        </w:rPr>
        <w:tab/>
      </w:r>
    </w:p>
    <w:p w:rsidR="001279CC" w:rsidRDefault="00BD12E2">
      <w:pPr>
        <w:rPr>
          <w:b/>
          <w:bCs/>
          <w:sz w:val="24"/>
          <w:szCs w:val="24"/>
        </w:rPr>
      </w:pPr>
      <w:r>
        <w:rPr>
          <w:b/>
          <w:bCs/>
          <w:sz w:val="24"/>
          <w:szCs w:val="24"/>
        </w:rPr>
        <w:t xml:space="preserve">Číslo </w:t>
      </w:r>
      <w:proofErr w:type="gramStart"/>
      <w:r>
        <w:rPr>
          <w:b/>
          <w:bCs/>
          <w:sz w:val="24"/>
          <w:szCs w:val="24"/>
        </w:rPr>
        <w:t xml:space="preserve">účtu : </w:t>
      </w:r>
      <w:r>
        <w:rPr>
          <w:b/>
          <w:bCs/>
          <w:sz w:val="24"/>
          <w:szCs w:val="24"/>
        </w:rPr>
        <w:tab/>
      </w:r>
      <w:r>
        <w:rPr>
          <w:b/>
          <w:bCs/>
          <w:sz w:val="24"/>
          <w:szCs w:val="24"/>
        </w:rPr>
        <w:tab/>
      </w:r>
      <w:r>
        <w:rPr>
          <w:b/>
          <w:bCs/>
          <w:sz w:val="24"/>
          <w:szCs w:val="24"/>
        </w:rPr>
        <w:tab/>
      </w:r>
      <w:r>
        <w:rPr>
          <w:b/>
          <w:bCs/>
          <w:sz w:val="24"/>
          <w:szCs w:val="24"/>
        </w:rPr>
        <w:tab/>
        <w:t>22832</w:t>
      </w:r>
      <w:proofErr w:type="gramEnd"/>
      <w:r>
        <w:rPr>
          <w:b/>
          <w:bCs/>
          <w:sz w:val="24"/>
          <w:szCs w:val="24"/>
        </w:rPr>
        <w:t>-801/0100</w:t>
      </w:r>
      <w:r>
        <w:rPr>
          <w:b/>
          <w:bCs/>
          <w:sz w:val="24"/>
          <w:szCs w:val="24"/>
        </w:rPr>
        <w:tab/>
      </w:r>
      <w:r>
        <w:rPr>
          <w:b/>
          <w:bCs/>
          <w:sz w:val="24"/>
          <w:szCs w:val="24"/>
        </w:rPr>
        <w:tab/>
      </w:r>
      <w:r>
        <w:rPr>
          <w:b/>
          <w:bCs/>
          <w:sz w:val="24"/>
          <w:szCs w:val="24"/>
        </w:rPr>
        <w:tab/>
      </w:r>
      <w:r>
        <w:rPr>
          <w:b/>
          <w:bCs/>
          <w:sz w:val="24"/>
          <w:szCs w:val="24"/>
        </w:rPr>
        <w:tab/>
      </w:r>
    </w:p>
    <w:p w:rsidR="001279CC" w:rsidRDefault="00BD12E2">
      <w:pPr>
        <w:ind w:left="3544" w:hanging="3544"/>
        <w:rPr>
          <w:b/>
          <w:bCs/>
          <w:sz w:val="24"/>
          <w:szCs w:val="24"/>
        </w:rPr>
      </w:pPr>
      <w:r>
        <w:rPr>
          <w:b/>
          <w:bCs/>
          <w:sz w:val="24"/>
          <w:szCs w:val="24"/>
        </w:rPr>
        <w:t xml:space="preserve">Zástupce ve věcech </w:t>
      </w:r>
      <w:proofErr w:type="gramStart"/>
      <w:r>
        <w:rPr>
          <w:b/>
          <w:bCs/>
          <w:sz w:val="24"/>
          <w:szCs w:val="24"/>
        </w:rPr>
        <w:t>smluvních :</w:t>
      </w:r>
      <w:r>
        <w:rPr>
          <w:b/>
          <w:bCs/>
          <w:sz w:val="24"/>
          <w:szCs w:val="24"/>
        </w:rPr>
        <w:tab/>
      </w:r>
      <w:proofErr w:type="spellStart"/>
      <w:r w:rsidR="001D0F47">
        <w:rPr>
          <w:b/>
          <w:bCs/>
          <w:sz w:val="24"/>
          <w:szCs w:val="24"/>
        </w:rPr>
        <w:t>xxxxxxxxxxxxxxxx</w:t>
      </w:r>
      <w:proofErr w:type="spellEnd"/>
      <w:proofErr w:type="gramEnd"/>
    </w:p>
    <w:p w:rsidR="001279CC" w:rsidRDefault="00BD12E2">
      <w:pPr>
        <w:rPr>
          <w:b/>
          <w:bCs/>
          <w:sz w:val="24"/>
          <w:szCs w:val="24"/>
        </w:rPr>
      </w:pPr>
      <w:r>
        <w:rPr>
          <w:b/>
          <w:bCs/>
          <w:sz w:val="24"/>
          <w:szCs w:val="24"/>
        </w:rPr>
        <w:t xml:space="preserve">Zástupce ve věcech technických </w:t>
      </w:r>
    </w:p>
    <w:p w:rsidR="001279CC" w:rsidRDefault="00BD12E2">
      <w:pPr>
        <w:ind w:left="3544" w:hanging="3544"/>
        <w:rPr>
          <w:b/>
          <w:bCs/>
          <w:sz w:val="24"/>
          <w:szCs w:val="24"/>
        </w:rPr>
      </w:pPr>
      <w:r>
        <w:rPr>
          <w:b/>
          <w:bCs/>
          <w:sz w:val="24"/>
          <w:szCs w:val="24"/>
        </w:rPr>
        <w:t xml:space="preserve">a realizace </w:t>
      </w:r>
      <w:proofErr w:type="gramStart"/>
      <w:r>
        <w:rPr>
          <w:b/>
          <w:bCs/>
          <w:sz w:val="24"/>
          <w:szCs w:val="24"/>
        </w:rPr>
        <w:t>stavby :</w:t>
      </w:r>
      <w:r>
        <w:rPr>
          <w:b/>
          <w:bCs/>
          <w:sz w:val="24"/>
          <w:szCs w:val="24"/>
        </w:rPr>
        <w:tab/>
      </w:r>
      <w:proofErr w:type="spellStart"/>
      <w:r w:rsidR="00CE6F8D">
        <w:rPr>
          <w:b/>
          <w:bCs/>
          <w:sz w:val="24"/>
          <w:szCs w:val="24"/>
        </w:rPr>
        <w:t>xxxxxxxxxxxxxx</w:t>
      </w:r>
      <w:proofErr w:type="spellEnd"/>
      <w:proofErr w:type="gramEnd"/>
      <w:r>
        <w:rPr>
          <w:b/>
          <w:bCs/>
          <w:sz w:val="24"/>
          <w:szCs w:val="24"/>
        </w:rPr>
        <w:t xml:space="preserve">, referent Odboru rozvoje </w:t>
      </w:r>
    </w:p>
    <w:p w:rsidR="001279CC" w:rsidRDefault="00BD12E2" w:rsidP="008C0630">
      <w:pPr>
        <w:ind w:left="3686" w:hanging="142"/>
        <w:rPr>
          <w:b/>
          <w:bCs/>
          <w:sz w:val="24"/>
          <w:szCs w:val="24"/>
        </w:rPr>
      </w:pPr>
      <w:r>
        <w:rPr>
          <w:b/>
          <w:bCs/>
          <w:sz w:val="24"/>
          <w:szCs w:val="24"/>
        </w:rPr>
        <w:t xml:space="preserve"> a investic Městského úřadu Nový Jičín, </w:t>
      </w:r>
    </w:p>
    <w:p w:rsidR="001279CC" w:rsidRDefault="00BD12E2" w:rsidP="008C0630">
      <w:pPr>
        <w:ind w:left="3686" w:hanging="3686"/>
        <w:rPr>
          <w:b/>
          <w:bCs/>
          <w:sz w:val="24"/>
          <w:szCs w:val="24"/>
        </w:rPr>
      </w:pPr>
      <w:r>
        <w:rPr>
          <w:b/>
          <w:bCs/>
          <w:sz w:val="24"/>
          <w:szCs w:val="24"/>
        </w:rPr>
        <w:t>(dále jen „objednatel“)</w:t>
      </w:r>
    </w:p>
    <w:p w:rsidR="001279CC" w:rsidRDefault="001279CC">
      <w:pPr>
        <w:pBdr>
          <w:top w:val="none" w:sz="4" w:space="1" w:color="000000"/>
        </w:pBdr>
        <w:jc w:val="center"/>
        <w:rPr>
          <w:b/>
          <w:bCs/>
          <w:color w:val="FF0000"/>
          <w:sz w:val="24"/>
          <w:szCs w:val="24"/>
        </w:rPr>
      </w:pPr>
    </w:p>
    <w:p w:rsidR="001279CC" w:rsidRDefault="001279CC">
      <w:pPr>
        <w:pBdr>
          <w:top w:val="none" w:sz="4" w:space="1" w:color="000000"/>
        </w:pBdr>
        <w:jc w:val="center"/>
        <w:rPr>
          <w:b/>
          <w:bCs/>
          <w:sz w:val="24"/>
          <w:szCs w:val="24"/>
        </w:rPr>
      </w:pPr>
    </w:p>
    <w:p w:rsidR="001279CC" w:rsidRDefault="004B0395">
      <w:pPr>
        <w:pBdr>
          <w:top w:val="none" w:sz="4" w:space="1" w:color="000000"/>
        </w:pBdr>
        <w:rPr>
          <w:b/>
          <w:bCs/>
          <w:sz w:val="24"/>
          <w:szCs w:val="24"/>
        </w:rPr>
      </w:pPr>
      <w:proofErr w:type="gramStart"/>
      <w:r>
        <w:rPr>
          <w:b/>
          <w:bCs/>
          <w:sz w:val="24"/>
          <w:szCs w:val="24"/>
        </w:rPr>
        <w:t xml:space="preserve">Zhotovitel :   </w:t>
      </w:r>
      <w:r>
        <w:rPr>
          <w:b/>
          <w:bCs/>
          <w:sz w:val="24"/>
          <w:szCs w:val="24"/>
        </w:rPr>
        <w:tab/>
      </w:r>
      <w:r>
        <w:rPr>
          <w:b/>
          <w:bCs/>
          <w:sz w:val="24"/>
          <w:szCs w:val="24"/>
        </w:rPr>
        <w:tab/>
      </w:r>
      <w:r>
        <w:rPr>
          <w:b/>
          <w:bCs/>
          <w:sz w:val="24"/>
          <w:szCs w:val="24"/>
        </w:rPr>
        <w:tab/>
      </w:r>
      <w:r>
        <w:rPr>
          <w:b/>
          <w:bCs/>
          <w:sz w:val="24"/>
          <w:szCs w:val="24"/>
        </w:rPr>
        <w:tab/>
        <w:t xml:space="preserve"> PERPERIKON</w:t>
      </w:r>
      <w:proofErr w:type="gramEnd"/>
      <w:r w:rsidR="007630CC">
        <w:rPr>
          <w:b/>
          <w:bCs/>
          <w:sz w:val="24"/>
          <w:szCs w:val="24"/>
        </w:rPr>
        <w:t>,</w:t>
      </w:r>
      <w:r>
        <w:rPr>
          <w:b/>
          <w:bCs/>
          <w:sz w:val="24"/>
          <w:szCs w:val="24"/>
        </w:rPr>
        <w:t xml:space="preserve"> s.r.o.</w:t>
      </w:r>
    </w:p>
    <w:p w:rsidR="001279CC" w:rsidRDefault="00BD12E2">
      <w:pPr>
        <w:pBdr>
          <w:top w:val="none" w:sz="4" w:space="1" w:color="000000"/>
        </w:pBdr>
        <w:rPr>
          <w:b/>
          <w:bCs/>
          <w:sz w:val="24"/>
          <w:szCs w:val="24"/>
        </w:rPr>
      </w:pPr>
      <w:r>
        <w:rPr>
          <w:b/>
          <w:bCs/>
          <w:sz w:val="24"/>
          <w:szCs w:val="24"/>
        </w:rPr>
        <w:t xml:space="preserve">Se </w:t>
      </w:r>
      <w:proofErr w:type="gramStart"/>
      <w:r w:rsidR="004B0395">
        <w:rPr>
          <w:b/>
          <w:bCs/>
          <w:sz w:val="24"/>
          <w:szCs w:val="24"/>
        </w:rPr>
        <w:t xml:space="preserve">sídlem :    </w:t>
      </w:r>
      <w:r w:rsidR="004B0395">
        <w:rPr>
          <w:b/>
          <w:bCs/>
          <w:sz w:val="24"/>
          <w:szCs w:val="24"/>
        </w:rPr>
        <w:tab/>
      </w:r>
      <w:r w:rsidR="004B0395">
        <w:rPr>
          <w:b/>
          <w:bCs/>
          <w:sz w:val="24"/>
          <w:szCs w:val="24"/>
        </w:rPr>
        <w:tab/>
      </w:r>
      <w:r w:rsidR="004B0395">
        <w:rPr>
          <w:b/>
          <w:bCs/>
          <w:sz w:val="24"/>
          <w:szCs w:val="24"/>
        </w:rPr>
        <w:tab/>
      </w:r>
      <w:r w:rsidR="004B0395">
        <w:rPr>
          <w:b/>
          <w:bCs/>
          <w:sz w:val="24"/>
          <w:szCs w:val="24"/>
        </w:rPr>
        <w:tab/>
        <w:t xml:space="preserve"> Newtonova</w:t>
      </w:r>
      <w:proofErr w:type="gramEnd"/>
      <w:r w:rsidR="004B0395">
        <w:rPr>
          <w:b/>
          <w:bCs/>
          <w:sz w:val="24"/>
          <w:szCs w:val="24"/>
        </w:rPr>
        <w:t xml:space="preserve"> 783/15</w:t>
      </w:r>
      <w:r w:rsidR="007630CC">
        <w:rPr>
          <w:b/>
          <w:bCs/>
          <w:sz w:val="24"/>
          <w:szCs w:val="24"/>
        </w:rPr>
        <w:t>, Přívoz,</w:t>
      </w:r>
      <w:r w:rsidR="00031F52">
        <w:rPr>
          <w:b/>
          <w:bCs/>
          <w:sz w:val="24"/>
          <w:szCs w:val="24"/>
        </w:rPr>
        <w:t xml:space="preserve"> </w:t>
      </w:r>
      <w:r w:rsidR="007630CC">
        <w:rPr>
          <w:b/>
          <w:bCs/>
          <w:sz w:val="24"/>
          <w:szCs w:val="24"/>
        </w:rPr>
        <w:t>702 00 Ostrava</w:t>
      </w:r>
    </w:p>
    <w:p w:rsidR="001279CC" w:rsidRDefault="004B0395">
      <w:pPr>
        <w:pBdr>
          <w:top w:val="none" w:sz="4" w:space="1" w:color="000000"/>
        </w:pBdr>
        <w:rPr>
          <w:b/>
          <w:bCs/>
          <w:sz w:val="24"/>
          <w:szCs w:val="24"/>
        </w:rPr>
      </w:pPr>
      <w:proofErr w:type="gramStart"/>
      <w:r>
        <w:rPr>
          <w:b/>
          <w:bCs/>
          <w:sz w:val="24"/>
          <w:szCs w:val="24"/>
        </w:rPr>
        <w:t xml:space="preserve">Zastoupen :  </w:t>
      </w:r>
      <w:r>
        <w:rPr>
          <w:b/>
          <w:bCs/>
          <w:sz w:val="24"/>
          <w:szCs w:val="24"/>
        </w:rPr>
        <w:tab/>
      </w:r>
      <w:r>
        <w:rPr>
          <w:b/>
          <w:bCs/>
          <w:sz w:val="24"/>
          <w:szCs w:val="24"/>
        </w:rPr>
        <w:tab/>
      </w:r>
      <w:r>
        <w:rPr>
          <w:b/>
          <w:bCs/>
          <w:sz w:val="24"/>
          <w:szCs w:val="24"/>
        </w:rPr>
        <w:tab/>
      </w:r>
      <w:r>
        <w:rPr>
          <w:b/>
          <w:bCs/>
          <w:sz w:val="24"/>
          <w:szCs w:val="24"/>
        </w:rPr>
        <w:tab/>
        <w:t xml:space="preserve"> Ing.</w:t>
      </w:r>
      <w:proofErr w:type="gramEnd"/>
      <w:r>
        <w:rPr>
          <w:b/>
          <w:bCs/>
          <w:sz w:val="24"/>
          <w:szCs w:val="24"/>
        </w:rPr>
        <w:t xml:space="preserve"> Nikola</w:t>
      </w:r>
      <w:r w:rsidR="003C672F">
        <w:rPr>
          <w:b/>
          <w:bCs/>
          <w:sz w:val="24"/>
          <w:szCs w:val="24"/>
        </w:rPr>
        <w:t>j</w:t>
      </w:r>
      <w:r>
        <w:rPr>
          <w:b/>
          <w:bCs/>
          <w:sz w:val="24"/>
          <w:szCs w:val="24"/>
        </w:rPr>
        <w:t xml:space="preserve"> </w:t>
      </w:r>
      <w:proofErr w:type="spellStart"/>
      <w:r>
        <w:rPr>
          <w:b/>
          <w:bCs/>
          <w:sz w:val="24"/>
          <w:szCs w:val="24"/>
        </w:rPr>
        <w:t>Apostolov</w:t>
      </w:r>
      <w:proofErr w:type="spellEnd"/>
    </w:p>
    <w:p w:rsidR="001279CC" w:rsidRDefault="004B0395">
      <w:pPr>
        <w:pBdr>
          <w:top w:val="none" w:sz="4" w:space="1" w:color="000000"/>
        </w:pBdr>
        <w:rPr>
          <w:b/>
          <w:bCs/>
          <w:sz w:val="24"/>
          <w:szCs w:val="24"/>
        </w:rPr>
      </w:pPr>
      <w:r>
        <w:rPr>
          <w:b/>
          <w:bCs/>
          <w:sz w:val="24"/>
          <w:szCs w:val="24"/>
        </w:rPr>
        <w:t xml:space="preserve">IČO :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27859347</w:t>
      </w:r>
    </w:p>
    <w:p w:rsidR="001279CC" w:rsidRDefault="004B0395">
      <w:pPr>
        <w:pBdr>
          <w:top w:val="none" w:sz="4" w:space="1" w:color="000000"/>
        </w:pBdr>
        <w:rPr>
          <w:b/>
          <w:bCs/>
          <w:sz w:val="24"/>
          <w:szCs w:val="24"/>
        </w:rPr>
      </w:pPr>
      <w:proofErr w:type="gramStart"/>
      <w:r>
        <w:rPr>
          <w:b/>
          <w:bCs/>
          <w:sz w:val="24"/>
          <w:szCs w:val="24"/>
        </w:rPr>
        <w:t xml:space="preserve">DIČ :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CZ27859347</w:t>
      </w:r>
      <w:proofErr w:type="gramEnd"/>
    </w:p>
    <w:p w:rsidR="007630CC" w:rsidRDefault="00BD12E2">
      <w:pPr>
        <w:pBdr>
          <w:top w:val="none" w:sz="4" w:space="1" w:color="000000"/>
        </w:pBdr>
        <w:rPr>
          <w:b/>
          <w:bCs/>
          <w:sz w:val="24"/>
          <w:szCs w:val="24"/>
        </w:rPr>
      </w:pPr>
      <w:r>
        <w:rPr>
          <w:b/>
          <w:bCs/>
          <w:sz w:val="24"/>
          <w:szCs w:val="24"/>
        </w:rPr>
        <w:t>zapsán v obchodním rejstří</w:t>
      </w:r>
      <w:r w:rsidR="004B0395">
        <w:rPr>
          <w:b/>
          <w:bCs/>
          <w:sz w:val="24"/>
          <w:szCs w:val="24"/>
        </w:rPr>
        <w:t xml:space="preserve">ku vedeném Krajským soudem v Ostravě </w:t>
      </w:r>
    </w:p>
    <w:p w:rsidR="001279CC" w:rsidRDefault="007630CC" w:rsidP="007630CC">
      <w:pPr>
        <w:pBdr>
          <w:top w:val="none" w:sz="4" w:space="1" w:color="000000"/>
        </w:pBdr>
        <w:ind w:left="3540"/>
        <w:rPr>
          <w:b/>
          <w:bCs/>
          <w:sz w:val="24"/>
          <w:szCs w:val="24"/>
        </w:rPr>
      </w:pPr>
      <w:r>
        <w:rPr>
          <w:b/>
          <w:bCs/>
          <w:sz w:val="24"/>
          <w:szCs w:val="24"/>
        </w:rPr>
        <w:t xml:space="preserve"> </w:t>
      </w:r>
      <w:r w:rsidR="004B0395">
        <w:rPr>
          <w:b/>
          <w:bCs/>
          <w:sz w:val="24"/>
          <w:szCs w:val="24"/>
        </w:rPr>
        <w:t xml:space="preserve">pod </w:t>
      </w:r>
      <w:proofErr w:type="spellStart"/>
      <w:r w:rsidR="004B0395">
        <w:rPr>
          <w:b/>
          <w:bCs/>
          <w:sz w:val="24"/>
          <w:szCs w:val="24"/>
        </w:rPr>
        <w:t>sp</w:t>
      </w:r>
      <w:proofErr w:type="spellEnd"/>
      <w:r w:rsidR="004B0395">
        <w:rPr>
          <w:b/>
          <w:bCs/>
          <w:sz w:val="24"/>
          <w:szCs w:val="24"/>
        </w:rPr>
        <w:t xml:space="preserve">. zn. </w:t>
      </w:r>
      <w:r>
        <w:rPr>
          <w:b/>
          <w:bCs/>
          <w:sz w:val="24"/>
          <w:szCs w:val="24"/>
        </w:rPr>
        <w:t xml:space="preserve">C </w:t>
      </w:r>
      <w:r w:rsidR="004B0395">
        <w:rPr>
          <w:b/>
          <w:bCs/>
          <w:sz w:val="24"/>
          <w:szCs w:val="24"/>
        </w:rPr>
        <w:t>31985</w:t>
      </w:r>
    </w:p>
    <w:p w:rsidR="001279CC" w:rsidRDefault="004B0395">
      <w:pPr>
        <w:pBdr>
          <w:top w:val="none" w:sz="4" w:space="1" w:color="000000"/>
        </w:pBdr>
        <w:rPr>
          <w:b/>
          <w:bCs/>
          <w:sz w:val="24"/>
          <w:szCs w:val="24"/>
        </w:rPr>
      </w:pPr>
      <w:r>
        <w:rPr>
          <w:b/>
          <w:bCs/>
          <w:sz w:val="24"/>
          <w:szCs w:val="24"/>
        </w:rPr>
        <w:t xml:space="preserve">Bankovní </w:t>
      </w:r>
      <w:proofErr w:type="gramStart"/>
      <w:r>
        <w:rPr>
          <w:b/>
          <w:bCs/>
          <w:sz w:val="24"/>
          <w:szCs w:val="24"/>
        </w:rPr>
        <w:t xml:space="preserve">spojení : </w:t>
      </w:r>
      <w:r>
        <w:rPr>
          <w:b/>
          <w:bCs/>
          <w:sz w:val="24"/>
          <w:szCs w:val="24"/>
        </w:rPr>
        <w:tab/>
      </w:r>
      <w:r>
        <w:rPr>
          <w:b/>
          <w:bCs/>
          <w:sz w:val="24"/>
          <w:szCs w:val="24"/>
        </w:rPr>
        <w:tab/>
      </w:r>
      <w:r>
        <w:rPr>
          <w:b/>
          <w:bCs/>
          <w:sz w:val="24"/>
          <w:szCs w:val="24"/>
        </w:rPr>
        <w:tab/>
        <w:t xml:space="preserve"> ČSOB</w:t>
      </w:r>
      <w:proofErr w:type="gramEnd"/>
    </w:p>
    <w:p w:rsidR="001279CC" w:rsidRDefault="004B0395">
      <w:pPr>
        <w:pBdr>
          <w:top w:val="none" w:sz="4" w:space="1" w:color="000000"/>
        </w:pBdr>
        <w:rPr>
          <w:b/>
          <w:bCs/>
          <w:sz w:val="24"/>
          <w:szCs w:val="24"/>
        </w:rPr>
      </w:pPr>
      <w:r>
        <w:rPr>
          <w:b/>
          <w:bCs/>
          <w:sz w:val="24"/>
          <w:szCs w:val="24"/>
        </w:rPr>
        <w:t xml:space="preserve">Číslo </w:t>
      </w:r>
      <w:proofErr w:type="gramStart"/>
      <w:r>
        <w:rPr>
          <w:b/>
          <w:bCs/>
          <w:sz w:val="24"/>
          <w:szCs w:val="24"/>
        </w:rPr>
        <w:t xml:space="preserve">účtu : </w:t>
      </w:r>
      <w:r>
        <w:rPr>
          <w:b/>
          <w:bCs/>
          <w:sz w:val="24"/>
          <w:szCs w:val="24"/>
        </w:rPr>
        <w:tab/>
      </w:r>
      <w:r>
        <w:rPr>
          <w:b/>
          <w:bCs/>
          <w:sz w:val="24"/>
          <w:szCs w:val="24"/>
        </w:rPr>
        <w:tab/>
      </w:r>
      <w:r>
        <w:rPr>
          <w:b/>
          <w:bCs/>
          <w:sz w:val="24"/>
          <w:szCs w:val="24"/>
        </w:rPr>
        <w:tab/>
      </w:r>
      <w:r>
        <w:rPr>
          <w:b/>
          <w:bCs/>
          <w:sz w:val="24"/>
          <w:szCs w:val="24"/>
        </w:rPr>
        <w:tab/>
        <w:t xml:space="preserve"> 224066834/300</w:t>
      </w:r>
      <w:proofErr w:type="gramEnd"/>
    </w:p>
    <w:p w:rsidR="001279CC" w:rsidRDefault="00BD12E2">
      <w:pPr>
        <w:pBdr>
          <w:top w:val="none" w:sz="4" w:space="1" w:color="000000"/>
        </w:pBdr>
        <w:ind w:left="3261" w:hanging="3261"/>
        <w:rPr>
          <w:b/>
          <w:bCs/>
          <w:sz w:val="24"/>
          <w:szCs w:val="24"/>
        </w:rPr>
      </w:pPr>
      <w:r>
        <w:rPr>
          <w:b/>
          <w:bCs/>
          <w:sz w:val="24"/>
          <w:szCs w:val="24"/>
        </w:rPr>
        <w:t>Zás</w:t>
      </w:r>
      <w:r w:rsidR="004B0395">
        <w:rPr>
          <w:b/>
          <w:bCs/>
          <w:sz w:val="24"/>
          <w:szCs w:val="24"/>
        </w:rPr>
        <w:t xml:space="preserve">tupce ve věcech smluvních : </w:t>
      </w:r>
      <w:r w:rsidR="004B0395">
        <w:rPr>
          <w:b/>
          <w:bCs/>
          <w:sz w:val="24"/>
          <w:szCs w:val="24"/>
        </w:rPr>
        <w:tab/>
      </w:r>
      <w:r w:rsidR="001D0F47">
        <w:rPr>
          <w:b/>
          <w:bCs/>
          <w:sz w:val="24"/>
          <w:szCs w:val="24"/>
        </w:rPr>
        <w:t>xxxxxxxxxxxxxxxxxxx</w:t>
      </w:r>
      <w:bookmarkStart w:id="2" w:name="_GoBack"/>
      <w:bookmarkEnd w:id="2"/>
    </w:p>
    <w:p w:rsidR="001279CC" w:rsidRDefault="00BD12E2">
      <w:pPr>
        <w:pBdr>
          <w:top w:val="none" w:sz="4" w:space="1" w:color="000000"/>
        </w:pBdr>
        <w:rPr>
          <w:b/>
          <w:bCs/>
          <w:sz w:val="24"/>
          <w:szCs w:val="24"/>
        </w:rPr>
      </w:pPr>
      <w:r>
        <w:rPr>
          <w:b/>
          <w:bCs/>
          <w:sz w:val="24"/>
          <w:szCs w:val="24"/>
        </w:rPr>
        <w:t xml:space="preserve">Zástupce ve věcech technických  </w:t>
      </w:r>
    </w:p>
    <w:p w:rsidR="001279CC" w:rsidRDefault="00BD12E2">
      <w:pPr>
        <w:pBdr>
          <w:top w:val="none" w:sz="4" w:space="1" w:color="000000"/>
        </w:pBdr>
        <w:rPr>
          <w:b/>
          <w:bCs/>
          <w:sz w:val="24"/>
          <w:szCs w:val="24"/>
        </w:rPr>
      </w:pPr>
      <w:r>
        <w:rPr>
          <w:b/>
          <w:bCs/>
          <w:sz w:val="24"/>
          <w:szCs w:val="24"/>
        </w:rPr>
        <w:t>a realiz</w:t>
      </w:r>
      <w:r w:rsidR="004B0395">
        <w:rPr>
          <w:b/>
          <w:bCs/>
          <w:sz w:val="24"/>
          <w:szCs w:val="24"/>
        </w:rPr>
        <w:t xml:space="preserve">ace stavby (stavbyvedoucí) : </w:t>
      </w:r>
      <w:proofErr w:type="spellStart"/>
      <w:r w:rsidR="00967A7D">
        <w:rPr>
          <w:b/>
          <w:bCs/>
          <w:sz w:val="24"/>
          <w:szCs w:val="24"/>
        </w:rPr>
        <w:t>xxxxxxxxxxxxxxxxxxx</w:t>
      </w:r>
      <w:proofErr w:type="spellEnd"/>
    </w:p>
    <w:p w:rsidR="001279CC" w:rsidRDefault="001279CC">
      <w:pPr>
        <w:pBdr>
          <w:top w:val="none" w:sz="4" w:space="1" w:color="000000"/>
        </w:pBdr>
        <w:rPr>
          <w:b/>
          <w:bCs/>
          <w:sz w:val="24"/>
          <w:szCs w:val="24"/>
        </w:rPr>
      </w:pPr>
    </w:p>
    <w:p w:rsidR="001279CC" w:rsidRDefault="00BD12E2">
      <w:pPr>
        <w:pBdr>
          <w:top w:val="none" w:sz="4" w:space="1" w:color="000000"/>
        </w:pBdr>
        <w:rPr>
          <w:b/>
          <w:bCs/>
          <w:sz w:val="24"/>
          <w:szCs w:val="24"/>
        </w:rPr>
      </w:pPr>
      <w:r>
        <w:rPr>
          <w:b/>
          <w:bCs/>
          <w:sz w:val="24"/>
          <w:szCs w:val="24"/>
        </w:rPr>
        <w:t>(dále jen „zhotovitel“)</w:t>
      </w:r>
    </w:p>
    <w:p w:rsidR="001279CC" w:rsidRDefault="001279CC">
      <w:pPr>
        <w:pBdr>
          <w:top w:val="none" w:sz="4" w:space="1" w:color="000000"/>
        </w:pBdr>
        <w:rPr>
          <w:b/>
          <w:bCs/>
          <w:sz w:val="24"/>
          <w:szCs w:val="24"/>
        </w:rPr>
      </w:pPr>
    </w:p>
    <w:p w:rsidR="001279CC" w:rsidRDefault="001279CC">
      <w:pPr>
        <w:pBdr>
          <w:top w:val="none" w:sz="4" w:space="1" w:color="000000"/>
        </w:pBdr>
        <w:rPr>
          <w:b/>
          <w:bCs/>
        </w:rPr>
      </w:pPr>
    </w:p>
    <w:p w:rsidR="001279CC" w:rsidRDefault="001279CC">
      <w:pPr>
        <w:pStyle w:val="Nadpis2"/>
        <w:numPr>
          <w:ilvl w:val="0"/>
          <w:numId w:val="0"/>
        </w:numPr>
        <w:pBdr>
          <w:top w:val="none" w:sz="4" w:space="1" w:color="000000"/>
        </w:pBdr>
        <w:jc w:val="center"/>
        <w:rPr>
          <w:rFonts w:ascii="Times New Roman" w:hAnsi="Times New Roman"/>
        </w:rPr>
      </w:pPr>
    </w:p>
    <w:p w:rsidR="001279CC" w:rsidRDefault="00BD12E2">
      <w:pPr>
        <w:pStyle w:val="Nadpis2"/>
        <w:numPr>
          <w:ilvl w:val="0"/>
          <w:numId w:val="0"/>
        </w:numPr>
        <w:pBdr>
          <w:top w:val="none" w:sz="4" w:space="1" w:color="000000"/>
        </w:pBdr>
        <w:jc w:val="center"/>
        <w:rPr>
          <w:rFonts w:ascii="Times New Roman" w:hAnsi="Times New Roman"/>
          <w:sz w:val="24"/>
          <w:szCs w:val="24"/>
        </w:rPr>
      </w:pPr>
      <w:r>
        <w:rPr>
          <w:rFonts w:ascii="Times New Roman" w:hAnsi="Times New Roman"/>
          <w:sz w:val="24"/>
          <w:szCs w:val="24"/>
        </w:rPr>
        <w:t xml:space="preserve">II. </w:t>
      </w:r>
    </w:p>
    <w:p w:rsidR="001279CC" w:rsidRDefault="00BD12E2">
      <w:pPr>
        <w:pBdr>
          <w:top w:val="none" w:sz="4" w:space="1" w:color="000000"/>
        </w:pBdr>
        <w:jc w:val="center"/>
        <w:rPr>
          <w:b/>
          <w:sz w:val="24"/>
          <w:szCs w:val="24"/>
        </w:rPr>
      </w:pPr>
      <w:r>
        <w:rPr>
          <w:b/>
          <w:sz w:val="24"/>
          <w:szCs w:val="24"/>
        </w:rPr>
        <w:t xml:space="preserve">Základní ustanovení </w:t>
      </w:r>
    </w:p>
    <w:p w:rsidR="001279CC" w:rsidRDefault="001279CC">
      <w:pPr>
        <w:pBdr>
          <w:top w:val="none" w:sz="4" w:space="1" w:color="000000"/>
        </w:pBdr>
        <w:jc w:val="center"/>
        <w:rPr>
          <w:b/>
          <w:sz w:val="24"/>
          <w:szCs w:val="24"/>
        </w:rPr>
      </w:pPr>
    </w:p>
    <w:p w:rsidR="001279CC" w:rsidRDefault="00BD12E2">
      <w:pPr>
        <w:pBdr>
          <w:top w:val="none" w:sz="4" w:space="1" w:color="000000"/>
        </w:pBdr>
        <w:ind w:left="567" w:hanging="567"/>
        <w:jc w:val="both"/>
        <w:rPr>
          <w:sz w:val="24"/>
          <w:szCs w:val="24"/>
        </w:rPr>
      </w:pPr>
      <w:r>
        <w:rPr>
          <w:sz w:val="24"/>
          <w:szCs w:val="24"/>
        </w:rPr>
        <w:t xml:space="preserve">2.1    Tato smlouva se uzavírá  dle § 2586 a násl. zákona č. 89/2012 Sb., občanský zákoník (dále jen „Občanský zákoník“). Práva a povinnosti stran touto smlouvou neupravené se řídí příslušnými ustanoveními Občanského zákoníku. </w:t>
      </w:r>
    </w:p>
    <w:p w:rsidR="001279CC" w:rsidRDefault="00BD12E2">
      <w:pPr>
        <w:pBdr>
          <w:top w:val="none" w:sz="4" w:space="1" w:color="000000"/>
        </w:pBdr>
        <w:ind w:left="567" w:hanging="567"/>
        <w:jc w:val="both"/>
        <w:rPr>
          <w:sz w:val="24"/>
          <w:szCs w:val="24"/>
        </w:rPr>
      </w:pPr>
      <w:r>
        <w:rPr>
          <w:sz w:val="24"/>
          <w:szCs w:val="24"/>
        </w:rPr>
        <w:t xml:space="preserve">2.2    Smluvní strany prohlašují, že údaje uvedené v čl. I. této smlouvy jsou v souladu s právní skutečností v době uzavření smlouvy. Smluvní strany se zavazují, že změny dotčených </w:t>
      </w:r>
      <w:r>
        <w:rPr>
          <w:sz w:val="24"/>
          <w:szCs w:val="24"/>
        </w:rPr>
        <w:lastRenderedPageBreak/>
        <w:t xml:space="preserve">údajů oznámí bez prodlení písemně druhé smluvní straně. Smluvní strany prohlašují, že osoby podepisující tuto smlouvu jsou k tomuto úkonu oprávněny. </w:t>
      </w:r>
    </w:p>
    <w:p w:rsidR="001279CC" w:rsidRDefault="00BD12E2">
      <w:pPr>
        <w:pBdr>
          <w:top w:val="none" w:sz="4" w:space="1" w:color="000000"/>
        </w:pBdr>
        <w:ind w:left="567" w:hanging="567"/>
        <w:jc w:val="both"/>
        <w:rPr>
          <w:sz w:val="24"/>
          <w:szCs w:val="24"/>
        </w:rPr>
      </w:pPr>
      <w:r>
        <w:rPr>
          <w:sz w:val="24"/>
          <w:szCs w:val="24"/>
        </w:rPr>
        <w:t xml:space="preserve">2.3   Zhotovitel prohlašuje, že je odborně způsobilý k zajištění předmětu plnění podle této smlouvy. </w:t>
      </w:r>
    </w:p>
    <w:p w:rsidR="001279CC" w:rsidRDefault="00BD12E2">
      <w:pPr>
        <w:pBdr>
          <w:top w:val="none" w:sz="4" w:space="1" w:color="000000"/>
        </w:pBdr>
        <w:ind w:left="567" w:hanging="567"/>
        <w:jc w:val="both"/>
        <w:rPr>
          <w:sz w:val="24"/>
          <w:szCs w:val="24"/>
        </w:rPr>
      </w:pPr>
      <w:r>
        <w:rPr>
          <w:sz w:val="24"/>
          <w:szCs w:val="24"/>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1279CC" w:rsidRDefault="00BD12E2">
      <w:pPr>
        <w:pBdr>
          <w:top w:val="none" w:sz="4" w:space="1" w:color="000000"/>
        </w:pBdr>
        <w:ind w:left="567" w:hanging="567"/>
        <w:jc w:val="both"/>
        <w:rPr>
          <w:sz w:val="24"/>
          <w:szCs w:val="24"/>
        </w:rPr>
      </w:pPr>
      <w:r>
        <w:rPr>
          <w:sz w:val="24"/>
          <w:szCs w:val="24"/>
        </w:rPr>
        <w:t xml:space="preserve">2.5    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1279CC" w:rsidRDefault="00BD12E2">
      <w:pPr>
        <w:pBdr>
          <w:top w:val="none" w:sz="4" w:space="1" w:color="000000"/>
        </w:pBdr>
        <w:ind w:left="567" w:hanging="567"/>
        <w:jc w:val="both"/>
        <w:rPr>
          <w:bCs/>
          <w:sz w:val="24"/>
          <w:szCs w:val="24"/>
        </w:rPr>
      </w:pPr>
      <w:r>
        <w:rPr>
          <w:bCs/>
          <w:sz w:val="24"/>
          <w:szCs w:val="24"/>
        </w:rPr>
        <w:t>2.6   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rsidR="001279CC" w:rsidRDefault="001279CC">
      <w:pPr>
        <w:pBdr>
          <w:top w:val="none" w:sz="4" w:space="1" w:color="000000"/>
        </w:pBdr>
        <w:ind w:left="567" w:hanging="567"/>
        <w:jc w:val="both"/>
        <w:rPr>
          <w:sz w:val="24"/>
          <w:szCs w:val="24"/>
        </w:rPr>
      </w:pPr>
    </w:p>
    <w:p w:rsidR="001279CC" w:rsidRDefault="001279CC">
      <w:pPr>
        <w:pStyle w:val="Nadpis2"/>
        <w:numPr>
          <w:ilvl w:val="0"/>
          <w:numId w:val="0"/>
        </w:numPr>
        <w:pBdr>
          <w:top w:val="none" w:sz="4" w:space="1" w:color="000000"/>
        </w:pBdr>
        <w:jc w:val="both"/>
        <w:rPr>
          <w:sz w:val="24"/>
          <w:szCs w:val="24"/>
        </w:rPr>
      </w:pPr>
    </w:p>
    <w:p w:rsidR="001279CC" w:rsidRDefault="00BD12E2">
      <w:pPr>
        <w:pBdr>
          <w:top w:val="none" w:sz="4" w:space="1" w:color="000000"/>
        </w:pBdr>
        <w:jc w:val="center"/>
        <w:rPr>
          <w:b/>
          <w:sz w:val="24"/>
          <w:szCs w:val="24"/>
        </w:rPr>
      </w:pPr>
      <w:r>
        <w:rPr>
          <w:b/>
          <w:sz w:val="24"/>
          <w:szCs w:val="24"/>
        </w:rPr>
        <w:t>III.</w:t>
      </w:r>
    </w:p>
    <w:p w:rsidR="001279CC" w:rsidRDefault="00BD12E2">
      <w:pPr>
        <w:pStyle w:val="Nadpis2"/>
        <w:numPr>
          <w:ilvl w:val="0"/>
          <w:numId w:val="0"/>
        </w:numPr>
        <w:pBdr>
          <w:top w:val="none" w:sz="4" w:space="1" w:color="000000"/>
        </w:pBdr>
        <w:jc w:val="center"/>
        <w:rPr>
          <w:rFonts w:ascii="Times New Roman" w:hAnsi="Times New Roman"/>
          <w:sz w:val="24"/>
          <w:szCs w:val="24"/>
        </w:rPr>
      </w:pPr>
      <w:proofErr w:type="spellStart"/>
      <w:r>
        <w:rPr>
          <w:rFonts w:ascii="Times New Roman" w:hAnsi="Times New Roman"/>
          <w:sz w:val="24"/>
          <w:szCs w:val="24"/>
        </w:rPr>
        <w:t>Předmět</w:t>
      </w:r>
      <w:proofErr w:type="spellEnd"/>
      <w:r>
        <w:rPr>
          <w:rFonts w:ascii="Times New Roman" w:hAnsi="Times New Roman"/>
          <w:sz w:val="24"/>
          <w:szCs w:val="24"/>
        </w:rPr>
        <w:t xml:space="preserve"> </w:t>
      </w:r>
      <w:proofErr w:type="spellStart"/>
      <w:r>
        <w:rPr>
          <w:rFonts w:ascii="Times New Roman" w:hAnsi="Times New Roman"/>
          <w:sz w:val="24"/>
          <w:szCs w:val="24"/>
        </w:rPr>
        <w:t>smlouvy</w:t>
      </w:r>
      <w:bookmarkEnd w:id="0"/>
      <w:bookmarkEnd w:id="1"/>
      <w:proofErr w:type="spellEnd"/>
    </w:p>
    <w:p w:rsidR="001279CC" w:rsidRDefault="001279CC">
      <w:pPr>
        <w:pStyle w:val="Nadpis2"/>
        <w:numPr>
          <w:ilvl w:val="0"/>
          <w:numId w:val="0"/>
        </w:numPr>
        <w:pBdr>
          <w:top w:val="none" w:sz="4" w:space="1" w:color="000000"/>
        </w:pBdr>
        <w:jc w:val="center"/>
        <w:rPr>
          <w:rFonts w:ascii="Times New Roman" w:hAnsi="Times New Roman"/>
          <w:b w:val="0"/>
          <w:bCs w:val="0"/>
          <w:sz w:val="24"/>
          <w:szCs w:val="24"/>
          <w:u w:val="single"/>
        </w:rPr>
      </w:pPr>
    </w:p>
    <w:p w:rsidR="001279CC" w:rsidRDefault="00BD12E2">
      <w:pPr>
        <w:pStyle w:val="Nadpis2"/>
        <w:numPr>
          <w:ilvl w:val="0"/>
          <w:numId w:val="0"/>
        </w:numPr>
        <w:pBdr>
          <w:top w:val="none" w:sz="4" w:space="1" w:color="000000"/>
        </w:pBdr>
        <w:ind w:left="709" w:hanging="709"/>
        <w:jc w:val="both"/>
        <w:rPr>
          <w:rFonts w:ascii="Times New Roman" w:hAnsi="Times New Roman"/>
          <w:b w:val="0"/>
          <w:sz w:val="24"/>
          <w:szCs w:val="24"/>
        </w:rPr>
      </w:pPr>
      <w:r>
        <w:rPr>
          <w:rFonts w:ascii="Times New Roman" w:hAnsi="Times New Roman"/>
          <w:b w:val="0"/>
          <w:sz w:val="24"/>
          <w:szCs w:val="24"/>
        </w:rPr>
        <w:t xml:space="preserve">3.1       </w:t>
      </w:r>
      <w:proofErr w:type="spellStart"/>
      <w:r>
        <w:rPr>
          <w:rFonts w:ascii="Times New Roman" w:hAnsi="Times New Roman"/>
          <w:b w:val="0"/>
          <w:sz w:val="24"/>
          <w:szCs w:val="24"/>
          <w:u w:val="single"/>
        </w:rPr>
        <w:t>Předmět</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smlouvy</w:t>
      </w:r>
      <w:proofErr w:type="spellEnd"/>
      <w:r>
        <w:rPr>
          <w:rFonts w:ascii="Times New Roman" w:hAnsi="Times New Roman"/>
          <w:b w:val="0"/>
          <w:sz w:val="24"/>
          <w:szCs w:val="24"/>
        </w:rPr>
        <w:t xml:space="preserve"> </w:t>
      </w:r>
    </w:p>
    <w:p w:rsidR="001279CC" w:rsidRDefault="00BD12E2">
      <w:pPr>
        <w:ind w:left="720" w:hanging="720"/>
        <w:jc w:val="both"/>
        <w:rPr>
          <w:sz w:val="24"/>
          <w:szCs w:val="24"/>
        </w:rPr>
      </w:pPr>
      <w:r>
        <w:rPr>
          <w:sz w:val="24"/>
          <w:szCs w:val="24"/>
        </w:rPr>
        <w:t xml:space="preserve">3.1.1  </w:t>
      </w:r>
      <w:r>
        <w:rPr>
          <w:sz w:val="24"/>
          <w:szCs w:val="24"/>
        </w:rPr>
        <w:tab/>
        <w:t xml:space="preserve">Zhotovitel se zavazuje provést pro objednatele stavební dílo </w:t>
      </w:r>
      <w:r>
        <w:rPr>
          <w:b/>
          <w:sz w:val="24"/>
          <w:szCs w:val="24"/>
        </w:rPr>
        <w:t>„Sanace a stavební úpravy knihovny v Novém Jičíně – 1. etapa“</w:t>
      </w:r>
      <w:r w:rsidR="00373F2A" w:rsidRPr="00373F2A">
        <w:rPr>
          <w:rStyle w:val="Heading1Char"/>
          <w:color w:val="000000"/>
        </w:rPr>
        <w:t xml:space="preserve"> </w:t>
      </w:r>
      <w:r w:rsidR="00373F2A" w:rsidRPr="00373F2A">
        <w:rPr>
          <w:rStyle w:val="Siln"/>
          <w:rFonts w:eastAsia="Arial"/>
          <w:color w:val="000000"/>
          <w:sz w:val="24"/>
          <w:szCs w:val="24"/>
        </w:rPr>
        <w:t>nemovitá kulturní památka ÚSKP ČR 11027/8-3883</w:t>
      </w:r>
      <w:r w:rsidR="00373F2A">
        <w:rPr>
          <w:rStyle w:val="Siln"/>
          <w:rFonts w:eastAsia="Arial"/>
          <w:color w:val="000000"/>
        </w:rPr>
        <w:t xml:space="preserve"> </w:t>
      </w:r>
      <w:r>
        <w:rPr>
          <w:sz w:val="24"/>
          <w:szCs w:val="24"/>
        </w:rPr>
        <w:t>(dále jen „dílo“)</w:t>
      </w:r>
      <w:r>
        <w:rPr>
          <w:i/>
          <w:sz w:val="24"/>
          <w:szCs w:val="24"/>
        </w:rPr>
        <w:t>.</w:t>
      </w:r>
    </w:p>
    <w:p w:rsidR="001279CC" w:rsidRDefault="00BD12E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3.1.2   Provedením díla se rozumí úplné, funkční, bezvadné provedení všech činností, jejichž provedení je pro řádné dokončení díla nezbytné. </w:t>
      </w:r>
    </w:p>
    <w:p w:rsidR="001279CC" w:rsidRDefault="00BD12E2">
      <w:pPr>
        <w:pStyle w:val="Nadpis3"/>
        <w:numPr>
          <w:ilvl w:val="0"/>
          <w:numId w:val="0"/>
        </w:numPr>
        <w:ind w:left="720" w:hanging="720"/>
        <w:jc w:val="both"/>
        <w:rPr>
          <w:rFonts w:ascii="Times New Roman" w:hAnsi="Times New Roman"/>
          <w:b w:val="0"/>
          <w:bCs w:val="0"/>
          <w:sz w:val="24"/>
          <w:szCs w:val="24"/>
          <w:u w:val="single"/>
        </w:rPr>
      </w:pPr>
      <w:r>
        <w:rPr>
          <w:rFonts w:ascii="Times New Roman" w:hAnsi="Times New Roman"/>
          <w:b w:val="0"/>
          <w:bCs w:val="0"/>
          <w:sz w:val="24"/>
          <w:szCs w:val="24"/>
        </w:rPr>
        <w:t xml:space="preserve">3.2.      </w:t>
      </w:r>
      <w:r>
        <w:rPr>
          <w:rFonts w:ascii="Times New Roman" w:hAnsi="Times New Roman"/>
          <w:b w:val="0"/>
          <w:bCs w:val="0"/>
          <w:sz w:val="24"/>
          <w:szCs w:val="24"/>
          <w:u w:val="single"/>
        </w:rPr>
        <w:t xml:space="preserve">Rozsah předmětu díla </w:t>
      </w:r>
    </w:p>
    <w:p w:rsidR="001279CC" w:rsidRDefault="00BD12E2">
      <w:pPr>
        <w:pStyle w:val="Nadpis3"/>
        <w:keepNext w:val="0"/>
        <w:numPr>
          <w:ilvl w:val="0"/>
          <w:numId w:val="0"/>
        </w:numPr>
        <w:ind w:left="720" w:hanging="720"/>
        <w:jc w:val="both"/>
        <w:rPr>
          <w:rFonts w:ascii="Times New Roman" w:hAnsi="Times New Roman"/>
          <w:b w:val="0"/>
          <w:bCs w:val="0"/>
          <w:i/>
          <w:sz w:val="24"/>
          <w:szCs w:val="24"/>
        </w:rPr>
      </w:pPr>
      <w:r>
        <w:rPr>
          <w:rFonts w:ascii="Times New Roman" w:hAnsi="Times New Roman"/>
          <w:b w:val="0"/>
          <w:bCs w:val="0"/>
          <w:sz w:val="24"/>
          <w:szCs w:val="24"/>
        </w:rPr>
        <w:t xml:space="preserve">3.2.1    Rozsah předmětu díla je vymezen projektovou dokumentací „Sanace a stavební úpravy knihovny v Novém Jičíně – 1. etapa“, zpracovanou </w:t>
      </w:r>
      <w:proofErr w:type="spellStart"/>
      <w:r w:rsidR="003307A2">
        <w:rPr>
          <w:rFonts w:ascii="Times New Roman" w:hAnsi="Times New Roman"/>
          <w:b w:val="0"/>
          <w:bCs w:val="0"/>
          <w:sz w:val="24"/>
          <w:szCs w:val="24"/>
        </w:rPr>
        <w:t>xxxxxxxxxxxxxxxx</w:t>
      </w:r>
      <w:proofErr w:type="spellEnd"/>
      <w:r>
        <w:rPr>
          <w:rFonts w:ascii="Times New Roman" w:hAnsi="Times New Roman"/>
          <w:b w:val="0"/>
          <w:bCs w:val="0"/>
          <w:sz w:val="24"/>
          <w:szCs w:val="24"/>
        </w:rPr>
        <w:t xml:space="preserve">, se sídlem </w:t>
      </w:r>
      <w:proofErr w:type="spellStart"/>
      <w:r w:rsidR="003307A2">
        <w:rPr>
          <w:rFonts w:ascii="Times New Roman" w:hAnsi="Times New Roman"/>
          <w:b w:val="0"/>
          <w:bCs w:val="0"/>
          <w:sz w:val="24"/>
          <w:szCs w:val="24"/>
        </w:rPr>
        <w:t>xxxxxxxxxxxxxxxxxxxxxxxxxxxxxxxxx</w:t>
      </w:r>
      <w:proofErr w:type="spellEnd"/>
      <w:r>
        <w:rPr>
          <w:rFonts w:ascii="Times New Roman" w:hAnsi="Times New Roman"/>
          <w:b w:val="0"/>
          <w:bCs w:val="0"/>
          <w:sz w:val="24"/>
          <w:szCs w:val="24"/>
        </w:rPr>
        <w:t xml:space="preserve">,  IČO 01546490, společným souhlasem se stavebním záměrem ze dne 25.03.2021 </w:t>
      </w:r>
      <w:proofErr w:type="gramStart"/>
      <w:r>
        <w:rPr>
          <w:rFonts w:ascii="Times New Roman" w:hAnsi="Times New Roman"/>
          <w:b w:val="0"/>
          <w:bCs w:val="0"/>
          <w:sz w:val="24"/>
          <w:szCs w:val="24"/>
        </w:rPr>
        <w:t>č.j.</w:t>
      </w:r>
      <w:proofErr w:type="gramEnd"/>
      <w:r>
        <w:rPr>
          <w:rFonts w:ascii="Times New Roman" w:hAnsi="Times New Roman"/>
          <w:b w:val="0"/>
          <w:bCs w:val="0"/>
          <w:sz w:val="24"/>
          <w:szCs w:val="24"/>
        </w:rPr>
        <w:t>: ÚPSŘ/31936/2021/</w:t>
      </w:r>
      <w:proofErr w:type="spellStart"/>
      <w:r>
        <w:rPr>
          <w:rFonts w:ascii="Times New Roman" w:hAnsi="Times New Roman"/>
          <w:b w:val="0"/>
          <w:bCs w:val="0"/>
          <w:sz w:val="24"/>
          <w:szCs w:val="24"/>
        </w:rPr>
        <w:t>Pon</w:t>
      </w:r>
      <w:proofErr w:type="spellEnd"/>
      <w:r>
        <w:rPr>
          <w:rFonts w:ascii="Times New Roman" w:hAnsi="Times New Roman"/>
          <w:b w:val="0"/>
          <w:bCs w:val="0"/>
          <w:sz w:val="24"/>
          <w:szCs w:val="24"/>
        </w:rPr>
        <w:t xml:space="preserve"> vydaným </w:t>
      </w:r>
      <w:proofErr w:type="spellStart"/>
      <w:r>
        <w:rPr>
          <w:rFonts w:ascii="Times New Roman" w:hAnsi="Times New Roman"/>
          <w:b w:val="0"/>
          <w:bCs w:val="0"/>
          <w:sz w:val="24"/>
          <w:szCs w:val="24"/>
        </w:rPr>
        <w:t>MěÚ</w:t>
      </w:r>
      <w:proofErr w:type="spellEnd"/>
      <w:r>
        <w:rPr>
          <w:rFonts w:ascii="Times New Roman" w:hAnsi="Times New Roman"/>
          <w:b w:val="0"/>
          <w:bCs w:val="0"/>
          <w:sz w:val="24"/>
          <w:szCs w:val="24"/>
        </w:rPr>
        <w:t xml:space="preserve"> Nový Jičín, Odborem územního plánování a stavebního řádu, závazným stanoviskem  k ohlášení stavby ze dne 22.3.2021 </w:t>
      </w:r>
      <w:proofErr w:type="gramStart"/>
      <w:r>
        <w:rPr>
          <w:rFonts w:ascii="Times New Roman" w:hAnsi="Times New Roman"/>
          <w:b w:val="0"/>
          <w:bCs w:val="0"/>
          <w:sz w:val="24"/>
          <w:szCs w:val="24"/>
        </w:rPr>
        <w:t>č.j.</w:t>
      </w:r>
      <w:proofErr w:type="gramEnd"/>
      <w:r>
        <w:rPr>
          <w:rFonts w:ascii="Times New Roman" w:hAnsi="Times New Roman"/>
          <w:b w:val="0"/>
          <w:bCs w:val="0"/>
          <w:sz w:val="24"/>
          <w:szCs w:val="24"/>
        </w:rPr>
        <w:t xml:space="preserve"> ÚPSŘ 31553/2021/</w:t>
      </w:r>
      <w:proofErr w:type="spellStart"/>
      <w:r>
        <w:rPr>
          <w:rFonts w:ascii="Times New Roman" w:hAnsi="Times New Roman"/>
          <w:b w:val="0"/>
          <w:bCs w:val="0"/>
          <w:sz w:val="24"/>
          <w:szCs w:val="24"/>
        </w:rPr>
        <w:t>Sl</w:t>
      </w:r>
      <w:proofErr w:type="spellEnd"/>
      <w:r>
        <w:rPr>
          <w:rFonts w:ascii="Times New Roman" w:hAnsi="Times New Roman"/>
          <w:b w:val="0"/>
          <w:bCs w:val="0"/>
          <w:sz w:val="24"/>
          <w:szCs w:val="24"/>
        </w:rPr>
        <w:t xml:space="preserve"> a oceněným soupisem stavebních prací, dodávek a služeb s výkazem výměr (dále jen „Položkový rozpočet“), který tvoří Přílohu č. 1 a je nedílnou součástí této smlouvy.  </w:t>
      </w:r>
    </w:p>
    <w:p w:rsidR="001279CC" w:rsidRDefault="00BD12E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3.2.2  Mimo všechny definované činnosti, jež </w:t>
      </w:r>
      <w:proofErr w:type="gramStart"/>
      <w:r>
        <w:rPr>
          <w:rFonts w:ascii="Times New Roman" w:hAnsi="Times New Roman"/>
          <w:b w:val="0"/>
          <w:bCs w:val="0"/>
          <w:sz w:val="24"/>
          <w:szCs w:val="24"/>
        </w:rPr>
        <w:t>jsou</w:t>
      </w:r>
      <w:proofErr w:type="gramEnd"/>
      <w:r>
        <w:rPr>
          <w:rFonts w:ascii="Times New Roman" w:hAnsi="Times New Roman"/>
          <w:b w:val="0"/>
          <w:bCs w:val="0"/>
          <w:sz w:val="24"/>
          <w:szCs w:val="24"/>
        </w:rPr>
        <w:t xml:space="preserve"> obsahem Položkového rozpočtu  </w:t>
      </w:r>
      <w:proofErr w:type="gramStart"/>
      <w:r>
        <w:rPr>
          <w:rFonts w:ascii="Times New Roman" w:hAnsi="Times New Roman"/>
          <w:b w:val="0"/>
          <w:bCs w:val="0"/>
          <w:sz w:val="24"/>
          <w:szCs w:val="24"/>
        </w:rPr>
        <w:t>patří</w:t>
      </w:r>
      <w:proofErr w:type="gramEnd"/>
      <w:r>
        <w:rPr>
          <w:rFonts w:ascii="Times New Roman" w:hAnsi="Times New Roman"/>
          <w:b w:val="0"/>
          <w:bCs w:val="0"/>
          <w:sz w:val="24"/>
          <w:szCs w:val="24"/>
        </w:rPr>
        <w:t xml:space="preserve"> k úplnému provedení stavebního díla</w:t>
      </w:r>
      <w:r>
        <w:rPr>
          <w:rFonts w:ascii="Times New Roman" w:hAnsi="Times New Roman"/>
          <w:b w:val="0"/>
          <w:bCs w:val="0"/>
          <w:color w:val="FF0000"/>
          <w:sz w:val="24"/>
          <w:szCs w:val="24"/>
        </w:rPr>
        <w:t xml:space="preserve"> </w:t>
      </w:r>
      <w:r>
        <w:rPr>
          <w:rFonts w:ascii="Times New Roman" w:hAnsi="Times New Roman"/>
          <w:b w:val="0"/>
          <w:bCs w:val="0"/>
          <w:sz w:val="24"/>
          <w:szCs w:val="24"/>
        </w:rPr>
        <w:t>i následující práce a činnosti:</w:t>
      </w:r>
      <w:r>
        <w:rPr>
          <w:rFonts w:ascii="Times New Roman" w:hAnsi="Times New Roman"/>
          <w:b w:val="0"/>
          <w:bCs w:val="0"/>
          <w:color w:val="FF0000"/>
          <w:sz w:val="24"/>
          <w:szCs w:val="24"/>
        </w:rPr>
        <w:t xml:space="preserve"> </w:t>
      </w:r>
    </w:p>
    <w:p w:rsidR="001279CC" w:rsidRDefault="00BD12E2">
      <w:pPr>
        <w:ind w:left="709"/>
        <w:jc w:val="both"/>
        <w:rPr>
          <w:sz w:val="24"/>
          <w:szCs w:val="24"/>
        </w:rPr>
      </w:pPr>
      <w:r>
        <w:rPr>
          <w:sz w:val="24"/>
          <w:szCs w:val="24"/>
        </w:rPr>
        <w:t>a) Zajištění a splnění podmínek vyplý</w:t>
      </w:r>
      <w:r w:rsidR="00C326FB">
        <w:rPr>
          <w:sz w:val="24"/>
          <w:szCs w:val="24"/>
        </w:rPr>
        <w:t xml:space="preserve">vajících z územního souhlasu a </w:t>
      </w:r>
      <w:r>
        <w:rPr>
          <w:sz w:val="24"/>
          <w:szCs w:val="24"/>
        </w:rPr>
        <w:t xml:space="preserve">jiných dokladů vydaných k realizaci stavby. </w:t>
      </w:r>
    </w:p>
    <w:p w:rsidR="001279CC" w:rsidRDefault="00BD12E2">
      <w:pPr>
        <w:ind w:left="709" w:hanging="709"/>
        <w:jc w:val="both"/>
        <w:rPr>
          <w:sz w:val="24"/>
          <w:szCs w:val="24"/>
        </w:rPr>
      </w:pPr>
      <w:r>
        <w:rPr>
          <w:sz w:val="24"/>
          <w:szCs w:val="24"/>
        </w:rPr>
        <w:t xml:space="preserve">            b) Zajištění a provedení všech nezbytných zkoušek, atestů a revizí zařízení a </w:t>
      </w:r>
      <w:r>
        <w:rPr>
          <w:bCs/>
          <w:iCs/>
          <w:sz w:val="24"/>
          <w:szCs w:val="24"/>
        </w:rPr>
        <w:t>systémů tvořících předmět plnění</w:t>
      </w:r>
      <w:r>
        <w:rPr>
          <w:b/>
          <w:bCs/>
          <w:i/>
          <w:iCs/>
          <w:sz w:val="24"/>
          <w:szCs w:val="24"/>
        </w:rPr>
        <w:t xml:space="preserve"> </w:t>
      </w:r>
      <w:r>
        <w:rPr>
          <w:sz w:val="24"/>
          <w:szCs w:val="24"/>
        </w:rPr>
        <w:t xml:space="preserve">dle právních předpisů a technických norem platných v době </w:t>
      </w:r>
      <w:r>
        <w:rPr>
          <w:sz w:val="24"/>
          <w:szCs w:val="24"/>
        </w:rPr>
        <w:lastRenderedPageBreak/>
        <w:t xml:space="preserve">provádění a předání díla, kterými bude prokázáno dosažení předepsané kvality a technických parametrů díla, včetně vyhodnocení provedených zkoušek.  </w:t>
      </w:r>
    </w:p>
    <w:p w:rsidR="001279CC" w:rsidRDefault="00BD12E2">
      <w:pPr>
        <w:ind w:left="709" w:hanging="709"/>
        <w:jc w:val="both"/>
        <w:rPr>
          <w:sz w:val="24"/>
          <w:szCs w:val="24"/>
        </w:rPr>
      </w:pPr>
      <w:r>
        <w:rPr>
          <w:sz w:val="24"/>
          <w:szCs w:val="24"/>
        </w:rPr>
        <w:t xml:space="preserve">            c) Zajištění dokladů o provedených zkouškách, revizích, atestech a požadovaných vlastnostech výrobků (i dle zákona č. 22/1997 Sb. – prohlášení o shodě), vše v českém jazyce. </w:t>
      </w:r>
    </w:p>
    <w:p w:rsidR="001279CC" w:rsidRDefault="00BD12E2">
      <w:pPr>
        <w:ind w:left="709" w:hanging="709"/>
        <w:jc w:val="both"/>
        <w:rPr>
          <w:sz w:val="24"/>
          <w:szCs w:val="24"/>
        </w:rPr>
      </w:pPr>
      <w:r>
        <w:rPr>
          <w:sz w:val="24"/>
          <w:szCs w:val="24"/>
        </w:rPr>
        <w:t xml:space="preserve">            d) Dodání seznamu strojů a zařízení, které jsou součástí díla, jejich pasportů, záručních listů, návodů k obsluze a údržbě, provozních řádů a dalších dokladů nezbytných k provozu, to vše v českém jazyce. Zajištění provedení odborného zaškolení obsluhy.</w:t>
      </w:r>
    </w:p>
    <w:p w:rsidR="001279CC" w:rsidRDefault="00BD12E2">
      <w:pPr>
        <w:ind w:left="709" w:hanging="709"/>
        <w:jc w:val="both"/>
        <w:rPr>
          <w:sz w:val="24"/>
          <w:szCs w:val="24"/>
        </w:rPr>
      </w:pPr>
      <w:r>
        <w:rPr>
          <w:sz w:val="24"/>
          <w:szCs w:val="24"/>
        </w:rPr>
        <w:t xml:space="preserve">            e) Zápisy o prověření prací a konstrukcí zakrytých v průběhu prací.  </w:t>
      </w:r>
    </w:p>
    <w:p w:rsidR="001279CC" w:rsidRDefault="00BD12E2">
      <w:pPr>
        <w:ind w:left="709" w:hanging="709"/>
        <w:jc w:val="both"/>
        <w:rPr>
          <w:sz w:val="24"/>
          <w:szCs w:val="24"/>
        </w:rPr>
      </w:pPr>
      <w:r>
        <w:rPr>
          <w:sz w:val="24"/>
          <w:szCs w:val="24"/>
        </w:rPr>
        <w:t xml:space="preserve">            f)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1279CC" w:rsidRDefault="00BD12E2">
      <w:pPr>
        <w:ind w:left="709" w:hanging="709"/>
        <w:jc w:val="both"/>
        <w:rPr>
          <w:sz w:val="24"/>
          <w:szCs w:val="24"/>
        </w:rPr>
      </w:pPr>
      <w:r>
        <w:rPr>
          <w:sz w:val="24"/>
          <w:szCs w:val="24"/>
        </w:rPr>
        <w:t xml:space="preserve">            g) Roztřídění vybouraných hmot a demontovaných materiálů na odpady dle kategorií a druhotné suroviny, separace, odvoz a uložení odpadů na řízenou skládku včetně úhrady za uložení nebo jiná likvidace odpadů v souladu s právními předpisy a předložení písemných dokladů o jejich likvidaci, odvoz druhotných surovin k dalšímu zpracování a předložení písemných dokladů o jejich předání; finanční výnos za druhotné suroviny je příjmem zhotovitele.  </w:t>
      </w:r>
    </w:p>
    <w:p w:rsidR="001279CC" w:rsidRDefault="00BD12E2">
      <w:pPr>
        <w:ind w:left="709"/>
        <w:jc w:val="both"/>
        <w:rPr>
          <w:sz w:val="24"/>
          <w:szCs w:val="24"/>
        </w:rPr>
      </w:pPr>
      <w:r>
        <w:rPr>
          <w:sz w:val="24"/>
          <w:szCs w:val="24"/>
        </w:rPr>
        <w:t>h) Uvedení všech povrchů dotčených stavbou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ukončení prací dotčené pozemky nebo prostory předá protokolárním způsobem všem vlastníkům (nájemcům).</w:t>
      </w:r>
    </w:p>
    <w:p w:rsidR="001279CC" w:rsidRDefault="00BD12E2">
      <w:pPr>
        <w:ind w:left="709"/>
        <w:jc w:val="both"/>
        <w:rPr>
          <w:sz w:val="24"/>
          <w:szCs w:val="24"/>
        </w:rPr>
      </w:pPr>
      <w:r>
        <w:rPr>
          <w:sz w:val="24"/>
          <w:szCs w:val="24"/>
        </w:rPr>
        <w:t>ch) Udržování stavbou dotčených zpevněných ploch, veřejných komunikací, chodníků, výjezdů ze staveniště a ostatních ploch přilehlých ke staveništi v pořádku a čistotě.</w:t>
      </w:r>
    </w:p>
    <w:p w:rsidR="001279CC" w:rsidRDefault="00BD12E2">
      <w:pPr>
        <w:ind w:left="709"/>
        <w:jc w:val="both"/>
        <w:rPr>
          <w:sz w:val="24"/>
          <w:szCs w:val="24"/>
        </w:rPr>
      </w:pPr>
      <w:r>
        <w:rPr>
          <w:sz w:val="24"/>
          <w:szCs w:val="24"/>
        </w:rPr>
        <w:t xml:space="preserve">i) Zajištění ochrany proti šíření prašnosti a nadměrnému hluku v souladu s právními předpisy. </w:t>
      </w:r>
    </w:p>
    <w:p w:rsidR="001279CC" w:rsidRDefault="00BD12E2">
      <w:pPr>
        <w:ind w:left="709"/>
        <w:jc w:val="both"/>
        <w:rPr>
          <w:sz w:val="24"/>
          <w:szCs w:val="24"/>
        </w:rPr>
      </w:pPr>
      <w:r>
        <w:rPr>
          <w:bCs/>
          <w:iCs/>
          <w:sz w:val="24"/>
          <w:szCs w:val="24"/>
        </w:rPr>
        <w:t xml:space="preserve">j) </w:t>
      </w:r>
      <w:r>
        <w:rPr>
          <w:sz w:val="24"/>
          <w:szCs w:val="24"/>
        </w:rPr>
        <w:t xml:space="preserve">Veškeré práce a dodávky související s bezpečnostními opatřeními na ochranu lidí a majetku (zejména chodců a vozidel v místech dotčených stavbou). </w:t>
      </w:r>
    </w:p>
    <w:p w:rsidR="001279CC" w:rsidRDefault="00BD12E2">
      <w:pPr>
        <w:ind w:left="709"/>
        <w:jc w:val="both"/>
        <w:rPr>
          <w:sz w:val="24"/>
          <w:szCs w:val="24"/>
        </w:rPr>
      </w:pPr>
      <w:r>
        <w:rPr>
          <w:sz w:val="24"/>
          <w:szCs w:val="24"/>
        </w:rPr>
        <w:t xml:space="preserve">k) Ostraha stavby a staveniště, zajištění bezpečnosti práce a ochrany životního prostředí. </w:t>
      </w:r>
    </w:p>
    <w:p w:rsidR="001279CC" w:rsidRDefault="00BD12E2">
      <w:pPr>
        <w:ind w:left="709"/>
        <w:jc w:val="both"/>
        <w:rPr>
          <w:sz w:val="24"/>
          <w:szCs w:val="24"/>
        </w:rPr>
      </w:pPr>
      <w:r>
        <w:rPr>
          <w:sz w:val="24"/>
          <w:szCs w:val="24"/>
        </w:rPr>
        <w:t>l) Zajištění souhlasů se zvláštním užíváním komunikací a veřejného prostranství (např. zeleně) vč. úhrady příslušných poplatků popř. nájemného.</w:t>
      </w:r>
    </w:p>
    <w:p w:rsidR="001279CC" w:rsidRDefault="00BD12E2">
      <w:pPr>
        <w:ind w:left="709"/>
        <w:jc w:val="both"/>
        <w:rPr>
          <w:sz w:val="24"/>
          <w:szCs w:val="24"/>
        </w:rPr>
      </w:pPr>
      <w:r>
        <w:rPr>
          <w:sz w:val="24"/>
          <w:szCs w:val="24"/>
        </w:rPr>
        <w:t xml:space="preserve">m) Zajištění projednání případných dočasných dopravních omezení s příslušnými správními orgány, zajištění dočasného dopravního značení, jeho údržba, přemisťování a následné odstranění. </w:t>
      </w:r>
    </w:p>
    <w:p w:rsidR="001279CC" w:rsidRDefault="00BD12E2">
      <w:pPr>
        <w:ind w:left="709"/>
        <w:jc w:val="both"/>
        <w:rPr>
          <w:sz w:val="24"/>
          <w:szCs w:val="24"/>
        </w:rPr>
      </w:pPr>
      <w:r>
        <w:rPr>
          <w:sz w:val="24"/>
          <w:szCs w:val="24"/>
        </w:rPr>
        <w:t xml:space="preserve">n) Vytyčení všech stávajících inženýrských sítí podle podmínek jejich správců, a to před zahájením prací na staveništi, jejich ochrana a zpětné protokolární předání vlastníkům-provozovatelům nejpozději do doby předání a převzetí dokončené stavby, včetně zajištění jejich souhlasu s kolaudací stavby. V případě potřeby také zajištění aktualizace vyjádření správců inženýrských sítí popř. vydání nových vyjádření. </w:t>
      </w:r>
    </w:p>
    <w:p w:rsidR="001279CC" w:rsidRDefault="00BD12E2">
      <w:pPr>
        <w:ind w:left="709"/>
        <w:jc w:val="both"/>
        <w:rPr>
          <w:bCs/>
          <w:sz w:val="24"/>
          <w:szCs w:val="24"/>
        </w:rPr>
      </w:pPr>
      <w:r>
        <w:rPr>
          <w:bCs/>
          <w:sz w:val="24"/>
          <w:szCs w:val="24"/>
        </w:rPr>
        <w:t>o) Zajištění povolení vstupu na soukromé pozemky a po provedené stavbě jejich zpětné protokolární předání vlastníkům, včetně jejich souhlasu s kolaudací stavby.</w:t>
      </w:r>
    </w:p>
    <w:p w:rsidR="001279CC" w:rsidRDefault="00BD12E2">
      <w:pPr>
        <w:ind w:left="709"/>
        <w:jc w:val="both"/>
        <w:rPr>
          <w:sz w:val="24"/>
          <w:szCs w:val="24"/>
        </w:rPr>
      </w:pPr>
      <w:r>
        <w:rPr>
          <w:sz w:val="24"/>
          <w:szCs w:val="24"/>
        </w:rPr>
        <w:t>p) Zajištění všech potřebných podkladů nutných ke kolaudaci stavby.</w:t>
      </w:r>
    </w:p>
    <w:p w:rsidR="001279CC" w:rsidRDefault="00BD12E2">
      <w:pPr>
        <w:ind w:left="709"/>
        <w:jc w:val="both"/>
        <w:rPr>
          <w:sz w:val="24"/>
          <w:szCs w:val="24"/>
        </w:rPr>
      </w:pPr>
      <w:r>
        <w:rPr>
          <w:sz w:val="24"/>
          <w:szCs w:val="24"/>
        </w:rPr>
        <w:t>r) Umožnění provedení záchranného archeologického výzkumu, zajištění ohlášení archeologických nálezů v souladu s příslušnými právními předpisy.</w:t>
      </w:r>
    </w:p>
    <w:p w:rsidR="00773AB5" w:rsidRDefault="00773AB5">
      <w:pPr>
        <w:ind w:left="709"/>
        <w:jc w:val="both"/>
        <w:rPr>
          <w:sz w:val="24"/>
          <w:szCs w:val="24"/>
        </w:rPr>
      </w:pPr>
    </w:p>
    <w:p w:rsidR="001279CC" w:rsidRDefault="00BD12E2">
      <w:pPr>
        <w:ind w:left="709"/>
        <w:jc w:val="both"/>
        <w:rPr>
          <w:sz w:val="24"/>
          <w:szCs w:val="24"/>
        </w:rPr>
      </w:pPr>
      <w:r>
        <w:rPr>
          <w:sz w:val="24"/>
          <w:szCs w:val="24"/>
        </w:rPr>
        <w:lastRenderedPageBreak/>
        <w:t>t) Zpracování projektové dokumentace skutečného provedení stavby, kde budou nově zpracovány výkresy skutečného stavu stavby po ukončení realizace s vyznačením změn oproti projektové dokumentaci.</w:t>
      </w:r>
    </w:p>
    <w:p w:rsidR="001279CC" w:rsidRDefault="00BD12E2">
      <w:pPr>
        <w:ind w:left="709"/>
        <w:jc w:val="both"/>
        <w:rPr>
          <w:sz w:val="24"/>
          <w:szCs w:val="24"/>
        </w:rPr>
      </w:pPr>
      <w:r>
        <w:rPr>
          <w:sz w:val="24"/>
          <w:szCs w:val="24"/>
        </w:rPr>
        <w:t xml:space="preserve">u) Vyhotovení geodetického zaměření skutečného provedení stavby.  </w:t>
      </w:r>
    </w:p>
    <w:p w:rsidR="001279CC" w:rsidRDefault="00BD12E2">
      <w:pPr>
        <w:ind w:left="709"/>
        <w:jc w:val="both"/>
        <w:rPr>
          <w:sz w:val="24"/>
          <w:szCs w:val="24"/>
        </w:rPr>
      </w:pPr>
      <w:r>
        <w:rPr>
          <w:sz w:val="24"/>
          <w:szCs w:val="24"/>
        </w:rPr>
        <w:t xml:space="preserve">v) Pojištění díla a odpovědnosti za škodu způsobenou v souvislosti s prováděním díla. </w:t>
      </w:r>
    </w:p>
    <w:p w:rsidR="001279CC" w:rsidRDefault="00BD12E2">
      <w:pPr>
        <w:ind w:left="709"/>
        <w:jc w:val="both"/>
        <w:rPr>
          <w:sz w:val="24"/>
          <w:szCs w:val="24"/>
        </w:rPr>
      </w:pPr>
      <w:r>
        <w:rPr>
          <w:sz w:val="24"/>
          <w:szCs w:val="24"/>
        </w:rPr>
        <w:t xml:space="preserve">w) Provedení průběžné fotodokumentace stavby a její dodání objednateli v elektronické podobě </w:t>
      </w:r>
    </w:p>
    <w:p w:rsidR="001279CC" w:rsidRDefault="00BD12E2">
      <w:pPr>
        <w:jc w:val="both"/>
        <w:rPr>
          <w:sz w:val="24"/>
          <w:szCs w:val="24"/>
          <w:u w:val="single"/>
        </w:rPr>
      </w:pPr>
      <w:r>
        <w:rPr>
          <w:sz w:val="24"/>
          <w:szCs w:val="24"/>
        </w:rPr>
        <w:t xml:space="preserve">3.3       </w:t>
      </w:r>
      <w:r>
        <w:rPr>
          <w:sz w:val="24"/>
          <w:szCs w:val="24"/>
          <w:u w:val="single"/>
        </w:rPr>
        <w:t xml:space="preserve">Změny předmětu díla </w:t>
      </w:r>
    </w:p>
    <w:p w:rsidR="001279CC" w:rsidRDefault="00BD12E2">
      <w:pPr>
        <w:tabs>
          <w:tab w:val="left" w:pos="709"/>
        </w:tabs>
        <w:ind w:left="709" w:hanging="709"/>
        <w:jc w:val="both"/>
        <w:rPr>
          <w:sz w:val="24"/>
          <w:szCs w:val="24"/>
        </w:rPr>
      </w:pPr>
      <w:r>
        <w:rPr>
          <w:sz w:val="24"/>
          <w:szCs w:val="24"/>
        </w:rPr>
        <w:t xml:space="preserve">3.3.1   Objednatel je z vážných důvodů oprávněn požadovat změnu provedení díla i v průběhu provádění díla. Zhotovitel se zavazuje tyto požadované změny akceptovat. </w:t>
      </w:r>
    </w:p>
    <w:p w:rsidR="001279CC" w:rsidRDefault="00BD12E2">
      <w:pPr>
        <w:tabs>
          <w:tab w:val="left" w:pos="709"/>
        </w:tabs>
        <w:ind w:left="709" w:hanging="709"/>
        <w:jc w:val="both"/>
        <w:rPr>
          <w:sz w:val="24"/>
          <w:szCs w:val="24"/>
        </w:rPr>
      </w:pPr>
      <w:r>
        <w:rPr>
          <w:sz w:val="24"/>
          <w:szCs w:val="24"/>
        </w:rPr>
        <w:t xml:space="preserve">3.3.2  Změny předmětu díla (vícepráce a </w:t>
      </w:r>
      <w:proofErr w:type="spellStart"/>
      <w:r>
        <w:rPr>
          <w:sz w:val="24"/>
          <w:szCs w:val="24"/>
        </w:rPr>
        <w:t>méněpráce</w:t>
      </w:r>
      <w:proofErr w:type="spellEnd"/>
      <w:r>
        <w:rPr>
          <w:sz w:val="24"/>
          <w:szCs w:val="24"/>
        </w:rPr>
        <w:t xml:space="preserve">) musí být vždy sjednány  formou písemného dodatku ke smlouvě. Vícepráce mohou být realizovány až po uzavření příslušného dodatku. </w:t>
      </w:r>
    </w:p>
    <w:p w:rsidR="001279CC" w:rsidRDefault="00BD12E2">
      <w:pPr>
        <w:ind w:left="720" w:hanging="720"/>
        <w:jc w:val="both"/>
        <w:rPr>
          <w:sz w:val="24"/>
          <w:szCs w:val="24"/>
        </w:rPr>
      </w:pPr>
      <w:r>
        <w:rPr>
          <w:sz w:val="24"/>
          <w:szCs w:val="24"/>
        </w:rPr>
        <w:t xml:space="preserve">3.3.3  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 </w:t>
      </w:r>
    </w:p>
    <w:p w:rsidR="001279CC" w:rsidRDefault="001279CC">
      <w:pPr>
        <w:pStyle w:val="Nadpis2"/>
        <w:numPr>
          <w:ilvl w:val="0"/>
          <w:numId w:val="0"/>
        </w:numPr>
        <w:ind w:left="576"/>
        <w:jc w:val="both"/>
        <w:rPr>
          <w:sz w:val="24"/>
          <w:szCs w:val="24"/>
        </w:rPr>
      </w:pPr>
      <w:bookmarkStart w:id="3" w:name="_Toc323104680"/>
    </w:p>
    <w:p w:rsidR="001279CC" w:rsidRDefault="001279CC">
      <w:pPr>
        <w:rPr>
          <w:sz w:val="24"/>
          <w:szCs w:val="24"/>
        </w:rPr>
      </w:pPr>
    </w:p>
    <w:p w:rsidR="001279CC" w:rsidRDefault="00BD12E2">
      <w:pPr>
        <w:pStyle w:val="Nadpis2"/>
        <w:numPr>
          <w:ilvl w:val="0"/>
          <w:numId w:val="0"/>
        </w:numPr>
        <w:ind w:left="576"/>
        <w:jc w:val="center"/>
        <w:rPr>
          <w:rFonts w:ascii="Times New Roman" w:hAnsi="Times New Roman"/>
          <w:sz w:val="24"/>
          <w:szCs w:val="24"/>
        </w:rPr>
      </w:pPr>
      <w:r>
        <w:rPr>
          <w:rFonts w:ascii="Times New Roman" w:hAnsi="Times New Roman"/>
          <w:sz w:val="24"/>
          <w:szCs w:val="24"/>
        </w:rPr>
        <w:t xml:space="preserve">IV. </w:t>
      </w:r>
    </w:p>
    <w:p w:rsidR="001279CC" w:rsidRDefault="00BD12E2">
      <w:pPr>
        <w:pStyle w:val="Nadpis2"/>
        <w:numPr>
          <w:ilvl w:val="0"/>
          <w:numId w:val="0"/>
        </w:numPr>
        <w:ind w:left="576"/>
        <w:jc w:val="center"/>
        <w:rPr>
          <w:rFonts w:ascii="Times New Roman" w:hAnsi="Times New Roman"/>
          <w:sz w:val="24"/>
          <w:szCs w:val="24"/>
        </w:rPr>
      </w:pPr>
      <w:proofErr w:type="spellStart"/>
      <w:r>
        <w:rPr>
          <w:rFonts w:ascii="Times New Roman" w:hAnsi="Times New Roman"/>
          <w:sz w:val="24"/>
          <w:szCs w:val="24"/>
        </w:rPr>
        <w:t>Základní</w:t>
      </w:r>
      <w:proofErr w:type="spellEnd"/>
      <w:r>
        <w:rPr>
          <w:rFonts w:ascii="Times New Roman" w:hAnsi="Times New Roman"/>
          <w:sz w:val="24"/>
          <w:szCs w:val="24"/>
        </w:rPr>
        <w:t xml:space="preserve"> </w:t>
      </w:r>
      <w:proofErr w:type="spellStart"/>
      <w:r>
        <w:rPr>
          <w:rFonts w:ascii="Times New Roman" w:hAnsi="Times New Roman"/>
          <w:sz w:val="24"/>
          <w:szCs w:val="24"/>
        </w:rPr>
        <w:t>povinnosti</w:t>
      </w:r>
      <w:proofErr w:type="spellEnd"/>
      <w:r>
        <w:rPr>
          <w:rFonts w:ascii="Times New Roman" w:hAnsi="Times New Roman"/>
          <w:sz w:val="24"/>
          <w:szCs w:val="24"/>
        </w:rPr>
        <w:t xml:space="preserve"> </w:t>
      </w:r>
      <w:proofErr w:type="spellStart"/>
      <w:r>
        <w:rPr>
          <w:rFonts w:ascii="Times New Roman" w:hAnsi="Times New Roman"/>
          <w:sz w:val="24"/>
          <w:szCs w:val="24"/>
        </w:rPr>
        <w:t>zhotovitele</w:t>
      </w:r>
      <w:proofErr w:type="spellEnd"/>
      <w:r>
        <w:rPr>
          <w:rFonts w:ascii="Times New Roman" w:hAnsi="Times New Roman"/>
          <w:sz w:val="24"/>
          <w:szCs w:val="24"/>
        </w:rPr>
        <w:t xml:space="preserve"> a </w:t>
      </w:r>
      <w:proofErr w:type="spellStart"/>
      <w:r>
        <w:rPr>
          <w:rFonts w:ascii="Times New Roman" w:hAnsi="Times New Roman"/>
          <w:sz w:val="24"/>
          <w:szCs w:val="24"/>
        </w:rPr>
        <w:t>objednatele</w:t>
      </w:r>
      <w:bookmarkEnd w:id="3"/>
      <w:proofErr w:type="spellEnd"/>
    </w:p>
    <w:p w:rsidR="001279CC" w:rsidRDefault="001279CC">
      <w:pPr>
        <w:pStyle w:val="Nadpis2"/>
        <w:numPr>
          <w:ilvl w:val="0"/>
          <w:numId w:val="0"/>
        </w:numPr>
        <w:ind w:left="576"/>
        <w:jc w:val="center"/>
        <w:rPr>
          <w:rFonts w:ascii="Times New Roman" w:hAnsi="Times New Roman"/>
          <w:bCs w:val="0"/>
          <w:sz w:val="24"/>
          <w:szCs w:val="24"/>
          <w:u w:val="single"/>
        </w:rPr>
      </w:pPr>
    </w:p>
    <w:p w:rsidR="001279CC" w:rsidRDefault="00BD12E2">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4.1    </w:t>
      </w:r>
      <w:proofErr w:type="spellStart"/>
      <w:r>
        <w:rPr>
          <w:rFonts w:ascii="Times New Roman" w:hAnsi="Times New Roman"/>
          <w:b w:val="0"/>
          <w:bCs w:val="0"/>
          <w:sz w:val="24"/>
          <w:szCs w:val="24"/>
          <w:u w:val="single"/>
        </w:rPr>
        <w:t>Závazek</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zhotovitele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provést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dílo</w:t>
      </w:r>
      <w:proofErr w:type="spellEnd"/>
      <w:r>
        <w:rPr>
          <w:rFonts w:ascii="Times New Roman" w:hAnsi="Times New Roman"/>
          <w:b w:val="0"/>
          <w:bCs w:val="0"/>
          <w:sz w:val="24"/>
          <w:szCs w:val="24"/>
        </w:rPr>
        <w:t xml:space="preserve"> </w:t>
      </w:r>
    </w:p>
    <w:p w:rsidR="001279CC" w:rsidRDefault="00BD12E2">
      <w:pPr>
        <w:pStyle w:val="Zkladntext2"/>
        <w:tabs>
          <w:tab w:val="left" w:pos="540"/>
        </w:tabs>
        <w:ind w:left="567" w:hanging="567"/>
        <w:rPr>
          <w:sz w:val="24"/>
          <w:szCs w:val="24"/>
        </w:rPr>
      </w:pPr>
      <w:r>
        <w:rPr>
          <w:sz w:val="24"/>
          <w:szCs w:val="24"/>
        </w:rPr>
        <w:t xml:space="preserve">4.1.1 </w:t>
      </w:r>
      <w:proofErr w:type="spellStart"/>
      <w:r>
        <w:rPr>
          <w:sz w:val="24"/>
          <w:szCs w:val="24"/>
        </w:rPr>
        <w:t>Zhotovitel</w:t>
      </w:r>
      <w:proofErr w:type="spellEnd"/>
      <w:r>
        <w:rPr>
          <w:sz w:val="24"/>
          <w:szCs w:val="24"/>
        </w:rPr>
        <w:t xml:space="preserve"> je </w:t>
      </w:r>
      <w:proofErr w:type="spellStart"/>
      <w:r>
        <w:rPr>
          <w:sz w:val="24"/>
          <w:szCs w:val="24"/>
        </w:rPr>
        <w:t>povinen</w:t>
      </w:r>
      <w:proofErr w:type="spellEnd"/>
      <w:r>
        <w:rPr>
          <w:sz w:val="24"/>
          <w:szCs w:val="24"/>
        </w:rPr>
        <w:t xml:space="preserve"> </w:t>
      </w:r>
      <w:proofErr w:type="spellStart"/>
      <w:r>
        <w:rPr>
          <w:sz w:val="24"/>
          <w:szCs w:val="24"/>
        </w:rPr>
        <w:t>řádně</w:t>
      </w:r>
      <w:proofErr w:type="spellEnd"/>
      <w:r>
        <w:rPr>
          <w:sz w:val="24"/>
          <w:szCs w:val="24"/>
        </w:rPr>
        <w:t xml:space="preserve"> </w:t>
      </w:r>
      <w:proofErr w:type="spellStart"/>
      <w:r>
        <w:rPr>
          <w:sz w:val="24"/>
          <w:szCs w:val="24"/>
        </w:rPr>
        <w:t>provést</w:t>
      </w:r>
      <w:proofErr w:type="spellEnd"/>
      <w:r>
        <w:rPr>
          <w:sz w:val="24"/>
          <w:szCs w:val="24"/>
        </w:rPr>
        <w:t xml:space="preserve"> </w:t>
      </w:r>
      <w:proofErr w:type="spellStart"/>
      <w:r>
        <w:rPr>
          <w:sz w:val="24"/>
          <w:szCs w:val="24"/>
        </w:rPr>
        <w:t>dílo</w:t>
      </w:r>
      <w:proofErr w:type="spellEnd"/>
      <w:r>
        <w:rPr>
          <w:sz w:val="24"/>
          <w:szCs w:val="24"/>
        </w:rPr>
        <w:t xml:space="preserve"> </w:t>
      </w:r>
      <w:proofErr w:type="spellStart"/>
      <w:proofErr w:type="gramStart"/>
      <w:r>
        <w:rPr>
          <w:sz w:val="24"/>
          <w:szCs w:val="24"/>
        </w:rPr>
        <w:t>na</w:t>
      </w:r>
      <w:proofErr w:type="spellEnd"/>
      <w:proofErr w:type="gramEnd"/>
      <w:r>
        <w:rPr>
          <w:sz w:val="24"/>
          <w:szCs w:val="24"/>
        </w:rPr>
        <w:t xml:space="preserve"> </w:t>
      </w:r>
      <w:proofErr w:type="spellStart"/>
      <w:r>
        <w:rPr>
          <w:sz w:val="24"/>
          <w:szCs w:val="24"/>
        </w:rPr>
        <w:t>svůj</w:t>
      </w:r>
      <w:proofErr w:type="spellEnd"/>
      <w:r>
        <w:rPr>
          <w:sz w:val="24"/>
          <w:szCs w:val="24"/>
        </w:rPr>
        <w:t xml:space="preserve"> </w:t>
      </w:r>
      <w:proofErr w:type="spellStart"/>
      <w:r>
        <w:rPr>
          <w:sz w:val="24"/>
          <w:szCs w:val="24"/>
        </w:rPr>
        <w:t>náklad</w:t>
      </w:r>
      <w:proofErr w:type="spellEnd"/>
      <w:r>
        <w:rPr>
          <w:sz w:val="24"/>
          <w:szCs w:val="24"/>
        </w:rPr>
        <w:t xml:space="preserve"> a </w:t>
      </w:r>
      <w:proofErr w:type="spellStart"/>
      <w:r>
        <w:rPr>
          <w:sz w:val="24"/>
          <w:szCs w:val="24"/>
        </w:rPr>
        <w:t>na</w:t>
      </w:r>
      <w:proofErr w:type="spellEnd"/>
      <w:r>
        <w:rPr>
          <w:sz w:val="24"/>
          <w:szCs w:val="24"/>
        </w:rPr>
        <w:t xml:space="preserve"> </w:t>
      </w:r>
      <w:proofErr w:type="spellStart"/>
      <w:r>
        <w:rPr>
          <w:sz w:val="24"/>
          <w:szCs w:val="24"/>
        </w:rPr>
        <w:t>své</w:t>
      </w:r>
      <w:proofErr w:type="spellEnd"/>
      <w:r>
        <w:rPr>
          <w:sz w:val="24"/>
          <w:szCs w:val="24"/>
        </w:rPr>
        <w:t xml:space="preserve"> </w:t>
      </w:r>
      <w:proofErr w:type="spellStart"/>
      <w:r>
        <w:rPr>
          <w:sz w:val="24"/>
          <w:szCs w:val="24"/>
        </w:rPr>
        <w:t>nebezpečí</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sjednané</w:t>
      </w:r>
      <w:proofErr w:type="spellEnd"/>
      <w:r>
        <w:rPr>
          <w:sz w:val="24"/>
          <w:szCs w:val="24"/>
        </w:rPr>
        <w:t xml:space="preserve"> </w:t>
      </w:r>
      <w:proofErr w:type="spellStart"/>
      <w:r>
        <w:rPr>
          <w:sz w:val="24"/>
          <w:szCs w:val="24"/>
        </w:rPr>
        <w:t>době</w:t>
      </w:r>
      <w:proofErr w:type="spellEnd"/>
      <w:r>
        <w:rPr>
          <w:sz w:val="24"/>
          <w:szCs w:val="24"/>
        </w:rPr>
        <w:t>, a to v </w:t>
      </w:r>
      <w:proofErr w:type="spellStart"/>
      <w:r>
        <w:rPr>
          <w:sz w:val="24"/>
          <w:szCs w:val="24"/>
        </w:rPr>
        <w:t>souladu</w:t>
      </w:r>
      <w:proofErr w:type="spellEnd"/>
      <w:r>
        <w:rPr>
          <w:sz w:val="24"/>
          <w:szCs w:val="24"/>
        </w:rPr>
        <w:t xml:space="preserve"> </w:t>
      </w:r>
      <w:r>
        <w:rPr>
          <w:sz w:val="24"/>
          <w:szCs w:val="24"/>
          <w:lang w:val="cs-CZ"/>
        </w:rPr>
        <w:t>s projektovou dokumentací a územním souhlasem</w:t>
      </w:r>
      <w:r>
        <w:rPr>
          <w:b/>
          <w:sz w:val="24"/>
          <w:szCs w:val="24"/>
        </w:rPr>
        <w:t>,</w:t>
      </w:r>
      <w:r>
        <w:rPr>
          <w:sz w:val="24"/>
          <w:szCs w:val="24"/>
        </w:rPr>
        <w:t xml:space="preserve"> </w:t>
      </w:r>
      <w:proofErr w:type="spellStart"/>
      <w:r>
        <w:rPr>
          <w:sz w:val="24"/>
          <w:szCs w:val="24"/>
        </w:rPr>
        <w:t>kter</w:t>
      </w:r>
      <w:proofErr w:type="spellEnd"/>
      <w:r>
        <w:rPr>
          <w:sz w:val="24"/>
          <w:szCs w:val="24"/>
          <w:lang w:val="cs-CZ"/>
        </w:rPr>
        <w:t>é</w:t>
      </w:r>
      <w:r>
        <w:rPr>
          <w:sz w:val="24"/>
          <w:szCs w:val="24"/>
        </w:rPr>
        <w:t xml:space="preserve"> </w:t>
      </w:r>
      <w:proofErr w:type="spellStart"/>
      <w:r>
        <w:rPr>
          <w:sz w:val="24"/>
          <w:szCs w:val="24"/>
        </w:rPr>
        <w:t>zhotovitel</w:t>
      </w:r>
      <w:proofErr w:type="spellEnd"/>
      <w:r>
        <w:rPr>
          <w:sz w:val="24"/>
          <w:szCs w:val="24"/>
        </w:rPr>
        <w:t xml:space="preserve"> </w:t>
      </w:r>
      <w:proofErr w:type="spellStart"/>
      <w:r>
        <w:rPr>
          <w:sz w:val="24"/>
          <w:szCs w:val="24"/>
        </w:rPr>
        <w:t>převzal</w:t>
      </w:r>
      <w:proofErr w:type="spellEnd"/>
      <w:r>
        <w:rPr>
          <w:sz w:val="24"/>
          <w:szCs w:val="24"/>
        </w:rPr>
        <w:t xml:space="preserve"> </w:t>
      </w:r>
      <w:proofErr w:type="spellStart"/>
      <w:r>
        <w:rPr>
          <w:sz w:val="24"/>
          <w:szCs w:val="24"/>
        </w:rPr>
        <w:t>před</w:t>
      </w:r>
      <w:proofErr w:type="spellEnd"/>
      <w:r>
        <w:rPr>
          <w:sz w:val="24"/>
          <w:szCs w:val="24"/>
        </w:rPr>
        <w:t xml:space="preserve"> </w:t>
      </w:r>
      <w:proofErr w:type="spellStart"/>
      <w:r>
        <w:rPr>
          <w:sz w:val="24"/>
          <w:szCs w:val="24"/>
        </w:rPr>
        <w:t>podpisem</w:t>
      </w:r>
      <w:proofErr w:type="spellEnd"/>
      <w:r>
        <w:rPr>
          <w:sz w:val="24"/>
          <w:szCs w:val="24"/>
        </w:rPr>
        <w:t xml:space="preserve"> </w:t>
      </w:r>
      <w:proofErr w:type="spellStart"/>
      <w:r>
        <w:rPr>
          <w:sz w:val="24"/>
          <w:szCs w:val="24"/>
        </w:rPr>
        <w:t>smlouvy</w:t>
      </w:r>
      <w:proofErr w:type="spellEnd"/>
      <w:r>
        <w:rPr>
          <w:sz w:val="24"/>
          <w:szCs w:val="24"/>
        </w:rPr>
        <w:t xml:space="preserve"> </w:t>
      </w:r>
      <w:r>
        <w:rPr>
          <w:sz w:val="24"/>
          <w:szCs w:val="24"/>
          <w:lang w:val="cs-CZ"/>
        </w:rPr>
        <w:t xml:space="preserve">v elektronické podobě </w:t>
      </w:r>
      <w:r>
        <w:rPr>
          <w:sz w:val="24"/>
          <w:szCs w:val="24"/>
        </w:rPr>
        <w:t xml:space="preserve">a </w:t>
      </w:r>
      <w:proofErr w:type="spellStart"/>
      <w:r>
        <w:rPr>
          <w:sz w:val="24"/>
          <w:szCs w:val="24"/>
        </w:rPr>
        <w:t>jejichž</w:t>
      </w:r>
      <w:proofErr w:type="spellEnd"/>
      <w:r>
        <w:rPr>
          <w:sz w:val="24"/>
          <w:szCs w:val="24"/>
        </w:rPr>
        <w:t xml:space="preserve"> </w:t>
      </w:r>
      <w:proofErr w:type="spellStart"/>
      <w:r>
        <w:rPr>
          <w:sz w:val="24"/>
          <w:szCs w:val="24"/>
        </w:rPr>
        <w:t>převzetí</w:t>
      </w:r>
      <w:proofErr w:type="spellEnd"/>
      <w:r>
        <w:rPr>
          <w:sz w:val="24"/>
          <w:szCs w:val="24"/>
        </w:rPr>
        <w:t xml:space="preserve"> </w:t>
      </w:r>
      <w:proofErr w:type="spellStart"/>
      <w:r>
        <w:rPr>
          <w:sz w:val="24"/>
          <w:szCs w:val="24"/>
        </w:rPr>
        <w:t>potvrzuje</w:t>
      </w:r>
      <w:proofErr w:type="spellEnd"/>
      <w:r>
        <w:rPr>
          <w:sz w:val="24"/>
          <w:szCs w:val="24"/>
        </w:rPr>
        <w:t xml:space="preserve">. </w:t>
      </w:r>
    </w:p>
    <w:p w:rsidR="001279CC" w:rsidRDefault="00BD12E2">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4.2    </w:t>
      </w:r>
      <w:proofErr w:type="spellStart"/>
      <w:r>
        <w:rPr>
          <w:rFonts w:ascii="Times New Roman" w:hAnsi="Times New Roman"/>
          <w:b w:val="0"/>
          <w:bCs w:val="0"/>
          <w:sz w:val="24"/>
          <w:szCs w:val="24"/>
          <w:u w:val="single"/>
        </w:rPr>
        <w:t>Kvalita</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jakost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r>
        <w:rPr>
          <w:rFonts w:ascii="Times New Roman" w:hAnsi="Times New Roman"/>
          <w:b w:val="0"/>
          <w:bCs w:val="0"/>
          <w:sz w:val="24"/>
          <w:szCs w:val="24"/>
        </w:rPr>
        <w:t xml:space="preserve"> </w:t>
      </w:r>
    </w:p>
    <w:p w:rsidR="001279CC" w:rsidRDefault="00BD12E2">
      <w:pPr>
        <w:ind w:left="567" w:hanging="567"/>
        <w:jc w:val="both"/>
        <w:rPr>
          <w:sz w:val="24"/>
          <w:szCs w:val="24"/>
        </w:rPr>
      </w:pPr>
      <w:r>
        <w:rPr>
          <w:sz w:val="24"/>
          <w:szCs w:val="24"/>
        </w:rPr>
        <w:t>4.2.1 Zhotovitel se zavazuje, provést dílo v souladu s právními a technickými předpisy platnými v době provádění a předání díla, v kvalitě stanovené technickými specifikacemi a uživatelskými standardy, které vyplývají z položkového rozpočtu a v souladu s pokyny objednatele. Všechny platné normy ČSN se stávají tímto závaznými pro zhotovení díla podle této smlouvy.</w:t>
      </w:r>
    </w:p>
    <w:p w:rsidR="001279CC" w:rsidRDefault="00BD12E2">
      <w:pPr>
        <w:ind w:left="567" w:hanging="567"/>
        <w:jc w:val="both"/>
        <w:rPr>
          <w:sz w:val="24"/>
          <w:szCs w:val="24"/>
        </w:rPr>
      </w:pPr>
      <w:r>
        <w:rPr>
          <w:sz w:val="24"/>
          <w:szCs w:val="24"/>
        </w:rPr>
        <w:t xml:space="preserve">4.2.2  Zhotovitel je povinen vždy před zahájením prací předložit zástupci objednatele ke kontrole vzorky výrobků a materiálů určených k provedení této části díla. Seznam vzorků a materiálů předkládaných ke kontrole bude zhotoviteli předán při předání staveniště.  </w:t>
      </w:r>
    </w:p>
    <w:p w:rsidR="001279CC" w:rsidRDefault="00BD12E2">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4.3    </w:t>
      </w:r>
      <w:proofErr w:type="spellStart"/>
      <w:r>
        <w:rPr>
          <w:rFonts w:ascii="Times New Roman" w:hAnsi="Times New Roman"/>
          <w:b w:val="0"/>
          <w:bCs w:val="0"/>
          <w:sz w:val="24"/>
          <w:szCs w:val="24"/>
          <w:u w:val="single"/>
        </w:rPr>
        <w:t>Povinnost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kontroly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předaných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podkladů</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seznámení</w:t>
      </w:r>
      <w:proofErr w:type="spellEnd"/>
      <w:r>
        <w:rPr>
          <w:rFonts w:ascii="Times New Roman" w:hAnsi="Times New Roman"/>
          <w:b w:val="0"/>
          <w:bCs w:val="0"/>
          <w:sz w:val="24"/>
          <w:szCs w:val="24"/>
          <w:u w:val="single"/>
        </w:rPr>
        <w:t xml:space="preserve"> s </w:t>
      </w:r>
      <w:proofErr w:type="spellStart"/>
      <w:r>
        <w:rPr>
          <w:rFonts w:ascii="Times New Roman" w:hAnsi="Times New Roman"/>
          <w:b w:val="0"/>
          <w:bCs w:val="0"/>
          <w:sz w:val="24"/>
          <w:szCs w:val="24"/>
          <w:u w:val="single"/>
        </w:rPr>
        <w:t>podmínkami</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provádění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p>
    <w:p w:rsidR="001279CC" w:rsidRDefault="00BD12E2">
      <w:pPr>
        <w:pStyle w:val="Zkladntext2"/>
        <w:tabs>
          <w:tab w:val="left" w:pos="540"/>
        </w:tabs>
        <w:ind w:left="567" w:hanging="567"/>
        <w:rPr>
          <w:sz w:val="24"/>
          <w:szCs w:val="24"/>
        </w:rPr>
      </w:pPr>
      <w:proofErr w:type="gramStart"/>
      <w:r>
        <w:rPr>
          <w:sz w:val="24"/>
          <w:szCs w:val="24"/>
        </w:rPr>
        <w:t xml:space="preserve">4.3.1  </w:t>
      </w:r>
      <w:proofErr w:type="spellStart"/>
      <w:r>
        <w:rPr>
          <w:sz w:val="24"/>
          <w:szCs w:val="24"/>
        </w:rPr>
        <w:t>Zhotovitel</w:t>
      </w:r>
      <w:proofErr w:type="spellEnd"/>
      <w:proofErr w:type="gramEnd"/>
      <w:r>
        <w:rPr>
          <w:sz w:val="24"/>
          <w:szCs w:val="24"/>
        </w:rPr>
        <w:t xml:space="preserve"> je </w:t>
      </w:r>
      <w:proofErr w:type="spellStart"/>
      <w:r>
        <w:rPr>
          <w:sz w:val="24"/>
          <w:szCs w:val="24"/>
        </w:rPr>
        <w:t>povinen</w:t>
      </w:r>
      <w:proofErr w:type="spellEnd"/>
      <w:r>
        <w:rPr>
          <w:sz w:val="24"/>
          <w:szCs w:val="24"/>
        </w:rPr>
        <w:t xml:space="preserve"> </w:t>
      </w:r>
      <w:proofErr w:type="spellStart"/>
      <w:r>
        <w:rPr>
          <w:sz w:val="24"/>
          <w:szCs w:val="24"/>
        </w:rPr>
        <w:t>nejpozději</w:t>
      </w:r>
      <w:proofErr w:type="spellEnd"/>
      <w:r>
        <w:rPr>
          <w:sz w:val="24"/>
          <w:szCs w:val="24"/>
        </w:rPr>
        <w:t xml:space="preserve"> </w:t>
      </w:r>
      <w:proofErr w:type="spellStart"/>
      <w:r>
        <w:rPr>
          <w:sz w:val="24"/>
          <w:szCs w:val="24"/>
        </w:rPr>
        <w:t>před</w:t>
      </w:r>
      <w:proofErr w:type="spellEnd"/>
      <w:r>
        <w:rPr>
          <w:sz w:val="24"/>
          <w:szCs w:val="24"/>
        </w:rPr>
        <w:t xml:space="preserve"> </w:t>
      </w:r>
      <w:proofErr w:type="spellStart"/>
      <w:r>
        <w:rPr>
          <w:sz w:val="24"/>
          <w:szCs w:val="24"/>
        </w:rPr>
        <w:t>zahájením</w:t>
      </w:r>
      <w:proofErr w:type="spellEnd"/>
      <w:r>
        <w:rPr>
          <w:sz w:val="24"/>
          <w:szCs w:val="24"/>
        </w:rPr>
        <w:t xml:space="preserve"> </w:t>
      </w:r>
      <w:proofErr w:type="spellStart"/>
      <w:r>
        <w:rPr>
          <w:sz w:val="24"/>
          <w:szCs w:val="24"/>
        </w:rPr>
        <w:t>prací</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příslušné</w:t>
      </w:r>
      <w:proofErr w:type="spellEnd"/>
      <w:r>
        <w:rPr>
          <w:sz w:val="24"/>
          <w:szCs w:val="24"/>
        </w:rPr>
        <w:t xml:space="preserve"> </w:t>
      </w:r>
      <w:proofErr w:type="spellStart"/>
      <w:r>
        <w:rPr>
          <w:sz w:val="24"/>
          <w:szCs w:val="24"/>
        </w:rPr>
        <w:t>části</w:t>
      </w:r>
      <w:proofErr w:type="spellEnd"/>
      <w:r>
        <w:rPr>
          <w:sz w:val="24"/>
          <w:szCs w:val="24"/>
        </w:rPr>
        <w:t xml:space="preserve"> </w:t>
      </w:r>
      <w:proofErr w:type="spellStart"/>
      <w:r>
        <w:rPr>
          <w:sz w:val="24"/>
          <w:szCs w:val="24"/>
        </w:rPr>
        <w:t>díla</w:t>
      </w:r>
      <w:proofErr w:type="spellEnd"/>
      <w:r>
        <w:rPr>
          <w:sz w:val="24"/>
          <w:szCs w:val="24"/>
        </w:rPr>
        <w:t xml:space="preserve"> s </w:t>
      </w:r>
      <w:proofErr w:type="spellStart"/>
      <w:r>
        <w:rPr>
          <w:sz w:val="24"/>
          <w:szCs w:val="24"/>
        </w:rPr>
        <w:t>odbornou</w:t>
      </w:r>
      <w:proofErr w:type="spellEnd"/>
      <w:r>
        <w:rPr>
          <w:sz w:val="24"/>
          <w:szCs w:val="24"/>
        </w:rPr>
        <w:t xml:space="preserve"> </w:t>
      </w:r>
      <w:proofErr w:type="spellStart"/>
      <w:r>
        <w:rPr>
          <w:sz w:val="24"/>
          <w:szCs w:val="24"/>
        </w:rPr>
        <w:t>péčí</w:t>
      </w:r>
      <w:proofErr w:type="spellEnd"/>
      <w:r>
        <w:rPr>
          <w:sz w:val="24"/>
          <w:szCs w:val="24"/>
        </w:rPr>
        <w:t xml:space="preserve"> </w:t>
      </w:r>
      <w:proofErr w:type="spellStart"/>
      <w:r>
        <w:rPr>
          <w:sz w:val="24"/>
          <w:szCs w:val="24"/>
        </w:rPr>
        <w:t>zkontrolovat</w:t>
      </w:r>
      <w:proofErr w:type="spellEnd"/>
      <w:r>
        <w:rPr>
          <w:sz w:val="24"/>
          <w:szCs w:val="24"/>
        </w:rPr>
        <w:t xml:space="preserve"> </w:t>
      </w:r>
      <w:proofErr w:type="spellStart"/>
      <w:r>
        <w:rPr>
          <w:sz w:val="24"/>
          <w:szCs w:val="24"/>
        </w:rPr>
        <w:t>technickou</w:t>
      </w:r>
      <w:proofErr w:type="spellEnd"/>
      <w:r>
        <w:rPr>
          <w:sz w:val="24"/>
          <w:szCs w:val="24"/>
        </w:rPr>
        <w:t xml:space="preserve"> </w:t>
      </w:r>
      <w:proofErr w:type="spellStart"/>
      <w:r>
        <w:rPr>
          <w:sz w:val="24"/>
          <w:szCs w:val="24"/>
        </w:rPr>
        <w:t>část</w:t>
      </w:r>
      <w:proofErr w:type="spellEnd"/>
      <w:r>
        <w:rPr>
          <w:sz w:val="24"/>
          <w:szCs w:val="24"/>
        </w:rPr>
        <w:t xml:space="preserve"> </w:t>
      </w:r>
      <w:proofErr w:type="spellStart"/>
      <w:r>
        <w:rPr>
          <w:sz w:val="24"/>
          <w:szCs w:val="24"/>
        </w:rPr>
        <w:t>předané</w:t>
      </w:r>
      <w:proofErr w:type="spellEnd"/>
      <w:r>
        <w:rPr>
          <w:sz w:val="24"/>
          <w:szCs w:val="24"/>
        </w:rPr>
        <w:t xml:space="preserve"> </w:t>
      </w:r>
      <w:proofErr w:type="spellStart"/>
      <w:r>
        <w:rPr>
          <w:sz w:val="24"/>
          <w:szCs w:val="24"/>
        </w:rPr>
        <w:t>dokumentace</w:t>
      </w:r>
      <w:proofErr w:type="spellEnd"/>
      <w:r>
        <w:rPr>
          <w:sz w:val="24"/>
          <w:szCs w:val="24"/>
        </w:rPr>
        <w:t xml:space="preserve"> a v </w:t>
      </w:r>
      <w:proofErr w:type="spellStart"/>
      <w:r>
        <w:rPr>
          <w:sz w:val="24"/>
          <w:szCs w:val="24"/>
        </w:rPr>
        <w:t>případě</w:t>
      </w:r>
      <w:proofErr w:type="spellEnd"/>
      <w:r>
        <w:rPr>
          <w:sz w:val="24"/>
          <w:szCs w:val="24"/>
        </w:rPr>
        <w:t xml:space="preserve"> </w:t>
      </w:r>
      <w:proofErr w:type="spellStart"/>
      <w:r>
        <w:rPr>
          <w:sz w:val="24"/>
          <w:szCs w:val="24"/>
        </w:rPr>
        <w:t>zjištění</w:t>
      </w:r>
      <w:proofErr w:type="spellEnd"/>
      <w:r>
        <w:rPr>
          <w:sz w:val="24"/>
          <w:szCs w:val="24"/>
        </w:rPr>
        <w:t xml:space="preserve"> </w:t>
      </w:r>
      <w:proofErr w:type="spellStart"/>
      <w:r>
        <w:rPr>
          <w:sz w:val="24"/>
          <w:szCs w:val="24"/>
        </w:rPr>
        <w:t>vad</w:t>
      </w:r>
      <w:proofErr w:type="spellEnd"/>
      <w:r>
        <w:rPr>
          <w:sz w:val="24"/>
          <w:szCs w:val="24"/>
        </w:rPr>
        <w:t xml:space="preserve"> a </w:t>
      </w:r>
      <w:proofErr w:type="spellStart"/>
      <w:r>
        <w:rPr>
          <w:sz w:val="24"/>
          <w:szCs w:val="24"/>
        </w:rPr>
        <w:t>nedostatků</w:t>
      </w:r>
      <w:proofErr w:type="spellEnd"/>
      <w:r>
        <w:rPr>
          <w:sz w:val="24"/>
          <w:szCs w:val="24"/>
        </w:rPr>
        <w:t xml:space="preserve"> o tom </w:t>
      </w:r>
      <w:proofErr w:type="spellStart"/>
      <w:r>
        <w:rPr>
          <w:sz w:val="24"/>
          <w:szCs w:val="24"/>
        </w:rPr>
        <w:t>neprodleně</w:t>
      </w:r>
      <w:proofErr w:type="spellEnd"/>
      <w:r>
        <w:rPr>
          <w:sz w:val="24"/>
          <w:szCs w:val="24"/>
        </w:rPr>
        <w:t xml:space="preserve"> </w:t>
      </w:r>
      <w:proofErr w:type="spellStart"/>
      <w:r>
        <w:rPr>
          <w:sz w:val="24"/>
          <w:szCs w:val="24"/>
        </w:rPr>
        <w:t>uvědomit</w:t>
      </w:r>
      <w:proofErr w:type="spellEnd"/>
      <w:r>
        <w:rPr>
          <w:sz w:val="24"/>
          <w:szCs w:val="24"/>
        </w:rPr>
        <w:t xml:space="preserve"> </w:t>
      </w:r>
      <w:proofErr w:type="spellStart"/>
      <w:r>
        <w:rPr>
          <w:sz w:val="24"/>
          <w:szCs w:val="24"/>
        </w:rPr>
        <w:t>objednatele</w:t>
      </w:r>
      <w:proofErr w:type="spellEnd"/>
      <w:r>
        <w:rPr>
          <w:sz w:val="24"/>
          <w:szCs w:val="24"/>
        </w:rPr>
        <w:t xml:space="preserve">, </w:t>
      </w:r>
      <w:proofErr w:type="spellStart"/>
      <w:r>
        <w:rPr>
          <w:sz w:val="24"/>
          <w:szCs w:val="24"/>
        </w:rPr>
        <w:t>včetně</w:t>
      </w:r>
      <w:proofErr w:type="spellEnd"/>
      <w:r>
        <w:rPr>
          <w:sz w:val="24"/>
          <w:szCs w:val="24"/>
        </w:rPr>
        <w:t xml:space="preserve"> </w:t>
      </w:r>
      <w:proofErr w:type="spellStart"/>
      <w:r>
        <w:rPr>
          <w:sz w:val="24"/>
          <w:szCs w:val="24"/>
        </w:rPr>
        <w:t>podání</w:t>
      </w:r>
      <w:proofErr w:type="spellEnd"/>
      <w:r>
        <w:rPr>
          <w:sz w:val="24"/>
          <w:szCs w:val="24"/>
        </w:rPr>
        <w:t xml:space="preserve"> </w:t>
      </w:r>
      <w:proofErr w:type="spellStart"/>
      <w:r>
        <w:rPr>
          <w:sz w:val="24"/>
          <w:szCs w:val="24"/>
        </w:rPr>
        <w:t>návrhu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jejich</w:t>
      </w:r>
      <w:proofErr w:type="spellEnd"/>
      <w:r>
        <w:rPr>
          <w:sz w:val="24"/>
          <w:szCs w:val="24"/>
        </w:rPr>
        <w:t xml:space="preserve"> </w:t>
      </w:r>
      <w:proofErr w:type="spellStart"/>
      <w:r>
        <w:rPr>
          <w:sz w:val="24"/>
          <w:szCs w:val="24"/>
        </w:rPr>
        <w:t>odstranění</w:t>
      </w:r>
      <w:proofErr w:type="spellEnd"/>
      <w:r>
        <w:rPr>
          <w:sz w:val="24"/>
          <w:szCs w:val="24"/>
        </w:rPr>
        <w:t xml:space="preserve"> a </w:t>
      </w:r>
      <w:proofErr w:type="spellStart"/>
      <w:r>
        <w:rPr>
          <w:sz w:val="24"/>
          <w:szCs w:val="24"/>
        </w:rPr>
        <w:t>vymezení</w:t>
      </w:r>
      <w:proofErr w:type="spellEnd"/>
      <w:r>
        <w:rPr>
          <w:sz w:val="24"/>
          <w:szCs w:val="24"/>
        </w:rPr>
        <w:t xml:space="preserve"> </w:t>
      </w:r>
      <w:proofErr w:type="spellStart"/>
      <w:r>
        <w:rPr>
          <w:sz w:val="24"/>
          <w:szCs w:val="24"/>
        </w:rPr>
        <w:t>dopadu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předmět</w:t>
      </w:r>
      <w:proofErr w:type="spellEnd"/>
      <w:r>
        <w:rPr>
          <w:sz w:val="24"/>
          <w:szCs w:val="24"/>
        </w:rPr>
        <w:t xml:space="preserve"> a </w:t>
      </w:r>
      <w:proofErr w:type="spellStart"/>
      <w:r>
        <w:rPr>
          <w:sz w:val="24"/>
          <w:szCs w:val="24"/>
        </w:rPr>
        <w:t>cenu</w:t>
      </w:r>
      <w:proofErr w:type="spellEnd"/>
      <w:r>
        <w:rPr>
          <w:sz w:val="24"/>
          <w:szCs w:val="24"/>
        </w:rPr>
        <w:t xml:space="preserve"> </w:t>
      </w:r>
      <w:proofErr w:type="spellStart"/>
      <w:r>
        <w:rPr>
          <w:sz w:val="24"/>
          <w:szCs w:val="24"/>
        </w:rPr>
        <w:t>díla</w:t>
      </w:r>
      <w:proofErr w:type="spellEnd"/>
      <w:r>
        <w:rPr>
          <w:sz w:val="24"/>
          <w:szCs w:val="24"/>
        </w:rPr>
        <w:t xml:space="preserve">. </w:t>
      </w:r>
    </w:p>
    <w:p w:rsidR="001279CC" w:rsidRDefault="00BD12E2">
      <w:pPr>
        <w:pStyle w:val="Zkladntext2"/>
        <w:tabs>
          <w:tab w:val="left" w:pos="540"/>
        </w:tabs>
        <w:ind w:left="567" w:hanging="567"/>
        <w:rPr>
          <w:sz w:val="24"/>
          <w:szCs w:val="24"/>
        </w:rPr>
      </w:pPr>
      <w:r>
        <w:rPr>
          <w:sz w:val="24"/>
          <w:szCs w:val="24"/>
        </w:rPr>
        <w:t>4.3.2 </w:t>
      </w:r>
      <w:proofErr w:type="spellStart"/>
      <w:r>
        <w:rPr>
          <w:sz w:val="24"/>
          <w:szCs w:val="24"/>
        </w:rPr>
        <w:t>Zhotovitel</w:t>
      </w:r>
      <w:proofErr w:type="spellEnd"/>
      <w:r>
        <w:rPr>
          <w:sz w:val="24"/>
          <w:szCs w:val="24"/>
        </w:rPr>
        <w:t xml:space="preserve"> </w:t>
      </w:r>
      <w:proofErr w:type="spellStart"/>
      <w:r>
        <w:rPr>
          <w:sz w:val="24"/>
          <w:szCs w:val="24"/>
        </w:rPr>
        <w:t>podpisem</w:t>
      </w:r>
      <w:proofErr w:type="spellEnd"/>
      <w:r>
        <w:rPr>
          <w:sz w:val="24"/>
          <w:szCs w:val="24"/>
        </w:rPr>
        <w:t xml:space="preserve"> </w:t>
      </w:r>
      <w:proofErr w:type="spellStart"/>
      <w:r>
        <w:rPr>
          <w:sz w:val="24"/>
          <w:szCs w:val="24"/>
        </w:rPr>
        <w:t>smlouvy</w:t>
      </w:r>
      <w:proofErr w:type="spellEnd"/>
      <w:r>
        <w:rPr>
          <w:sz w:val="24"/>
          <w:szCs w:val="24"/>
        </w:rPr>
        <w:t xml:space="preserve"> </w:t>
      </w:r>
      <w:proofErr w:type="spellStart"/>
      <w:r>
        <w:rPr>
          <w:sz w:val="24"/>
          <w:szCs w:val="24"/>
        </w:rPr>
        <w:t>potvrzuje</w:t>
      </w:r>
      <w:proofErr w:type="spellEnd"/>
      <w:r>
        <w:rPr>
          <w:sz w:val="24"/>
          <w:szCs w:val="24"/>
        </w:rPr>
        <w:t xml:space="preserve">, </w:t>
      </w:r>
      <w:proofErr w:type="spellStart"/>
      <w:r>
        <w:rPr>
          <w:sz w:val="24"/>
          <w:szCs w:val="24"/>
        </w:rPr>
        <w:t>že</w:t>
      </w:r>
      <w:proofErr w:type="spellEnd"/>
      <w:r>
        <w:rPr>
          <w:sz w:val="24"/>
          <w:szCs w:val="24"/>
        </w:rPr>
        <w:t xml:space="preserve"> se </w:t>
      </w:r>
      <w:proofErr w:type="spellStart"/>
      <w:r>
        <w:rPr>
          <w:sz w:val="24"/>
          <w:szCs w:val="24"/>
        </w:rPr>
        <w:t>seznámil</w:t>
      </w:r>
      <w:proofErr w:type="spellEnd"/>
      <w:r>
        <w:rPr>
          <w:sz w:val="24"/>
          <w:szCs w:val="24"/>
        </w:rPr>
        <w:t xml:space="preserve"> s </w:t>
      </w:r>
      <w:proofErr w:type="spellStart"/>
      <w:r>
        <w:rPr>
          <w:sz w:val="24"/>
          <w:szCs w:val="24"/>
        </w:rPr>
        <w:t>podmínkami</w:t>
      </w:r>
      <w:proofErr w:type="spellEnd"/>
      <w:r>
        <w:rPr>
          <w:sz w:val="24"/>
          <w:szCs w:val="24"/>
        </w:rPr>
        <w:t xml:space="preserve"> v </w:t>
      </w:r>
      <w:proofErr w:type="spellStart"/>
      <w:r>
        <w:rPr>
          <w:sz w:val="24"/>
          <w:szCs w:val="24"/>
        </w:rPr>
        <w:t>místě</w:t>
      </w:r>
      <w:proofErr w:type="spellEnd"/>
      <w:r>
        <w:rPr>
          <w:sz w:val="24"/>
          <w:szCs w:val="24"/>
        </w:rPr>
        <w:t xml:space="preserve"> </w:t>
      </w:r>
      <w:proofErr w:type="spellStart"/>
      <w:r>
        <w:rPr>
          <w:sz w:val="24"/>
          <w:szCs w:val="24"/>
        </w:rPr>
        <w:t>provádění</w:t>
      </w:r>
      <w:proofErr w:type="spellEnd"/>
      <w:r>
        <w:rPr>
          <w:sz w:val="24"/>
          <w:szCs w:val="24"/>
        </w:rPr>
        <w:t xml:space="preserve"> </w:t>
      </w:r>
      <w:proofErr w:type="spellStart"/>
      <w:r>
        <w:rPr>
          <w:sz w:val="24"/>
          <w:szCs w:val="24"/>
        </w:rPr>
        <w:t>díla</w:t>
      </w:r>
      <w:proofErr w:type="spellEnd"/>
      <w:r>
        <w:rPr>
          <w:sz w:val="24"/>
          <w:szCs w:val="24"/>
        </w:rPr>
        <w:t xml:space="preserve"> a </w:t>
      </w:r>
      <w:proofErr w:type="spellStart"/>
      <w:r>
        <w:rPr>
          <w:sz w:val="24"/>
          <w:szCs w:val="24"/>
        </w:rPr>
        <w:t>že</w:t>
      </w:r>
      <w:proofErr w:type="spellEnd"/>
      <w:r>
        <w:rPr>
          <w:sz w:val="24"/>
          <w:szCs w:val="24"/>
        </w:rPr>
        <w:t xml:space="preserve"> </w:t>
      </w:r>
      <w:proofErr w:type="spellStart"/>
      <w:r>
        <w:rPr>
          <w:sz w:val="24"/>
          <w:szCs w:val="24"/>
        </w:rPr>
        <w:t>práce</w:t>
      </w:r>
      <w:proofErr w:type="spellEnd"/>
      <w:r>
        <w:rPr>
          <w:sz w:val="24"/>
          <w:szCs w:val="24"/>
        </w:rPr>
        <w:t xml:space="preserve"> </w:t>
      </w:r>
      <w:proofErr w:type="spellStart"/>
      <w:r>
        <w:rPr>
          <w:sz w:val="24"/>
          <w:szCs w:val="24"/>
        </w:rPr>
        <w:t>mohou</w:t>
      </w:r>
      <w:proofErr w:type="spellEnd"/>
      <w:r>
        <w:rPr>
          <w:sz w:val="24"/>
          <w:szCs w:val="24"/>
        </w:rPr>
        <w:t xml:space="preserve"> </w:t>
      </w:r>
      <w:proofErr w:type="spellStart"/>
      <w:r>
        <w:rPr>
          <w:sz w:val="24"/>
          <w:szCs w:val="24"/>
        </w:rPr>
        <w:t>být</w:t>
      </w:r>
      <w:proofErr w:type="spellEnd"/>
      <w:r>
        <w:rPr>
          <w:sz w:val="24"/>
          <w:szCs w:val="24"/>
        </w:rPr>
        <w:t xml:space="preserve"> </w:t>
      </w:r>
      <w:proofErr w:type="spellStart"/>
      <w:r>
        <w:rPr>
          <w:sz w:val="24"/>
          <w:szCs w:val="24"/>
        </w:rPr>
        <w:t>provedeny</w:t>
      </w:r>
      <w:proofErr w:type="spellEnd"/>
      <w:r>
        <w:rPr>
          <w:sz w:val="24"/>
          <w:szCs w:val="24"/>
        </w:rPr>
        <w:t xml:space="preserve"> </w:t>
      </w:r>
      <w:proofErr w:type="spellStart"/>
      <w:r>
        <w:rPr>
          <w:sz w:val="24"/>
          <w:szCs w:val="24"/>
        </w:rPr>
        <w:t>způsobem</w:t>
      </w:r>
      <w:proofErr w:type="spellEnd"/>
      <w:r>
        <w:rPr>
          <w:sz w:val="24"/>
          <w:szCs w:val="24"/>
        </w:rPr>
        <w:t xml:space="preserve"> a v </w:t>
      </w:r>
      <w:proofErr w:type="spellStart"/>
      <w:r>
        <w:rPr>
          <w:sz w:val="24"/>
          <w:szCs w:val="24"/>
        </w:rPr>
        <w:t>termínech</w:t>
      </w:r>
      <w:proofErr w:type="spellEnd"/>
      <w:r>
        <w:rPr>
          <w:sz w:val="24"/>
          <w:szCs w:val="24"/>
        </w:rPr>
        <w:t xml:space="preserve"> </w:t>
      </w:r>
      <w:proofErr w:type="spellStart"/>
      <w:r>
        <w:rPr>
          <w:sz w:val="24"/>
          <w:szCs w:val="24"/>
        </w:rPr>
        <w:t>stanovených</w:t>
      </w:r>
      <w:proofErr w:type="spellEnd"/>
      <w:r>
        <w:rPr>
          <w:sz w:val="24"/>
          <w:szCs w:val="24"/>
        </w:rPr>
        <w:t xml:space="preserve"> </w:t>
      </w:r>
      <w:proofErr w:type="spellStart"/>
      <w:r>
        <w:rPr>
          <w:sz w:val="24"/>
          <w:szCs w:val="24"/>
        </w:rPr>
        <w:t>smlouvou</w:t>
      </w:r>
      <w:proofErr w:type="spellEnd"/>
      <w:r>
        <w:rPr>
          <w:sz w:val="24"/>
          <w:szCs w:val="24"/>
        </w:rPr>
        <w:t xml:space="preserve">. </w:t>
      </w:r>
    </w:p>
    <w:p w:rsidR="001279CC" w:rsidRDefault="00BD12E2">
      <w:pPr>
        <w:pStyle w:val="Zkladntext2"/>
        <w:tabs>
          <w:tab w:val="left" w:pos="540"/>
        </w:tabs>
        <w:ind w:left="540" w:hanging="540"/>
        <w:rPr>
          <w:sz w:val="24"/>
          <w:szCs w:val="24"/>
          <w:u w:val="single"/>
        </w:rPr>
      </w:pPr>
      <w:r>
        <w:rPr>
          <w:sz w:val="24"/>
          <w:szCs w:val="24"/>
        </w:rPr>
        <w:t xml:space="preserve">4.4    </w:t>
      </w:r>
      <w:proofErr w:type="spellStart"/>
      <w:r>
        <w:rPr>
          <w:sz w:val="24"/>
          <w:szCs w:val="24"/>
          <w:u w:val="single"/>
        </w:rPr>
        <w:t>Povinnost</w:t>
      </w:r>
      <w:proofErr w:type="spellEnd"/>
      <w:r>
        <w:rPr>
          <w:sz w:val="24"/>
          <w:szCs w:val="24"/>
          <w:u w:val="single"/>
        </w:rPr>
        <w:t xml:space="preserve"> </w:t>
      </w:r>
      <w:proofErr w:type="spellStart"/>
      <w:r>
        <w:rPr>
          <w:sz w:val="24"/>
          <w:szCs w:val="24"/>
          <w:u w:val="single"/>
        </w:rPr>
        <w:t>součinnosti</w:t>
      </w:r>
      <w:proofErr w:type="spellEnd"/>
      <w:r>
        <w:rPr>
          <w:sz w:val="24"/>
          <w:szCs w:val="24"/>
          <w:u w:val="single"/>
        </w:rPr>
        <w:t xml:space="preserve"> </w:t>
      </w:r>
    </w:p>
    <w:p w:rsidR="001279CC" w:rsidRDefault="00BD12E2">
      <w:pPr>
        <w:pStyle w:val="Zkladntext2"/>
        <w:tabs>
          <w:tab w:val="left" w:pos="540"/>
        </w:tabs>
        <w:ind w:left="540" w:hanging="540"/>
        <w:rPr>
          <w:sz w:val="24"/>
          <w:szCs w:val="24"/>
        </w:rPr>
      </w:pPr>
      <w:r>
        <w:rPr>
          <w:sz w:val="24"/>
          <w:szCs w:val="24"/>
        </w:rPr>
        <w:t xml:space="preserve">4.4.1 </w:t>
      </w:r>
      <w:proofErr w:type="spellStart"/>
      <w:r>
        <w:rPr>
          <w:sz w:val="24"/>
          <w:szCs w:val="24"/>
        </w:rPr>
        <w:t>Zhotovitel</w:t>
      </w:r>
      <w:proofErr w:type="spellEnd"/>
      <w:r>
        <w:rPr>
          <w:sz w:val="24"/>
          <w:szCs w:val="24"/>
        </w:rPr>
        <w:t xml:space="preserve"> je </w:t>
      </w:r>
      <w:proofErr w:type="spellStart"/>
      <w:r>
        <w:rPr>
          <w:sz w:val="24"/>
          <w:szCs w:val="24"/>
        </w:rPr>
        <w:t>povinen</w:t>
      </w:r>
      <w:proofErr w:type="spellEnd"/>
      <w:r>
        <w:rPr>
          <w:sz w:val="24"/>
          <w:szCs w:val="24"/>
        </w:rPr>
        <w:t xml:space="preserve"> </w:t>
      </w:r>
      <w:proofErr w:type="spellStart"/>
      <w:r>
        <w:rPr>
          <w:sz w:val="24"/>
          <w:szCs w:val="24"/>
        </w:rPr>
        <w:t>spolupracovat</w:t>
      </w:r>
      <w:proofErr w:type="spellEnd"/>
      <w:r>
        <w:rPr>
          <w:sz w:val="24"/>
          <w:szCs w:val="24"/>
        </w:rPr>
        <w:t xml:space="preserve"> se </w:t>
      </w:r>
      <w:proofErr w:type="spellStart"/>
      <w:r>
        <w:rPr>
          <w:sz w:val="24"/>
          <w:szCs w:val="24"/>
        </w:rPr>
        <w:t>zástupci</w:t>
      </w:r>
      <w:proofErr w:type="spellEnd"/>
      <w:r>
        <w:rPr>
          <w:sz w:val="24"/>
          <w:szCs w:val="24"/>
        </w:rPr>
        <w:t xml:space="preserve"> </w:t>
      </w:r>
      <w:proofErr w:type="spellStart"/>
      <w:r>
        <w:rPr>
          <w:sz w:val="24"/>
          <w:szCs w:val="24"/>
        </w:rPr>
        <w:t>objednatele</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osobami</w:t>
      </w:r>
      <w:proofErr w:type="spellEnd"/>
      <w:r>
        <w:rPr>
          <w:sz w:val="24"/>
          <w:szCs w:val="24"/>
        </w:rPr>
        <w:t xml:space="preserve"> </w:t>
      </w:r>
      <w:proofErr w:type="spellStart"/>
      <w:r>
        <w:rPr>
          <w:sz w:val="24"/>
          <w:szCs w:val="24"/>
        </w:rPr>
        <w:t>vykonávajícími</w:t>
      </w:r>
      <w:proofErr w:type="spellEnd"/>
      <w:r>
        <w:rPr>
          <w:sz w:val="24"/>
          <w:szCs w:val="24"/>
        </w:rPr>
        <w:t xml:space="preserve"> pro </w:t>
      </w:r>
      <w:proofErr w:type="spellStart"/>
      <w:r>
        <w:rPr>
          <w:sz w:val="24"/>
          <w:szCs w:val="24"/>
        </w:rPr>
        <w:t>objednatele</w:t>
      </w:r>
      <w:proofErr w:type="spellEnd"/>
      <w:r>
        <w:rPr>
          <w:sz w:val="24"/>
          <w:szCs w:val="24"/>
        </w:rPr>
        <w:t xml:space="preserve"> </w:t>
      </w:r>
      <w:proofErr w:type="spellStart"/>
      <w:r>
        <w:rPr>
          <w:sz w:val="24"/>
          <w:szCs w:val="24"/>
        </w:rPr>
        <w:t>technický</w:t>
      </w:r>
      <w:proofErr w:type="spellEnd"/>
      <w:r>
        <w:rPr>
          <w:sz w:val="24"/>
          <w:szCs w:val="24"/>
        </w:rPr>
        <w:t xml:space="preserve"> </w:t>
      </w:r>
      <w:proofErr w:type="spellStart"/>
      <w:r>
        <w:rPr>
          <w:sz w:val="24"/>
          <w:szCs w:val="24"/>
        </w:rPr>
        <w:t>dozor</w:t>
      </w:r>
      <w:proofErr w:type="spellEnd"/>
      <w:r>
        <w:rPr>
          <w:sz w:val="24"/>
          <w:szCs w:val="24"/>
        </w:rPr>
        <w:t xml:space="preserve">.  </w:t>
      </w:r>
    </w:p>
    <w:p w:rsidR="001279CC" w:rsidRDefault="00BD12E2">
      <w:pPr>
        <w:pStyle w:val="Zkladntext2"/>
        <w:tabs>
          <w:tab w:val="left" w:pos="0"/>
        </w:tabs>
        <w:ind w:left="540" w:hanging="540"/>
        <w:rPr>
          <w:sz w:val="24"/>
          <w:szCs w:val="24"/>
        </w:rPr>
      </w:pPr>
      <w:r>
        <w:rPr>
          <w:sz w:val="24"/>
          <w:szCs w:val="24"/>
        </w:rPr>
        <w:t xml:space="preserve">4.5    </w:t>
      </w:r>
      <w:proofErr w:type="spellStart"/>
      <w:r>
        <w:rPr>
          <w:sz w:val="24"/>
          <w:szCs w:val="24"/>
          <w:u w:val="single"/>
        </w:rPr>
        <w:t>Základní</w:t>
      </w:r>
      <w:proofErr w:type="spellEnd"/>
      <w:r>
        <w:rPr>
          <w:sz w:val="24"/>
          <w:szCs w:val="24"/>
          <w:u w:val="single"/>
        </w:rPr>
        <w:t xml:space="preserve"> </w:t>
      </w:r>
      <w:proofErr w:type="spellStart"/>
      <w:r>
        <w:rPr>
          <w:sz w:val="24"/>
          <w:szCs w:val="24"/>
          <w:u w:val="single"/>
        </w:rPr>
        <w:t>povinnosti</w:t>
      </w:r>
      <w:proofErr w:type="spellEnd"/>
      <w:r>
        <w:rPr>
          <w:sz w:val="24"/>
          <w:szCs w:val="24"/>
          <w:u w:val="single"/>
        </w:rPr>
        <w:t xml:space="preserve"> </w:t>
      </w:r>
      <w:proofErr w:type="spellStart"/>
      <w:r>
        <w:rPr>
          <w:sz w:val="24"/>
          <w:szCs w:val="24"/>
          <w:u w:val="single"/>
        </w:rPr>
        <w:t>objednatele</w:t>
      </w:r>
      <w:proofErr w:type="spellEnd"/>
    </w:p>
    <w:p w:rsidR="001279CC" w:rsidRDefault="00BD12E2">
      <w:pPr>
        <w:pStyle w:val="Zkladntext2"/>
        <w:ind w:left="567" w:hanging="567"/>
        <w:rPr>
          <w:sz w:val="24"/>
          <w:szCs w:val="24"/>
        </w:rPr>
      </w:pPr>
      <w:r>
        <w:rPr>
          <w:sz w:val="24"/>
          <w:szCs w:val="24"/>
        </w:rPr>
        <w:lastRenderedPageBreak/>
        <w:t xml:space="preserve">4.5.1 </w:t>
      </w:r>
      <w:proofErr w:type="spellStart"/>
      <w:r>
        <w:rPr>
          <w:sz w:val="24"/>
          <w:szCs w:val="24"/>
        </w:rPr>
        <w:t>Objednatel</w:t>
      </w:r>
      <w:proofErr w:type="spellEnd"/>
      <w:r>
        <w:rPr>
          <w:sz w:val="24"/>
          <w:szCs w:val="24"/>
        </w:rPr>
        <w:t xml:space="preserve"> je </w:t>
      </w:r>
      <w:proofErr w:type="spellStart"/>
      <w:r>
        <w:rPr>
          <w:sz w:val="24"/>
          <w:szCs w:val="24"/>
        </w:rPr>
        <w:t>povinen</w:t>
      </w:r>
      <w:proofErr w:type="spellEnd"/>
      <w:r>
        <w:rPr>
          <w:sz w:val="24"/>
          <w:szCs w:val="24"/>
        </w:rPr>
        <w:t xml:space="preserve"> </w:t>
      </w:r>
      <w:proofErr w:type="spellStart"/>
      <w:r>
        <w:rPr>
          <w:sz w:val="24"/>
          <w:szCs w:val="24"/>
        </w:rPr>
        <w:t>řádně</w:t>
      </w:r>
      <w:proofErr w:type="spellEnd"/>
      <w:r>
        <w:rPr>
          <w:sz w:val="24"/>
          <w:szCs w:val="24"/>
        </w:rPr>
        <w:t xml:space="preserve"> a </w:t>
      </w:r>
      <w:proofErr w:type="spellStart"/>
      <w:r>
        <w:rPr>
          <w:sz w:val="24"/>
          <w:szCs w:val="24"/>
        </w:rPr>
        <w:t>včas</w:t>
      </w:r>
      <w:proofErr w:type="spellEnd"/>
      <w:r>
        <w:rPr>
          <w:sz w:val="24"/>
          <w:szCs w:val="24"/>
        </w:rPr>
        <w:t xml:space="preserve"> </w:t>
      </w:r>
      <w:proofErr w:type="spellStart"/>
      <w:r>
        <w:rPr>
          <w:sz w:val="24"/>
          <w:szCs w:val="24"/>
        </w:rPr>
        <w:t>provedené</w:t>
      </w:r>
      <w:proofErr w:type="spellEnd"/>
      <w:r>
        <w:rPr>
          <w:sz w:val="24"/>
          <w:szCs w:val="24"/>
        </w:rPr>
        <w:t xml:space="preserve"> </w:t>
      </w:r>
      <w:proofErr w:type="spellStart"/>
      <w:r>
        <w:rPr>
          <w:sz w:val="24"/>
          <w:szCs w:val="24"/>
        </w:rPr>
        <w:t>dílo</w:t>
      </w:r>
      <w:proofErr w:type="spellEnd"/>
      <w:r>
        <w:rPr>
          <w:sz w:val="24"/>
          <w:szCs w:val="24"/>
        </w:rPr>
        <w:t xml:space="preserve"> bez </w:t>
      </w:r>
      <w:proofErr w:type="spellStart"/>
      <w:r>
        <w:rPr>
          <w:sz w:val="24"/>
          <w:szCs w:val="24"/>
        </w:rPr>
        <w:t>vad</w:t>
      </w:r>
      <w:proofErr w:type="spellEnd"/>
      <w:r>
        <w:rPr>
          <w:sz w:val="24"/>
          <w:szCs w:val="24"/>
        </w:rPr>
        <w:t xml:space="preserve"> a </w:t>
      </w:r>
      <w:proofErr w:type="spellStart"/>
      <w:r>
        <w:rPr>
          <w:sz w:val="24"/>
          <w:szCs w:val="24"/>
        </w:rPr>
        <w:t>nedodělků</w:t>
      </w:r>
      <w:proofErr w:type="spellEnd"/>
      <w:r>
        <w:rPr>
          <w:sz w:val="24"/>
          <w:szCs w:val="24"/>
        </w:rPr>
        <w:t xml:space="preserve"> </w:t>
      </w:r>
      <w:proofErr w:type="spellStart"/>
      <w:r>
        <w:rPr>
          <w:sz w:val="24"/>
          <w:szCs w:val="24"/>
        </w:rPr>
        <w:t>převzít</w:t>
      </w:r>
      <w:proofErr w:type="spellEnd"/>
      <w:r>
        <w:rPr>
          <w:sz w:val="24"/>
          <w:szCs w:val="24"/>
        </w:rPr>
        <w:t xml:space="preserve"> a </w:t>
      </w:r>
      <w:proofErr w:type="spellStart"/>
      <w:r>
        <w:rPr>
          <w:sz w:val="24"/>
          <w:szCs w:val="24"/>
        </w:rPr>
        <w:t>zaplatit</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něj</w:t>
      </w:r>
      <w:proofErr w:type="spellEnd"/>
      <w:r>
        <w:rPr>
          <w:sz w:val="24"/>
          <w:szCs w:val="24"/>
        </w:rPr>
        <w:t xml:space="preserve"> </w:t>
      </w:r>
      <w:proofErr w:type="spellStart"/>
      <w:r>
        <w:rPr>
          <w:sz w:val="24"/>
          <w:szCs w:val="24"/>
        </w:rPr>
        <w:t>dohodnutou</w:t>
      </w:r>
      <w:proofErr w:type="spellEnd"/>
      <w:r>
        <w:rPr>
          <w:sz w:val="24"/>
          <w:szCs w:val="24"/>
        </w:rPr>
        <w:t xml:space="preserve"> </w:t>
      </w:r>
      <w:proofErr w:type="spellStart"/>
      <w:r>
        <w:rPr>
          <w:sz w:val="24"/>
          <w:szCs w:val="24"/>
        </w:rPr>
        <w:t>cenu</w:t>
      </w:r>
      <w:proofErr w:type="spellEnd"/>
      <w:r>
        <w:rPr>
          <w:sz w:val="24"/>
          <w:szCs w:val="24"/>
        </w:rPr>
        <w:t xml:space="preserve">. </w:t>
      </w:r>
    </w:p>
    <w:p w:rsidR="001279CC" w:rsidRDefault="001279CC">
      <w:pPr>
        <w:pStyle w:val="Zkladntext2"/>
        <w:ind w:left="567" w:hanging="567"/>
        <w:rPr>
          <w:sz w:val="24"/>
          <w:szCs w:val="24"/>
        </w:rPr>
      </w:pPr>
    </w:p>
    <w:p w:rsidR="001279CC" w:rsidRDefault="001279CC">
      <w:pPr>
        <w:pStyle w:val="Zkladntext2"/>
        <w:ind w:left="567" w:hanging="567"/>
        <w:rPr>
          <w:sz w:val="24"/>
          <w:szCs w:val="24"/>
        </w:rPr>
      </w:pPr>
    </w:p>
    <w:p w:rsidR="001279CC" w:rsidRDefault="00BD12E2">
      <w:pPr>
        <w:pStyle w:val="Nadpis2"/>
        <w:keepNext w:val="0"/>
        <w:numPr>
          <w:ilvl w:val="0"/>
          <w:numId w:val="0"/>
        </w:numPr>
        <w:ind w:left="576"/>
        <w:jc w:val="center"/>
        <w:rPr>
          <w:rFonts w:ascii="Times New Roman" w:hAnsi="Times New Roman"/>
          <w:bCs w:val="0"/>
          <w:sz w:val="24"/>
          <w:szCs w:val="24"/>
        </w:rPr>
      </w:pPr>
      <w:r>
        <w:rPr>
          <w:rFonts w:ascii="Times New Roman" w:hAnsi="Times New Roman"/>
          <w:bCs w:val="0"/>
          <w:sz w:val="24"/>
          <w:szCs w:val="24"/>
        </w:rPr>
        <w:t>V.</w:t>
      </w:r>
    </w:p>
    <w:p w:rsidR="001279CC" w:rsidRDefault="00BD12E2">
      <w:pPr>
        <w:jc w:val="center"/>
        <w:rPr>
          <w:b/>
          <w:sz w:val="24"/>
          <w:szCs w:val="24"/>
        </w:rPr>
      </w:pPr>
      <w:r>
        <w:rPr>
          <w:b/>
          <w:sz w:val="24"/>
          <w:szCs w:val="24"/>
        </w:rPr>
        <w:t>Doba a místo plnění</w:t>
      </w:r>
    </w:p>
    <w:p w:rsidR="001279CC" w:rsidRDefault="001279CC">
      <w:pPr>
        <w:jc w:val="center"/>
        <w:rPr>
          <w:b/>
          <w:sz w:val="24"/>
          <w:szCs w:val="24"/>
        </w:rPr>
      </w:pPr>
    </w:p>
    <w:p w:rsidR="001279CC" w:rsidRDefault="00BD12E2">
      <w:pPr>
        <w:pStyle w:val="Nadpis2"/>
        <w:keepNext w:val="0"/>
        <w:numPr>
          <w:ilvl w:val="0"/>
          <w:numId w:val="0"/>
        </w:numPr>
        <w:ind w:left="576" w:hanging="576"/>
        <w:jc w:val="both"/>
        <w:rPr>
          <w:rFonts w:ascii="Times New Roman" w:hAnsi="Times New Roman"/>
          <w:b w:val="0"/>
          <w:bCs w:val="0"/>
          <w:sz w:val="24"/>
          <w:szCs w:val="24"/>
        </w:rPr>
      </w:pPr>
      <w:r>
        <w:rPr>
          <w:rFonts w:ascii="Times New Roman" w:hAnsi="Times New Roman"/>
          <w:b w:val="0"/>
          <w:bCs w:val="0"/>
          <w:sz w:val="24"/>
          <w:szCs w:val="24"/>
        </w:rPr>
        <w:t xml:space="preserve">5.1    </w:t>
      </w:r>
      <w:proofErr w:type="spellStart"/>
      <w:r>
        <w:rPr>
          <w:rFonts w:ascii="Times New Roman" w:hAnsi="Times New Roman"/>
          <w:b w:val="0"/>
          <w:bCs w:val="0"/>
          <w:sz w:val="24"/>
          <w:szCs w:val="24"/>
          <w:u w:val="single"/>
        </w:rPr>
        <w:t>Termín</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zahájení</w:t>
      </w:r>
      <w:proofErr w:type="spellEnd"/>
    </w:p>
    <w:p w:rsidR="001279CC" w:rsidRDefault="00BD12E2">
      <w:pPr>
        <w:pStyle w:val="Nadpis3"/>
        <w:keepNext w:val="0"/>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5.1.1 Zhotovitel je povinen zahájit práce na díle a řádně v nich pokračovat neprodleně po protokolárním předání staveniště objednatelem dne </w:t>
      </w:r>
      <w:proofErr w:type="gramStart"/>
      <w:r>
        <w:rPr>
          <w:rFonts w:ascii="Times New Roman" w:hAnsi="Times New Roman"/>
          <w:b w:val="0"/>
          <w:bCs w:val="0"/>
          <w:sz w:val="24"/>
          <w:szCs w:val="24"/>
        </w:rPr>
        <w:t>2</w:t>
      </w:r>
      <w:r w:rsidR="004A5979">
        <w:rPr>
          <w:rFonts w:ascii="Times New Roman" w:hAnsi="Times New Roman"/>
          <w:b w:val="0"/>
          <w:bCs w:val="0"/>
          <w:sz w:val="24"/>
          <w:szCs w:val="24"/>
        </w:rPr>
        <w:t>8</w:t>
      </w:r>
      <w:r>
        <w:rPr>
          <w:rFonts w:ascii="Times New Roman" w:hAnsi="Times New Roman"/>
          <w:b w:val="0"/>
          <w:bCs w:val="0"/>
          <w:sz w:val="24"/>
          <w:szCs w:val="24"/>
        </w:rPr>
        <w:t>.06. 2021</w:t>
      </w:r>
      <w:proofErr w:type="gramEnd"/>
      <w:r>
        <w:rPr>
          <w:rFonts w:ascii="Times New Roman" w:hAnsi="Times New Roman"/>
          <w:b w:val="0"/>
          <w:bCs w:val="0"/>
          <w:sz w:val="24"/>
          <w:szCs w:val="24"/>
        </w:rPr>
        <w:t xml:space="preserve">. </w:t>
      </w:r>
    </w:p>
    <w:p w:rsidR="001279CC" w:rsidRDefault="00BD12E2">
      <w:pPr>
        <w:pStyle w:val="Nadpis3"/>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5.1.2 Pokud zhotovitel práce na díle nezahájí ani ve lhůtě tří dnů ode dne, kdy měl práce na díle zahájit, je objednatel oprávněn od smlouvy odstoupit. </w:t>
      </w:r>
    </w:p>
    <w:p w:rsidR="001279CC" w:rsidRDefault="00BD12E2">
      <w:pPr>
        <w:pStyle w:val="Nadpis2"/>
        <w:numPr>
          <w:ilvl w:val="0"/>
          <w:numId w:val="0"/>
        </w:numPr>
        <w:ind w:left="576" w:hanging="576"/>
        <w:jc w:val="both"/>
        <w:rPr>
          <w:rFonts w:ascii="Times New Roman" w:hAnsi="Times New Roman"/>
          <w:b w:val="0"/>
          <w:bCs w:val="0"/>
          <w:sz w:val="24"/>
          <w:szCs w:val="24"/>
        </w:rPr>
      </w:pPr>
      <w:r>
        <w:rPr>
          <w:rFonts w:ascii="Times New Roman" w:hAnsi="Times New Roman"/>
          <w:b w:val="0"/>
          <w:bCs w:val="0"/>
          <w:sz w:val="24"/>
          <w:szCs w:val="24"/>
        </w:rPr>
        <w:t xml:space="preserve">5.2    </w:t>
      </w:r>
      <w:proofErr w:type="spellStart"/>
      <w:r>
        <w:rPr>
          <w:rFonts w:ascii="Times New Roman" w:hAnsi="Times New Roman"/>
          <w:b w:val="0"/>
          <w:bCs w:val="0"/>
          <w:sz w:val="24"/>
          <w:szCs w:val="24"/>
          <w:u w:val="single"/>
        </w:rPr>
        <w:t>Termín</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dokončení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r>
        <w:rPr>
          <w:rFonts w:ascii="Times New Roman" w:hAnsi="Times New Roman"/>
          <w:b w:val="0"/>
          <w:bCs w:val="0"/>
          <w:sz w:val="24"/>
          <w:szCs w:val="24"/>
        </w:rPr>
        <w:t xml:space="preserve"> </w:t>
      </w:r>
    </w:p>
    <w:p w:rsidR="001279CC" w:rsidRDefault="00BD12E2">
      <w:pPr>
        <w:pStyle w:val="Nadpis3"/>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5.2.1 Zhotovitel je povinen dokončit práce na díle a předat dílo objednateli do </w:t>
      </w:r>
      <w:proofErr w:type="gramStart"/>
      <w:r w:rsidR="004A5979">
        <w:rPr>
          <w:rFonts w:ascii="Times New Roman" w:hAnsi="Times New Roman"/>
          <w:b w:val="0"/>
          <w:bCs w:val="0"/>
          <w:sz w:val="24"/>
          <w:szCs w:val="24"/>
        </w:rPr>
        <w:t>16</w:t>
      </w:r>
      <w:r>
        <w:rPr>
          <w:rFonts w:ascii="Times New Roman" w:hAnsi="Times New Roman"/>
          <w:b w:val="0"/>
          <w:bCs w:val="0"/>
          <w:sz w:val="24"/>
          <w:szCs w:val="24"/>
        </w:rPr>
        <w:t>.08.2021</w:t>
      </w:r>
      <w:proofErr w:type="gramEnd"/>
      <w:r>
        <w:rPr>
          <w:rFonts w:ascii="Times New Roman" w:hAnsi="Times New Roman"/>
          <w:b w:val="0"/>
          <w:bCs w:val="0"/>
          <w:sz w:val="24"/>
          <w:szCs w:val="24"/>
        </w:rPr>
        <w:t xml:space="preserve">. </w:t>
      </w:r>
      <w:r>
        <w:rPr>
          <w:rFonts w:ascii="Times New Roman" w:hAnsi="Times New Roman"/>
          <w:bCs w:val="0"/>
          <w:sz w:val="24"/>
          <w:szCs w:val="24"/>
        </w:rPr>
        <w:t xml:space="preserve"> </w:t>
      </w:r>
      <w:r>
        <w:rPr>
          <w:rFonts w:ascii="Times New Roman" w:hAnsi="Times New Roman"/>
          <w:b w:val="0"/>
          <w:bCs w:val="0"/>
          <w:sz w:val="24"/>
          <w:szCs w:val="24"/>
        </w:rPr>
        <w:t>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w:t>
      </w:r>
    </w:p>
    <w:p w:rsidR="001279CC" w:rsidRDefault="00BD12E2">
      <w:pPr>
        <w:pStyle w:val="Nadpis3"/>
        <w:numPr>
          <w:ilvl w:val="0"/>
          <w:numId w:val="0"/>
        </w:numPr>
        <w:ind w:left="567" w:hanging="567"/>
        <w:jc w:val="both"/>
        <w:rPr>
          <w:rFonts w:ascii="Times New Roman" w:hAnsi="Times New Roman"/>
          <w:b w:val="0"/>
          <w:bCs w:val="0"/>
          <w:color w:val="000000"/>
          <w:sz w:val="24"/>
          <w:szCs w:val="24"/>
        </w:rPr>
      </w:pPr>
      <w:r>
        <w:rPr>
          <w:rFonts w:ascii="Times New Roman" w:hAnsi="Times New Roman"/>
          <w:b w:val="0"/>
          <w:bCs w:val="0"/>
          <w:sz w:val="24"/>
          <w:szCs w:val="24"/>
        </w:rPr>
        <w:t>5.2.2  Zhotovitel je oprávněn dokončit práce na díle i před sjednaným termínem a objednatel je povinen dříve dokončené dílo převzít a zaplatit</w:t>
      </w:r>
      <w:r>
        <w:rPr>
          <w:rFonts w:ascii="Times New Roman" w:hAnsi="Times New Roman"/>
          <w:b w:val="0"/>
          <w:bCs w:val="0"/>
          <w:color w:val="000000"/>
          <w:sz w:val="24"/>
          <w:szCs w:val="24"/>
        </w:rPr>
        <w:t>.</w:t>
      </w:r>
    </w:p>
    <w:p w:rsidR="001279CC" w:rsidRDefault="00BD12E2">
      <w:pPr>
        <w:pStyle w:val="Nadpis3"/>
        <w:numPr>
          <w:ilvl w:val="2"/>
          <w:numId w:val="22"/>
        </w:numPr>
        <w:tabs>
          <w:tab w:val="clear"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Zhotovitel zpracuje před zahájením prací harmonogram postupu výstavby. Harmonogram prací bude přizpůsoben potřebám provozu objektu – přesun vybouraných hmot a zásobování stavby novým materiálem bude probíhat výhradně mimo návštěvní hodiny knihovny. Po odsouhlasení objednatelem bude harmonogram po celou dobu stavby závazný. </w:t>
      </w:r>
    </w:p>
    <w:p w:rsidR="001279CC" w:rsidRDefault="00BD12E2">
      <w:pPr>
        <w:rPr>
          <w:sz w:val="24"/>
          <w:szCs w:val="24"/>
          <w:u w:val="single"/>
        </w:rPr>
      </w:pPr>
      <w:r>
        <w:rPr>
          <w:sz w:val="24"/>
          <w:szCs w:val="24"/>
        </w:rPr>
        <w:t xml:space="preserve">5.3    </w:t>
      </w:r>
      <w:r>
        <w:rPr>
          <w:sz w:val="24"/>
          <w:szCs w:val="24"/>
          <w:u w:val="single"/>
        </w:rPr>
        <w:t xml:space="preserve">Přerušení prací </w:t>
      </w:r>
    </w:p>
    <w:p w:rsidR="001279CC" w:rsidRDefault="00BD12E2">
      <w:pPr>
        <w:ind w:left="567" w:hanging="567"/>
        <w:jc w:val="both"/>
        <w:rPr>
          <w:sz w:val="24"/>
          <w:szCs w:val="24"/>
        </w:rPr>
      </w:pPr>
      <w:r>
        <w:rPr>
          <w:sz w:val="24"/>
          <w:szCs w:val="24"/>
        </w:rPr>
        <w:t xml:space="preserve">5.3.1 Přerušení prací z důvodů na straně zhotovitele ani z důvodu porušení pravidel bezpečnosti a ochrany zdraví při práci nemá vliv na sjednaný termín dokončení díla.  </w:t>
      </w:r>
    </w:p>
    <w:p w:rsidR="001279CC" w:rsidRDefault="00BD12E2">
      <w:pPr>
        <w:rPr>
          <w:sz w:val="24"/>
          <w:szCs w:val="24"/>
          <w:u w:val="single"/>
        </w:rPr>
      </w:pPr>
      <w:r>
        <w:rPr>
          <w:sz w:val="24"/>
          <w:szCs w:val="24"/>
        </w:rPr>
        <w:t xml:space="preserve">5.3    </w:t>
      </w:r>
      <w:r>
        <w:rPr>
          <w:sz w:val="24"/>
          <w:szCs w:val="24"/>
          <w:u w:val="single"/>
        </w:rPr>
        <w:t xml:space="preserve">Místo plnění </w:t>
      </w:r>
    </w:p>
    <w:p w:rsidR="001279CC" w:rsidRDefault="00BD12E2">
      <w:pPr>
        <w:ind w:left="567" w:hanging="567"/>
        <w:jc w:val="both"/>
        <w:rPr>
          <w:sz w:val="24"/>
          <w:szCs w:val="24"/>
        </w:rPr>
      </w:pPr>
      <w:r>
        <w:rPr>
          <w:sz w:val="24"/>
          <w:szCs w:val="24"/>
        </w:rPr>
        <w:t>5.2.1 Místem plnění je budova knihovny č. p. 1151, na pozemku p. č. st. 600, a pozemky p. č. 40/1, 40/2,  vše v katastrálním území Nový Jičín – Horní Předměstí.</w:t>
      </w:r>
    </w:p>
    <w:p w:rsidR="001279CC" w:rsidRDefault="001279CC">
      <w:pPr>
        <w:ind w:left="567" w:hanging="567"/>
        <w:rPr>
          <w:i/>
          <w:sz w:val="24"/>
          <w:szCs w:val="24"/>
        </w:rPr>
      </w:pPr>
    </w:p>
    <w:p w:rsidR="001279CC" w:rsidRDefault="001279CC">
      <w:pPr>
        <w:jc w:val="center"/>
        <w:rPr>
          <w:b/>
          <w:bCs/>
          <w:sz w:val="24"/>
          <w:szCs w:val="24"/>
        </w:rPr>
      </w:pPr>
    </w:p>
    <w:p w:rsidR="001279CC" w:rsidRDefault="00BD12E2">
      <w:pPr>
        <w:jc w:val="center"/>
        <w:rPr>
          <w:b/>
          <w:bCs/>
          <w:sz w:val="24"/>
          <w:szCs w:val="24"/>
        </w:rPr>
      </w:pPr>
      <w:r>
        <w:rPr>
          <w:b/>
          <w:bCs/>
          <w:sz w:val="24"/>
          <w:szCs w:val="24"/>
        </w:rPr>
        <w:t xml:space="preserve">VI. </w:t>
      </w:r>
    </w:p>
    <w:p w:rsidR="001279CC" w:rsidRDefault="00BD12E2">
      <w:pPr>
        <w:jc w:val="center"/>
        <w:rPr>
          <w:b/>
          <w:bCs/>
          <w:sz w:val="24"/>
          <w:szCs w:val="24"/>
        </w:rPr>
      </w:pPr>
      <w:r>
        <w:rPr>
          <w:b/>
          <w:bCs/>
          <w:sz w:val="24"/>
          <w:szCs w:val="24"/>
        </w:rPr>
        <w:t xml:space="preserve">Cena díla </w:t>
      </w:r>
    </w:p>
    <w:p w:rsidR="001279CC" w:rsidRDefault="001279CC">
      <w:pPr>
        <w:jc w:val="center"/>
        <w:rPr>
          <w:b/>
          <w:bCs/>
          <w:sz w:val="24"/>
          <w:szCs w:val="24"/>
          <w:u w:val="single"/>
        </w:rPr>
      </w:pPr>
    </w:p>
    <w:p w:rsidR="001279CC" w:rsidRDefault="00BD12E2">
      <w:pPr>
        <w:pStyle w:val="Nadpis2"/>
        <w:keepNext w:val="0"/>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6.1    </w:t>
      </w:r>
      <w:proofErr w:type="spellStart"/>
      <w:r>
        <w:rPr>
          <w:rFonts w:ascii="Times New Roman" w:hAnsi="Times New Roman"/>
          <w:b w:val="0"/>
          <w:bCs w:val="0"/>
          <w:sz w:val="24"/>
          <w:szCs w:val="24"/>
          <w:u w:val="single"/>
        </w:rPr>
        <w:t>Výše</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obsah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ceny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r>
        <w:rPr>
          <w:rFonts w:ascii="Times New Roman" w:hAnsi="Times New Roman"/>
          <w:b w:val="0"/>
          <w:bCs w:val="0"/>
          <w:sz w:val="24"/>
          <w:szCs w:val="24"/>
        </w:rPr>
        <w:t xml:space="preserve"> </w:t>
      </w:r>
    </w:p>
    <w:p w:rsidR="001279CC" w:rsidRDefault="00BD12E2">
      <w:pPr>
        <w:pStyle w:val="Nadpis3"/>
        <w:keepNext w:val="0"/>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6.1.1 Cena díla sjednaná v souladu s ustanovením § 2 zákona č. 526/1990 Sb. o cenách, v platném znění, je dohodnuta jako cena nejv</w:t>
      </w:r>
      <w:r w:rsidR="004B0395">
        <w:rPr>
          <w:rFonts w:ascii="Times New Roman" w:hAnsi="Times New Roman"/>
          <w:b w:val="0"/>
          <w:bCs w:val="0"/>
          <w:sz w:val="24"/>
          <w:szCs w:val="24"/>
        </w:rPr>
        <w:t xml:space="preserve">ýše přípustná a činí bez DPH 850 721,24 Kč, slovy </w:t>
      </w:r>
      <w:r w:rsidR="00456A2F" w:rsidRPr="00456A2F">
        <w:rPr>
          <w:rFonts w:ascii="Times New Roman" w:hAnsi="Times New Roman"/>
          <w:b w:val="0"/>
          <w:bCs w:val="0"/>
          <w:sz w:val="24"/>
          <w:szCs w:val="24"/>
        </w:rPr>
        <w:t>osm set padesát tisíc sedm set dvacet jedna korun českých dvacet čtyři haléřů</w:t>
      </w:r>
      <w:r w:rsidR="00CF0BFB">
        <w:rPr>
          <w:rFonts w:ascii="Times New Roman" w:hAnsi="Times New Roman"/>
          <w:b w:val="0"/>
          <w:bCs w:val="0"/>
          <w:sz w:val="24"/>
          <w:szCs w:val="24"/>
        </w:rPr>
        <w:t xml:space="preserve">. </w:t>
      </w:r>
      <w:r>
        <w:rPr>
          <w:rFonts w:ascii="Times New Roman" w:hAnsi="Times New Roman"/>
          <w:b w:val="0"/>
          <w:bCs w:val="0"/>
          <w:sz w:val="24"/>
          <w:szCs w:val="24"/>
        </w:rPr>
        <w:t xml:space="preserve"> </w:t>
      </w:r>
    </w:p>
    <w:p w:rsidR="001279CC" w:rsidRDefault="00BD12E2">
      <w:pPr>
        <w:pStyle w:val="Nadpis3"/>
        <w:keepNext w:val="0"/>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6.1.2 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rsidR="001279CC" w:rsidRDefault="00BD12E2">
      <w:pPr>
        <w:pStyle w:val="Nadpis3"/>
        <w:keepNext w:val="0"/>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lastRenderedPageBreak/>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1279CC" w:rsidRDefault="00BD12E2">
      <w:pPr>
        <w:pStyle w:val="Nadpis3"/>
        <w:keepNext w:val="0"/>
        <w:numPr>
          <w:ilvl w:val="0"/>
          <w:numId w:val="0"/>
        </w:numPr>
        <w:ind w:left="567" w:hanging="567"/>
        <w:jc w:val="both"/>
        <w:rPr>
          <w:rFonts w:ascii="Times New Roman" w:hAnsi="Times New Roman"/>
          <w:b w:val="0"/>
          <w:bCs w:val="0"/>
          <w:i/>
          <w:sz w:val="24"/>
          <w:szCs w:val="24"/>
        </w:rPr>
      </w:pPr>
      <w:r>
        <w:rPr>
          <w:rFonts w:ascii="Times New Roman" w:hAnsi="Times New Roman"/>
          <w:b w:val="0"/>
          <w:bCs w:val="0"/>
          <w:sz w:val="24"/>
          <w:szCs w:val="24"/>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ascii="Times New Roman" w:hAnsi="Times New Roman"/>
          <w:b w:val="0"/>
          <w:bCs w:val="0"/>
          <w:i/>
          <w:sz w:val="24"/>
          <w:szCs w:val="24"/>
        </w:rPr>
        <w:t xml:space="preserve"> </w:t>
      </w:r>
    </w:p>
    <w:p w:rsidR="001279CC" w:rsidRDefault="00BD12E2">
      <w:pPr>
        <w:pStyle w:val="Nadpis2"/>
        <w:numPr>
          <w:ilvl w:val="0"/>
          <w:numId w:val="0"/>
        </w:numPr>
        <w:ind w:left="576" w:hanging="576"/>
        <w:rPr>
          <w:rFonts w:ascii="Times New Roman" w:hAnsi="Times New Roman"/>
          <w:b w:val="0"/>
          <w:bCs w:val="0"/>
          <w:sz w:val="24"/>
          <w:szCs w:val="24"/>
          <w:u w:val="single"/>
        </w:rPr>
      </w:pPr>
      <w:r>
        <w:rPr>
          <w:rFonts w:ascii="Times New Roman" w:hAnsi="Times New Roman"/>
          <w:b w:val="0"/>
          <w:sz w:val="24"/>
          <w:szCs w:val="24"/>
        </w:rPr>
        <w:t>6.2.</w:t>
      </w:r>
      <w:r>
        <w:rPr>
          <w:sz w:val="24"/>
          <w:szCs w:val="24"/>
        </w:rPr>
        <w:t xml:space="preserve">  </w:t>
      </w:r>
      <w:r>
        <w:rPr>
          <w:b w:val="0"/>
          <w:sz w:val="24"/>
          <w:szCs w:val="24"/>
        </w:rPr>
        <w:t xml:space="preserve">  </w:t>
      </w:r>
      <w:proofErr w:type="spellStart"/>
      <w:r>
        <w:rPr>
          <w:rFonts w:ascii="Times New Roman" w:hAnsi="Times New Roman"/>
          <w:b w:val="0"/>
          <w:bCs w:val="0"/>
          <w:sz w:val="24"/>
          <w:szCs w:val="24"/>
          <w:u w:val="single"/>
        </w:rPr>
        <w:t>Platnost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ceny</w:t>
      </w:r>
      <w:proofErr w:type="spellEnd"/>
    </w:p>
    <w:p w:rsidR="001279CC" w:rsidRDefault="00BD12E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6.2.1  Sjednaná cena je platná po celou dobu účinnosti této smlouvy.  </w:t>
      </w:r>
    </w:p>
    <w:p w:rsidR="001279CC" w:rsidRDefault="00BD12E2">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6.3     </w:t>
      </w:r>
      <w:proofErr w:type="spellStart"/>
      <w:r>
        <w:rPr>
          <w:rFonts w:ascii="Times New Roman" w:hAnsi="Times New Roman"/>
          <w:b w:val="0"/>
          <w:bCs w:val="0"/>
          <w:sz w:val="24"/>
          <w:szCs w:val="24"/>
          <w:u w:val="single"/>
        </w:rPr>
        <w:t>Podmínky</w:t>
      </w:r>
      <w:proofErr w:type="spellEnd"/>
      <w:r>
        <w:rPr>
          <w:rFonts w:ascii="Times New Roman" w:hAnsi="Times New Roman"/>
          <w:b w:val="0"/>
          <w:bCs w:val="0"/>
          <w:sz w:val="24"/>
          <w:szCs w:val="24"/>
          <w:u w:val="single"/>
        </w:rPr>
        <w:t xml:space="preserve"> pro </w:t>
      </w:r>
      <w:proofErr w:type="spellStart"/>
      <w:r>
        <w:rPr>
          <w:rFonts w:ascii="Times New Roman" w:hAnsi="Times New Roman"/>
          <w:b w:val="0"/>
          <w:bCs w:val="0"/>
          <w:sz w:val="24"/>
          <w:szCs w:val="24"/>
          <w:u w:val="single"/>
        </w:rPr>
        <w:t>změnu</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ceny</w:t>
      </w:r>
      <w:proofErr w:type="spellEnd"/>
    </w:p>
    <w:p w:rsidR="001279CC" w:rsidRDefault="00BD12E2">
      <w:pPr>
        <w:pStyle w:val="Nadpis3"/>
        <w:numPr>
          <w:ilvl w:val="0"/>
          <w:numId w:val="0"/>
        </w:numPr>
        <w:tabs>
          <w:tab w:val="clear" w:pos="574"/>
          <w:tab w:val="left" w:pos="567"/>
        </w:tabs>
        <w:ind w:left="567" w:hanging="567"/>
        <w:jc w:val="both"/>
        <w:rPr>
          <w:rFonts w:ascii="Times New Roman" w:hAnsi="Times New Roman"/>
          <w:b w:val="0"/>
          <w:bCs w:val="0"/>
          <w:sz w:val="24"/>
          <w:szCs w:val="24"/>
        </w:rPr>
      </w:pPr>
      <w:r>
        <w:rPr>
          <w:rFonts w:ascii="Times New Roman" w:hAnsi="Times New Roman"/>
          <w:b w:val="0"/>
          <w:bCs w:val="0"/>
          <w:sz w:val="24"/>
          <w:szCs w:val="24"/>
        </w:rPr>
        <w:t>6.3.1 Sjednaná cena je cenou nejvýše přípustnou a může být změněna pouze za těchto podmínek:</w:t>
      </w:r>
    </w:p>
    <w:p w:rsidR="001279CC" w:rsidRDefault="00BD12E2">
      <w:pPr>
        <w:ind w:left="567" w:hanging="567"/>
        <w:jc w:val="both"/>
        <w:rPr>
          <w:sz w:val="24"/>
          <w:szCs w:val="24"/>
        </w:rPr>
      </w:pPr>
      <w:r>
        <w:rPr>
          <w:sz w:val="24"/>
          <w:szCs w:val="24"/>
        </w:rPr>
        <w:t xml:space="preserve">          - nebude-li některá část díla v důsledku sjednaných </w:t>
      </w:r>
      <w:proofErr w:type="spellStart"/>
      <w:r>
        <w:rPr>
          <w:sz w:val="24"/>
          <w:szCs w:val="24"/>
        </w:rPr>
        <w:t>méněprací</w:t>
      </w:r>
      <w:proofErr w:type="spellEnd"/>
      <w:r>
        <w:rPr>
          <w:sz w:val="24"/>
          <w:szCs w:val="24"/>
        </w:rPr>
        <w:t xml:space="preserve"> provedena, bude cena za dílo snížena, a to odečtením veškerých nákladů na provedení těch částí díla, které v rámci </w:t>
      </w:r>
      <w:proofErr w:type="spellStart"/>
      <w:r>
        <w:rPr>
          <w:sz w:val="24"/>
          <w:szCs w:val="24"/>
        </w:rPr>
        <w:t>méněprací</w:t>
      </w:r>
      <w:proofErr w:type="spellEnd"/>
      <w:r>
        <w:rPr>
          <w:sz w:val="24"/>
          <w:szCs w:val="24"/>
        </w:rPr>
        <w:t xml:space="preserve"> nebudou provedeny.  Náklady na </w:t>
      </w:r>
      <w:proofErr w:type="spellStart"/>
      <w:r>
        <w:rPr>
          <w:sz w:val="24"/>
          <w:szCs w:val="24"/>
        </w:rPr>
        <w:t>méněpráce</w:t>
      </w:r>
      <w:proofErr w:type="spellEnd"/>
      <w:r>
        <w:rPr>
          <w:sz w:val="24"/>
          <w:szCs w:val="24"/>
        </w:rPr>
        <w:t xml:space="preserve"> budou odečteny ve výši součtu veškerých odpovídajících položek a nákladů neprovedených dle Položkového rozpočtu, který je přílohou této smlouvy, </w:t>
      </w:r>
    </w:p>
    <w:p w:rsidR="001279CC" w:rsidRDefault="00BD12E2">
      <w:pPr>
        <w:ind w:left="567" w:hanging="567"/>
        <w:jc w:val="both"/>
        <w:rPr>
          <w:bCs/>
          <w:sz w:val="24"/>
          <w:szCs w:val="24"/>
        </w:rPr>
      </w:pPr>
      <w:r>
        <w:rPr>
          <w:sz w:val="24"/>
          <w:szCs w:val="24"/>
        </w:rPr>
        <w:t xml:space="preserve">         </w:t>
      </w:r>
      <w:r>
        <w:rPr>
          <w:bCs/>
          <w:sz w:val="24"/>
          <w:szCs w:val="24"/>
        </w:rPr>
        <w:t xml:space="preserve">- bude-li objednatel požadovat i provedení jiných prací a dodávek, které nebyly součástí smluveného předmětu díla a v době podání nabídky do výběrového řízení o nich zhotovitel </w:t>
      </w:r>
      <w:proofErr w:type="gramStart"/>
      <w:r>
        <w:rPr>
          <w:bCs/>
          <w:sz w:val="24"/>
          <w:szCs w:val="24"/>
        </w:rPr>
        <w:t>nemohl</w:t>
      </w:r>
      <w:proofErr w:type="gramEnd"/>
      <w:r>
        <w:rPr>
          <w:bCs/>
          <w:sz w:val="24"/>
          <w:szCs w:val="24"/>
        </w:rPr>
        <w:t xml:space="preserve"> vědět ani je </w:t>
      </w:r>
      <w:proofErr w:type="gramStart"/>
      <w:r>
        <w:rPr>
          <w:bCs/>
          <w:sz w:val="24"/>
          <w:szCs w:val="24"/>
        </w:rPr>
        <w:t>nemohl</w:t>
      </w:r>
      <w:proofErr w:type="gramEnd"/>
      <w:r>
        <w:rPr>
          <w:bCs/>
          <w:sz w:val="24"/>
          <w:szCs w:val="24"/>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víceprací, pro které neexistují položky ve výše uvedených sbornících, stanoví zhotovitel se souhlasem objednatele cenu, která musí odpovídat ceně v místě a čase obvyklé. </w:t>
      </w:r>
    </w:p>
    <w:p w:rsidR="001279CC" w:rsidRDefault="001279CC">
      <w:pPr>
        <w:pStyle w:val="Nadpis2"/>
        <w:numPr>
          <w:ilvl w:val="0"/>
          <w:numId w:val="0"/>
        </w:numPr>
        <w:ind w:left="576"/>
        <w:jc w:val="center"/>
        <w:rPr>
          <w:rFonts w:ascii="Times New Roman" w:hAnsi="Times New Roman"/>
          <w:bCs w:val="0"/>
          <w:sz w:val="24"/>
          <w:szCs w:val="24"/>
        </w:rPr>
      </w:pPr>
    </w:p>
    <w:p w:rsidR="001279CC" w:rsidRDefault="001279CC">
      <w:pPr>
        <w:rPr>
          <w:lang w:val="en-US"/>
        </w:rPr>
      </w:pPr>
    </w:p>
    <w:p w:rsidR="001279CC" w:rsidRDefault="00BD12E2">
      <w:pPr>
        <w:keepNext/>
        <w:ind w:left="576"/>
        <w:jc w:val="center"/>
        <w:outlineLvl w:val="1"/>
        <w:rPr>
          <w:rFonts w:ascii="Arial" w:hAnsi="Arial"/>
          <w:b/>
          <w:bCs/>
          <w:sz w:val="24"/>
          <w:szCs w:val="24"/>
          <w:lang w:eastAsia="zh-CN"/>
        </w:rPr>
      </w:pPr>
      <w:r>
        <w:rPr>
          <w:b/>
          <w:sz w:val="24"/>
          <w:szCs w:val="24"/>
          <w:lang w:eastAsia="zh-CN"/>
        </w:rPr>
        <w:t xml:space="preserve">VII. </w:t>
      </w:r>
    </w:p>
    <w:p w:rsidR="001279CC" w:rsidRDefault="00BD12E2">
      <w:pPr>
        <w:keepNext/>
        <w:ind w:left="576"/>
        <w:jc w:val="center"/>
        <w:outlineLvl w:val="1"/>
        <w:rPr>
          <w:rFonts w:ascii="Arial" w:hAnsi="Arial"/>
          <w:b/>
          <w:bCs/>
          <w:sz w:val="24"/>
          <w:szCs w:val="24"/>
          <w:lang w:eastAsia="zh-CN"/>
        </w:rPr>
      </w:pPr>
      <w:r>
        <w:rPr>
          <w:b/>
          <w:sz w:val="24"/>
          <w:szCs w:val="24"/>
          <w:lang w:eastAsia="zh-CN"/>
        </w:rPr>
        <w:t xml:space="preserve">Platební podmínky </w:t>
      </w:r>
    </w:p>
    <w:p w:rsidR="001279CC" w:rsidRDefault="00BD12E2">
      <w:pPr>
        <w:keepNext/>
        <w:ind w:left="576" w:hanging="576"/>
        <w:jc w:val="both"/>
        <w:outlineLvl w:val="1"/>
        <w:rPr>
          <w:rFonts w:ascii="Arial" w:hAnsi="Arial"/>
          <w:b/>
          <w:bCs/>
          <w:sz w:val="24"/>
          <w:szCs w:val="24"/>
          <w:lang w:eastAsia="zh-CN"/>
        </w:rPr>
      </w:pPr>
      <w:r>
        <w:rPr>
          <w:sz w:val="24"/>
          <w:szCs w:val="24"/>
          <w:lang w:eastAsia="zh-CN"/>
        </w:rPr>
        <w:t xml:space="preserve">7.1.   </w:t>
      </w:r>
      <w:r>
        <w:rPr>
          <w:sz w:val="24"/>
          <w:szCs w:val="24"/>
          <w:u w:val="single"/>
          <w:lang w:eastAsia="zh-CN"/>
        </w:rPr>
        <w:t>Zálohy</w:t>
      </w:r>
    </w:p>
    <w:p w:rsidR="001279CC" w:rsidRDefault="00BD12E2">
      <w:pPr>
        <w:keepNext/>
        <w:tabs>
          <w:tab w:val="left" w:pos="862"/>
        </w:tabs>
        <w:ind w:left="720" w:hanging="720"/>
        <w:outlineLvl w:val="2"/>
        <w:rPr>
          <w:rFonts w:ascii="Arial" w:hAnsi="Arial"/>
          <w:b/>
          <w:bCs/>
          <w:sz w:val="24"/>
          <w:szCs w:val="24"/>
          <w:lang w:eastAsia="zh-CN"/>
        </w:rPr>
      </w:pPr>
      <w:r>
        <w:rPr>
          <w:sz w:val="24"/>
          <w:szCs w:val="24"/>
          <w:lang w:eastAsia="zh-CN"/>
        </w:rPr>
        <w:t>7.1.1 Objednatel neposkytne zhotoviteli zálohy.</w:t>
      </w:r>
    </w:p>
    <w:p w:rsidR="001279CC" w:rsidRDefault="00BD12E2">
      <w:pPr>
        <w:keepNext/>
        <w:tabs>
          <w:tab w:val="left" w:pos="718"/>
        </w:tabs>
        <w:ind w:left="576" w:hanging="576"/>
        <w:outlineLvl w:val="1"/>
        <w:rPr>
          <w:rFonts w:ascii="Arial" w:hAnsi="Arial"/>
          <w:b/>
          <w:bCs/>
          <w:sz w:val="24"/>
          <w:szCs w:val="24"/>
          <w:lang w:eastAsia="zh-CN"/>
        </w:rPr>
      </w:pPr>
      <w:r>
        <w:rPr>
          <w:bCs/>
          <w:sz w:val="24"/>
          <w:szCs w:val="24"/>
          <w:lang w:eastAsia="zh-CN"/>
        </w:rPr>
        <w:t xml:space="preserve">7.2    </w:t>
      </w:r>
      <w:r>
        <w:rPr>
          <w:sz w:val="24"/>
          <w:szCs w:val="24"/>
          <w:u w:val="single"/>
          <w:lang w:eastAsia="zh-CN"/>
        </w:rPr>
        <w:t>Postup plateb</w:t>
      </w:r>
    </w:p>
    <w:p w:rsidR="001279CC" w:rsidRDefault="00BD12E2">
      <w:pPr>
        <w:keepNext/>
        <w:tabs>
          <w:tab w:val="left" w:pos="567"/>
          <w:tab w:val="left" w:pos="862"/>
        </w:tabs>
        <w:ind w:left="567" w:hanging="567"/>
        <w:jc w:val="both"/>
        <w:outlineLvl w:val="2"/>
        <w:rPr>
          <w:rFonts w:ascii="Arial" w:hAnsi="Arial"/>
          <w:b/>
          <w:bCs/>
          <w:sz w:val="24"/>
          <w:szCs w:val="24"/>
          <w:lang w:eastAsia="zh-CN"/>
        </w:rPr>
      </w:pPr>
      <w:r>
        <w:rPr>
          <w:sz w:val="24"/>
          <w:szCs w:val="24"/>
          <w:lang w:eastAsia="zh-CN"/>
        </w:rPr>
        <w:t xml:space="preserve">7.2.1 Cena za dílo bude hrazena na základě daňových dokladů (dále jen faktur) vystavených zhotovitelem v souladu s obecně závaznými právními předpisy včetně zákona o DPH. </w:t>
      </w:r>
    </w:p>
    <w:p w:rsidR="001279CC" w:rsidRDefault="00BD12E2">
      <w:pPr>
        <w:keepNext/>
        <w:tabs>
          <w:tab w:val="left" w:pos="567"/>
          <w:tab w:val="left" w:pos="862"/>
        </w:tabs>
        <w:ind w:left="567" w:hanging="567"/>
        <w:jc w:val="both"/>
        <w:outlineLvl w:val="2"/>
        <w:rPr>
          <w:rFonts w:ascii="Arial" w:hAnsi="Arial"/>
          <w:b/>
          <w:bCs/>
          <w:sz w:val="24"/>
          <w:szCs w:val="24"/>
          <w:lang w:eastAsia="zh-CN"/>
        </w:rPr>
      </w:pPr>
      <w:r>
        <w:rPr>
          <w:sz w:val="24"/>
          <w:szCs w:val="24"/>
          <w:lang w:eastAsia="zh-CN"/>
        </w:rPr>
        <w:t xml:space="preserve">7.2.2 V souladu s ustanovením zákona o DPH sjednávají smluvní strany dílčí plnění v rozsahu skutečně provedeného plnění za kalendářní měsíc. </w:t>
      </w:r>
    </w:p>
    <w:p w:rsidR="001279CC" w:rsidRDefault="00BD12E2">
      <w:pPr>
        <w:pStyle w:val="Nadpis3"/>
        <w:keepNext w:val="0"/>
        <w:numPr>
          <w:ilvl w:val="0"/>
          <w:numId w:val="0"/>
        </w:numPr>
        <w:tabs>
          <w:tab w:val="clear" w:pos="574"/>
          <w:tab w:val="clear" w:pos="720"/>
          <w:tab w:val="clear" w:pos="862"/>
          <w:tab w:val="left" w:pos="567"/>
        </w:tabs>
        <w:ind w:left="567" w:hanging="567"/>
        <w:jc w:val="both"/>
        <w:rPr>
          <w:rFonts w:ascii="Times New Roman" w:hAnsi="Times New Roman"/>
          <w:b w:val="0"/>
          <w:bCs w:val="0"/>
          <w:sz w:val="24"/>
          <w:szCs w:val="24"/>
        </w:rPr>
      </w:pPr>
      <w:r>
        <w:rPr>
          <w:rFonts w:ascii="Times New Roman" w:hAnsi="Times New Roman"/>
          <w:b w:val="0"/>
          <w:sz w:val="24"/>
          <w:szCs w:val="24"/>
          <w:lang w:eastAsia="zh-CN"/>
        </w:rPr>
        <w:t>7.2.3 Zhotovitel předloží objednateli vždy nejpozději do třetího dne</w:t>
      </w:r>
      <w:r>
        <w:rPr>
          <w:rFonts w:ascii="Times New Roman" w:hAnsi="Times New Roman"/>
          <w:sz w:val="24"/>
          <w:szCs w:val="24"/>
          <w:lang w:eastAsia="zh-CN"/>
        </w:rPr>
        <w:t xml:space="preserve"> </w:t>
      </w:r>
      <w:r>
        <w:rPr>
          <w:rFonts w:ascii="Times New Roman" w:hAnsi="Times New Roman"/>
          <w:b w:val="0"/>
          <w:bCs w:val="0"/>
          <w:sz w:val="24"/>
          <w:szCs w:val="24"/>
        </w:rPr>
        <w:t xml:space="preserve">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rsidR="001279CC" w:rsidRDefault="00BD12E2">
      <w:pPr>
        <w:keepNext/>
        <w:tabs>
          <w:tab w:val="left" w:pos="862"/>
        </w:tabs>
        <w:ind w:left="567" w:hanging="567"/>
        <w:jc w:val="both"/>
        <w:outlineLvl w:val="2"/>
        <w:rPr>
          <w:rFonts w:ascii="Arial" w:hAnsi="Arial"/>
          <w:b/>
          <w:bCs/>
          <w:sz w:val="24"/>
          <w:szCs w:val="24"/>
          <w:lang w:eastAsia="zh-CN"/>
        </w:rPr>
      </w:pPr>
      <w:r>
        <w:rPr>
          <w:sz w:val="24"/>
          <w:szCs w:val="24"/>
          <w:lang w:eastAsia="zh-CN"/>
        </w:rPr>
        <w:lastRenderedPageBreak/>
        <w:t>7.2.4 Nedojde-li mezi oběma stranami k dohodě při odsouhlasení množství nebo druhu provedených prací je zhotovitel oprávněn fakturovat pouze ty práce a dodávky, u kterých nedošlo k rozporu.</w:t>
      </w:r>
    </w:p>
    <w:p w:rsidR="001279CC" w:rsidRDefault="00BD12E2">
      <w:pPr>
        <w:keepNext/>
        <w:tabs>
          <w:tab w:val="left" w:pos="720"/>
          <w:tab w:val="left" w:pos="862"/>
        </w:tabs>
        <w:ind w:left="720" w:hanging="720"/>
        <w:jc w:val="both"/>
        <w:outlineLvl w:val="2"/>
        <w:rPr>
          <w:rFonts w:ascii="Arial" w:hAnsi="Arial"/>
          <w:b/>
          <w:bCs/>
          <w:sz w:val="24"/>
          <w:szCs w:val="24"/>
          <w:lang w:eastAsia="zh-CN"/>
        </w:rPr>
      </w:pPr>
      <w:r>
        <w:rPr>
          <w:sz w:val="24"/>
          <w:szCs w:val="24"/>
          <w:lang w:eastAsia="zh-CN"/>
        </w:rPr>
        <w:t>7.</w:t>
      </w:r>
      <w:r>
        <w:rPr>
          <w:sz w:val="24"/>
          <w:szCs w:val="24"/>
          <w:u w:val="single"/>
          <w:lang w:eastAsia="zh-CN"/>
        </w:rPr>
        <w:t>3    Zádržné (pozastávka)</w:t>
      </w:r>
    </w:p>
    <w:p w:rsidR="001279CC" w:rsidRDefault="00BD12E2">
      <w:pPr>
        <w:keepNext/>
        <w:tabs>
          <w:tab w:val="left" w:pos="567"/>
          <w:tab w:val="left" w:pos="862"/>
        </w:tabs>
        <w:ind w:left="567" w:hanging="567"/>
        <w:jc w:val="both"/>
        <w:outlineLvl w:val="2"/>
        <w:rPr>
          <w:rFonts w:ascii="Arial" w:hAnsi="Arial"/>
          <w:b/>
          <w:bCs/>
          <w:sz w:val="24"/>
          <w:szCs w:val="24"/>
          <w:lang w:eastAsia="zh-CN"/>
        </w:rPr>
      </w:pPr>
      <w:r>
        <w:rPr>
          <w:sz w:val="24"/>
          <w:szCs w:val="24"/>
          <w:lang w:eastAsia="zh-CN"/>
        </w:rPr>
        <w:t xml:space="preserve">7.3.1 Měsíční fakturací dle odst. 7.2 této smlouvy bude uhrazena cena díla maximálně </w:t>
      </w:r>
      <w:r>
        <w:rPr>
          <w:color w:val="000000"/>
          <w:sz w:val="24"/>
          <w:szCs w:val="24"/>
          <w:lang w:eastAsia="zh-CN"/>
        </w:rPr>
        <w:t>do výše 90 % z celkové</w:t>
      </w:r>
      <w:r>
        <w:rPr>
          <w:sz w:val="24"/>
          <w:szCs w:val="24"/>
          <w:lang w:eastAsia="zh-CN"/>
        </w:rPr>
        <w:t xml:space="preserve"> sjednané ceny díla.</w:t>
      </w:r>
    </w:p>
    <w:p w:rsidR="001279CC" w:rsidRDefault="00BD12E2">
      <w:pPr>
        <w:keepNext/>
        <w:tabs>
          <w:tab w:val="left" w:pos="862"/>
        </w:tabs>
        <w:ind w:left="567" w:hanging="567"/>
        <w:jc w:val="both"/>
        <w:outlineLvl w:val="2"/>
        <w:rPr>
          <w:rFonts w:ascii="Arial" w:hAnsi="Arial"/>
          <w:b/>
          <w:bCs/>
          <w:sz w:val="24"/>
          <w:szCs w:val="24"/>
          <w:lang w:eastAsia="zh-CN"/>
        </w:rPr>
      </w:pPr>
      <w:r>
        <w:rPr>
          <w:sz w:val="24"/>
          <w:szCs w:val="24"/>
          <w:lang w:eastAsia="zh-CN"/>
        </w:rPr>
        <w:t xml:space="preserve">7.3.2 Zbývající část ceny za dílo ve výši </w:t>
      </w:r>
      <w:r>
        <w:rPr>
          <w:color w:val="000000"/>
          <w:sz w:val="24"/>
          <w:szCs w:val="24"/>
          <w:lang w:eastAsia="zh-CN"/>
        </w:rPr>
        <w:t>minimálně 10 % z celkové</w:t>
      </w:r>
      <w:r>
        <w:rPr>
          <w:sz w:val="24"/>
          <w:szCs w:val="24"/>
          <w:lang w:eastAsia="zh-CN"/>
        </w:rPr>
        <w:t xml:space="preserve"> sjednané ceny slouží jako zádržné, které bude uhrazeno objednatelem zhotoviteli až po úspěšném protokolárním předání díla bez vad a nedodělků.</w:t>
      </w:r>
    </w:p>
    <w:p w:rsidR="001279CC" w:rsidRDefault="00BD12E2">
      <w:pPr>
        <w:ind w:left="567" w:hanging="567"/>
        <w:jc w:val="both"/>
        <w:rPr>
          <w:sz w:val="24"/>
          <w:szCs w:val="24"/>
          <w:lang w:eastAsia="zh-CN"/>
        </w:rPr>
      </w:pPr>
      <w:r>
        <w:rPr>
          <w:sz w:val="24"/>
          <w:szCs w:val="24"/>
          <w:lang w:eastAsia="zh-CN"/>
        </w:rPr>
        <w:t xml:space="preserve">7.3.3 Zádržné bude zhotoviteli vyplaceno formou úhrady poslední faktury vystavené na dílčí plnění po podpisu protokolu o odstranění poslední vady či nedodělku, se kterým bylo dílo převzato.    </w:t>
      </w:r>
    </w:p>
    <w:p w:rsidR="001279CC" w:rsidRDefault="00BD12E2">
      <w:pPr>
        <w:keepNext/>
        <w:tabs>
          <w:tab w:val="left" w:pos="718"/>
        </w:tabs>
        <w:ind w:left="576" w:hanging="576"/>
        <w:jc w:val="both"/>
        <w:outlineLvl w:val="1"/>
        <w:rPr>
          <w:rFonts w:ascii="Arial" w:hAnsi="Arial"/>
          <w:b/>
          <w:bCs/>
          <w:sz w:val="24"/>
          <w:szCs w:val="24"/>
          <w:lang w:eastAsia="zh-CN"/>
        </w:rPr>
      </w:pPr>
      <w:r>
        <w:rPr>
          <w:sz w:val="24"/>
          <w:szCs w:val="24"/>
          <w:lang w:eastAsia="zh-CN"/>
        </w:rPr>
        <w:t xml:space="preserve">7.4    </w:t>
      </w:r>
      <w:r>
        <w:rPr>
          <w:sz w:val="24"/>
          <w:szCs w:val="24"/>
          <w:u w:val="single"/>
          <w:lang w:eastAsia="zh-CN"/>
        </w:rPr>
        <w:t>Náležitosti a splatnost  faktury</w:t>
      </w:r>
      <w:r>
        <w:rPr>
          <w:sz w:val="24"/>
          <w:szCs w:val="24"/>
          <w:lang w:eastAsia="zh-CN"/>
        </w:rPr>
        <w:t xml:space="preserve"> </w:t>
      </w:r>
    </w:p>
    <w:p w:rsidR="001279CC" w:rsidRDefault="00BD12E2">
      <w:pPr>
        <w:ind w:left="567" w:hanging="567"/>
        <w:jc w:val="both"/>
        <w:rPr>
          <w:sz w:val="24"/>
          <w:szCs w:val="24"/>
        </w:rPr>
      </w:pPr>
      <w:r>
        <w:rPr>
          <w:sz w:val="24"/>
          <w:szCs w:val="24"/>
        </w:rPr>
        <w:t>7.4.1</w:t>
      </w:r>
      <w:r>
        <w:rPr>
          <w:i/>
          <w:iCs/>
          <w:sz w:val="24"/>
          <w:szCs w:val="24"/>
        </w:rPr>
        <w:t xml:space="preserve"> </w:t>
      </w:r>
      <w:r>
        <w:rPr>
          <w:sz w:val="24"/>
          <w:szCs w:val="24"/>
        </w:rPr>
        <w:t>Daňové doklady budou vystaveny v režimu přenesené daňové povinnosti v souladu s </w:t>
      </w:r>
      <w:proofErr w:type="spellStart"/>
      <w:r>
        <w:rPr>
          <w:sz w:val="24"/>
          <w:szCs w:val="24"/>
        </w:rPr>
        <w:t>ust</w:t>
      </w:r>
      <w:proofErr w:type="spellEnd"/>
      <w:r>
        <w:rPr>
          <w:sz w:val="24"/>
          <w:szCs w:val="24"/>
        </w:rPr>
        <w:t>. § 92a  a násl. zákona č. 235/2004 Sb., v platném znění.</w:t>
      </w:r>
    </w:p>
    <w:p w:rsidR="001279CC" w:rsidRDefault="00BD12E2">
      <w:pPr>
        <w:keepNext/>
        <w:tabs>
          <w:tab w:val="left" w:pos="862"/>
        </w:tabs>
        <w:ind w:left="567" w:hanging="567"/>
        <w:jc w:val="both"/>
        <w:outlineLvl w:val="2"/>
        <w:rPr>
          <w:rFonts w:ascii="Arial" w:hAnsi="Arial"/>
          <w:b/>
          <w:bCs/>
          <w:sz w:val="24"/>
          <w:szCs w:val="24"/>
          <w:lang w:eastAsia="zh-CN"/>
        </w:rPr>
      </w:pPr>
      <w:r>
        <w:rPr>
          <w:sz w:val="24"/>
          <w:szCs w:val="24"/>
          <w:lang w:eastAsia="zh-CN"/>
        </w:rPr>
        <w:t xml:space="preserve">7.4.2 Kromě náležitostí stanovených právními předpisy pro daňový doklad je zhotovitel povinen na faktuře uvést i tyto údaje: </w:t>
      </w:r>
    </w:p>
    <w:p w:rsidR="001279CC" w:rsidRDefault="00BD12E2">
      <w:pPr>
        <w:keepNext/>
        <w:tabs>
          <w:tab w:val="left" w:pos="862"/>
        </w:tabs>
        <w:ind w:left="567" w:hanging="567"/>
        <w:jc w:val="both"/>
        <w:outlineLvl w:val="2"/>
        <w:rPr>
          <w:rFonts w:ascii="Arial" w:hAnsi="Arial"/>
          <w:b/>
          <w:bCs/>
          <w:sz w:val="24"/>
          <w:szCs w:val="24"/>
          <w:lang w:eastAsia="zh-CN"/>
        </w:rPr>
      </w:pPr>
      <w:r>
        <w:rPr>
          <w:rFonts w:ascii="Arial" w:hAnsi="Arial"/>
          <w:b/>
          <w:bCs/>
          <w:sz w:val="24"/>
          <w:szCs w:val="24"/>
          <w:lang w:eastAsia="zh-CN"/>
        </w:rPr>
        <w:tab/>
      </w:r>
      <w:r>
        <w:rPr>
          <w:sz w:val="24"/>
          <w:szCs w:val="24"/>
          <w:lang w:eastAsia="zh-CN"/>
        </w:rPr>
        <w:t>a) číslo smlouvy objednatele</w:t>
      </w:r>
    </w:p>
    <w:p w:rsidR="001279CC" w:rsidRDefault="00BD12E2">
      <w:pPr>
        <w:ind w:firstLine="567"/>
        <w:jc w:val="both"/>
        <w:rPr>
          <w:sz w:val="24"/>
          <w:szCs w:val="24"/>
          <w:lang w:eastAsia="zh-CN"/>
        </w:rPr>
      </w:pPr>
      <w:r>
        <w:rPr>
          <w:sz w:val="24"/>
          <w:szCs w:val="24"/>
          <w:lang w:eastAsia="zh-CN"/>
        </w:rPr>
        <w:t>b) DIČ objednatele</w:t>
      </w:r>
    </w:p>
    <w:p w:rsidR="001279CC" w:rsidRDefault="00BD12E2">
      <w:pPr>
        <w:ind w:left="567"/>
        <w:jc w:val="both"/>
        <w:rPr>
          <w:sz w:val="24"/>
          <w:szCs w:val="24"/>
          <w:lang w:eastAsia="zh-CN"/>
        </w:rPr>
      </w:pPr>
      <w:r>
        <w:rPr>
          <w:sz w:val="24"/>
          <w:szCs w:val="24"/>
          <w:lang w:eastAsia="zh-CN"/>
        </w:rPr>
        <w:t>c) označení banky a číslo účtu, na který má být zaplaceno (pokud je číslo účtu odlišné od čísla uvedeného v čl. I. je zhotovitel povinen o této skutečnosti informovat objednatele v souladu s </w:t>
      </w:r>
      <w:proofErr w:type="spellStart"/>
      <w:r>
        <w:rPr>
          <w:sz w:val="24"/>
          <w:szCs w:val="24"/>
          <w:lang w:eastAsia="zh-CN"/>
        </w:rPr>
        <w:t>ust</w:t>
      </w:r>
      <w:proofErr w:type="spellEnd"/>
      <w:r>
        <w:rPr>
          <w:sz w:val="24"/>
          <w:szCs w:val="24"/>
          <w:lang w:eastAsia="zh-CN"/>
        </w:rPr>
        <w:t xml:space="preserve">. </w:t>
      </w:r>
      <w:proofErr w:type="gramStart"/>
      <w:r>
        <w:rPr>
          <w:sz w:val="24"/>
          <w:szCs w:val="24"/>
          <w:lang w:eastAsia="zh-CN"/>
        </w:rPr>
        <w:t>odst.</w:t>
      </w:r>
      <w:proofErr w:type="gramEnd"/>
      <w:r>
        <w:rPr>
          <w:sz w:val="24"/>
          <w:szCs w:val="24"/>
          <w:lang w:eastAsia="zh-CN"/>
        </w:rPr>
        <w:t xml:space="preserve"> 2.5 smlouvy)</w:t>
      </w:r>
    </w:p>
    <w:p w:rsidR="001279CC" w:rsidRDefault="00BD12E2">
      <w:pPr>
        <w:pStyle w:val="Nadpis3"/>
        <w:numPr>
          <w:ilvl w:val="0"/>
          <w:numId w:val="0"/>
        </w:numPr>
        <w:ind w:left="573" w:hanging="573"/>
        <w:jc w:val="both"/>
        <w:rPr>
          <w:rFonts w:ascii="Times New Roman" w:hAnsi="Times New Roman"/>
          <w:b w:val="0"/>
          <w:bCs w:val="0"/>
          <w:sz w:val="24"/>
          <w:szCs w:val="24"/>
        </w:rPr>
      </w:pPr>
      <w:r>
        <w:rPr>
          <w:rFonts w:ascii="Times New Roman" w:hAnsi="Times New Roman"/>
          <w:b w:val="0"/>
          <w:bCs w:val="0"/>
          <w:sz w:val="24"/>
          <w:szCs w:val="24"/>
        </w:rPr>
        <w:tab/>
        <w:t>d) sazbu DPH vztahující se k předmětu plnění; zhotovitel odpovídá za to, že sazba daně z přidané hodnoty je stanovena v souladu s platným právními předpisy, v opačném případě je povinen uhradit objednateli veškerou škodu, která mu v té souvislosti vznikla</w:t>
      </w:r>
    </w:p>
    <w:p w:rsidR="001279CC" w:rsidRDefault="00BD12E2">
      <w:pPr>
        <w:pStyle w:val="Nadpis3"/>
        <w:numPr>
          <w:ilvl w:val="0"/>
          <w:numId w:val="0"/>
        </w:numPr>
        <w:jc w:val="both"/>
        <w:rPr>
          <w:rFonts w:ascii="Times New Roman" w:hAnsi="Times New Roman"/>
          <w:b w:val="0"/>
          <w:bCs w:val="0"/>
          <w:sz w:val="24"/>
          <w:szCs w:val="24"/>
        </w:rPr>
      </w:pPr>
      <w:r>
        <w:rPr>
          <w:rFonts w:ascii="Times New Roman" w:hAnsi="Times New Roman"/>
          <w:b w:val="0"/>
          <w:bCs w:val="0"/>
          <w:sz w:val="24"/>
          <w:szCs w:val="24"/>
        </w:rPr>
        <w:tab/>
        <w:t xml:space="preserve">e) údaj, že se jedná o režim přenesení daňové povinnosti a daň odvede objednatel.  </w:t>
      </w:r>
    </w:p>
    <w:p w:rsidR="001279CC" w:rsidRDefault="00BD12E2">
      <w:pPr>
        <w:keepNext/>
        <w:tabs>
          <w:tab w:val="left" w:pos="862"/>
        </w:tabs>
        <w:ind w:left="567" w:hanging="567"/>
        <w:jc w:val="both"/>
        <w:outlineLvl w:val="2"/>
        <w:rPr>
          <w:rFonts w:ascii="Arial" w:hAnsi="Arial"/>
          <w:b/>
          <w:bCs/>
          <w:sz w:val="24"/>
          <w:szCs w:val="24"/>
          <w:lang w:eastAsia="zh-CN"/>
        </w:rPr>
      </w:pPr>
      <w:r>
        <w:rPr>
          <w:sz w:val="24"/>
          <w:szCs w:val="24"/>
          <w:lang w:eastAsia="zh-CN"/>
        </w:rPr>
        <w:t xml:space="preserve">7.4.3 Splatnost daňových dokladů (faktur) pro celé období realizace díla je 30 dnů ode dne doručení faktury objednateli. </w:t>
      </w:r>
    </w:p>
    <w:p w:rsidR="001279CC" w:rsidRDefault="00BD12E2">
      <w:pPr>
        <w:keepNext/>
        <w:tabs>
          <w:tab w:val="left" w:pos="862"/>
        </w:tabs>
        <w:ind w:left="567" w:hanging="567"/>
        <w:jc w:val="both"/>
        <w:outlineLvl w:val="2"/>
        <w:rPr>
          <w:rFonts w:ascii="Arial" w:hAnsi="Arial"/>
          <w:b/>
          <w:bCs/>
          <w:sz w:val="24"/>
          <w:szCs w:val="24"/>
          <w:lang w:eastAsia="zh-CN"/>
        </w:rPr>
      </w:pPr>
      <w:r>
        <w:rPr>
          <w:sz w:val="24"/>
          <w:szCs w:val="24"/>
          <w:lang w:eastAsia="zh-CN"/>
        </w:rPr>
        <w:t xml:space="preserve">7.4.4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1279CC" w:rsidRDefault="001279CC">
      <w:pPr>
        <w:ind w:left="540" w:hanging="540"/>
        <w:jc w:val="center"/>
        <w:rPr>
          <w:b/>
          <w:sz w:val="24"/>
          <w:szCs w:val="24"/>
        </w:rPr>
      </w:pPr>
    </w:p>
    <w:p w:rsidR="001279CC" w:rsidRDefault="001279CC">
      <w:pPr>
        <w:ind w:left="540" w:hanging="540"/>
        <w:jc w:val="center"/>
        <w:rPr>
          <w:b/>
          <w:sz w:val="24"/>
          <w:szCs w:val="24"/>
        </w:rPr>
      </w:pPr>
    </w:p>
    <w:p w:rsidR="001279CC" w:rsidRDefault="00BD12E2">
      <w:pPr>
        <w:ind w:left="540" w:hanging="540"/>
        <w:jc w:val="center"/>
        <w:rPr>
          <w:b/>
          <w:sz w:val="24"/>
          <w:szCs w:val="24"/>
        </w:rPr>
      </w:pPr>
      <w:r>
        <w:rPr>
          <w:b/>
          <w:sz w:val="24"/>
          <w:szCs w:val="24"/>
        </w:rPr>
        <w:t xml:space="preserve">VIII. </w:t>
      </w:r>
    </w:p>
    <w:p w:rsidR="001279CC" w:rsidRDefault="00BD12E2">
      <w:pPr>
        <w:ind w:left="540" w:hanging="540"/>
        <w:jc w:val="center"/>
        <w:rPr>
          <w:b/>
          <w:sz w:val="24"/>
          <w:szCs w:val="24"/>
        </w:rPr>
      </w:pPr>
      <w:r>
        <w:rPr>
          <w:b/>
          <w:sz w:val="24"/>
          <w:szCs w:val="24"/>
        </w:rPr>
        <w:t>Subdodavatelé</w:t>
      </w:r>
    </w:p>
    <w:p w:rsidR="001279CC" w:rsidRDefault="00BD12E2">
      <w:pPr>
        <w:ind w:left="540" w:hanging="540"/>
        <w:jc w:val="center"/>
        <w:rPr>
          <w:b/>
          <w:sz w:val="24"/>
          <w:szCs w:val="24"/>
          <w:highlight w:val="yellow"/>
        </w:rPr>
      </w:pPr>
      <w:r>
        <w:rPr>
          <w:b/>
          <w:sz w:val="24"/>
          <w:szCs w:val="24"/>
          <w:highlight w:val="yellow"/>
        </w:rPr>
        <w:t xml:space="preserve"> </w:t>
      </w:r>
    </w:p>
    <w:p w:rsidR="001279CC" w:rsidRDefault="00BD12E2">
      <w:pPr>
        <w:pStyle w:val="Nadpis2"/>
        <w:keepNext w:val="0"/>
        <w:numPr>
          <w:ilvl w:val="0"/>
          <w:numId w:val="0"/>
        </w:numPr>
        <w:ind w:left="576" w:hanging="576"/>
        <w:rPr>
          <w:rFonts w:ascii="Times New Roman" w:hAnsi="Times New Roman"/>
          <w:b w:val="0"/>
          <w:bCs w:val="0"/>
          <w:sz w:val="24"/>
          <w:szCs w:val="24"/>
          <w:u w:val="single"/>
        </w:rPr>
      </w:pPr>
      <w:bookmarkStart w:id="4" w:name="_Toc235259229"/>
      <w:bookmarkStart w:id="5" w:name="_Toc323104685"/>
      <w:r>
        <w:rPr>
          <w:rFonts w:ascii="Times New Roman" w:hAnsi="Times New Roman"/>
          <w:b w:val="0"/>
          <w:sz w:val="24"/>
          <w:szCs w:val="24"/>
        </w:rPr>
        <w:t xml:space="preserve">8.1.   </w:t>
      </w:r>
      <w:bookmarkEnd w:id="4"/>
      <w:proofErr w:type="spellStart"/>
      <w:r>
        <w:rPr>
          <w:rFonts w:ascii="Times New Roman" w:hAnsi="Times New Roman"/>
          <w:b w:val="0"/>
          <w:bCs w:val="0"/>
          <w:sz w:val="24"/>
          <w:szCs w:val="24"/>
          <w:u w:val="single"/>
        </w:rPr>
        <w:t>Vymezení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změna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subdodavatele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sankce</w:t>
      </w:r>
      <w:proofErr w:type="spellEnd"/>
      <w:r>
        <w:rPr>
          <w:rFonts w:ascii="Times New Roman" w:hAnsi="Times New Roman"/>
          <w:b w:val="0"/>
          <w:bCs w:val="0"/>
          <w:sz w:val="24"/>
          <w:szCs w:val="24"/>
          <w:u w:val="single"/>
        </w:rPr>
        <w:t xml:space="preserve"> </w:t>
      </w:r>
    </w:p>
    <w:p w:rsidR="001279CC" w:rsidRDefault="00BD12E2">
      <w:pPr>
        <w:pStyle w:val="Nadpis3"/>
        <w:keepNext w:val="0"/>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8.1.1 Zhotovitel při předání a převzetí staveniště písemně doloží seznam všech subdodavatelů včetně identifikačních a kontaktních údajů každého subdodavatele, který se bude na realizaci zakázky podílet. </w:t>
      </w:r>
    </w:p>
    <w:p w:rsidR="001279CC" w:rsidRDefault="00BD12E2">
      <w:pPr>
        <w:pStyle w:val="Nadpis3"/>
        <w:keepLines/>
        <w:numPr>
          <w:ilvl w:val="0"/>
          <w:numId w:val="0"/>
        </w:numPr>
        <w:pBdr>
          <w:right w:val="none" w:sz="4" w:space="1" w:color="000000"/>
        </w:pBdr>
        <w:ind w:left="567" w:hanging="567"/>
        <w:jc w:val="both"/>
        <w:rPr>
          <w:rFonts w:ascii="Times New Roman" w:hAnsi="Times New Roman"/>
          <w:b w:val="0"/>
          <w:bCs w:val="0"/>
          <w:sz w:val="24"/>
          <w:szCs w:val="24"/>
        </w:rPr>
      </w:pPr>
      <w:r>
        <w:rPr>
          <w:rFonts w:ascii="Times New Roman" w:hAnsi="Times New Roman"/>
          <w:b w:val="0"/>
          <w:bCs w:val="0"/>
          <w:sz w:val="24"/>
          <w:szCs w:val="24"/>
        </w:rPr>
        <w:lastRenderedPageBreak/>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  </w:t>
      </w:r>
    </w:p>
    <w:p w:rsidR="001279CC" w:rsidRDefault="00BD12E2">
      <w:pPr>
        <w:pStyle w:val="Nadpis3"/>
        <w:keepLines/>
        <w:numPr>
          <w:ilvl w:val="0"/>
          <w:numId w:val="0"/>
        </w:numPr>
        <w:pBdr>
          <w:right w:val="none" w:sz="4" w:space="1" w:color="000000"/>
        </w:pBdr>
        <w:ind w:left="567" w:hanging="567"/>
        <w:jc w:val="both"/>
        <w:rPr>
          <w:rFonts w:ascii="Times New Roman" w:hAnsi="Times New Roman"/>
          <w:b w:val="0"/>
          <w:bCs w:val="0"/>
          <w:sz w:val="24"/>
          <w:szCs w:val="24"/>
        </w:rPr>
      </w:pPr>
      <w:r>
        <w:rPr>
          <w:rFonts w:ascii="Times New Roman" w:hAnsi="Times New Roman"/>
          <w:b w:val="0"/>
          <w:bCs w:val="0"/>
          <w:sz w:val="24"/>
          <w:szCs w:val="24"/>
        </w:rPr>
        <w:t xml:space="preserve">8.1.3 </w:t>
      </w:r>
      <w:r>
        <w:rPr>
          <w:rFonts w:ascii="Times New Roman" w:hAnsi="Times New Roman"/>
          <w:b w:val="0"/>
          <w:bCs w:val="0"/>
          <w:sz w:val="24"/>
          <w:szCs w:val="24"/>
        </w:rPr>
        <w:tab/>
        <w:t>Pokud objednatel zjistí, že se v místě realizace díla bez jeho souhlasu vyskytují jiné subjekty, je oprávněn tyto subjekty z místa realizace díla okamžitě vykázat.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rsidR="001279CC" w:rsidRDefault="00BD12E2">
      <w:pPr>
        <w:keepLines/>
        <w:pBdr>
          <w:right w:val="none" w:sz="4" w:space="1" w:color="000000"/>
        </w:pBdr>
        <w:rPr>
          <w:sz w:val="24"/>
          <w:szCs w:val="24"/>
          <w:u w:val="single"/>
        </w:rPr>
      </w:pPr>
      <w:r>
        <w:rPr>
          <w:sz w:val="24"/>
          <w:szCs w:val="24"/>
        </w:rPr>
        <w:t>8.2</w:t>
      </w:r>
      <w:r>
        <w:rPr>
          <w:sz w:val="24"/>
          <w:szCs w:val="24"/>
          <w:u w:val="single"/>
        </w:rPr>
        <w:t xml:space="preserve">    Vzájemné plnění závazků </w:t>
      </w:r>
    </w:p>
    <w:p w:rsidR="001279CC" w:rsidRDefault="00BD12E2">
      <w:pPr>
        <w:keepLines/>
        <w:pBdr>
          <w:right w:val="none" w:sz="4" w:space="1" w:color="000000"/>
        </w:pBdr>
        <w:rPr>
          <w:sz w:val="24"/>
          <w:szCs w:val="24"/>
        </w:rPr>
      </w:pPr>
      <w:r>
        <w:rPr>
          <w:sz w:val="24"/>
          <w:szCs w:val="24"/>
        </w:rPr>
        <w:t xml:space="preserve">8.2.1 Zhotovitel je povinen vymáhat plnění závazků svých subdodavatelů. </w:t>
      </w:r>
    </w:p>
    <w:p w:rsidR="001279CC" w:rsidRDefault="00BD12E2">
      <w:pPr>
        <w:keepLines/>
        <w:pBdr>
          <w:right w:val="none" w:sz="4" w:space="1" w:color="000000"/>
        </w:pBdr>
        <w:ind w:left="567" w:hanging="567"/>
        <w:jc w:val="both"/>
        <w:rPr>
          <w:sz w:val="24"/>
          <w:szCs w:val="24"/>
        </w:rPr>
      </w:pPr>
      <w:proofErr w:type="gramStart"/>
      <w:r>
        <w:rPr>
          <w:sz w:val="24"/>
          <w:szCs w:val="24"/>
        </w:rPr>
        <w:t>8.2.2.Zhotovitel</w:t>
      </w:r>
      <w:proofErr w:type="gramEnd"/>
      <w:r>
        <w:rPr>
          <w:sz w:val="24"/>
          <w:szCs w:val="24"/>
        </w:rPr>
        <w:t xml:space="preserve">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rsidR="001279CC" w:rsidRDefault="001279CC">
      <w:pPr>
        <w:pBdr>
          <w:right w:val="none" w:sz="4" w:space="1" w:color="000000"/>
        </w:pBdr>
        <w:rPr>
          <w:sz w:val="24"/>
          <w:szCs w:val="24"/>
        </w:rPr>
      </w:pPr>
    </w:p>
    <w:p w:rsidR="001279CC" w:rsidRDefault="001279CC">
      <w:pPr>
        <w:pBdr>
          <w:right w:val="none" w:sz="4" w:space="1" w:color="000000"/>
        </w:pBdr>
        <w:rPr>
          <w:sz w:val="24"/>
          <w:szCs w:val="24"/>
        </w:rPr>
      </w:pPr>
    </w:p>
    <w:p w:rsidR="001279CC" w:rsidRDefault="00BD12E2">
      <w:pPr>
        <w:pBdr>
          <w:right w:val="none" w:sz="4" w:space="1" w:color="000000"/>
        </w:pBdr>
        <w:jc w:val="center"/>
        <w:rPr>
          <w:b/>
          <w:sz w:val="24"/>
          <w:szCs w:val="24"/>
        </w:rPr>
      </w:pPr>
      <w:r>
        <w:rPr>
          <w:b/>
          <w:sz w:val="24"/>
          <w:szCs w:val="24"/>
        </w:rPr>
        <w:t xml:space="preserve">IX. </w:t>
      </w:r>
    </w:p>
    <w:p w:rsidR="001279CC" w:rsidRDefault="00BD12E2">
      <w:pPr>
        <w:pBdr>
          <w:right w:val="none" w:sz="4" w:space="1" w:color="000000"/>
        </w:pBdr>
        <w:jc w:val="center"/>
        <w:rPr>
          <w:b/>
          <w:sz w:val="24"/>
          <w:szCs w:val="24"/>
        </w:rPr>
      </w:pPr>
      <w:r>
        <w:rPr>
          <w:b/>
          <w:sz w:val="24"/>
          <w:szCs w:val="24"/>
        </w:rPr>
        <w:t>Provádění díla</w:t>
      </w:r>
    </w:p>
    <w:p w:rsidR="001279CC" w:rsidRDefault="001279CC">
      <w:pPr>
        <w:pBdr>
          <w:right w:val="none" w:sz="4" w:space="1" w:color="000000"/>
        </w:pBdr>
        <w:jc w:val="center"/>
        <w:rPr>
          <w:b/>
          <w:sz w:val="24"/>
          <w:szCs w:val="24"/>
        </w:rPr>
      </w:pPr>
    </w:p>
    <w:p w:rsidR="001279CC" w:rsidRDefault="00BD12E2">
      <w:pPr>
        <w:pStyle w:val="Nadpis2"/>
        <w:numPr>
          <w:ilvl w:val="0"/>
          <w:numId w:val="0"/>
        </w:numPr>
        <w:pBdr>
          <w:right w:val="none" w:sz="4" w:space="1" w:color="000000"/>
        </w:pBdr>
        <w:ind w:left="576" w:hanging="576"/>
        <w:jc w:val="both"/>
        <w:rPr>
          <w:rFonts w:ascii="Times New Roman" w:hAnsi="Times New Roman"/>
          <w:b w:val="0"/>
          <w:bCs w:val="0"/>
          <w:sz w:val="24"/>
          <w:szCs w:val="24"/>
        </w:rPr>
      </w:pPr>
      <w:r>
        <w:rPr>
          <w:rFonts w:ascii="Times New Roman" w:hAnsi="Times New Roman"/>
          <w:b w:val="0"/>
          <w:bCs w:val="0"/>
          <w:sz w:val="24"/>
          <w:szCs w:val="24"/>
        </w:rPr>
        <w:t xml:space="preserve">9.1      </w:t>
      </w:r>
      <w:proofErr w:type="spellStart"/>
      <w:r>
        <w:rPr>
          <w:rFonts w:ascii="Times New Roman" w:hAnsi="Times New Roman"/>
          <w:b w:val="0"/>
          <w:bCs w:val="0"/>
          <w:sz w:val="24"/>
          <w:szCs w:val="24"/>
          <w:u w:val="single"/>
        </w:rPr>
        <w:t>Dodržování</w:t>
      </w:r>
      <w:proofErr w:type="spellEnd"/>
      <w:r>
        <w:rPr>
          <w:rFonts w:ascii="Times New Roman" w:hAnsi="Times New Roman"/>
          <w:b w:val="0"/>
          <w:bCs w:val="0"/>
          <w:sz w:val="24"/>
          <w:szCs w:val="24"/>
          <w:u w:val="single"/>
        </w:rPr>
        <w:t xml:space="preserve"> </w:t>
      </w:r>
      <w:r>
        <w:rPr>
          <w:rFonts w:ascii="Times New Roman" w:hAnsi="Times New Roman"/>
          <w:b w:val="0"/>
          <w:bCs w:val="0"/>
          <w:sz w:val="24"/>
          <w:szCs w:val="24"/>
          <w:u w:val="single"/>
          <w:lang w:val="cs-CZ"/>
        </w:rPr>
        <w:t xml:space="preserve">pracovněprávních předpisů, </w:t>
      </w:r>
      <w:proofErr w:type="spellStart"/>
      <w:r>
        <w:rPr>
          <w:rFonts w:ascii="Times New Roman" w:hAnsi="Times New Roman"/>
          <w:b w:val="0"/>
          <w:bCs w:val="0"/>
          <w:sz w:val="24"/>
          <w:szCs w:val="24"/>
          <w:u w:val="single"/>
        </w:rPr>
        <w:t>bezpečnosti</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požární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ochrany</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hygieny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práce</w:t>
      </w:r>
      <w:proofErr w:type="spellEnd"/>
    </w:p>
    <w:p w:rsidR="001279CC" w:rsidRDefault="00BD12E2">
      <w:pPr>
        <w:pStyle w:val="Nadpis3"/>
        <w:numPr>
          <w:ilvl w:val="0"/>
          <w:numId w:val="0"/>
        </w:numPr>
        <w:pBdr>
          <w:right w:val="none" w:sz="4" w:space="1" w:color="000000"/>
        </w:pBd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1279CC" w:rsidRDefault="00BD12E2">
      <w:pPr>
        <w:pStyle w:val="Nadpis3"/>
        <w:numPr>
          <w:ilvl w:val="0"/>
          <w:numId w:val="0"/>
        </w:numPr>
        <w:pBdr>
          <w:right w:val="none" w:sz="4" w:space="1" w:color="000000"/>
        </w:pBdr>
        <w:ind w:left="720" w:hanging="720"/>
        <w:jc w:val="both"/>
        <w:rPr>
          <w:rFonts w:ascii="Times New Roman" w:hAnsi="Times New Roman"/>
          <w:b w:val="0"/>
          <w:bCs w:val="0"/>
          <w:sz w:val="24"/>
          <w:szCs w:val="24"/>
        </w:rPr>
      </w:pPr>
      <w:r>
        <w:rPr>
          <w:rFonts w:ascii="Times New Roman" w:hAnsi="Times New Roman"/>
          <w:b w:val="0"/>
          <w:bCs w:val="0"/>
          <w:sz w:val="24"/>
          <w:szCs w:val="24"/>
        </w:rPr>
        <w:t>9.1.2   Zhotovitel je povinen zabezpečit i veškerá bezpečnostní opatření na ochranu osob a majetku mimo prostor staveniště, jsou-li dotčeny prováděním prací na díle (zejména veřejná prostranství nebo komunikace ponechané v užívání veřejnosti).</w:t>
      </w:r>
    </w:p>
    <w:p w:rsidR="001279CC" w:rsidRDefault="00BD12E2">
      <w:pPr>
        <w:pStyle w:val="Nadpis3"/>
        <w:numPr>
          <w:ilvl w:val="0"/>
          <w:numId w:val="0"/>
        </w:numPr>
        <w:pBdr>
          <w:right w:val="none" w:sz="4" w:space="1" w:color="000000"/>
        </w:pBd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1279CC" w:rsidRDefault="00BD12E2">
      <w:pPr>
        <w:pBdr>
          <w:right w:val="none" w:sz="4" w:space="1" w:color="000000"/>
        </w:pBdr>
        <w:ind w:left="709" w:hanging="709"/>
        <w:jc w:val="both"/>
        <w:rPr>
          <w:sz w:val="24"/>
          <w:szCs w:val="24"/>
        </w:rPr>
      </w:pPr>
      <w:r>
        <w:rPr>
          <w:sz w:val="24"/>
          <w:szCs w:val="24"/>
        </w:rPr>
        <w:t>9.1.4  Zhotovitel je povinen dodržovat plán bezpečnosti a ochrany zdraví při práci na staveništi.</w:t>
      </w:r>
    </w:p>
    <w:p w:rsidR="001279CC" w:rsidRDefault="00BD12E2">
      <w:pPr>
        <w:pBdr>
          <w:right w:val="none" w:sz="4" w:space="1" w:color="000000"/>
        </w:pBdr>
        <w:ind w:left="709" w:hanging="709"/>
        <w:jc w:val="both"/>
        <w:rPr>
          <w:sz w:val="24"/>
          <w:szCs w:val="24"/>
        </w:rPr>
      </w:pPr>
      <w:r>
        <w:rPr>
          <w:sz w:val="24"/>
          <w:szCs w:val="24"/>
        </w:rPr>
        <w:t xml:space="preserve">9.1.5.  Zhotovitel se zavazuje zajistit dodržování pracovněprávních předpisů (se zvláštním zřetelem na regulaci odměňování, pracovní doby, doby odpočinku apod.) a předpisů o zaměstnanosti, a to vůči všem osobám, které se na provádění díla podílejí. </w:t>
      </w:r>
    </w:p>
    <w:p w:rsidR="001279CC" w:rsidRDefault="00BD12E2">
      <w:pPr>
        <w:pBdr>
          <w:right w:val="none" w:sz="4" w:space="1" w:color="000000"/>
        </w:pBdr>
        <w:ind w:left="709" w:hanging="709"/>
        <w:jc w:val="both"/>
        <w:rPr>
          <w:sz w:val="24"/>
          <w:szCs w:val="24"/>
        </w:rPr>
      </w:pPr>
      <w:r>
        <w:rPr>
          <w:sz w:val="24"/>
          <w:szCs w:val="24"/>
        </w:rPr>
        <w:t xml:space="preserve">9.1.6. </w:t>
      </w:r>
      <w:r>
        <w:rPr>
          <w:bCs/>
          <w:sz w:val="24"/>
          <w:szCs w:val="24"/>
        </w:rPr>
        <w:t>Zhotovitel je povinen zabezpečit pojištění všech svých osob pohybujících se po staveništi proti úrazu. Totéž je povinen zajistit i u svých subdodavatelů.</w:t>
      </w:r>
    </w:p>
    <w:p w:rsidR="001279CC" w:rsidRDefault="00BD12E2">
      <w:pPr>
        <w:pStyle w:val="Nadpis2"/>
        <w:numPr>
          <w:ilvl w:val="0"/>
          <w:numId w:val="0"/>
        </w:numPr>
        <w:pBdr>
          <w:right w:val="none" w:sz="4" w:space="1" w:color="000000"/>
        </w:pBdr>
        <w:ind w:left="576" w:hanging="576"/>
        <w:rPr>
          <w:rFonts w:ascii="Times New Roman" w:hAnsi="Times New Roman"/>
          <w:b w:val="0"/>
          <w:bCs w:val="0"/>
          <w:sz w:val="24"/>
          <w:szCs w:val="24"/>
          <w:u w:val="single"/>
        </w:rPr>
      </w:pPr>
      <w:r>
        <w:rPr>
          <w:rFonts w:ascii="Times New Roman" w:hAnsi="Times New Roman"/>
          <w:b w:val="0"/>
          <w:bCs w:val="0"/>
          <w:sz w:val="24"/>
          <w:szCs w:val="24"/>
        </w:rPr>
        <w:t xml:space="preserve">9.2      </w:t>
      </w:r>
      <w:proofErr w:type="spellStart"/>
      <w:r>
        <w:rPr>
          <w:rFonts w:ascii="Times New Roman" w:hAnsi="Times New Roman"/>
          <w:b w:val="0"/>
          <w:bCs w:val="0"/>
          <w:sz w:val="24"/>
          <w:szCs w:val="24"/>
          <w:u w:val="single"/>
        </w:rPr>
        <w:t>Dodržování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podmínek</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rozhodnutí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dotčených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orgánů</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organizací</w:t>
      </w:r>
      <w:proofErr w:type="spellEnd"/>
    </w:p>
    <w:p w:rsidR="001279CC" w:rsidRDefault="00BD12E2">
      <w:pPr>
        <w:pStyle w:val="Nadpis3"/>
        <w:numPr>
          <w:ilvl w:val="0"/>
          <w:numId w:val="0"/>
        </w:numPr>
        <w:pBdr>
          <w:right w:val="none" w:sz="4" w:space="1" w:color="000000"/>
        </w:pBd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9.2.1  Zhotovitel se zavazuje dodržet při provádění díla veškeré podmínky a připomínky vyplývající z územního rozhodnutí, stavebního povolení, případně vyjádření správců  a vlastníků inženýrských sítí. Pokud nesplněním těchto podmínek vznikne objednateli škoda, hradí ji zhotovitel v plném rozsahu. Tuto povinnost nemá, prokáže-li, že škodě </w:t>
      </w:r>
      <w:r>
        <w:rPr>
          <w:rFonts w:ascii="Times New Roman" w:hAnsi="Times New Roman"/>
          <w:b w:val="0"/>
          <w:bCs w:val="0"/>
          <w:sz w:val="24"/>
          <w:szCs w:val="24"/>
        </w:rPr>
        <w:lastRenderedPageBreak/>
        <w:t>nemohl zabránit ani v případě vynaložení veškeré možné péče, kterou na něm lze spravedlivě požadovat.</w:t>
      </w:r>
    </w:p>
    <w:p w:rsidR="001279CC" w:rsidRDefault="00BD12E2">
      <w:pPr>
        <w:pBdr>
          <w:right w:val="none" w:sz="4" w:space="1" w:color="000000"/>
        </w:pBdr>
        <w:ind w:left="709" w:hanging="709"/>
        <w:jc w:val="both"/>
        <w:rPr>
          <w:sz w:val="24"/>
          <w:szCs w:val="24"/>
        </w:rPr>
      </w:pPr>
      <w:r>
        <w:rPr>
          <w:sz w:val="24"/>
          <w:szCs w:val="24"/>
        </w:rPr>
        <w:t xml:space="preserve">9.2.2   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rsidR="001279CC" w:rsidRDefault="00BD12E2">
      <w:pPr>
        <w:pStyle w:val="Nadpis2"/>
        <w:numPr>
          <w:ilvl w:val="0"/>
          <w:numId w:val="0"/>
        </w:numPr>
        <w:pBdr>
          <w:right w:val="none" w:sz="4" w:space="1" w:color="000000"/>
        </w:pBdr>
        <w:ind w:left="576" w:hanging="576"/>
        <w:rPr>
          <w:rFonts w:ascii="Times New Roman" w:hAnsi="Times New Roman"/>
          <w:b w:val="0"/>
          <w:bCs w:val="0"/>
          <w:sz w:val="24"/>
          <w:szCs w:val="24"/>
          <w:u w:val="single"/>
        </w:rPr>
      </w:pPr>
      <w:r>
        <w:rPr>
          <w:rFonts w:ascii="Times New Roman" w:hAnsi="Times New Roman"/>
          <w:b w:val="0"/>
          <w:sz w:val="24"/>
          <w:szCs w:val="24"/>
        </w:rPr>
        <w:t>9.3</w:t>
      </w:r>
      <w:r>
        <w:rPr>
          <w:rFonts w:ascii="Times New Roman" w:hAnsi="Times New Roman"/>
          <w:sz w:val="24"/>
          <w:szCs w:val="24"/>
        </w:rPr>
        <w:t xml:space="preserve">      </w:t>
      </w:r>
      <w:proofErr w:type="spellStart"/>
      <w:r>
        <w:rPr>
          <w:rFonts w:ascii="Times New Roman" w:hAnsi="Times New Roman"/>
          <w:b w:val="0"/>
          <w:sz w:val="24"/>
          <w:szCs w:val="24"/>
          <w:u w:val="single"/>
        </w:rPr>
        <w:t>Zástupci</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zhotovitele</w:t>
      </w:r>
      <w:proofErr w:type="spellEnd"/>
      <w:r>
        <w:rPr>
          <w:rFonts w:ascii="Times New Roman" w:hAnsi="Times New Roman"/>
          <w:b w:val="0"/>
          <w:sz w:val="24"/>
          <w:szCs w:val="24"/>
          <w:u w:val="single"/>
        </w:rPr>
        <w:t xml:space="preserve"> a </w:t>
      </w:r>
      <w:proofErr w:type="spellStart"/>
      <w:r>
        <w:rPr>
          <w:rFonts w:ascii="Times New Roman" w:hAnsi="Times New Roman"/>
          <w:b w:val="0"/>
          <w:sz w:val="24"/>
          <w:szCs w:val="24"/>
          <w:u w:val="single"/>
        </w:rPr>
        <w:t>objednatele</w:t>
      </w:r>
      <w:proofErr w:type="spellEnd"/>
      <w:r>
        <w:rPr>
          <w:rFonts w:ascii="Times New Roman" w:hAnsi="Times New Roman"/>
          <w:b w:val="0"/>
          <w:sz w:val="24"/>
          <w:szCs w:val="24"/>
          <w:u w:val="single"/>
        </w:rPr>
        <w:t xml:space="preserve"> </w:t>
      </w:r>
    </w:p>
    <w:p w:rsidR="001279CC" w:rsidRDefault="00BD12E2">
      <w:pPr>
        <w:pStyle w:val="Nadpis2"/>
        <w:numPr>
          <w:ilvl w:val="0"/>
          <w:numId w:val="0"/>
        </w:numPr>
        <w:pBdr>
          <w:right w:val="none" w:sz="4" w:space="1" w:color="000000"/>
        </w:pBdr>
        <w:ind w:left="709" w:hanging="709"/>
        <w:jc w:val="both"/>
        <w:rPr>
          <w:rFonts w:ascii="Times New Roman" w:hAnsi="Times New Roman"/>
          <w:b w:val="0"/>
          <w:bCs w:val="0"/>
          <w:sz w:val="24"/>
          <w:szCs w:val="24"/>
          <w:lang w:val="cs-CZ"/>
        </w:rPr>
      </w:pPr>
      <w:r>
        <w:rPr>
          <w:rFonts w:ascii="Times New Roman" w:hAnsi="Times New Roman"/>
          <w:b w:val="0"/>
          <w:bCs w:val="0"/>
          <w:sz w:val="24"/>
          <w:szCs w:val="24"/>
        </w:rPr>
        <w:t xml:space="preserve">9.3.1   </w:t>
      </w:r>
      <w:proofErr w:type="spellStart"/>
      <w:r>
        <w:rPr>
          <w:rFonts w:ascii="Times New Roman" w:hAnsi="Times New Roman"/>
          <w:b w:val="0"/>
          <w:bCs w:val="0"/>
          <w:sz w:val="24"/>
          <w:szCs w:val="24"/>
        </w:rPr>
        <w:t>Zhotovitel</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odpovídá</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zajištění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odborného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vedení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stavby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osobou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označenou</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záhlaví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jako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zástupce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zhotovitele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věcech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technických</w:t>
      </w:r>
      <w:proofErr w:type="spellEnd"/>
      <w:r>
        <w:rPr>
          <w:rFonts w:ascii="Times New Roman" w:hAnsi="Times New Roman"/>
          <w:b w:val="0"/>
          <w:bCs w:val="0"/>
          <w:sz w:val="24"/>
          <w:szCs w:val="24"/>
        </w:rPr>
        <w:t xml:space="preserve"> – </w:t>
      </w:r>
      <w:proofErr w:type="spellStart"/>
      <w:r>
        <w:rPr>
          <w:rFonts w:ascii="Times New Roman" w:hAnsi="Times New Roman"/>
          <w:b w:val="0"/>
          <w:bCs w:val="0"/>
          <w:sz w:val="24"/>
          <w:szCs w:val="24"/>
        </w:rPr>
        <w:t>stavbyvedoucí</w:t>
      </w:r>
      <w:proofErr w:type="spellEnd"/>
      <w:r>
        <w:rPr>
          <w:rFonts w:ascii="Times New Roman" w:hAnsi="Times New Roman"/>
          <w:b w:val="0"/>
          <w:bCs w:val="0"/>
          <w:sz w:val="24"/>
          <w:szCs w:val="24"/>
        </w:rPr>
        <w:t xml:space="preserve"> - </w:t>
      </w:r>
      <w:proofErr w:type="gramStart"/>
      <w:r>
        <w:rPr>
          <w:rFonts w:ascii="Times New Roman" w:hAnsi="Times New Roman"/>
          <w:b w:val="0"/>
          <w:bCs w:val="0"/>
          <w:sz w:val="24"/>
          <w:szCs w:val="24"/>
        </w:rPr>
        <w:t>a</w:t>
      </w:r>
      <w:proofErr w:type="gramEnd"/>
      <w:r>
        <w:rPr>
          <w:rFonts w:ascii="Times New Roman" w:hAnsi="Times New Roman"/>
          <w:b w:val="0"/>
          <w:bCs w:val="0"/>
          <w:sz w:val="24"/>
          <w:szCs w:val="24"/>
        </w:rPr>
        <w:t xml:space="preserve"> </w:t>
      </w:r>
      <w:proofErr w:type="spellStart"/>
      <w:r>
        <w:rPr>
          <w:rFonts w:ascii="Times New Roman" w:hAnsi="Times New Roman"/>
          <w:b w:val="0"/>
          <w:bCs w:val="0"/>
          <w:sz w:val="24"/>
          <w:szCs w:val="24"/>
        </w:rPr>
        <w:t>odborného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provádění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prací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oprávněnými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osobami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Změna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stavbyvedoucího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není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možná</w:t>
      </w:r>
      <w:proofErr w:type="spellEnd"/>
      <w:r>
        <w:rPr>
          <w:rFonts w:ascii="Times New Roman" w:hAnsi="Times New Roman"/>
          <w:b w:val="0"/>
          <w:bCs w:val="0"/>
          <w:sz w:val="24"/>
          <w:szCs w:val="24"/>
        </w:rPr>
        <w:t xml:space="preserve"> bez </w:t>
      </w:r>
      <w:proofErr w:type="spellStart"/>
      <w:r>
        <w:rPr>
          <w:rFonts w:ascii="Times New Roman" w:hAnsi="Times New Roman"/>
          <w:b w:val="0"/>
          <w:bCs w:val="0"/>
          <w:sz w:val="24"/>
          <w:szCs w:val="24"/>
        </w:rPr>
        <w:t>písemného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souhlasu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zástupce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objednatele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Nově</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navržená</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stavbyvedoucího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musí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splňovat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kvalifikační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předpoklady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definované</w:t>
      </w:r>
      <w:proofErr w:type="spellEnd"/>
      <w:r>
        <w:rPr>
          <w:rFonts w:ascii="Times New Roman" w:hAnsi="Times New Roman"/>
          <w:b w:val="0"/>
          <w:bCs w:val="0"/>
          <w:sz w:val="24"/>
          <w:szCs w:val="24"/>
        </w:rPr>
        <w:t xml:space="preserve"> pro </w:t>
      </w:r>
      <w:proofErr w:type="spellStart"/>
      <w:r>
        <w:rPr>
          <w:rFonts w:ascii="Times New Roman" w:hAnsi="Times New Roman"/>
          <w:b w:val="0"/>
          <w:bCs w:val="0"/>
          <w:sz w:val="24"/>
          <w:szCs w:val="24"/>
        </w:rPr>
        <w:t>tuto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osobu</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zadávacím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řízení</w:t>
      </w:r>
      <w:proofErr w:type="spellEnd"/>
      <w:r>
        <w:rPr>
          <w:rFonts w:ascii="Times New Roman" w:hAnsi="Times New Roman"/>
          <w:b w:val="0"/>
          <w:bCs w:val="0"/>
          <w:sz w:val="24"/>
          <w:szCs w:val="24"/>
        </w:rPr>
        <w:t xml:space="preserve"> </w:t>
      </w:r>
      <w:proofErr w:type="spellStart"/>
      <w:proofErr w:type="gramStart"/>
      <w:r>
        <w:rPr>
          <w:rFonts w:ascii="Times New Roman" w:hAnsi="Times New Roman"/>
          <w:b w:val="0"/>
          <w:bCs w:val="0"/>
          <w:sz w:val="24"/>
          <w:szCs w:val="24"/>
        </w:rPr>
        <w:t>na</w:t>
      </w:r>
      <w:proofErr w:type="spellEnd"/>
      <w:proofErr w:type="gramEnd"/>
      <w:r>
        <w:rPr>
          <w:rFonts w:ascii="Times New Roman" w:hAnsi="Times New Roman"/>
          <w:b w:val="0"/>
          <w:bCs w:val="0"/>
          <w:sz w:val="24"/>
          <w:szCs w:val="24"/>
        </w:rPr>
        <w:t xml:space="preserve"> </w:t>
      </w:r>
      <w:proofErr w:type="spellStart"/>
      <w:r>
        <w:rPr>
          <w:rFonts w:ascii="Times New Roman" w:hAnsi="Times New Roman"/>
          <w:b w:val="0"/>
          <w:bCs w:val="0"/>
          <w:sz w:val="24"/>
          <w:szCs w:val="24"/>
        </w:rPr>
        <w:t>předmět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Práce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vyžadující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zvláštní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způsobilost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nebo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povolení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podle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příslušných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předpisů</w:t>
      </w:r>
      <w:proofErr w:type="spellEnd"/>
      <w:r>
        <w:rPr>
          <w:rFonts w:ascii="Times New Roman" w:hAnsi="Times New Roman"/>
          <w:b w:val="0"/>
          <w:bCs w:val="0"/>
          <w:sz w:val="24"/>
          <w:szCs w:val="24"/>
        </w:rPr>
        <w:t xml:space="preserve"> se </w:t>
      </w:r>
      <w:proofErr w:type="spellStart"/>
      <w:r>
        <w:rPr>
          <w:rFonts w:ascii="Times New Roman" w:hAnsi="Times New Roman"/>
          <w:b w:val="0"/>
          <w:bCs w:val="0"/>
          <w:sz w:val="24"/>
          <w:szCs w:val="24"/>
        </w:rPr>
        <w:t>zhotovitel</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zavazuje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realizovat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osobami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které</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tuto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podmínku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splňují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Všechny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tyto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musí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být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přítomny</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místě</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plnění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celou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dobu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provádění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nebo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jeho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příslušné</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části</w:t>
      </w:r>
      <w:proofErr w:type="spellEnd"/>
      <w:r>
        <w:rPr>
          <w:rFonts w:ascii="Times New Roman" w:hAnsi="Times New Roman"/>
          <w:b w:val="0"/>
          <w:bCs w:val="0"/>
          <w:sz w:val="24"/>
          <w:szCs w:val="24"/>
        </w:rPr>
        <w:t xml:space="preserve">. </w:t>
      </w:r>
      <w:r>
        <w:rPr>
          <w:rFonts w:ascii="Times New Roman" w:hAnsi="Times New Roman"/>
          <w:b w:val="0"/>
          <w:bCs w:val="0"/>
          <w:sz w:val="24"/>
          <w:szCs w:val="24"/>
          <w:lang w:val="cs-CZ"/>
        </w:rPr>
        <w:t xml:space="preserve">Zhotovitel je povinen na požádání objednatele všechny výše uvedené podmínky kdykoli prokázat předložením příslušného dokladu. V případě, že tak neučiní, je objednatel oprávněn dát pokyn k zastavení výkonu stavební činnosti. </w:t>
      </w:r>
    </w:p>
    <w:p w:rsidR="001279CC" w:rsidRDefault="00BD12E2">
      <w:pPr>
        <w:pBdr>
          <w:right w:val="none" w:sz="4" w:space="1" w:color="000000"/>
        </w:pBdr>
        <w:ind w:left="709" w:hanging="709"/>
        <w:jc w:val="both"/>
        <w:rPr>
          <w:sz w:val="24"/>
          <w:szCs w:val="24"/>
        </w:rPr>
      </w:pPr>
      <w:r>
        <w:rPr>
          <w:sz w:val="24"/>
          <w:szCs w:val="24"/>
        </w:rPr>
        <w:t xml:space="preserve">9.3.2   Za objednatele je ve věcech realizace díla oprávněna jednat osoba označená v záhlaví smlouvy jako zástupce objednatele ve věcech technických a realizace stavby (dále též „TDI“) a osoba vykonávající autorský dozor projektanta. Osoby vykonávající TDI a autorský dozor projektanta sdělí objednatel zhotoviteli při předání staveniště.  </w:t>
      </w:r>
    </w:p>
    <w:p w:rsidR="001279CC" w:rsidRDefault="00BD12E2">
      <w:pPr>
        <w:pBdr>
          <w:right w:val="none" w:sz="4" w:space="1" w:color="000000"/>
        </w:pBdr>
        <w:ind w:left="709" w:hanging="709"/>
        <w:jc w:val="both"/>
        <w:rPr>
          <w:sz w:val="24"/>
          <w:szCs w:val="24"/>
          <w:u w:val="single"/>
        </w:rPr>
      </w:pPr>
      <w:r>
        <w:rPr>
          <w:sz w:val="24"/>
          <w:szCs w:val="24"/>
        </w:rPr>
        <w:t xml:space="preserve">9.4      </w:t>
      </w:r>
      <w:r>
        <w:rPr>
          <w:sz w:val="24"/>
          <w:szCs w:val="24"/>
          <w:u w:val="single"/>
        </w:rPr>
        <w:t xml:space="preserve">Povinnost informovat objednatele </w:t>
      </w:r>
    </w:p>
    <w:p w:rsidR="001279CC" w:rsidRDefault="00BD12E2">
      <w:pPr>
        <w:pBdr>
          <w:right w:val="none" w:sz="4" w:space="1" w:color="000000"/>
        </w:pBdr>
        <w:ind w:left="709" w:hanging="709"/>
        <w:jc w:val="both"/>
        <w:rPr>
          <w:sz w:val="24"/>
          <w:szCs w:val="24"/>
        </w:rPr>
      </w:pPr>
      <w:r>
        <w:rPr>
          <w:sz w:val="24"/>
          <w:szCs w:val="24"/>
        </w:rP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1279CC" w:rsidRDefault="00BD12E2">
      <w:pPr>
        <w:pBdr>
          <w:right w:val="none" w:sz="4" w:space="1" w:color="000000"/>
        </w:pBdr>
        <w:ind w:left="709" w:hanging="709"/>
        <w:jc w:val="both"/>
        <w:rPr>
          <w:sz w:val="24"/>
          <w:szCs w:val="24"/>
        </w:rPr>
      </w:pPr>
      <w:r>
        <w:rPr>
          <w:sz w:val="24"/>
          <w:szCs w:val="24"/>
        </w:rPr>
        <w:t xml:space="preserve">            a) zjistí-li se při provádění díla skryté překážky bránící řádnému provedení díla; zhotovitel je povinen navrhnout objednateli další postup,</w:t>
      </w:r>
    </w:p>
    <w:p w:rsidR="001279CC" w:rsidRDefault="00BD12E2">
      <w:pPr>
        <w:pBdr>
          <w:right w:val="none" w:sz="4" w:space="1" w:color="000000"/>
        </w:pBdr>
        <w:ind w:left="709" w:hanging="709"/>
        <w:jc w:val="both"/>
        <w:rPr>
          <w:sz w:val="24"/>
          <w:szCs w:val="24"/>
        </w:rPr>
      </w:pPr>
      <w:r>
        <w:rPr>
          <w:sz w:val="24"/>
          <w:szCs w:val="24"/>
        </w:rPr>
        <w:t xml:space="preserve">            b) o případné nevhodnosti realizace vyžadovaných prací,</w:t>
      </w:r>
    </w:p>
    <w:p w:rsidR="001279CC" w:rsidRDefault="00BD12E2">
      <w:pPr>
        <w:pBdr>
          <w:right w:val="none" w:sz="4" w:space="1" w:color="000000"/>
        </w:pBdr>
        <w:ind w:left="709" w:hanging="709"/>
        <w:jc w:val="both"/>
        <w:rPr>
          <w:sz w:val="24"/>
          <w:szCs w:val="24"/>
        </w:rPr>
      </w:pPr>
      <w:r>
        <w:rPr>
          <w:sz w:val="24"/>
          <w:szCs w:val="24"/>
        </w:rPr>
        <w:t xml:space="preserve">            c) zjistí-li v projektové dokumentaci vady.  </w:t>
      </w:r>
    </w:p>
    <w:p w:rsidR="001279CC" w:rsidRDefault="00BD12E2">
      <w:pPr>
        <w:pStyle w:val="Nadpis2"/>
        <w:numPr>
          <w:ilvl w:val="0"/>
          <w:numId w:val="0"/>
        </w:numPr>
        <w:pBdr>
          <w:right w:val="none" w:sz="4" w:space="1" w:color="000000"/>
        </w:pBdr>
        <w:ind w:left="576" w:hanging="576"/>
        <w:rPr>
          <w:rFonts w:ascii="Times New Roman" w:hAnsi="Times New Roman"/>
          <w:b w:val="0"/>
          <w:bCs w:val="0"/>
          <w:sz w:val="24"/>
          <w:szCs w:val="24"/>
        </w:rPr>
      </w:pPr>
      <w:r>
        <w:rPr>
          <w:rFonts w:ascii="Times New Roman" w:hAnsi="Times New Roman"/>
          <w:b w:val="0"/>
          <w:bCs w:val="0"/>
          <w:sz w:val="24"/>
          <w:szCs w:val="24"/>
        </w:rPr>
        <w:t xml:space="preserve">9.5       </w:t>
      </w:r>
      <w:proofErr w:type="spellStart"/>
      <w:r>
        <w:rPr>
          <w:rFonts w:ascii="Times New Roman" w:hAnsi="Times New Roman"/>
          <w:b w:val="0"/>
          <w:bCs w:val="0"/>
          <w:sz w:val="24"/>
          <w:szCs w:val="24"/>
          <w:u w:val="single"/>
        </w:rPr>
        <w:t>Kontrola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provádění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prací</w:t>
      </w:r>
      <w:proofErr w:type="spellEnd"/>
    </w:p>
    <w:p w:rsidR="001279CC" w:rsidRDefault="00BD12E2">
      <w:pPr>
        <w:pBdr>
          <w:right w:val="none" w:sz="4" w:space="1" w:color="000000"/>
        </w:pBdr>
        <w:ind w:left="709" w:hanging="709"/>
        <w:jc w:val="both"/>
        <w:rPr>
          <w:sz w:val="24"/>
          <w:szCs w:val="24"/>
        </w:rPr>
      </w:pPr>
      <w:r>
        <w:rPr>
          <w:sz w:val="24"/>
          <w:szCs w:val="24"/>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/stavbyvedoucího/, poskytnutí informací k provedení kontroly časového a finančního plnění provádění prací apod.).</w:t>
      </w:r>
    </w:p>
    <w:p w:rsidR="001279CC" w:rsidRDefault="00BD12E2">
      <w:pPr>
        <w:pBdr>
          <w:right w:val="none" w:sz="4" w:space="1" w:color="000000"/>
        </w:pBdr>
        <w:ind w:left="709" w:hanging="709"/>
        <w:jc w:val="both"/>
        <w:rPr>
          <w:sz w:val="24"/>
          <w:szCs w:val="24"/>
        </w:rPr>
      </w:pPr>
      <w:r>
        <w:rPr>
          <w:sz w:val="24"/>
          <w:szCs w:val="24"/>
        </w:rPr>
        <w:t xml:space="preserve">9.5.2  Osoba vykonávající TDI je kromě průběžné kontroly provádění díla oprávněna i ke kontrole dokumentace k realizaci stavby vypracované zhotovitelem, kontrole deníků dle čl. XI. této smlouvy, kontrole rozpočtů a faktur a kontrole hospodaření s odpady.  </w:t>
      </w:r>
    </w:p>
    <w:p w:rsidR="001279CC" w:rsidRDefault="00BD12E2">
      <w:pPr>
        <w:pBdr>
          <w:right w:val="none" w:sz="4" w:space="1" w:color="000000"/>
        </w:pBdr>
        <w:ind w:left="709" w:hanging="709"/>
        <w:jc w:val="both"/>
        <w:rPr>
          <w:sz w:val="24"/>
          <w:szCs w:val="24"/>
        </w:rPr>
      </w:pPr>
      <w:r>
        <w:rPr>
          <w:sz w:val="24"/>
          <w:szCs w:val="24"/>
        </w:rPr>
        <w:t xml:space="preserve">9.5.3   Zhotovitel odpovídá za zajištění dostupnosti projektové dokumentace a všech dokladů potřebných k provádění díla dle stavebního zákona. Projektová dokumentace a doklady musí být na staveništi přístupné po celou dobu provádění díla. </w:t>
      </w:r>
    </w:p>
    <w:p w:rsidR="001279CC" w:rsidRDefault="00BD12E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lastRenderedPageBreak/>
        <w:t>9.5.4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1279CC" w:rsidRDefault="00BD12E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9.5.5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1279CC" w:rsidRDefault="00BD12E2">
      <w:pPr>
        <w:pStyle w:val="Nadpis2"/>
        <w:numPr>
          <w:ilvl w:val="0"/>
          <w:numId w:val="0"/>
        </w:numPr>
        <w:ind w:left="576" w:hanging="576"/>
        <w:rPr>
          <w:rFonts w:ascii="Times New Roman" w:hAnsi="Times New Roman"/>
          <w:b w:val="0"/>
          <w:bCs w:val="0"/>
          <w:sz w:val="24"/>
          <w:szCs w:val="24"/>
          <w:u w:val="single"/>
        </w:rPr>
      </w:pPr>
      <w:r>
        <w:rPr>
          <w:rFonts w:ascii="Times New Roman" w:hAnsi="Times New Roman"/>
          <w:b w:val="0"/>
          <w:bCs w:val="0"/>
          <w:sz w:val="24"/>
          <w:szCs w:val="24"/>
        </w:rPr>
        <w:t xml:space="preserve">9.6.     </w:t>
      </w:r>
      <w:proofErr w:type="spellStart"/>
      <w:r>
        <w:rPr>
          <w:rFonts w:ascii="Times New Roman" w:hAnsi="Times New Roman"/>
          <w:b w:val="0"/>
          <w:bCs w:val="0"/>
          <w:sz w:val="24"/>
          <w:szCs w:val="24"/>
          <w:u w:val="single"/>
        </w:rPr>
        <w:t>Odpovědnost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zhotovitele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škodu</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povinnost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nahradit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škodu</w:t>
      </w:r>
      <w:proofErr w:type="spellEnd"/>
    </w:p>
    <w:p w:rsidR="001279CC" w:rsidRDefault="00BD12E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9.6.1   Zhotovitel je povinen učinit všechna opatření potřebná k odvracení hrozící škody. </w:t>
      </w:r>
    </w:p>
    <w:p w:rsidR="001279CC" w:rsidRDefault="00BD12E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9.6.2. Zhotovitel je povinen nahradit objednateli i třetím osobám v plné výši škodu, která vznikla při realizaci a užívání díla, a to uvedením do předešlého stavu a není-li to možné, nahradit ji v penězích. </w:t>
      </w:r>
    </w:p>
    <w:p w:rsidR="001279CC" w:rsidRDefault="00BD12E2">
      <w:pPr>
        <w:pStyle w:val="Nadpis3"/>
        <w:numPr>
          <w:ilvl w:val="0"/>
          <w:numId w:val="0"/>
        </w:numPr>
        <w:ind w:left="720" w:hanging="720"/>
        <w:rPr>
          <w:rFonts w:ascii="Times New Roman" w:hAnsi="Times New Roman"/>
          <w:b w:val="0"/>
          <w:bCs w:val="0"/>
          <w:sz w:val="24"/>
          <w:szCs w:val="24"/>
        </w:rPr>
      </w:pPr>
      <w:r>
        <w:rPr>
          <w:rFonts w:ascii="Times New Roman" w:hAnsi="Times New Roman"/>
          <w:b w:val="0"/>
          <w:bCs w:val="0"/>
          <w:sz w:val="24"/>
          <w:szCs w:val="24"/>
        </w:rPr>
        <w:t>9.6.3   Zhotovitel odpovídá i za škodu způsobenou činností těch, kteří pro něj dílo provádějí.</w:t>
      </w:r>
    </w:p>
    <w:p w:rsidR="001279CC" w:rsidRDefault="00BD12E2">
      <w:pPr>
        <w:ind w:left="567" w:hanging="567"/>
        <w:jc w:val="both"/>
        <w:rPr>
          <w:sz w:val="24"/>
          <w:szCs w:val="24"/>
        </w:rPr>
      </w:pPr>
      <w:r>
        <w:rPr>
          <w:sz w:val="24"/>
          <w:szCs w:val="24"/>
        </w:rPr>
        <w:t xml:space="preserve">9.6.4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279CC" w:rsidRDefault="001279CC">
      <w:pPr>
        <w:rPr>
          <w:sz w:val="24"/>
          <w:szCs w:val="24"/>
        </w:rPr>
      </w:pPr>
    </w:p>
    <w:p w:rsidR="001279CC" w:rsidRDefault="001279CC">
      <w:pPr>
        <w:ind w:left="540" w:hanging="540"/>
        <w:jc w:val="center"/>
        <w:rPr>
          <w:b/>
          <w:sz w:val="24"/>
          <w:szCs w:val="24"/>
        </w:rPr>
      </w:pPr>
    </w:p>
    <w:p w:rsidR="001279CC" w:rsidRDefault="00BD12E2">
      <w:pPr>
        <w:ind w:left="540" w:hanging="540"/>
        <w:jc w:val="center"/>
        <w:rPr>
          <w:b/>
          <w:sz w:val="24"/>
          <w:szCs w:val="24"/>
        </w:rPr>
      </w:pPr>
      <w:r>
        <w:rPr>
          <w:b/>
          <w:sz w:val="24"/>
          <w:szCs w:val="24"/>
        </w:rPr>
        <w:t xml:space="preserve">X. </w:t>
      </w:r>
    </w:p>
    <w:p w:rsidR="001279CC" w:rsidRDefault="00BD12E2">
      <w:pPr>
        <w:ind w:left="540" w:hanging="540"/>
        <w:jc w:val="center"/>
        <w:rPr>
          <w:b/>
          <w:sz w:val="24"/>
          <w:szCs w:val="24"/>
        </w:rPr>
      </w:pPr>
      <w:r>
        <w:rPr>
          <w:b/>
          <w:sz w:val="24"/>
          <w:szCs w:val="24"/>
        </w:rPr>
        <w:t>Staveniště</w:t>
      </w:r>
    </w:p>
    <w:p w:rsidR="001279CC" w:rsidRDefault="001279CC">
      <w:pPr>
        <w:ind w:left="540" w:hanging="540"/>
        <w:jc w:val="center"/>
        <w:rPr>
          <w:b/>
          <w:sz w:val="24"/>
          <w:szCs w:val="24"/>
        </w:rPr>
      </w:pPr>
    </w:p>
    <w:p w:rsidR="001279CC" w:rsidRDefault="00BD12E2">
      <w:pPr>
        <w:pStyle w:val="Nadpis2"/>
        <w:numPr>
          <w:ilvl w:val="0"/>
          <w:numId w:val="0"/>
        </w:numPr>
        <w:ind w:left="576" w:hanging="576"/>
        <w:jc w:val="both"/>
        <w:rPr>
          <w:rFonts w:ascii="Times New Roman" w:hAnsi="Times New Roman"/>
          <w:b w:val="0"/>
          <w:bCs w:val="0"/>
          <w:sz w:val="24"/>
          <w:szCs w:val="24"/>
          <w:u w:val="single"/>
        </w:rPr>
      </w:pPr>
      <w:r>
        <w:rPr>
          <w:rFonts w:ascii="Times New Roman" w:hAnsi="Times New Roman"/>
          <w:b w:val="0"/>
          <w:bCs w:val="0"/>
          <w:sz w:val="24"/>
          <w:szCs w:val="24"/>
        </w:rPr>
        <w:t xml:space="preserve">10.1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převzetí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staveniště</w:t>
      </w:r>
      <w:proofErr w:type="spellEnd"/>
    </w:p>
    <w:p w:rsidR="001279CC" w:rsidRDefault="00BD12E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10.1.1 Objednatel je povinen předat zhotoviteli staveniště (nebo jeho ucelenou část) nejpozději dne </w:t>
      </w:r>
      <w:proofErr w:type="gramStart"/>
      <w:r>
        <w:rPr>
          <w:rFonts w:ascii="Times New Roman" w:hAnsi="Times New Roman"/>
          <w:b w:val="0"/>
          <w:bCs w:val="0"/>
          <w:sz w:val="24"/>
          <w:szCs w:val="24"/>
        </w:rPr>
        <w:t>2</w:t>
      </w:r>
      <w:r w:rsidR="00946305">
        <w:rPr>
          <w:rFonts w:ascii="Times New Roman" w:hAnsi="Times New Roman"/>
          <w:b w:val="0"/>
          <w:bCs w:val="0"/>
          <w:sz w:val="24"/>
          <w:szCs w:val="24"/>
        </w:rPr>
        <w:t>8</w:t>
      </w:r>
      <w:r>
        <w:rPr>
          <w:rFonts w:ascii="Times New Roman" w:hAnsi="Times New Roman"/>
          <w:b w:val="0"/>
          <w:bCs w:val="0"/>
          <w:sz w:val="24"/>
          <w:szCs w:val="24"/>
        </w:rPr>
        <w:t>.6.2021</w:t>
      </w:r>
      <w:proofErr w:type="gramEnd"/>
      <w:r>
        <w:rPr>
          <w:rFonts w:ascii="Times New Roman" w:hAnsi="Times New Roman"/>
          <w:b w:val="0"/>
          <w:bCs w:val="0"/>
          <w:sz w:val="24"/>
          <w:szCs w:val="24"/>
        </w:rPr>
        <w:t xml:space="preserve">, pokud se obě smluvní strany nedohodnou písemně jinak.  Zhotovitel je povinen na výzvu objednatele v termínu dle předchozí věty staveniště převzít.  </w:t>
      </w:r>
    </w:p>
    <w:p w:rsidR="001279CC" w:rsidRDefault="00BD12E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10.1.2 Součástí předání a převzetí staveniště je i předání dokumentů nezbytných pro řádné užívání staveniště (příp. sjednání dohody o termínu předání), a to zejména: </w:t>
      </w:r>
    </w:p>
    <w:p w:rsidR="001279CC" w:rsidRDefault="00BD12E2">
      <w:pPr>
        <w:numPr>
          <w:ilvl w:val="0"/>
          <w:numId w:val="2"/>
        </w:numPr>
        <w:tabs>
          <w:tab w:val="left" w:pos="0"/>
          <w:tab w:val="left" w:pos="360"/>
          <w:tab w:val="left" w:pos="900"/>
        </w:tabs>
        <w:ind w:left="900" w:hanging="191"/>
        <w:rPr>
          <w:sz w:val="24"/>
          <w:szCs w:val="24"/>
        </w:rPr>
      </w:pPr>
      <w:r>
        <w:rPr>
          <w:sz w:val="24"/>
          <w:szCs w:val="24"/>
        </w:rPr>
        <w:t>projektové dokumentace v tištěné podobě</w:t>
      </w:r>
    </w:p>
    <w:p w:rsidR="001279CC" w:rsidRDefault="00BD12E2">
      <w:pPr>
        <w:numPr>
          <w:ilvl w:val="0"/>
          <w:numId w:val="2"/>
        </w:numPr>
        <w:tabs>
          <w:tab w:val="left" w:pos="0"/>
          <w:tab w:val="left" w:pos="360"/>
          <w:tab w:val="left" w:pos="900"/>
        </w:tabs>
        <w:ind w:left="900" w:hanging="191"/>
        <w:rPr>
          <w:sz w:val="24"/>
          <w:szCs w:val="24"/>
        </w:rPr>
      </w:pPr>
      <w:r>
        <w:rPr>
          <w:sz w:val="24"/>
          <w:szCs w:val="24"/>
        </w:rPr>
        <w:t>plánu BOZP</w:t>
      </w:r>
    </w:p>
    <w:p w:rsidR="001279CC" w:rsidRDefault="00BD12E2">
      <w:pPr>
        <w:pStyle w:val="Nadpis2"/>
        <w:keepNext w:val="0"/>
        <w:numPr>
          <w:ilvl w:val="0"/>
          <w:numId w:val="0"/>
        </w:numPr>
        <w:ind w:left="576" w:hanging="576"/>
        <w:rPr>
          <w:rFonts w:ascii="Times New Roman" w:hAnsi="Times New Roman"/>
          <w:b w:val="0"/>
          <w:bCs w:val="0"/>
          <w:sz w:val="24"/>
          <w:szCs w:val="24"/>
          <w:u w:val="single"/>
        </w:rPr>
      </w:pPr>
      <w:r>
        <w:rPr>
          <w:rFonts w:ascii="Times New Roman" w:hAnsi="Times New Roman"/>
          <w:b w:val="0"/>
          <w:bCs w:val="0"/>
          <w:sz w:val="24"/>
          <w:szCs w:val="24"/>
        </w:rPr>
        <w:t>10.2</w:t>
      </w:r>
      <w:r>
        <w:rPr>
          <w:rFonts w:ascii="Times New Roman" w:hAnsi="Times New Roman"/>
          <w:b w:val="0"/>
          <w:bCs w:val="0"/>
          <w:sz w:val="24"/>
          <w:szCs w:val="24"/>
        </w:rPr>
        <w:tab/>
      </w:r>
      <w:proofErr w:type="spellStart"/>
      <w:r>
        <w:rPr>
          <w:rFonts w:ascii="Times New Roman" w:hAnsi="Times New Roman"/>
          <w:b w:val="0"/>
          <w:bCs w:val="0"/>
          <w:sz w:val="24"/>
          <w:szCs w:val="24"/>
          <w:u w:val="single"/>
        </w:rPr>
        <w:t>Vybudování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údržba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zařízení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staveniště</w:t>
      </w:r>
      <w:proofErr w:type="spellEnd"/>
    </w:p>
    <w:p w:rsidR="001279CC" w:rsidRDefault="00BD12E2">
      <w:pPr>
        <w:pStyle w:val="Nadpis3"/>
        <w:keepNext w:val="0"/>
        <w:numPr>
          <w:ilvl w:val="0"/>
          <w:numId w:val="0"/>
        </w:numPr>
        <w:tabs>
          <w:tab w:val="clear" w:pos="720"/>
          <w:tab w:val="left"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10.2.1 Provozní, sociální a výrobní zařízení staveniště zabezpečuje zhotovitel. Náklady na projekt, vybudování, zprovoznění, údržbu, likvidaci a vyklizení zařízení staveniště jsou zahrnuty ve sjednané ceně díla. </w:t>
      </w:r>
    </w:p>
    <w:p w:rsidR="001279CC" w:rsidRDefault="00BD12E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1279CC" w:rsidRDefault="00BD12E2">
      <w:pPr>
        <w:ind w:left="709" w:hanging="709"/>
        <w:jc w:val="both"/>
        <w:rPr>
          <w:sz w:val="24"/>
          <w:szCs w:val="24"/>
        </w:rPr>
      </w:pPr>
      <w:r>
        <w:rPr>
          <w:sz w:val="24"/>
          <w:szCs w:val="24"/>
        </w:rPr>
        <w:t xml:space="preserve">10.2.3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 </w:t>
      </w:r>
    </w:p>
    <w:p w:rsidR="001279CC" w:rsidRDefault="00BD12E2">
      <w:pPr>
        <w:pStyle w:val="Nadpis2"/>
        <w:numPr>
          <w:ilvl w:val="0"/>
          <w:numId w:val="0"/>
        </w:numPr>
        <w:ind w:left="573" w:hanging="573"/>
        <w:rPr>
          <w:rFonts w:ascii="Times New Roman" w:hAnsi="Times New Roman"/>
          <w:b w:val="0"/>
          <w:bCs w:val="0"/>
          <w:sz w:val="24"/>
          <w:szCs w:val="24"/>
        </w:rPr>
      </w:pPr>
      <w:r>
        <w:rPr>
          <w:rFonts w:ascii="Times New Roman" w:hAnsi="Times New Roman"/>
          <w:b w:val="0"/>
          <w:bCs w:val="0"/>
          <w:sz w:val="24"/>
          <w:szCs w:val="24"/>
        </w:rPr>
        <w:t>10.3</w:t>
      </w:r>
      <w:r>
        <w:rPr>
          <w:rFonts w:ascii="Times New Roman" w:hAnsi="Times New Roman"/>
          <w:b w:val="0"/>
          <w:bCs w:val="0"/>
          <w:sz w:val="24"/>
          <w:szCs w:val="24"/>
        </w:rPr>
        <w:tab/>
      </w:r>
      <w:proofErr w:type="spellStart"/>
      <w:r>
        <w:rPr>
          <w:rFonts w:ascii="Times New Roman" w:hAnsi="Times New Roman"/>
          <w:b w:val="0"/>
          <w:bCs w:val="0"/>
          <w:sz w:val="24"/>
          <w:szCs w:val="24"/>
          <w:u w:val="single"/>
        </w:rPr>
        <w:t>Podmínky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užívání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veřejných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prostranství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komunikací</w:t>
      </w:r>
      <w:proofErr w:type="spellEnd"/>
    </w:p>
    <w:p w:rsidR="001279CC" w:rsidRDefault="00BD12E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10.3.1 Veškerá potřebná povolení k užívání veřejných ploch a k překopům veřejných komunikací zajišťuje zhotovitel, který nese veškeré příp. náklady s tím související.</w:t>
      </w:r>
    </w:p>
    <w:p w:rsidR="001279CC" w:rsidRDefault="00BD12E2">
      <w:pPr>
        <w:ind w:left="709" w:hanging="709"/>
        <w:jc w:val="both"/>
        <w:rPr>
          <w:sz w:val="24"/>
          <w:szCs w:val="24"/>
        </w:rPr>
      </w:pPr>
      <w:r>
        <w:rPr>
          <w:sz w:val="24"/>
          <w:szCs w:val="24"/>
        </w:rPr>
        <w:t xml:space="preserve">10.3.2 Město Nový </w:t>
      </w:r>
      <w:proofErr w:type="spellStart"/>
      <w:r>
        <w:rPr>
          <w:sz w:val="24"/>
          <w:szCs w:val="24"/>
        </w:rPr>
        <w:t>Jčín</w:t>
      </w:r>
      <w:proofErr w:type="spellEnd"/>
      <w:r>
        <w:rPr>
          <w:sz w:val="24"/>
          <w:szCs w:val="24"/>
        </w:rPr>
        <w:t xml:space="preserve"> jako vlastník místní komunikace na pozemku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673/11 v katastrálním území Nový Jičín – Horní Předměstí vydává uzavřením této smlouvy </w:t>
      </w:r>
      <w:r>
        <w:rPr>
          <w:sz w:val="24"/>
          <w:szCs w:val="24"/>
        </w:rPr>
        <w:lastRenderedPageBreak/>
        <w:t xml:space="preserve">zhotoviteli souhlas se zvláštním užíváním komunikace v souladu s </w:t>
      </w:r>
      <w:proofErr w:type="spellStart"/>
      <w:r>
        <w:rPr>
          <w:sz w:val="24"/>
          <w:szCs w:val="24"/>
        </w:rPr>
        <w:t>ust</w:t>
      </w:r>
      <w:proofErr w:type="spellEnd"/>
      <w:r>
        <w:rPr>
          <w:sz w:val="24"/>
          <w:szCs w:val="24"/>
        </w:rPr>
        <w:t>. § 25 odst. 1 zákona č.13/1997 Sb., o pozemních komunikacích, ve znění pozdějších předpisů, v rozsahu a za podmínek uvedených v této smlouvě.</w:t>
      </w:r>
    </w:p>
    <w:p w:rsidR="001279CC" w:rsidRDefault="00BD12E2">
      <w:pPr>
        <w:ind w:left="709"/>
        <w:jc w:val="both"/>
        <w:rPr>
          <w:sz w:val="24"/>
          <w:szCs w:val="24"/>
        </w:rPr>
      </w:pPr>
      <w:r>
        <w:rPr>
          <w:sz w:val="24"/>
          <w:szCs w:val="24"/>
        </w:rPr>
        <w:t>Souhlas je vydán na dobu určitou a to od předání staveniště do převzetí díla.  Zhotovitel se zavazuje, že v této lhůtě provede veškeré výkopové a související práce a protokolárně předá dotčený úsek komunikace bez závad a nedodělků pověřenému zaměstnanci města.</w:t>
      </w:r>
    </w:p>
    <w:p w:rsidR="001279CC" w:rsidRDefault="00BD12E2">
      <w:pPr>
        <w:ind w:left="709"/>
        <w:jc w:val="both"/>
        <w:rPr>
          <w:sz w:val="24"/>
          <w:szCs w:val="24"/>
        </w:rPr>
      </w:pPr>
      <w:r>
        <w:rPr>
          <w:sz w:val="24"/>
          <w:szCs w:val="24"/>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rsidR="001279CC" w:rsidRDefault="00BD12E2">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10.4    </w:t>
      </w:r>
      <w:proofErr w:type="spellStart"/>
      <w:r>
        <w:rPr>
          <w:rFonts w:ascii="Times New Roman" w:hAnsi="Times New Roman"/>
          <w:b w:val="0"/>
          <w:bCs w:val="0"/>
          <w:sz w:val="24"/>
          <w:szCs w:val="24"/>
          <w:u w:val="single"/>
        </w:rPr>
        <w:t>Vyklizení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staveniště</w:t>
      </w:r>
      <w:proofErr w:type="spellEnd"/>
    </w:p>
    <w:p w:rsidR="001279CC" w:rsidRDefault="00BD12E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10.4.1 Zhotovitel je povinen odstranit zařízení staveniště a vyklidit staveniště nejpozději do 5 dnů ode dne předání a převzetí díla, pokud se strany nedohodnou jinak.</w:t>
      </w:r>
    </w:p>
    <w:p w:rsidR="001279CC" w:rsidRDefault="00BD12E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10.4.2 Nevyklidí-li zhotovitel staveniště ani do 5 dnů ode dne, kdy měl staveniště vyklidit, je objednatel oprávněn zabezpečit vyklizení staveniště třetí osobou a náklady s tím spojené uhradí objednateli zhotovitel.</w:t>
      </w:r>
    </w:p>
    <w:p w:rsidR="001279CC" w:rsidRDefault="001279CC">
      <w:pPr>
        <w:rPr>
          <w:sz w:val="24"/>
          <w:szCs w:val="24"/>
        </w:rPr>
      </w:pPr>
    </w:p>
    <w:p w:rsidR="001279CC" w:rsidRDefault="001279CC">
      <w:pPr>
        <w:rPr>
          <w:sz w:val="24"/>
          <w:szCs w:val="24"/>
        </w:rPr>
      </w:pPr>
    </w:p>
    <w:p w:rsidR="001279CC" w:rsidRDefault="00BD12E2">
      <w:pPr>
        <w:ind w:left="540" w:hanging="540"/>
        <w:jc w:val="center"/>
        <w:rPr>
          <w:b/>
          <w:sz w:val="24"/>
          <w:szCs w:val="24"/>
        </w:rPr>
      </w:pPr>
      <w:r>
        <w:rPr>
          <w:b/>
          <w:sz w:val="24"/>
          <w:szCs w:val="24"/>
        </w:rPr>
        <w:t xml:space="preserve">XI. </w:t>
      </w:r>
    </w:p>
    <w:p w:rsidR="001279CC" w:rsidRDefault="00BD12E2">
      <w:pPr>
        <w:ind w:left="540" w:hanging="540"/>
        <w:jc w:val="center"/>
        <w:rPr>
          <w:b/>
          <w:sz w:val="24"/>
          <w:szCs w:val="24"/>
        </w:rPr>
      </w:pPr>
      <w:r>
        <w:rPr>
          <w:b/>
          <w:sz w:val="24"/>
          <w:szCs w:val="24"/>
        </w:rPr>
        <w:t xml:space="preserve">Stavební deník </w:t>
      </w:r>
    </w:p>
    <w:p w:rsidR="001279CC" w:rsidRDefault="00BD12E2">
      <w:pPr>
        <w:pStyle w:val="Nadpis2"/>
        <w:numPr>
          <w:ilvl w:val="0"/>
          <w:numId w:val="0"/>
        </w:numPr>
        <w:ind w:left="576" w:hanging="576"/>
        <w:jc w:val="both"/>
        <w:rPr>
          <w:rFonts w:ascii="Times New Roman" w:hAnsi="Times New Roman"/>
          <w:b w:val="0"/>
          <w:bCs w:val="0"/>
          <w:sz w:val="24"/>
          <w:szCs w:val="24"/>
        </w:rPr>
      </w:pPr>
      <w:r>
        <w:rPr>
          <w:rFonts w:ascii="Times New Roman" w:hAnsi="Times New Roman"/>
          <w:b w:val="0"/>
          <w:bCs w:val="0"/>
          <w:sz w:val="24"/>
          <w:szCs w:val="24"/>
        </w:rPr>
        <w:t xml:space="preserve">11.1    </w:t>
      </w:r>
      <w:proofErr w:type="spellStart"/>
      <w:r>
        <w:rPr>
          <w:rFonts w:ascii="Times New Roman" w:hAnsi="Times New Roman"/>
          <w:b w:val="0"/>
          <w:bCs w:val="0"/>
          <w:sz w:val="24"/>
          <w:szCs w:val="24"/>
          <w:u w:val="single"/>
        </w:rPr>
        <w:t>Povinnost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vést</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stavební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deník</w:t>
      </w:r>
      <w:proofErr w:type="spellEnd"/>
    </w:p>
    <w:p w:rsidR="001279CC" w:rsidRDefault="00BD12E2">
      <w:pPr>
        <w:pStyle w:val="Zkladntextodsazen3"/>
        <w:tabs>
          <w:tab w:val="clear" w:pos="426"/>
        </w:tabs>
        <w:ind w:left="709" w:hanging="709"/>
        <w:rPr>
          <w:rFonts w:ascii="Times New Roman" w:hAnsi="Times New Roman"/>
          <w:color w:val="000000"/>
          <w:sz w:val="24"/>
          <w:szCs w:val="24"/>
        </w:rPr>
      </w:pPr>
      <w:r>
        <w:rPr>
          <w:rFonts w:ascii="Times New Roman" w:hAnsi="Times New Roman"/>
          <w:bCs/>
          <w:color w:val="000000"/>
          <w:sz w:val="24"/>
          <w:szCs w:val="24"/>
        </w:rPr>
        <w:t xml:space="preserve">11.1.1 Zhotovitel je povinen vést ode dne předání a převzetí staveniště o pracích, které provádí, stavební deník, a to v souladu s právními předpisy upravujícími dokumentaci staveb. </w:t>
      </w:r>
      <w:r>
        <w:rPr>
          <w:rFonts w:ascii="Times New Roman" w:hAnsi="Times New Roman"/>
          <w:color w:val="000000"/>
          <w:sz w:val="24"/>
          <w:szCs w:val="24"/>
        </w:rPr>
        <w:t xml:space="preserve">Na stavbě bude veden stavební deník, který umožňuje zhotovení 2 a více propisovaných kopií. </w:t>
      </w:r>
    </w:p>
    <w:p w:rsidR="001279CC" w:rsidRDefault="00BD12E2">
      <w:pPr>
        <w:pStyle w:val="Zkladntextodsazen3"/>
        <w:tabs>
          <w:tab w:val="clear" w:pos="426"/>
        </w:tabs>
        <w:ind w:left="709" w:hanging="709"/>
        <w:rPr>
          <w:rFonts w:ascii="Times New Roman" w:hAnsi="Times New Roman"/>
          <w:b/>
          <w:bCs/>
          <w:sz w:val="24"/>
          <w:szCs w:val="24"/>
        </w:rPr>
      </w:pPr>
      <w:r>
        <w:rPr>
          <w:rFonts w:ascii="Times New Roman" w:hAnsi="Times New Roman"/>
          <w:color w:val="000000"/>
          <w:sz w:val="24"/>
          <w:szCs w:val="24"/>
        </w:rPr>
        <w:t>11.1.2 Stavební deník musí být přístupný na staveništi kdykoli v průběhu prací. Zhotovitel umožní zástupci objednatele vyjmout při prováděné kontrolní činnosti ze stavebního deníku první průpis denních záznamů.</w:t>
      </w:r>
    </w:p>
    <w:p w:rsidR="001279CC" w:rsidRDefault="00BD12E2">
      <w:pPr>
        <w:pStyle w:val="Nadpis2"/>
        <w:numPr>
          <w:ilvl w:val="0"/>
          <w:numId w:val="0"/>
        </w:numPr>
        <w:ind w:left="576" w:hanging="576"/>
        <w:rPr>
          <w:rFonts w:ascii="Times New Roman" w:hAnsi="Times New Roman"/>
          <w:b w:val="0"/>
          <w:bCs w:val="0"/>
          <w:sz w:val="24"/>
          <w:szCs w:val="24"/>
        </w:rPr>
      </w:pPr>
      <w:r>
        <w:rPr>
          <w:rFonts w:ascii="Times New Roman" w:hAnsi="Times New Roman"/>
          <w:b w:val="0"/>
          <w:bCs w:val="0"/>
          <w:sz w:val="24"/>
          <w:szCs w:val="24"/>
        </w:rPr>
        <w:t xml:space="preserve">11.2     </w:t>
      </w:r>
      <w:proofErr w:type="spellStart"/>
      <w:r>
        <w:rPr>
          <w:rFonts w:ascii="Times New Roman" w:hAnsi="Times New Roman"/>
          <w:b w:val="0"/>
          <w:bCs w:val="0"/>
          <w:sz w:val="24"/>
          <w:szCs w:val="24"/>
          <w:u w:val="single"/>
        </w:rPr>
        <w:t>Způsob</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vedení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zápisu</w:t>
      </w:r>
      <w:proofErr w:type="spellEnd"/>
    </w:p>
    <w:p w:rsidR="001279CC" w:rsidRDefault="00BD12E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rsidR="001279CC" w:rsidRDefault="00BD12E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1279CC" w:rsidRDefault="00BD12E2">
      <w:pPr>
        <w:pStyle w:val="Nadpis3"/>
        <w:keepNext w:val="0"/>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11.2.3  Nesouhlasí-li zhotovitel se zápisem, který učinil do stavebního deníku objednatel</w:t>
      </w:r>
      <w:r>
        <w:rPr>
          <w:rFonts w:ascii="Times New Roman" w:hAnsi="Times New Roman"/>
          <w:sz w:val="24"/>
          <w:szCs w:val="24"/>
        </w:rPr>
        <w:t xml:space="preserve"> </w:t>
      </w:r>
      <w:r>
        <w:rPr>
          <w:rFonts w:ascii="Times New Roman" w:hAnsi="Times New Roman"/>
          <w:b w:val="0"/>
          <w:bCs w:val="0"/>
          <w:sz w:val="24"/>
          <w:szCs w:val="24"/>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5"/>
    </w:p>
    <w:p w:rsidR="001279CC" w:rsidRDefault="00BD12E2">
      <w:pPr>
        <w:pStyle w:val="Nadpis2"/>
        <w:keepNext w:val="0"/>
        <w:numPr>
          <w:ilvl w:val="0"/>
          <w:numId w:val="0"/>
        </w:numPr>
        <w:ind w:left="576"/>
        <w:jc w:val="both"/>
        <w:rPr>
          <w:rFonts w:ascii="Times New Roman" w:hAnsi="Times New Roman"/>
          <w:b w:val="0"/>
          <w:bCs w:val="0"/>
          <w:sz w:val="24"/>
          <w:szCs w:val="24"/>
        </w:rPr>
      </w:pPr>
      <w:r>
        <w:rPr>
          <w:rFonts w:ascii="Times New Roman" w:hAnsi="Times New Roman"/>
          <w:b w:val="0"/>
          <w:bCs w:val="0"/>
          <w:sz w:val="24"/>
          <w:szCs w:val="24"/>
          <w:u w:val="single"/>
        </w:rPr>
        <w:t xml:space="preserve"> </w:t>
      </w:r>
    </w:p>
    <w:p w:rsidR="001279CC" w:rsidRDefault="00BD12E2">
      <w:pPr>
        <w:ind w:left="540" w:hanging="540"/>
        <w:jc w:val="center"/>
        <w:rPr>
          <w:b/>
          <w:sz w:val="24"/>
          <w:szCs w:val="24"/>
        </w:rPr>
      </w:pPr>
      <w:bookmarkStart w:id="6" w:name="_Toc323104689"/>
      <w:r>
        <w:rPr>
          <w:b/>
          <w:sz w:val="24"/>
          <w:szCs w:val="24"/>
        </w:rPr>
        <w:t xml:space="preserve">XII. </w:t>
      </w:r>
    </w:p>
    <w:p w:rsidR="001279CC" w:rsidRDefault="00BD12E2">
      <w:pPr>
        <w:ind w:left="540" w:hanging="540"/>
        <w:jc w:val="center"/>
        <w:rPr>
          <w:b/>
          <w:sz w:val="24"/>
          <w:szCs w:val="24"/>
        </w:rPr>
      </w:pPr>
      <w:r>
        <w:rPr>
          <w:b/>
          <w:sz w:val="24"/>
          <w:szCs w:val="24"/>
        </w:rPr>
        <w:t xml:space="preserve">Předání a převzetí díla </w:t>
      </w:r>
      <w:bookmarkEnd w:id="6"/>
    </w:p>
    <w:p w:rsidR="001279CC" w:rsidRDefault="00BD12E2">
      <w:pPr>
        <w:pStyle w:val="Nadpis2"/>
        <w:numPr>
          <w:ilvl w:val="0"/>
          <w:numId w:val="0"/>
        </w:numPr>
        <w:jc w:val="both"/>
        <w:rPr>
          <w:rFonts w:ascii="Times New Roman" w:hAnsi="Times New Roman"/>
          <w:b w:val="0"/>
          <w:bCs w:val="0"/>
          <w:sz w:val="24"/>
          <w:szCs w:val="24"/>
          <w:u w:val="single"/>
        </w:rPr>
      </w:pPr>
      <w:r>
        <w:rPr>
          <w:rFonts w:ascii="Times New Roman" w:hAnsi="Times New Roman"/>
          <w:b w:val="0"/>
          <w:bCs w:val="0"/>
          <w:sz w:val="24"/>
          <w:szCs w:val="24"/>
        </w:rPr>
        <w:lastRenderedPageBreak/>
        <w:t xml:space="preserve">12.1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r>
        <w:rPr>
          <w:rFonts w:ascii="Times New Roman" w:hAnsi="Times New Roman"/>
          <w:b w:val="0"/>
          <w:bCs w:val="0"/>
          <w:sz w:val="24"/>
          <w:szCs w:val="24"/>
          <w:u w:val="single"/>
        </w:rPr>
        <w:t xml:space="preserve"> </w:t>
      </w:r>
    </w:p>
    <w:p w:rsidR="001279CC" w:rsidRDefault="00BD12E2">
      <w:pPr>
        <w:pStyle w:val="Nadpis3"/>
        <w:numPr>
          <w:ilvl w:val="0"/>
          <w:numId w:val="0"/>
        </w:numPr>
        <w:ind w:left="851" w:hanging="851"/>
        <w:jc w:val="both"/>
        <w:rPr>
          <w:rFonts w:ascii="Times New Roman" w:hAnsi="Times New Roman"/>
          <w:b w:val="0"/>
          <w:bCs w:val="0"/>
          <w:sz w:val="24"/>
          <w:szCs w:val="24"/>
        </w:rPr>
      </w:pPr>
      <w:r>
        <w:rPr>
          <w:rFonts w:ascii="Times New Roman" w:hAnsi="Times New Roman"/>
          <w:b w:val="0"/>
          <w:bCs w:val="0"/>
          <w:sz w:val="24"/>
          <w:szCs w:val="24"/>
        </w:rPr>
        <w:t xml:space="preserve">12.1.1   Zhotovitel je povinen předat dílo objednateli v termínu sjednaném dle smlouvy bez vad a nedodělků. </w:t>
      </w:r>
    </w:p>
    <w:p w:rsidR="001279CC" w:rsidRDefault="00BD12E2">
      <w:pPr>
        <w:pStyle w:val="Nadpis2"/>
        <w:numPr>
          <w:ilvl w:val="0"/>
          <w:numId w:val="0"/>
        </w:numPr>
        <w:rPr>
          <w:rFonts w:ascii="Times New Roman" w:hAnsi="Times New Roman"/>
          <w:b w:val="0"/>
          <w:bCs w:val="0"/>
          <w:sz w:val="24"/>
          <w:szCs w:val="24"/>
        </w:rPr>
      </w:pPr>
      <w:r>
        <w:rPr>
          <w:rFonts w:ascii="Times New Roman" w:hAnsi="Times New Roman"/>
          <w:b w:val="0"/>
          <w:bCs w:val="0"/>
          <w:sz w:val="24"/>
          <w:szCs w:val="24"/>
        </w:rPr>
        <w:t xml:space="preserve">12.2.      </w:t>
      </w:r>
      <w:proofErr w:type="spellStart"/>
      <w:r>
        <w:rPr>
          <w:rFonts w:ascii="Times New Roman" w:hAnsi="Times New Roman"/>
          <w:b w:val="0"/>
          <w:bCs w:val="0"/>
          <w:sz w:val="24"/>
          <w:szCs w:val="24"/>
          <w:u w:val="single"/>
        </w:rPr>
        <w:t>Organizace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p>
    <w:p w:rsidR="001279CC" w:rsidRDefault="00BD12E2">
      <w:pPr>
        <w:pStyle w:val="Nadpis3"/>
        <w:numPr>
          <w:ilvl w:val="0"/>
          <w:numId w:val="0"/>
        </w:numPr>
        <w:ind w:left="862" w:hanging="862"/>
        <w:jc w:val="both"/>
        <w:rPr>
          <w:rFonts w:ascii="Times New Roman" w:hAnsi="Times New Roman"/>
          <w:b w:val="0"/>
          <w:bCs w:val="0"/>
          <w:sz w:val="24"/>
          <w:szCs w:val="24"/>
        </w:rPr>
      </w:pPr>
      <w:r>
        <w:rPr>
          <w:rFonts w:ascii="Times New Roman" w:hAnsi="Times New Roman"/>
          <w:b w:val="0"/>
          <w:bCs w:val="0"/>
          <w:sz w:val="24"/>
          <w:szCs w:val="24"/>
        </w:rPr>
        <w:t>12.2.1   Zhotovitel je povinen oznámit objednateli nejpozději 5 dnů předem, kdy bude dílo připraveno k předání a převzetí. Objednatel je pak povinen nejpozději do 3 dnů od termínu stanoveného zhotovitelem zahájit přejímací řízení a řádně v něm pokračovat.</w:t>
      </w:r>
    </w:p>
    <w:p w:rsidR="001279CC" w:rsidRDefault="00BD12E2">
      <w:pPr>
        <w:pStyle w:val="Nadpis2"/>
        <w:numPr>
          <w:ilvl w:val="0"/>
          <w:numId w:val="0"/>
        </w:numPr>
        <w:rPr>
          <w:rFonts w:ascii="Times New Roman" w:hAnsi="Times New Roman"/>
          <w:b w:val="0"/>
          <w:bCs w:val="0"/>
          <w:sz w:val="24"/>
          <w:szCs w:val="24"/>
        </w:rPr>
      </w:pPr>
      <w:r>
        <w:rPr>
          <w:rFonts w:ascii="Times New Roman" w:hAnsi="Times New Roman"/>
          <w:b w:val="0"/>
          <w:bCs w:val="0"/>
          <w:sz w:val="24"/>
          <w:szCs w:val="24"/>
        </w:rPr>
        <w:t xml:space="preserve">12.3       </w:t>
      </w:r>
      <w:proofErr w:type="spellStart"/>
      <w:r>
        <w:rPr>
          <w:rFonts w:ascii="Times New Roman" w:hAnsi="Times New Roman"/>
          <w:b w:val="0"/>
          <w:bCs w:val="0"/>
          <w:sz w:val="24"/>
          <w:szCs w:val="24"/>
          <w:u w:val="single"/>
        </w:rPr>
        <w:t>Protokol</w:t>
      </w:r>
      <w:proofErr w:type="spellEnd"/>
      <w:r>
        <w:rPr>
          <w:rFonts w:ascii="Times New Roman" w:hAnsi="Times New Roman"/>
          <w:b w:val="0"/>
          <w:bCs w:val="0"/>
          <w:sz w:val="24"/>
          <w:szCs w:val="24"/>
          <w:u w:val="single"/>
        </w:rPr>
        <w:t xml:space="preserve"> o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převzetí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p>
    <w:p w:rsidR="001279CC" w:rsidRDefault="00BD12E2">
      <w:pPr>
        <w:pStyle w:val="Nadpis3"/>
        <w:numPr>
          <w:ilvl w:val="0"/>
          <w:numId w:val="0"/>
        </w:numPr>
        <w:ind w:left="862" w:hanging="862"/>
        <w:jc w:val="both"/>
        <w:rPr>
          <w:rFonts w:ascii="Times New Roman" w:hAnsi="Times New Roman"/>
          <w:b w:val="0"/>
          <w:bCs w:val="0"/>
          <w:sz w:val="24"/>
          <w:szCs w:val="24"/>
        </w:rPr>
      </w:pPr>
      <w:r>
        <w:rPr>
          <w:rFonts w:ascii="Times New Roman" w:hAnsi="Times New Roman"/>
          <w:b w:val="0"/>
          <w:bCs w:val="0"/>
          <w:sz w:val="24"/>
          <w:szCs w:val="24"/>
        </w:rPr>
        <w:t xml:space="preserve">12.3.1  O průběhu předávacího a přejímacího řízení pořídí objednatel  zápis (protokol) podepsaný osobami oprávněnými k jednání ve věcech realizace díla na straně objednatele (osobou vykonávající </w:t>
      </w:r>
      <w:proofErr w:type="gramStart"/>
      <w:r>
        <w:rPr>
          <w:rFonts w:ascii="Times New Roman" w:hAnsi="Times New Roman"/>
          <w:b w:val="0"/>
          <w:bCs w:val="0"/>
          <w:sz w:val="24"/>
          <w:szCs w:val="24"/>
        </w:rPr>
        <w:t>TDI ) a zhotovitele</w:t>
      </w:r>
      <w:proofErr w:type="gramEnd"/>
      <w:r>
        <w:rPr>
          <w:rFonts w:ascii="Times New Roman" w:hAnsi="Times New Roman"/>
          <w:b w:val="0"/>
          <w:bCs w:val="0"/>
          <w:sz w:val="24"/>
          <w:szCs w:val="24"/>
        </w:rPr>
        <w:t>.</w:t>
      </w:r>
    </w:p>
    <w:p w:rsidR="001279CC" w:rsidRDefault="00BD12E2">
      <w:pPr>
        <w:pStyle w:val="Nadpis3"/>
        <w:numPr>
          <w:ilvl w:val="0"/>
          <w:numId w:val="0"/>
        </w:numPr>
        <w:ind w:left="862" w:hanging="862"/>
        <w:rPr>
          <w:rFonts w:ascii="Times New Roman" w:hAnsi="Times New Roman"/>
          <w:b w:val="0"/>
          <w:bCs w:val="0"/>
          <w:sz w:val="24"/>
          <w:szCs w:val="24"/>
        </w:rPr>
      </w:pPr>
      <w:r>
        <w:rPr>
          <w:rFonts w:ascii="Times New Roman" w:hAnsi="Times New Roman"/>
          <w:b w:val="0"/>
          <w:bCs w:val="0"/>
          <w:sz w:val="24"/>
          <w:szCs w:val="24"/>
        </w:rPr>
        <w:t>12.3.2   Povinným obsahem protokolu jsou:</w:t>
      </w:r>
    </w:p>
    <w:p w:rsidR="001279CC" w:rsidRDefault="00BD12E2">
      <w:pPr>
        <w:numPr>
          <w:ilvl w:val="0"/>
          <w:numId w:val="3"/>
        </w:numPr>
        <w:tabs>
          <w:tab w:val="clear" w:pos="720"/>
          <w:tab w:val="left" w:pos="360"/>
          <w:tab w:val="left" w:pos="900"/>
        </w:tabs>
        <w:ind w:left="360" w:firstLine="360"/>
        <w:rPr>
          <w:sz w:val="24"/>
          <w:szCs w:val="24"/>
        </w:rPr>
      </w:pPr>
      <w:r>
        <w:rPr>
          <w:sz w:val="24"/>
          <w:szCs w:val="24"/>
        </w:rPr>
        <w:t>Označení předmětu díla</w:t>
      </w:r>
    </w:p>
    <w:p w:rsidR="001279CC" w:rsidRDefault="00BD12E2">
      <w:pPr>
        <w:numPr>
          <w:ilvl w:val="0"/>
          <w:numId w:val="3"/>
        </w:numPr>
        <w:tabs>
          <w:tab w:val="clear" w:pos="720"/>
          <w:tab w:val="left" w:pos="360"/>
          <w:tab w:val="left" w:pos="900"/>
        </w:tabs>
        <w:ind w:left="360" w:firstLine="360"/>
        <w:rPr>
          <w:sz w:val="24"/>
          <w:szCs w:val="24"/>
        </w:rPr>
      </w:pPr>
      <w:r>
        <w:rPr>
          <w:sz w:val="24"/>
          <w:szCs w:val="24"/>
        </w:rPr>
        <w:t>Údaje o zhotoviteli a objednateli.</w:t>
      </w:r>
    </w:p>
    <w:p w:rsidR="001279CC" w:rsidRDefault="00BD12E2">
      <w:pPr>
        <w:numPr>
          <w:ilvl w:val="0"/>
          <w:numId w:val="3"/>
        </w:numPr>
        <w:tabs>
          <w:tab w:val="clear" w:pos="720"/>
          <w:tab w:val="left" w:pos="360"/>
          <w:tab w:val="left" w:pos="900"/>
        </w:tabs>
        <w:ind w:left="360" w:firstLine="360"/>
        <w:rPr>
          <w:sz w:val="24"/>
          <w:szCs w:val="24"/>
        </w:rPr>
      </w:pPr>
      <w:r>
        <w:rPr>
          <w:sz w:val="24"/>
          <w:szCs w:val="24"/>
        </w:rPr>
        <w:t>Termín zahájení a dokončení prací na díle.</w:t>
      </w:r>
    </w:p>
    <w:p w:rsidR="001279CC" w:rsidRDefault="00BD12E2">
      <w:pPr>
        <w:numPr>
          <w:ilvl w:val="0"/>
          <w:numId w:val="3"/>
        </w:numPr>
        <w:tabs>
          <w:tab w:val="clear" w:pos="720"/>
          <w:tab w:val="left" w:pos="360"/>
          <w:tab w:val="left" w:pos="900"/>
        </w:tabs>
        <w:ind w:left="360" w:firstLine="360"/>
        <w:rPr>
          <w:sz w:val="24"/>
          <w:szCs w:val="24"/>
        </w:rPr>
      </w:pPr>
      <w:r>
        <w:rPr>
          <w:sz w:val="24"/>
          <w:szCs w:val="24"/>
        </w:rPr>
        <w:t>Prohlášení objednatele, zda dílo přejímá nebo ne.</w:t>
      </w:r>
    </w:p>
    <w:p w:rsidR="001279CC" w:rsidRDefault="00BD12E2">
      <w:pPr>
        <w:numPr>
          <w:ilvl w:val="0"/>
          <w:numId w:val="3"/>
        </w:numPr>
        <w:tabs>
          <w:tab w:val="clear" w:pos="720"/>
          <w:tab w:val="left" w:pos="360"/>
          <w:tab w:val="left" w:pos="900"/>
        </w:tabs>
        <w:ind w:left="360" w:firstLine="360"/>
        <w:rPr>
          <w:sz w:val="24"/>
          <w:szCs w:val="24"/>
        </w:rPr>
      </w:pPr>
      <w:r>
        <w:rPr>
          <w:sz w:val="24"/>
          <w:szCs w:val="24"/>
        </w:rPr>
        <w:t>Dohoda o způsobu a termínu vyklizení staveniště.</w:t>
      </w:r>
    </w:p>
    <w:p w:rsidR="001279CC" w:rsidRDefault="00BD12E2">
      <w:pPr>
        <w:numPr>
          <w:ilvl w:val="0"/>
          <w:numId w:val="3"/>
        </w:numPr>
        <w:tabs>
          <w:tab w:val="clear" w:pos="720"/>
          <w:tab w:val="left" w:pos="360"/>
          <w:tab w:val="left" w:pos="900"/>
        </w:tabs>
        <w:ind w:left="360" w:firstLine="360"/>
        <w:rPr>
          <w:sz w:val="24"/>
          <w:szCs w:val="24"/>
        </w:rPr>
      </w:pPr>
      <w:r>
        <w:rPr>
          <w:sz w:val="24"/>
          <w:szCs w:val="24"/>
        </w:rPr>
        <w:t>Termín, od kterého počíná běžet záruční lhůta.</w:t>
      </w:r>
    </w:p>
    <w:p w:rsidR="001279CC" w:rsidRDefault="00BD12E2">
      <w:pPr>
        <w:numPr>
          <w:ilvl w:val="0"/>
          <w:numId w:val="3"/>
        </w:numPr>
        <w:tabs>
          <w:tab w:val="left" w:pos="900"/>
        </w:tabs>
        <w:ind w:firstLine="0"/>
        <w:jc w:val="both"/>
        <w:rPr>
          <w:sz w:val="24"/>
          <w:szCs w:val="24"/>
        </w:rPr>
      </w:pPr>
      <w:r>
        <w:rPr>
          <w:sz w:val="24"/>
          <w:szCs w:val="24"/>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1279CC" w:rsidRDefault="00BD12E2">
      <w:pPr>
        <w:pStyle w:val="Nadpis3"/>
        <w:numPr>
          <w:ilvl w:val="0"/>
          <w:numId w:val="0"/>
        </w:numPr>
        <w:ind w:left="709" w:hanging="720"/>
        <w:jc w:val="both"/>
        <w:rPr>
          <w:rFonts w:ascii="Times New Roman" w:hAnsi="Times New Roman"/>
          <w:b w:val="0"/>
          <w:bCs w:val="0"/>
          <w:sz w:val="24"/>
          <w:szCs w:val="24"/>
        </w:rPr>
      </w:pPr>
      <w:r>
        <w:rPr>
          <w:rFonts w:ascii="Times New Roman" w:hAnsi="Times New Roman"/>
          <w:b w:val="0"/>
          <w:bCs w:val="0"/>
          <w:sz w:val="24"/>
          <w:szCs w:val="24"/>
        </w:rPr>
        <w:t>12.3.3  V případě, že objednatel odmítá dílo převzít, uvede do protokolu o předání a převzetí díla i důvody, pro které odmítá dílo převzít.</w:t>
      </w:r>
    </w:p>
    <w:p w:rsidR="001279CC" w:rsidRDefault="00BD12E2">
      <w:pPr>
        <w:ind w:left="709" w:hanging="709"/>
        <w:jc w:val="both"/>
        <w:rPr>
          <w:sz w:val="24"/>
          <w:szCs w:val="24"/>
        </w:rPr>
      </w:pPr>
      <w:r>
        <w:rPr>
          <w:sz w:val="24"/>
          <w:szCs w:val="24"/>
        </w:rPr>
        <w:t xml:space="preserve">12.3.4  Bylo-li dílo převzato s vadami a nedodělky dle odst. 12.3.2, sepíší smluvní strany o odstranění těchto vad a nedodělků zápis, podepsaný oprávněnými osobami. </w:t>
      </w:r>
    </w:p>
    <w:p w:rsidR="001279CC" w:rsidRDefault="00BD12E2">
      <w:pPr>
        <w:pStyle w:val="Nadpis2"/>
        <w:numPr>
          <w:ilvl w:val="0"/>
          <w:numId w:val="0"/>
        </w:numPr>
        <w:rPr>
          <w:rFonts w:ascii="Times New Roman" w:hAnsi="Times New Roman"/>
          <w:b w:val="0"/>
          <w:bCs w:val="0"/>
          <w:sz w:val="24"/>
          <w:szCs w:val="24"/>
          <w:u w:val="single"/>
        </w:rPr>
      </w:pPr>
      <w:r>
        <w:rPr>
          <w:rFonts w:ascii="Times New Roman" w:hAnsi="Times New Roman"/>
          <w:b w:val="0"/>
          <w:bCs w:val="0"/>
          <w:sz w:val="24"/>
          <w:szCs w:val="24"/>
        </w:rPr>
        <w:t xml:space="preserve">12.4      </w:t>
      </w:r>
      <w:proofErr w:type="spellStart"/>
      <w:r>
        <w:rPr>
          <w:rFonts w:ascii="Times New Roman" w:hAnsi="Times New Roman"/>
          <w:b w:val="0"/>
          <w:bCs w:val="0"/>
          <w:sz w:val="24"/>
          <w:szCs w:val="24"/>
          <w:u w:val="single"/>
        </w:rPr>
        <w:t>Doklady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nezbytné</w:t>
      </w:r>
      <w:proofErr w:type="spellEnd"/>
      <w:r>
        <w:rPr>
          <w:rFonts w:ascii="Times New Roman" w:hAnsi="Times New Roman"/>
          <w:b w:val="0"/>
          <w:bCs w:val="0"/>
          <w:sz w:val="24"/>
          <w:szCs w:val="24"/>
          <w:u w:val="single"/>
        </w:rPr>
        <w:t xml:space="preserve"> k </w:t>
      </w:r>
      <w:proofErr w:type="spellStart"/>
      <w:r>
        <w:rPr>
          <w:rFonts w:ascii="Times New Roman" w:hAnsi="Times New Roman"/>
          <w:b w:val="0"/>
          <w:bCs w:val="0"/>
          <w:sz w:val="24"/>
          <w:szCs w:val="24"/>
          <w:u w:val="single"/>
        </w:rPr>
        <w:t>předání</w:t>
      </w:r>
      <w:proofErr w:type="spellEnd"/>
      <w:r>
        <w:rPr>
          <w:rFonts w:ascii="Times New Roman" w:hAnsi="Times New Roman"/>
          <w:b w:val="0"/>
          <w:bCs w:val="0"/>
          <w:sz w:val="24"/>
          <w:szCs w:val="24"/>
          <w:u w:val="single"/>
        </w:rPr>
        <w:t xml:space="preserve"> a </w:t>
      </w:r>
      <w:proofErr w:type="spellStart"/>
      <w:r>
        <w:rPr>
          <w:rFonts w:ascii="Times New Roman" w:hAnsi="Times New Roman"/>
          <w:b w:val="0"/>
          <w:bCs w:val="0"/>
          <w:sz w:val="24"/>
          <w:szCs w:val="24"/>
          <w:u w:val="single"/>
        </w:rPr>
        <w:t>převzetí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p>
    <w:p w:rsidR="001279CC" w:rsidRDefault="00BD12E2">
      <w:pPr>
        <w:ind w:left="709" w:hanging="709"/>
        <w:rPr>
          <w:sz w:val="24"/>
          <w:szCs w:val="24"/>
        </w:rPr>
      </w:pPr>
      <w:r>
        <w:rPr>
          <w:sz w:val="24"/>
          <w:szCs w:val="24"/>
        </w:rPr>
        <w:t>12.4.1   Zhotovitel je povinen připravit a doložit u předávacího a přejímacího řízení zejména tyto doklady:</w:t>
      </w:r>
    </w:p>
    <w:p w:rsidR="001279CC" w:rsidRDefault="00BD12E2">
      <w:pPr>
        <w:numPr>
          <w:ilvl w:val="0"/>
          <w:numId w:val="1"/>
        </w:numPr>
        <w:tabs>
          <w:tab w:val="clear" w:pos="720"/>
          <w:tab w:val="left" w:pos="1080"/>
        </w:tabs>
        <w:ind w:left="1080"/>
        <w:jc w:val="both"/>
        <w:rPr>
          <w:sz w:val="24"/>
          <w:szCs w:val="24"/>
        </w:rPr>
      </w:pPr>
      <w:r>
        <w:rPr>
          <w:sz w:val="24"/>
          <w:szCs w:val="24"/>
        </w:rPr>
        <w:t xml:space="preserve">3x doklady o požadovaných vlastnostech výrobků ke kolaudaci dle zákona č.22/1997 Sb. -  prohlášení o shodě </w:t>
      </w:r>
    </w:p>
    <w:p w:rsidR="001279CC" w:rsidRDefault="00BD12E2">
      <w:pPr>
        <w:numPr>
          <w:ilvl w:val="0"/>
          <w:numId w:val="1"/>
        </w:numPr>
        <w:tabs>
          <w:tab w:val="clear" w:pos="720"/>
          <w:tab w:val="left" w:pos="1080"/>
        </w:tabs>
        <w:ind w:left="1080"/>
        <w:jc w:val="both"/>
        <w:rPr>
          <w:sz w:val="24"/>
          <w:szCs w:val="24"/>
        </w:rPr>
      </w:pPr>
      <w:r>
        <w:rPr>
          <w:sz w:val="24"/>
          <w:szCs w:val="24"/>
        </w:rPr>
        <w:t>3x doklady o likvidaci odpadů v souladu s ustanoveními zákona 185/2001 Sb., o odpadech, v platném znění.</w:t>
      </w:r>
    </w:p>
    <w:p w:rsidR="001279CC" w:rsidRDefault="00BD12E2">
      <w:pPr>
        <w:numPr>
          <w:ilvl w:val="0"/>
          <w:numId w:val="1"/>
        </w:numPr>
        <w:tabs>
          <w:tab w:val="clear" w:pos="720"/>
          <w:tab w:val="left" w:pos="1080"/>
          <w:tab w:val="left" w:pos="1211"/>
        </w:tabs>
        <w:ind w:left="1080"/>
        <w:jc w:val="both"/>
        <w:rPr>
          <w:sz w:val="24"/>
          <w:szCs w:val="24"/>
        </w:rPr>
      </w:pPr>
      <w:r>
        <w:rPr>
          <w:sz w:val="24"/>
          <w:szCs w:val="24"/>
        </w:rPr>
        <w:t xml:space="preserve">3x vyhotovení projektové dokumentace skutečného provedení díla, kde budou nově zpracovány výkresy skutečného stavu stavby po ukončení realizace, 1x elektronická verze na CD ve </w:t>
      </w:r>
      <w:proofErr w:type="gramStart"/>
      <w:r>
        <w:rPr>
          <w:sz w:val="24"/>
          <w:szCs w:val="24"/>
        </w:rPr>
        <w:t>formátu .</w:t>
      </w:r>
      <w:proofErr w:type="spellStart"/>
      <w:r>
        <w:rPr>
          <w:sz w:val="24"/>
          <w:szCs w:val="24"/>
        </w:rPr>
        <w:t>dgw</w:t>
      </w:r>
      <w:proofErr w:type="spellEnd"/>
      <w:proofErr w:type="gramEnd"/>
      <w:r>
        <w:rPr>
          <w:sz w:val="24"/>
          <w:szCs w:val="24"/>
        </w:rPr>
        <w:t xml:space="preserve"> a .</w:t>
      </w:r>
      <w:proofErr w:type="spellStart"/>
      <w:r>
        <w:rPr>
          <w:sz w:val="24"/>
          <w:szCs w:val="24"/>
        </w:rPr>
        <w:t>pdf</w:t>
      </w:r>
      <w:proofErr w:type="spellEnd"/>
      <w:r>
        <w:rPr>
          <w:sz w:val="24"/>
          <w:szCs w:val="24"/>
        </w:rPr>
        <w:t>,</w:t>
      </w:r>
    </w:p>
    <w:p w:rsidR="001279CC" w:rsidRDefault="00BD12E2">
      <w:pPr>
        <w:numPr>
          <w:ilvl w:val="0"/>
          <w:numId w:val="1"/>
        </w:numPr>
        <w:tabs>
          <w:tab w:val="clear" w:pos="720"/>
          <w:tab w:val="left" w:pos="1080"/>
          <w:tab w:val="left" w:pos="1429"/>
        </w:tabs>
        <w:ind w:left="1080"/>
        <w:jc w:val="both"/>
        <w:rPr>
          <w:sz w:val="24"/>
          <w:szCs w:val="24"/>
        </w:rPr>
      </w:pPr>
      <w:r>
        <w:rPr>
          <w:sz w:val="24"/>
          <w:szCs w:val="24"/>
        </w:rPr>
        <w:t>3x zápisy a výsledky o vyzkoušení smontovaného zařízení, o provedených revizních a provozních zkouškách, zkouškách těsnosti kanalizace,</w:t>
      </w:r>
    </w:p>
    <w:p w:rsidR="001279CC" w:rsidRDefault="00BD12E2">
      <w:pPr>
        <w:numPr>
          <w:ilvl w:val="0"/>
          <w:numId w:val="1"/>
        </w:numPr>
        <w:tabs>
          <w:tab w:val="clear" w:pos="720"/>
          <w:tab w:val="left" w:pos="1080"/>
        </w:tabs>
        <w:ind w:left="1080"/>
        <w:jc w:val="both"/>
        <w:rPr>
          <w:sz w:val="24"/>
          <w:szCs w:val="24"/>
        </w:rPr>
      </w:pPr>
      <w:r>
        <w:rPr>
          <w:sz w:val="24"/>
          <w:szCs w:val="24"/>
        </w:rPr>
        <w:t>3x zápisy a výsledky o prověření prací a konstrukcí zakrytých v průběhu prací,</w:t>
      </w:r>
    </w:p>
    <w:p w:rsidR="001279CC" w:rsidRDefault="00BD12E2">
      <w:pPr>
        <w:numPr>
          <w:ilvl w:val="0"/>
          <w:numId w:val="1"/>
        </w:numPr>
        <w:tabs>
          <w:tab w:val="clear" w:pos="720"/>
          <w:tab w:val="left" w:pos="1080"/>
        </w:tabs>
        <w:ind w:left="1080"/>
        <w:jc w:val="both"/>
        <w:rPr>
          <w:sz w:val="24"/>
          <w:szCs w:val="24"/>
        </w:rPr>
      </w:pPr>
      <w:r>
        <w:rPr>
          <w:sz w:val="24"/>
          <w:szCs w:val="24"/>
        </w:rPr>
        <w:t>3x seznam strojů a zařízení, které jsou součástí díla, jejich pasporty, záruční listy, návody k obsluze a údržbě, provozní řády a další doklady nezbytné k provozu, a to vše v českém jazyce,</w:t>
      </w:r>
    </w:p>
    <w:p w:rsidR="001279CC" w:rsidRDefault="00BD12E2">
      <w:pPr>
        <w:numPr>
          <w:ilvl w:val="0"/>
          <w:numId w:val="1"/>
        </w:numPr>
        <w:tabs>
          <w:tab w:val="clear" w:pos="720"/>
          <w:tab w:val="left" w:pos="1080"/>
        </w:tabs>
        <w:ind w:left="1077" w:hanging="357"/>
        <w:jc w:val="both"/>
        <w:rPr>
          <w:sz w:val="24"/>
          <w:szCs w:val="24"/>
        </w:rPr>
      </w:pPr>
      <w:r>
        <w:rPr>
          <w:sz w:val="24"/>
          <w:szCs w:val="24"/>
        </w:rPr>
        <w:t>3x doklady o uvedení všech povrchů dotčených stavbou do původního stavu</w:t>
      </w:r>
    </w:p>
    <w:p w:rsidR="001279CC" w:rsidRDefault="00BD12E2">
      <w:pPr>
        <w:numPr>
          <w:ilvl w:val="0"/>
          <w:numId w:val="1"/>
        </w:numPr>
        <w:tabs>
          <w:tab w:val="clear" w:pos="720"/>
          <w:tab w:val="left" w:pos="1080"/>
        </w:tabs>
        <w:ind w:left="1077" w:hanging="357"/>
        <w:jc w:val="both"/>
        <w:rPr>
          <w:sz w:val="24"/>
          <w:szCs w:val="24"/>
        </w:rPr>
      </w:pPr>
      <w:r>
        <w:rPr>
          <w:sz w:val="24"/>
          <w:szCs w:val="24"/>
        </w:rPr>
        <w:t>fotodokumentace prováděných prací na CD.</w:t>
      </w:r>
    </w:p>
    <w:p w:rsidR="001279CC" w:rsidRDefault="00BD12E2">
      <w:pPr>
        <w:numPr>
          <w:ilvl w:val="0"/>
          <w:numId w:val="5"/>
        </w:numPr>
        <w:tabs>
          <w:tab w:val="left" w:pos="1080"/>
        </w:tabs>
        <w:ind w:left="1077" w:hanging="357"/>
        <w:jc w:val="both"/>
        <w:rPr>
          <w:sz w:val="24"/>
          <w:szCs w:val="24"/>
        </w:rPr>
      </w:pPr>
      <w:r>
        <w:rPr>
          <w:sz w:val="24"/>
          <w:szCs w:val="24"/>
        </w:rPr>
        <w:t>stavební deník + 1x kopie</w:t>
      </w:r>
    </w:p>
    <w:p w:rsidR="001279CC" w:rsidRDefault="00BD12E2">
      <w:pPr>
        <w:keepNext/>
        <w:keepLines/>
        <w:numPr>
          <w:ilvl w:val="0"/>
          <w:numId w:val="5"/>
        </w:numPr>
        <w:tabs>
          <w:tab w:val="left" w:pos="1080"/>
        </w:tabs>
        <w:ind w:left="1080" w:hanging="229"/>
        <w:jc w:val="both"/>
        <w:rPr>
          <w:sz w:val="24"/>
          <w:szCs w:val="24"/>
        </w:rPr>
      </w:pPr>
      <w:r>
        <w:rPr>
          <w:sz w:val="24"/>
          <w:szCs w:val="24"/>
        </w:rPr>
        <w:lastRenderedPageBreak/>
        <w:t xml:space="preserve">vyhotovení geodetického zaměření skutečného provedení stavby oprávněným geodetem dle platných ČSN v souřadnicovém systému JTSK a výškovém systému </w:t>
      </w:r>
      <w:proofErr w:type="spellStart"/>
      <w:r>
        <w:rPr>
          <w:sz w:val="24"/>
          <w:szCs w:val="24"/>
        </w:rPr>
        <w:t>Bpv</w:t>
      </w:r>
      <w:proofErr w:type="spellEnd"/>
      <w:r>
        <w:rPr>
          <w:sz w:val="24"/>
          <w:szCs w:val="24"/>
        </w:rPr>
        <w:t xml:space="preserve"> dle požadavků vlastníků a správců dotčených inženýrských sítí a pozemků. Geodetické zaměření stavby bude předáno v prostorových souřadnicích včetně technické zprávy (M 1:500) 3x v tištěné formě a 1x v digitální formě na CD.  </w:t>
      </w:r>
    </w:p>
    <w:p w:rsidR="001279CC" w:rsidRDefault="00BD12E2">
      <w:pPr>
        <w:tabs>
          <w:tab w:val="left" w:pos="1080"/>
        </w:tabs>
        <w:ind w:left="851"/>
        <w:jc w:val="both"/>
        <w:rPr>
          <w:color w:val="000000"/>
          <w:sz w:val="24"/>
          <w:szCs w:val="24"/>
        </w:rPr>
      </w:pPr>
      <w:r>
        <w:rPr>
          <w:b/>
          <w:sz w:val="24"/>
          <w:szCs w:val="24"/>
        </w:rPr>
        <w:t>Současně je zhotovitel povinen předat kopie všech dokladů v elektronické verzi na CD.</w:t>
      </w:r>
    </w:p>
    <w:p w:rsidR="001279CC" w:rsidRDefault="00BD12E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1279CC" w:rsidRDefault="00BD12E2">
      <w:pPr>
        <w:pStyle w:val="Nadpis3"/>
        <w:numPr>
          <w:ilvl w:val="0"/>
          <w:numId w:val="0"/>
        </w:numPr>
        <w:ind w:left="862" w:hanging="720"/>
        <w:jc w:val="both"/>
        <w:rPr>
          <w:rFonts w:ascii="Times New Roman" w:hAnsi="Times New Roman"/>
          <w:b w:val="0"/>
          <w:bCs w:val="0"/>
          <w:sz w:val="24"/>
          <w:szCs w:val="24"/>
          <w:u w:val="single"/>
        </w:rPr>
      </w:pPr>
      <w:r>
        <w:rPr>
          <w:rFonts w:ascii="Times New Roman" w:hAnsi="Times New Roman"/>
          <w:b w:val="0"/>
          <w:bCs w:val="0"/>
          <w:sz w:val="24"/>
          <w:szCs w:val="24"/>
        </w:rPr>
        <w:t xml:space="preserve">12.5.    </w:t>
      </w:r>
      <w:r>
        <w:rPr>
          <w:rFonts w:ascii="Times New Roman" w:hAnsi="Times New Roman"/>
          <w:b w:val="0"/>
          <w:bCs w:val="0"/>
          <w:sz w:val="24"/>
          <w:szCs w:val="24"/>
          <w:u w:val="single"/>
        </w:rPr>
        <w:t>Zkoušky</w:t>
      </w:r>
    </w:p>
    <w:p w:rsidR="001279CC" w:rsidRDefault="00BD12E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12.5.1 Zhotovitel je povinen provést předepsané zkoušky dle platných právních předpisů a technických norem. Úspěšné provedení těchto zkoušek je podmínkou převzetí díla.</w:t>
      </w:r>
    </w:p>
    <w:p w:rsidR="001279CC" w:rsidRDefault="00BD12E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12.5.2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1279CC" w:rsidRDefault="001279CC">
      <w:pPr>
        <w:ind w:left="540" w:hanging="540"/>
        <w:jc w:val="center"/>
        <w:rPr>
          <w:b/>
          <w:sz w:val="24"/>
          <w:szCs w:val="24"/>
        </w:rPr>
      </w:pPr>
      <w:bookmarkStart w:id="7" w:name="_Toc323104691"/>
    </w:p>
    <w:p w:rsidR="001279CC" w:rsidRDefault="00BD12E2">
      <w:pPr>
        <w:ind w:left="540" w:hanging="540"/>
        <w:jc w:val="center"/>
        <w:rPr>
          <w:b/>
          <w:sz w:val="24"/>
          <w:szCs w:val="24"/>
        </w:rPr>
      </w:pPr>
      <w:r>
        <w:rPr>
          <w:b/>
          <w:sz w:val="24"/>
          <w:szCs w:val="24"/>
        </w:rPr>
        <w:t xml:space="preserve">XIII. </w:t>
      </w:r>
    </w:p>
    <w:p w:rsidR="001279CC" w:rsidRDefault="00BD12E2">
      <w:pPr>
        <w:ind w:left="540" w:hanging="540"/>
        <w:jc w:val="center"/>
        <w:rPr>
          <w:sz w:val="24"/>
          <w:szCs w:val="24"/>
        </w:rPr>
      </w:pPr>
      <w:r>
        <w:rPr>
          <w:b/>
          <w:sz w:val="24"/>
          <w:szCs w:val="24"/>
        </w:rPr>
        <w:t xml:space="preserve">Odpovědnost za vady a záruka za jakost díla </w:t>
      </w:r>
      <w:bookmarkEnd w:id="7"/>
    </w:p>
    <w:p w:rsidR="001279CC" w:rsidRDefault="001279CC">
      <w:pPr>
        <w:ind w:left="540" w:hanging="540"/>
        <w:jc w:val="center"/>
        <w:rPr>
          <w:sz w:val="24"/>
          <w:szCs w:val="24"/>
        </w:rPr>
      </w:pPr>
    </w:p>
    <w:p w:rsidR="001279CC" w:rsidRDefault="00BD12E2">
      <w:pPr>
        <w:ind w:left="540" w:hanging="540"/>
        <w:jc w:val="both"/>
        <w:rPr>
          <w:sz w:val="24"/>
          <w:szCs w:val="24"/>
        </w:rPr>
      </w:pPr>
      <w:r>
        <w:rPr>
          <w:sz w:val="24"/>
          <w:szCs w:val="24"/>
        </w:rPr>
        <w:t xml:space="preserve">13.1    </w:t>
      </w:r>
      <w:r>
        <w:rPr>
          <w:sz w:val="24"/>
          <w:szCs w:val="24"/>
          <w:u w:val="single"/>
        </w:rPr>
        <w:t>Odpovědnost za vady díla</w:t>
      </w:r>
    </w:p>
    <w:p w:rsidR="001279CC" w:rsidRDefault="00BD12E2">
      <w:pPr>
        <w:ind w:left="709" w:hanging="709"/>
        <w:jc w:val="both"/>
        <w:rPr>
          <w:bCs/>
          <w:sz w:val="24"/>
          <w:szCs w:val="24"/>
        </w:rPr>
      </w:pPr>
      <w:r>
        <w:rPr>
          <w:bCs/>
          <w:sz w:val="24"/>
          <w:szCs w:val="24"/>
        </w:rPr>
        <w:t xml:space="preserve">13.1.1 Zhotovitel odpovídá za vady, jež má dílo v době jeho předání, a dále odpovídá za vady díla zjištěné v záruční době. Převezme-li objednatel dílo s </w:t>
      </w:r>
      <w:r>
        <w:rPr>
          <w:sz w:val="24"/>
          <w:szCs w:val="24"/>
        </w:rPr>
        <w:t>drobnými ojedinělými vadami a nedodělky, které samy o sobě ani ve spojení s jinými nebrání řádnému užívání předmětu díla ani je nijak neztěžují a nesnižují jeho kvalitu</w:t>
      </w:r>
      <w:r>
        <w:rPr>
          <w:bCs/>
          <w:sz w:val="24"/>
          <w:szCs w:val="24"/>
        </w:rPr>
        <w:t>, je zhotovitel povinen odstranit je v termínu stanoveném v protokolu o předání a převzetí díla.</w:t>
      </w:r>
    </w:p>
    <w:p w:rsidR="001279CC" w:rsidRDefault="00BD12E2">
      <w:pPr>
        <w:ind w:left="709" w:hanging="709"/>
        <w:jc w:val="both"/>
        <w:rPr>
          <w:bCs/>
          <w:sz w:val="24"/>
          <w:szCs w:val="24"/>
        </w:rPr>
      </w:pPr>
      <w:r>
        <w:rPr>
          <w:bCs/>
          <w:sz w:val="24"/>
          <w:szCs w:val="24"/>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bCs/>
          <w:sz w:val="24"/>
          <w:szCs w:val="24"/>
        </w:rPr>
        <w:t>Ust</w:t>
      </w:r>
      <w:proofErr w:type="spellEnd"/>
      <w:r>
        <w:rPr>
          <w:bCs/>
          <w:sz w:val="24"/>
          <w:szCs w:val="24"/>
        </w:rPr>
        <w:t xml:space="preserve">. § 2630 odst. 2 Občanského zákoníku se v takovém případě neuplatní. </w:t>
      </w:r>
    </w:p>
    <w:p w:rsidR="001279CC" w:rsidRDefault="00BD12E2">
      <w:pPr>
        <w:ind w:left="709" w:hanging="709"/>
        <w:jc w:val="both"/>
        <w:rPr>
          <w:b/>
          <w:bCs/>
          <w:sz w:val="24"/>
          <w:szCs w:val="24"/>
          <w:u w:val="single"/>
        </w:rPr>
      </w:pPr>
      <w:r>
        <w:rPr>
          <w:bCs/>
          <w:sz w:val="24"/>
          <w:szCs w:val="24"/>
        </w:rPr>
        <w:t xml:space="preserve">13.1.3 </w:t>
      </w:r>
      <w:r>
        <w:rPr>
          <w:sz w:val="24"/>
          <w:szCs w:val="24"/>
        </w:rPr>
        <w:t>Zhotovitel neodpovídá za vady díla, které byly způsobeny objednatelem nebo vyšší mocí.</w:t>
      </w:r>
    </w:p>
    <w:p w:rsidR="001279CC" w:rsidRDefault="00BD12E2">
      <w:pPr>
        <w:ind w:left="540" w:hanging="540"/>
        <w:jc w:val="both"/>
        <w:rPr>
          <w:bCs/>
          <w:sz w:val="24"/>
          <w:szCs w:val="24"/>
        </w:rPr>
      </w:pPr>
      <w:r>
        <w:rPr>
          <w:bCs/>
          <w:sz w:val="24"/>
          <w:szCs w:val="24"/>
        </w:rPr>
        <w:t xml:space="preserve">13.2.   </w:t>
      </w:r>
      <w:r>
        <w:rPr>
          <w:bCs/>
          <w:sz w:val="24"/>
          <w:szCs w:val="24"/>
          <w:u w:val="single"/>
        </w:rPr>
        <w:t>Záruční doba</w:t>
      </w:r>
    </w:p>
    <w:p w:rsidR="001279CC" w:rsidRDefault="00BD12E2">
      <w:pPr>
        <w:pStyle w:val="Nadpis3"/>
        <w:keepNext w:val="0"/>
        <w:numPr>
          <w:ilvl w:val="0"/>
          <w:numId w:val="0"/>
        </w:numPr>
        <w:tabs>
          <w:tab w:val="clear" w:pos="720"/>
          <w:tab w:val="clear" w:pos="862"/>
          <w:tab w:val="left" w:pos="709"/>
          <w:tab w:val="left" w:pos="7740"/>
        </w:tabs>
        <w:ind w:left="709" w:hanging="720"/>
        <w:jc w:val="both"/>
        <w:rPr>
          <w:rFonts w:ascii="Times New Roman" w:hAnsi="Times New Roman"/>
          <w:b w:val="0"/>
          <w:bCs w:val="0"/>
          <w:sz w:val="24"/>
          <w:szCs w:val="24"/>
        </w:rPr>
      </w:pPr>
      <w:r>
        <w:rPr>
          <w:rFonts w:ascii="Times New Roman" w:hAnsi="Times New Roman"/>
          <w:b w:val="0"/>
          <w:bCs w:val="0"/>
          <w:sz w:val="24"/>
          <w:szCs w:val="24"/>
        </w:rPr>
        <w:t xml:space="preserve">13.2.1  Záruční doba je stanovena v délce 60 měsíců a počíná běžet převzetím díla bez vad a nedodělků objednatelem. V případě, že dílo bylo převzato s vadami, počíná běžet okamžikem podpisu zápisu o odstranění poslední z těchto vad. </w:t>
      </w:r>
    </w:p>
    <w:p w:rsidR="001279CC" w:rsidRDefault="00BD12E2">
      <w:pPr>
        <w:pStyle w:val="Nadpis2"/>
        <w:keepNext w:val="0"/>
        <w:numPr>
          <w:ilvl w:val="0"/>
          <w:numId w:val="0"/>
        </w:numPr>
        <w:ind w:left="718" w:hanging="718"/>
        <w:rPr>
          <w:rFonts w:ascii="Times New Roman" w:hAnsi="Times New Roman"/>
          <w:b w:val="0"/>
          <w:bCs w:val="0"/>
          <w:sz w:val="24"/>
          <w:szCs w:val="24"/>
        </w:rPr>
      </w:pPr>
      <w:r>
        <w:rPr>
          <w:rFonts w:ascii="Times New Roman" w:hAnsi="Times New Roman"/>
          <w:b w:val="0"/>
          <w:bCs w:val="0"/>
          <w:sz w:val="24"/>
          <w:szCs w:val="24"/>
        </w:rPr>
        <w:t xml:space="preserve">13.3    </w:t>
      </w:r>
      <w:proofErr w:type="spellStart"/>
      <w:r>
        <w:rPr>
          <w:rFonts w:ascii="Times New Roman" w:hAnsi="Times New Roman"/>
          <w:b w:val="0"/>
          <w:bCs w:val="0"/>
          <w:sz w:val="24"/>
          <w:szCs w:val="24"/>
          <w:u w:val="single"/>
        </w:rPr>
        <w:t>Výjimky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záruky</w:t>
      </w:r>
      <w:proofErr w:type="spellEnd"/>
    </w:p>
    <w:p w:rsidR="001279CC" w:rsidRDefault="00BD12E2">
      <w:pPr>
        <w:pStyle w:val="Nadpis3"/>
        <w:keepNext w:val="0"/>
        <w:numPr>
          <w:ilvl w:val="0"/>
          <w:numId w:val="0"/>
        </w:numPr>
        <w:tabs>
          <w:tab w:val="clear" w:pos="720"/>
          <w:tab w:val="clear" w:pos="862"/>
          <w:tab w:val="left" w:pos="709"/>
        </w:tabs>
        <w:ind w:left="709" w:hanging="720"/>
        <w:jc w:val="both"/>
        <w:rPr>
          <w:rFonts w:ascii="Times New Roman" w:hAnsi="Times New Roman"/>
          <w:b w:val="0"/>
          <w:bCs w:val="0"/>
          <w:sz w:val="24"/>
          <w:szCs w:val="24"/>
        </w:rPr>
      </w:pPr>
      <w:r>
        <w:rPr>
          <w:rFonts w:ascii="Times New Roman" w:hAnsi="Times New Roman"/>
          <w:b w:val="0"/>
          <w:bCs w:val="0"/>
          <w:sz w:val="24"/>
          <w:szCs w:val="24"/>
        </w:rPr>
        <w:t xml:space="preserve">13.3.1  Záruční doba pro dodávky strojů a zařízení, na něž výrobce těchto zařízení </w:t>
      </w:r>
      <w:proofErr w:type="gramStart"/>
      <w:r>
        <w:rPr>
          <w:rFonts w:ascii="Times New Roman" w:hAnsi="Times New Roman"/>
          <w:b w:val="0"/>
          <w:bCs w:val="0"/>
          <w:sz w:val="24"/>
          <w:szCs w:val="24"/>
        </w:rPr>
        <w:t>vystavuje</w:t>
      </w:r>
      <w:proofErr w:type="gramEnd"/>
      <w:r>
        <w:rPr>
          <w:rFonts w:ascii="Times New Roman" w:hAnsi="Times New Roman"/>
          <w:b w:val="0"/>
          <w:bCs w:val="0"/>
          <w:sz w:val="24"/>
          <w:szCs w:val="24"/>
        </w:rPr>
        <w:t xml:space="preserve"> samostatný záruční list se </w:t>
      </w:r>
      <w:proofErr w:type="gramStart"/>
      <w:r>
        <w:rPr>
          <w:rFonts w:ascii="Times New Roman" w:hAnsi="Times New Roman"/>
          <w:b w:val="0"/>
          <w:bCs w:val="0"/>
          <w:sz w:val="24"/>
          <w:szCs w:val="24"/>
        </w:rPr>
        <w:t>sjednává</w:t>
      </w:r>
      <w:proofErr w:type="gramEnd"/>
      <w:r>
        <w:rPr>
          <w:rFonts w:ascii="Times New Roman" w:hAnsi="Times New Roman"/>
          <w:b w:val="0"/>
          <w:bCs w:val="0"/>
          <w:sz w:val="24"/>
          <w:szCs w:val="24"/>
        </w:rPr>
        <w:t xml:space="preserve"> v délce doby poskytnuté výrobcem nejméně však v délce 24 měsíců.</w:t>
      </w:r>
    </w:p>
    <w:p w:rsidR="001279CC" w:rsidRDefault="00BD12E2">
      <w:pPr>
        <w:pStyle w:val="Nadpis2"/>
        <w:numPr>
          <w:ilvl w:val="0"/>
          <w:numId w:val="0"/>
        </w:numPr>
        <w:ind w:left="718" w:hanging="718"/>
        <w:rPr>
          <w:rFonts w:ascii="Times New Roman" w:hAnsi="Times New Roman"/>
          <w:b w:val="0"/>
          <w:bCs w:val="0"/>
          <w:sz w:val="24"/>
          <w:szCs w:val="24"/>
          <w:u w:val="single"/>
        </w:rPr>
      </w:pPr>
      <w:r>
        <w:rPr>
          <w:rFonts w:ascii="Times New Roman" w:hAnsi="Times New Roman"/>
          <w:b w:val="0"/>
          <w:bCs w:val="0"/>
          <w:sz w:val="24"/>
          <w:szCs w:val="24"/>
        </w:rPr>
        <w:lastRenderedPageBreak/>
        <w:t xml:space="preserve">13.4.   </w:t>
      </w:r>
      <w:proofErr w:type="spellStart"/>
      <w:r>
        <w:rPr>
          <w:rFonts w:ascii="Times New Roman" w:hAnsi="Times New Roman"/>
          <w:b w:val="0"/>
          <w:bCs w:val="0"/>
          <w:sz w:val="24"/>
          <w:szCs w:val="24"/>
          <w:u w:val="single"/>
        </w:rPr>
        <w:t>Způsob</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uplatnění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reklamace</w:t>
      </w:r>
      <w:proofErr w:type="spellEnd"/>
    </w:p>
    <w:p w:rsidR="001279CC" w:rsidRDefault="00BD12E2">
      <w:pPr>
        <w:pStyle w:val="Nadpis3"/>
        <w:numPr>
          <w:ilvl w:val="0"/>
          <w:numId w:val="0"/>
        </w:numPr>
        <w:tabs>
          <w:tab w:val="clear" w:pos="574"/>
        </w:tabs>
        <w:ind w:left="709" w:hanging="709"/>
        <w:jc w:val="both"/>
        <w:rPr>
          <w:rFonts w:ascii="Times New Roman" w:hAnsi="Times New Roman"/>
          <w:b w:val="0"/>
          <w:bCs w:val="0"/>
          <w:sz w:val="24"/>
          <w:szCs w:val="24"/>
        </w:rPr>
      </w:pPr>
      <w:r>
        <w:rPr>
          <w:rFonts w:ascii="Times New Roman" w:hAnsi="Times New Roman"/>
          <w:b w:val="0"/>
          <w:bCs w:val="0"/>
          <w:sz w:val="24"/>
          <w:szCs w:val="24"/>
        </w:rPr>
        <w:t>13.4.1</w:t>
      </w:r>
      <w:r>
        <w:rPr>
          <w:rFonts w:ascii="Times New Roman" w:hAnsi="Times New Roman"/>
          <w:b w:val="0"/>
          <w:bCs w:val="0"/>
          <w:sz w:val="24"/>
          <w:szCs w:val="24"/>
        </w:rPr>
        <w:tab/>
        <w:t xml:space="preserve">Objednatel je povinen vady písemně reklamovat u zhotovitele bez zbytečného odkladu po jejich </w:t>
      </w:r>
      <w:proofErr w:type="spellStart"/>
      <w:proofErr w:type="gramStart"/>
      <w:r>
        <w:rPr>
          <w:rFonts w:ascii="Times New Roman" w:hAnsi="Times New Roman"/>
          <w:b w:val="0"/>
          <w:bCs w:val="0"/>
          <w:sz w:val="24"/>
          <w:szCs w:val="24"/>
        </w:rPr>
        <w:t>zjištění.V</w:t>
      </w:r>
      <w:proofErr w:type="spellEnd"/>
      <w:r>
        <w:rPr>
          <w:rFonts w:ascii="Times New Roman" w:hAnsi="Times New Roman"/>
          <w:b w:val="0"/>
          <w:bCs w:val="0"/>
          <w:sz w:val="24"/>
          <w:szCs w:val="24"/>
        </w:rPr>
        <w:t> reklamaci</w:t>
      </w:r>
      <w:proofErr w:type="gramEnd"/>
      <w:r>
        <w:rPr>
          <w:rFonts w:ascii="Times New Roman" w:hAnsi="Times New Roman"/>
          <w:b w:val="0"/>
          <w:bCs w:val="0"/>
          <w:sz w:val="24"/>
          <w:szCs w:val="24"/>
        </w:rPr>
        <w:t xml:space="preserve"> musí být vady popsány. Dále v reklamaci objednatel uvede, jakým způsobem požaduje sjednat nápravu. Objednatel je oprávněn požadovat</w:t>
      </w:r>
    </w:p>
    <w:p w:rsidR="001279CC" w:rsidRDefault="00BD12E2">
      <w:pPr>
        <w:pStyle w:val="Nadpis3"/>
        <w:numPr>
          <w:ilvl w:val="0"/>
          <w:numId w:val="6"/>
        </w:numPr>
        <w:tabs>
          <w:tab w:val="clear" w:pos="574"/>
          <w:tab w:val="left" w:pos="1134"/>
        </w:tabs>
        <w:ind w:left="709" w:firstLine="0"/>
        <w:rPr>
          <w:rFonts w:ascii="Times New Roman" w:hAnsi="Times New Roman"/>
          <w:b w:val="0"/>
          <w:bCs w:val="0"/>
          <w:sz w:val="24"/>
          <w:szCs w:val="24"/>
        </w:rPr>
      </w:pPr>
      <w:r>
        <w:rPr>
          <w:rFonts w:ascii="Times New Roman" w:hAnsi="Times New Roman"/>
          <w:b w:val="0"/>
          <w:bCs w:val="0"/>
          <w:sz w:val="24"/>
          <w:szCs w:val="24"/>
        </w:rPr>
        <w:t>Odstranění vady dodáním náhradního plnění nebo jeho části.</w:t>
      </w:r>
    </w:p>
    <w:p w:rsidR="001279CC" w:rsidRDefault="00BD12E2">
      <w:pPr>
        <w:pStyle w:val="Nadpis3"/>
        <w:numPr>
          <w:ilvl w:val="0"/>
          <w:numId w:val="6"/>
        </w:numPr>
        <w:tabs>
          <w:tab w:val="clear" w:pos="574"/>
          <w:tab w:val="left" w:pos="1134"/>
        </w:tabs>
        <w:ind w:left="709" w:firstLine="0"/>
        <w:rPr>
          <w:rFonts w:ascii="Times New Roman" w:hAnsi="Times New Roman"/>
          <w:b w:val="0"/>
          <w:bCs w:val="0"/>
          <w:sz w:val="24"/>
          <w:szCs w:val="24"/>
        </w:rPr>
      </w:pPr>
      <w:r>
        <w:rPr>
          <w:rFonts w:ascii="Times New Roman" w:hAnsi="Times New Roman"/>
          <w:b w:val="0"/>
          <w:bCs w:val="0"/>
          <w:sz w:val="24"/>
          <w:szCs w:val="24"/>
        </w:rPr>
        <w:t>Odstranění vady opravou, je-li vada opravitelná.</w:t>
      </w:r>
    </w:p>
    <w:p w:rsidR="001279CC" w:rsidRDefault="00BD12E2">
      <w:pPr>
        <w:pStyle w:val="Nadpis3"/>
        <w:numPr>
          <w:ilvl w:val="0"/>
          <w:numId w:val="6"/>
        </w:numPr>
        <w:tabs>
          <w:tab w:val="clear" w:pos="574"/>
          <w:tab w:val="left" w:pos="1134"/>
        </w:tabs>
        <w:ind w:left="709" w:firstLine="0"/>
        <w:rPr>
          <w:rFonts w:ascii="Times New Roman" w:hAnsi="Times New Roman"/>
          <w:b w:val="0"/>
          <w:bCs w:val="0"/>
          <w:sz w:val="24"/>
          <w:szCs w:val="24"/>
        </w:rPr>
      </w:pPr>
      <w:r>
        <w:rPr>
          <w:rFonts w:ascii="Times New Roman" w:hAnsi="Times New Roman"/>
          <w:b w:val="0"/>
          <w:bCs w:val="0"/>
          <w:sz w:val="24"/>
          <w:szCs w:val="24"/>
        </w:rPr>
        <w:t>Přiměřenou slevu ze sjednané ceny.</w:t>
      </w:r>
    </w:p>
    <w:p w:rsidR="001279CC" w:rsidRDefault="00BD12E2">
      <w:pPr>
        <w:ind w:left="709"/>
        <w:jc w:val="both"/>
        <w:rPr>
          <w:sz w:val="24"/>
          <w:szCs w:val="24"/>
        </w:rPr>
      </w:pPr>
      <w:r>
        <w:rPr>
          <w:sz w:val="24"/>
          <w:szCs w:val="24"/>
        </w:rPr>
        <w:t xml:space="preserve">Tím není dotčeno právo objednatele odstoupit od smlouvy v případech stanovených zákonem ani další práva z vadného plnění náležející objednateli stanovená zákonem. </w:t>
      </w:r>
    </w:p>
    <w:p w:rsidR="001279CC" w:rsidRDefault="00BD12E2">
      <w:pPr>
        <w:pStyle w:val="Nadpis2"/>
        <w:numPr>
          <w:ilvl w:val="0"/>
          <w:numId w:val="0"/>
        </w:numPr>
        <w:ind w:left="718" w:hanging="576"/>
        <w:rPr>
          <w:rFonts w:ascii="Times New Roman" w:hAnsi="Times New Roman"/>
          <w:b w:val="0"/>
          <w:bCs w:val="0"/>
          <w:sz w:val="24"/>
          <w:szCs w:val="24"/>
          <w:u w:val="single"/>
        </w:rPr>
      </w:pPr>
      <w:r>
        <w:rPr>
          <w:rFonts w:ascii="Times New Roman" w:hAnsi="Times New Roman"/>
          <w:b w:val="0"/>
          <w:bCs w:val="0"/>
          <w:sz w:val="24"/>
          <w:szCs w:val="24"/>
        </w:rPr>
        <w:t>13.5.</w:t>
      </w:r>
      <w:r>
        <w:rPr>
          <w:rFonts w:ascii="Times New Roman" w:hAnsi="Times New Roman"/>
          <w:b w:val="0"/>
          <w:bCs w:val="0"/>
          <w:sz w:val="24"/>
          <w:szCs w:val="24"/>
        </w:rPr>
        <w:tab/>
      </w:r>
      <w:proofErr w:type="spellStart"/>
      <w:r>
        <w:rPr>
          <w:rFonts w:ascii="Times New Roman" w:hAnsi="Times New Roman"/>
          <w:b w:val="0"/>
          <w:bCs w:val="0"/>
          <w:sz w:val="24"/>
          <w:szCs w:val="24"/>
          <w:u w:val="single"/>
        </w:rPr>
        <w:t>Podmínky</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odstranění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reklamovaných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vad</w:t>
      </w:r>
      <w:proofErr w:type="spellEnd"/>
    </w:p>
    <w:p w:rsidR="001279CC" w:rsidRDefault="00BD12E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Times New Roman" w:hAnsi="Times New Roman"/>
          <w:b w:val="0"/>
          <w:bCs w:val="0"/>
          <w:sz w:val="24"/>
          <w:szCs w:val="24"/>
        </w:rPr>
        <w:t>vad(y).</w:t>
      </w:r>
      <w:proofErr w:type="gramEnd"/>
      <w:r>
        <w:rPr>
          <w:rFonts w:ascii="Times New Roman" w:hAnsi="Times New Roman"/>
          <w:b w:val="0"/>
          <w:bCs w:val="0"/>
          <w:sz w:val="24"/>
          <w:szCs w:val="24"/>
        </w:rPr>
        <w:t xml:space="preserve"> Tento termín nesmí být delší než 10 dnů ode dne obdržení reklamace a to bez ohledu na to, zda zhotovitel reklamaci uznává či ne.</w:t>
      </w:r>
    </w:p>
    <w:p w:rsidR="001279CC" w:rsidRDefault="00BD12E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13.5.2 Jestliže objednatel v reklamaci výslovně uvede, že se jedná o havárii, je zhotovitel povinen nastoupit a zahájit odstraňování vady (havárie) nejpozději do 24 hod. po obdržení reklamace (oznámení).</w:t>
      </w:r>
    </w:p>
    <w:p w:rsidR="001279CC" w:rsidRDefault="00BD12E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13.5.3  Objednatel je povinen umožnit pracovníkům zhotovitele přístup do prostor nezbytných pro odstranění vady.</w:t>
      </w:r>
    </w:p>
    <w:p w:rsidR="001279CC" w:rsidRDefault="00BD12E2">
      <w:pPr>
        <w:pStyle w:val="Nadpis2"/>
        <w:numPr>
          <w:ilvl w:val="0"/>
          <w:numId w:val="0"/>
        </w:numPr>
        <w:ind w:left="718" w:hanging="576"/>
        <w:rPr>
          <w:rFonts w:ascii="Times New Roman" w:hAnsi="Times New Roman"/>
          <w:b w:val="0"/>
          <w:bCs w:val="0"/>
          <w:sz w:val="24"/>
          <w:szCs w:val="24"/>
          <w:u w:val="single"/>
        </w:rPr>
      </w:pPr>
      <w:r>
        <w:rPr>
          <w:rFonts w:ascii="Times New Roman" w:hAnsi="Times New Roman"/>
          <w:b w:val="0"/>
          <w:bCs w:val="0"/>
          <w:sz w:val="24"/>
          <w:szCs w:val="24"/>
        </w:rPr>
        <w:t xml:space="preserve">13.6.    </w:t>
      </w:r>
      <w:proofErr w:type="spellStart"/>
      <w:r>
        <w:rPr>
          <w:rFonts w:ascii="Times New Roman" w:hAnsi="Times New Roman"/>
          <w:b w:val="0"/>
          <w:bCs w:val="0"/>
          <w:sz w:val="24"/>
          <w:szCs w:val="24"/>
          <w:u w:val="single"/>
        </w:rPr>
        <w:t>Lhůty</w:t>
      </w:r>
      <w:proofErr w:type="spellEnd"/>
      <w:r>
        <w:rPr>
          <w:rFonts w:ascii="Times New Roman" w:hAnsi="Times New Roman"/>
          <w:b w:val="0"/>
          <w:bCs w:val="0"/>
          <w:sz w:val="24"/>
          <w:szCs w:val="24"/>
          <w:u w:val="single"/>
        </w:rPr>
        <w:t xml:space="preserve"> pro </w:t>
      </w:r>
      <w:proofErr w:type="spellStart"/>
      <w:r>
        <w:rPr>
          <w:rFonts w:ascii="Times New Roman" w:hAnsi="Times New Roman"/>
          <w:b w:val="0"/>
          <w:bCs w:val="0"/>
          <w:sz w:val="24"/>
          <w:szCs w:val="24"/>
          <w:u w:val="single"/>
        </w:rPr>
        <w:t>odstranění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reklamovaných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vad</w:t>
      </w:r>
      <w:proofErr w:type="spellEnd"/>
    </w:p>
    <w:p w:rsidR="001279CC" w:rsidRDefault="00BD12E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13.6.1  Lhůtu pro odstranění reklamované vady sjednají obě smluvní strany podle povahy    a rozsahu reklamované vady. </w:t>
      </w:r>
      <w:proofErr w:type="gramStart"/>
      <w:r>
        <w:rPr>
          <w:rFonts w:ascii="Times New Roman" w:hAnsi="Times New Roman"/>
          <w:b w:val="0"/>
          <w:bCs w:val="0"/>
          <w:sz w:val="24"/>
          <w:szCs w:val="24"/>
        </w:rPr>
        <w:t>Nedojde-li</w:t>
      </w:r>
      <w:proofErr w:type="gramEnd"/>
      <w:r>
        <w:rPr>
          <w:rFonts w:ascii="Times New Roman" w:hAnsi="Times New Roman"/>
          <w:b w:val="0"/>
          <w:bCs w:val="0"/>
          <w:sz w:val="24"/>
          <w:szCs w:val="24"/>
        </w:rPr>
        <w:t xml:space="preserve"> mezi oběma stranami k dohodě o termínu odstranění reklamované vady </w:t>
      </w:r>
      <w:proofErr w:type="gramStart"/>
      <w:r>
        <w:rPr>
          <w:rFonts w:ascii="Times New Roman" w:hAnsi="Times New Roman"/>
          <w:b w:val="0"/>
          <w:bCs w:val="0"/>
          <w:sz w:val="24"/>
          <w:szCs w:val="24"/>
        </w:rPr>
        <w:t>platí</w:t>
      </w:r>
      <w:proofErr w:type="gramEnd"/>
      <w:r>
        <w:rPr>
          <w:rFonts w:ascii="Times New Roman" w:hAnsi="Times New Roman"/>
          <w:b w:val="0"/>
          <w:bCs w:val="0"/>
          <w:sz w:val="24"/>
          <w:szCs w:val="24"/>
        </w:rPr>
        <w:t>, že reklamovaná vada musí být odstraněna nejpozději do 15 dnů ode dne uplatnění reklamace objednatelem.</w:t>
      </w:r>
    </w:p>
    <w:p w:rsidR="001279CC" w:rsidRDefault="00BD12E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Times New Roman" w:hAnsi="Times New Roman"/>
          <w:sz w:val="24"/>
          <w:szCs w:val="24"/>
        </w:rPr>
        <w:t xml:space="preserve"> </w:t>
      </w:r>
      <w:r>
        <w:rPr>
          <w:rFonts w:ascii="Times New Roman" w:hAnsi="Times New Roman"/>
          <w:b w:val="0"/>
          <w:bCs w:val="0"/>
          <w:sz w:val="24"/>
          <w:szCs w:val="24"/>
        </w:rPr>
        <w:t xml:space="preserve">dne uplatnění reklamace objednatelem. </w:t>
      </w:r>
    </w:p>
    <w:p w:rsidR="001279CC" w:rsidRDefault="00BD12E2">
      <w:pPr>
        <w:ind w:left="851" w:hanging="851"/>
        <w:jc w:val="both"/>
        <w:rPr>
          <w:sz w:val="24"/>
          <w:szCs w:val="24"/>
        </w:rPr>
      </w:pPr>
      <w:r>
        <w:rPr>
          <w:sz w:val="24"/>
          <w:szCs w:val="24"/>
        </w:rPr>
        <w:t xml:space="preserve">  13.6.3 Neodstraní-li zhotovitel reklamovanou vadu ve smluvené nebo stanovené lhůtě, je objednatel oprávněn zajistit si odstranění vady na náklady zhotovitele u jiné odborné osoby.   </w:t>
      </w:r>
    </w:p>
    <w:p w:rsidR="001279CC" w:rsidRDefault="00BD12E2">
      <w:pPr>
        <w:ind w:left="142" w:hanging="142"/>
        <w:rPr>
          <w:sz w:val="24"/>
          <w:szCs w:val="24"/>
          <w:u w:val="single"/>
        </w:rPr>
      </w:pPr>
      <w:r>
        <w:rPr>
          <w:sz w:val="24"/>
          <w:szCs w:val="24"/>
        </w:rPr>
        <w:t xml:space="preserve">  13.7     </w:t>
      </w:r>
      <w:r>
        <w:rPr>
          <w:sz w:val="24"/>
          <w:szCs w:val="24"/>
          <w:u w:val="single"/>
        </w:rPr>
        <w:t xml:space="preserve">Postup po odstranění vad </w:t>
      </w:r>
    </w:p>
    <w:p w:rsidR="001279CC" w:rsidRDefault="00BD12E2">
      <w:pPr>
        <w:ind w:left="142" w:hanging="142"/>
        <w:jc w:val="both"/>
        <w:rPr>
          <w:sz w:val="24"/>
          <w:szCs w:val="24"/>
        </w:rPr>
      </w:pPr>
      <w:r>
        <w:rPr>
          <w:sz w:val="24"/>
          <w:szCs w:val="24"/>
        </w:rPr>
        <w:t xml:space="preserve">  13.7.1</w:t>
      </w:r>
      <w:r>
        <w:rPr>
          <w:sz w:val="24"/>
          <w:szCs w:val="24"/>
          <w:u w:val="single"/>
        </w:rPr>
        <w:t xml:space="preserve">  </w:t>
      </w:r>
      <w:r>
        <w:rPr>
          <w:sz w:val="24"/>
          <w:szCs w:val="24"/>
        </w:rPr>
        <w:t>O  provedeném odstranění vady sepíší smluvní strany zápis (protokol).</w:t>
      </w:r>
    </w:p>
    <w:p w:rsidR="001279CC" w:rsidRDefault="00BD12E2">
      <w:pPr>
        <w:tabs>
          <w:tab w:val="left" w:pos="851"/>
        </w:tabs>
        <w:ind w:left="851" w:hanging="851"/>
        <w:jc w:val="both"/>
        <w:rPr>
          <w:sz w:val="24"/>
          <w:szCs w:val="24"/>
        </w:rPr>
      </w:pPr>
      <w:r>
        <w:rPr>
          <w:sz w:val="24"/>
          <w:szCs w:val="24"/>
        </w:rPr>
        <w:t xml:space="preserve">  13.7.2 Na provedenou opravu vady případně vyměněnou část předmětu plnění poskytne zhotovitel záruku za jakost po dobu uvedenou v odst. 13.4.1 nebo 13.5.1, která počíná běžet dnem předání opraveného díla nebo jeho části. </w:t>
      </w:r>
    </w:p>
    <w:p w:rsidR="001279CC" w:rsidRDefault="00BD12E2">
      <w:pPr>
        <w:ind w:left="851" w:hanging="851"/>
        <w:jc w:val="both"/>
        <w:rPr>
          <w:sz w:val="24"/>
          <w:szCs w:val="24"/>
          <w:u w:val="single"/>
        </w:rPr>
      </w:pPr>
      <w:r>
        <w:rPr>
          <w:sz w:val="24"/>
          <w:szCs w:val="24"/>
        </w:rPr>
        <w:t xml:space="preserve">  13.7.3  O dobu, po kterou nemohl být předmět díla nebo jeho část v důsledku vady užíván, se prodlužuje záruční doba.</w:t>
      </w:r>
      <w:r>
        <w:rPr>
          <w:sz w:val="24"/>
          <w:szCs w:val="24"/>
          <w:u w:val="single"/>
        </w:rPr>
        <w:t xml:space="preserve">       </w:t>
      </w:r>
    </w:p>
    <w:p w:rsidR="001279CC" w:rsidRDefault="001279CC">
      <w:pPr>
        <w:ind w:left="709" w:hanging="709"/>
        <w:jc w:val="both"/>
        <w:rPr>
          <w:sz w:val="24"/>
          <w:szCs w:val="24"/>
          <w:u w:val="single"/>
        </w:rPr>
      </w:pPr>
    </w:p>
    <w:p w:rsidR="001279CC" w:rsidRDefault="001279CC">
      <w:pPr>
        <w:ind w:left="540" w:hanging="540"/>
        <w:jc w:val="center"/>
        <w:rPr>
          <w:b/>
          <w:sz w:val="24"/>
          <w:szCs w:val="24"/>
        </w:rPr>
      </w:pPr>
    </w:p>
    <w:p w:rsidR="001279CC" w:rsidRDefault="00BD12E2">
      <w:pPr>
        <w:ind w:left="540" w:hanging="540"/>
        <w:jc w:val="center"/>
        <w:rPr>
          <w:b/>
          <w:sz w:val="24"/>
          <w:szCs w:val="24"/>
        </w:rPr>
      </w:pPr>
      <w:r>
        <w:rPr>
          <w:b/>
          <w:sz w:val="24"/>
          <w:szCs w:val="24"/>
        </w:rPr>
        <w:t xml:space="preserve">XIV. </w:t>
      </w:r>
    </w:p>
    <w:p w:rsidR="001279CC" w:rsidRDefault="00BD12E2">
      <w:pPr>
        <w:ind w:left="709" w:hanging="709"/>
        <w:jc w:val="center"/>
        <w:rPr>
          <w:b/>
          <w:sz w:val="24"/>
          <w:szCs w:val="24"/>
        </w:rPr>
      </w:pPr>
      <w:r>
        <w:rPr>
          <w:b/>
          <w:sz w:val="24"/>
          <w:szCs w:val="24"/>
        </w:rPr>
        <w:t xml:space="preserve">Vlastnictví díla, nebezpečí škod na díle, pojištění díla </w:t>
      </w:r>
    </w:p>
    <w:p w:rsidR="001279CC" w:rsidRDefault="001279CC">
      <w:pPr>
        <w:ind w:left="709" w:hanging="709"/>
        <w:jc w:val="center"/>
        <w:rPr>
          <w:sz w:val="24"/>
          <w:szCs w:val="24"/>
          <w:u w:val="single"/>
        </w:rPr>
      </w:pPr>
    </w:p>
    <w:p w:rsidR="001279CC" w:rsidRDefault="00BD12E2">
      <w:pPr>
        <w:pStyle w:val="Nadpis2"/>
        <w:keepNext w:val="0"/>
        <w:numPr>
          <w:ilvl w:val="0"/>
          <w:numId w:val="0"/>
        </w:numPr>
        <w:ind w:left="720" w:hanging="578"/>
        <w:rPr>
          <w:rFonts w:ascii="Times New Roman" w:hAnsi="Times New Roman"/>
          <w:b w:val="0"/>
          <w:bCs w:val="0"/>
          <w:sz w:val="24"/>
          <w:szCs w:val="24"/>
          <w:u w:val="single"/>
        </w:rPr>
      </w:pPr>
      <w:r>
        <w:rPr>
          <w:rFonts w:ascii="Times New Roman" w:hAnsi="Times New Roman"/>
          <w:b w:val="0"/>
          <w:bCs w:val="0"/>
          <w:sz w:val="24"/>
          <w:szCs w:val="24"/>
        </w:rPr>
        <w:t xml:space="preserve">14.1    </w:t>
      </w:r>
      <w:proofErr w:type="spellStart"/>
      <w:r>
        <w:rPr>
          <w:rFonts w:ascii="Times New Roman" w:hAnsi="Times New Roman"/>
          <w:b w:val="0"/>
          <w:bCs w:val="0"/>
          <w:sz w:val="24"/>
          <w:szCs w:val="24"/>
          <w:u w:val="single"/>
        </w:rPr>
        <w:t>Vlastnictví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díla</w:t>
      </w:r>
      <w:proofErr w:type="spellEnd"/>
    </w:p>
    <w:p w:rsidR="001279CC" w:rsidRDefault="00BD12E2">
      <w:pPr>
        <w:pStyle w:val="Nadpis2"/>
        <w:keepNext w:val="0"/>
        <w:numPr>
          <w:ilvl w:val="0"/>
          <w:numId w:val="0"/>
        </w:numPr>
        <w:ind w:left="720" w:hanging="578"/>
        <w:rPr>
          <w:rFonts w:ascii="Times New Roman" w:hAnsi="Times New Roman"/>
          <w:b w:val="0"/>
          <w:bCs w:val="0"/>
          <w:sz w:val="24"/>
          <w:szCs w:val="24"/>
        </w:rPr>
      </w:pPr>
      <w:proofErr w:type="gramStart"/>
      <w:r>
        <w:rPr>
          <w:rFonts w:ascii="Times New Roman" w:hAnsi="Times New Roman"/>
          <w:b w:val="0"/>
          <w:bCs w:val="0"/>
          <w:sz w:val="24"/>
          <w:szCs w:val="24"/>
        </w:rPr>
        <w:t xml:space="preserve">14.1.1  </w:t>
      </w:r>
      <w:proofErr w:type="spellStart"/>
      <w:r>
        <w:rPr>
          <w:rFonts w:ascii="Times New Roman" w:hAnsi="Times New Roman"/>
          <w:b w:val="0"/>
          <w:bCs w:val="0"/>
          <w:sz w:val="24"/>
          <w:szCs w:val="24"/>
        </w:rPr>
        <w:t>Vlastníkem</w:t>
      </w:r>
      <w:proofErr w:type="spellEnd"/>
      <w:proofErr w:type="gram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díla</w:t>
      </w:r>
      <w:proofErr w:type="spellEnd"/>
      <w:r>
        <w:rPr>
          <w:rFonts w:ascii="Times New Roman" w:hAnsi="Times New Roman"/>
          <w:b w:val="0"/>
          <w:bCs w:val="0"/>
          <w:sz w:val="24"/>
          <w:szCs w:val="24"/>
        </w:rPr>
        <w:t xml:space="preserve"> je od </w:t>
      </w:r>
      <w:proofErr w:type="spellStart"/>
      <w:r>
        <w:rPr>
          <w:rFonts w:ascii="Times New Roman" w:hAnsi="Times New Roman"/>
          <w:b w:val="0"/>
          <w:bCs w:val="0"/>
          <w:sz w:val="24"/>
          <w:szCs w:val="24"/>
        </w:rPr>
        <w:t>počátku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objednatel</w:t>
      </w:r>
      <w:proofErr w:type="spellEnd"/>
      <w:r>
        <w:rPr>
          <w:rFonts w:ascii="Times New Roman" w:hAnsi="Times New Roman"/>
          <w:b w:val="0"/>
          <w:bCs w:val="0"/>
          <w:sz w:val="24"/>
          <w:szCs w:val="24"/>
        </w:rPr>
        <w:t>.</w:t>
      </w:r>
    </w:p>
    <w:p w:rsidR="001279CC" w:rsidRDefault="00BD12E2">
      <w:pPr>
        <w:pStyle w:val="Nadpis2"/>
        <w:numPr>
          <w:ilvl w:val="0"/>
          <w:numId w:val="0"/>
        </w:numPr>
        <w:ind w:left="718" w:hanging="576"/>
        <w:rPr>
          <w:rFonts w:ascii="Times New Roman" w:hAnsi="Times New Roman"/>
          <w:b w:val="0"/>
          <w:bCs w:val="0"/>
          <w:sz w:val="24"/>
          <w:szCs w:val="24"/>
        </w:rPr>
      </w:pPr>
      <w:r>
        <w:rPr>
          <w:rFonts w:ascii="Times New Roman" w:hAnsi="Times New Roman"/>
          <w:b w:val="0"/>
          <w:bCs w:val="0"/>
          <w:sz w:val="24"/>
          <w:szCs w:val="24"/>
        </w:rPr>
        <w:lastRenderedPageBreak/>
        <w:t xml:space="preserve">14.2.    </w:t>
      </w:r>
      <w:proofErr w:type="spellStart"/>
      <w:r>
        <w:rPr>
          <w:rFonts w:ascii="Times New Roman" w:hAnsi="Times New Roman"/>
          <w:b w:val="0"/>
          <w:bCs w:val="0"/>
          <w:sz w:val="24"/>
          <w:szCs w:val="24"/>
          <w:u w:val="single"/>
        </w:rPr>
        <w:t>Nebezpečí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škod</w:t>
      </w:r>
      <w:proofErr w:type="spellEnd"/>
      <w:r>
        <w:rPr>
          <w:rFonts w:ascii="Times New Roman" w:hAnsi="Times New Roman"/>
          <w:b w:val="0"/>
          <w:bCs w:val="0"/>
          <w:sz w:val="24"/>
          <w:szCs w:val="24"/>
          <w:u w:val="single"/>
        </w:rPr>
        <w:t xml:space="preserve"> </w:t>
      </w:r>
      <w:proofErr w:type="spellStart"/>
      <w:proofErr w:type="gramStart"/>
      <w:r>
        <w:rPr>
          <w:rFonts w:ascii="Times New Roman" w:hAnsi="Times New Roman"/>
          <w:b w:val="0"/>
          <w:bCs w:val="0"/>
          <w:sz w:val="24"/>
          <w:szCs w:val="24"/>
          <w:u w:val="single"/>
        </w:rPr>
        <w:t>na</w:t>
      </w:r>
      <w:proofErr w:type="spellEnd"/>
      <w:proofErr w:type="gram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díle</w:t>
      </w:r>
      <w:proofErr w:type="spellEnd"/>
    </w:p>
    <w:p w:rsidR="001279CC" w:rsidRDefault="00BD12E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14.2.1  Nebezpečí škody na díle ve smyslu § 2624 Občanského zákoníku nese zhotovitel    a to až do doby řádného převzetí  díla bez vad a nedodělků objednatelem.</w:t>
      </w:r>
    </w:p>
    <w:p w:rsidR="001279CC" w:rsidRDefault="00BD12E2">
      <w:pPr>
        <w:pStyle w:val="Nadpis2"/>
        <w:numPr>
          <w:ilvl w:val="0"/>
          <w:numId w:val="0"/>
        </w:numPr>
        <w:ind w:left="718" w:hanging="576"/>
        <w:rPr>
          <w:rFonts w:ascii="Times New Roman" w:hAnsi="Times New Roman"/>
          <w:b w:val="0"/>
          <w:bCs w:val="0"/>
          <w:sz w:val="24"/>
          <w:szCs w:val="24"/>
          <w:u w:val="single"/>
        </w:rPr>
      </w:pPr>
      <w:r>
        <w:rPr>
          <w:rFonts w:ascii="Times New Roman" w:hAnsi="Times New Roman"/>
          <w:b w:val="0"/>
          <w:bCs w:val="0"/>
          <w:sz w:val="24"/>
          <w:szCs w:val="24"/>
        </w:rPr>
        <w:t xml:space="preserve">14.3    </w:t>
      </w:r>
      <w:bookmarkStart w:id="8" w:name="_Toc323104693"/>
      <w:proofErr w:type="spellStart"/>
      <w:r>
        <w:rPr>
          <w:rFonts w:ascii="Times New Roman" w:hAnsi="Times New Roman"/>
          <w:b w:val="0"/>
          <w:sz w:val="24"/>
          <w:szCs w:val="24"/>
          <w:u w:val="single"/>
        </w:rPr>
        <w:t>Pojištění</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díla</w:t>
      </w:r>
      <w:proofErr w:type="spellEnd"/>
      <w:r>
        <w:rPr>
          <w:rFonts w:ascii="Times New Roman" w:hAnsi="Times New Roman"/>
          <w:b w:val="0"/>
          <w:sz w:val="24"/>
          <w:szCs w:val="24"/>
        </w:rPr>
        <w:t xml:space="preserve"> </w:t>
      </w:r>
      <w:bookmarkEnd w:id="8"/>
    </w:p>
    <w:p w:rsidR="001279CC" w:rsidRDefault="00BD12E2">
      <w:pPr>
        <w:pStyle w:val="Nadpis2"/>
        <w:numPr>
          <w:ilvl w:val="0"/>
          <w:numId w:val="0"/>
        </w:numPr>
        <w:ind w:left="851" w:hanging="709"/>
        <w:jc w:val="both"/>
        <w:rPr>
          <w:rFonts w:ascii="Times New Roman" w:hAnsi="Times New Roman"/>
          <w:b w:val="0"/>
          <w:bCs w:val="0"/>
          <w:sz w:val="24"/>
          <w:szCs w:val="24"/>
        </w:rPr>
      </w:pPr>
      <w:proofErr w:type="gramStart"/>
      <w:r>
        <w:rPr>
          <w:rFonts w:ascii="Times New Roman" w:hAnsi="Times New Roman"/>
          <w:b w:val="0"/>
          <w:bCs w:val="0"/>
          <w:sz w:val="24"/>
          <w:szCs w:val="24"/>
        </w:rPr>
        <w:t xml:space="preserve">14.3.1  </w:t>
      </w:r>
      <w:proofErr w:type="spellStart"/>
      <w:r>
        <w:rPr>
          <w:rFonts w:ascii="Times New Roman" w:hAnsi="Times New Roman"/>
          <w:b w:val="0"/>
          <w:bCs w:val="0"/>
          <w:sz w:val="24"/>
          <w:szCs w:val="24"/>
        </w:rPr>
        <w:t>Zhotovitel</w:t>
      </w:r>
      <w:proofErr w:type="spellEnd"/>
      <w:proofErr w:type="gramEnd"/>
      <w:r>
        <w:rPr>
          <w:rFonts w:ascii="Times New Roman" w:hAnsi="Times New Roman"/>
          <w:b w:val="0"/>
          <w:bCs w:val="0"/>
          <w:sz w:val="24"/>
          <w:szCs w:val="24"/>
        </w:rPr>
        <w:t xml:space="preserve"> se </w:t>
      </w:r>
      <w:proofErr w:type="spellStart"/>
      <w:r>
        <w:rPr>
          <w:rFonts w:ascii="Times New Roman" w:hAnsi="Times New Roman"/>
          <w:b w:val="0"/>
          <w:bCs w:val="0"/>
          <w:sz w:val="24"/>
          <w:szCs w:val="24"/>
        </w:rPr>
        <w:t>zavazuje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že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bude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mít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celou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dobu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účinnosti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smlouvy</w:t>
      </w:r>
      <w:proofErr w:type="spellEnd"/>
      <w:r>
        <w:rPr>
          <w:rFonts w:ascii="Times New Roman" w:hAnsi="Times New Roman"/>
          <w:b w:val="0"/>
          <w:bCs w:val="0"/>
          <w:sz w:val="24"/>
          <w:szCs w:val="24"/>
        </w:rPr>
        <w:t xml:space="preserve"> o </w:t>
      </w:r>
      <w:proofErr w:type="spellStart"/>
      <w:r>
        <w:rPr>
          <w:rFonts w:ascii="Times New Roman" w:hAnsi="Times New Roman"/>
          <w:b w:val="0"/>
          <w:bCs w:val="0"/>
          <w:sz w:val="24"/>
          <w:szCs w:val="24"/>
        </w:rPr>
        <w:t>dílo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sjednánu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pojistnou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smlouvu</w:t>
      </w:r>
      <w:proofErr w:type="spellEnd"/>
      <w:r>
        <w:rPr>
          <w:rFonts w:ascii="Times New Roman" w:hAnsi="Times New Roman"/>
          <w:b w:val="0"/>
          <w:bCs w:val="0"/>
          <w:sz w:val="24"/>
          <w:szCs w:val="24"/>
        </w:rPr>
        <w:t xml:space="preserve"> pro </w:t>
      </w:r>
      <w:proofErr w:type="spellStart"/>
      <w:r>
        <w:rPr>
          <w:rFonts w:ascii="Times New Roman" w:hAnsi="Times New Roman"/>
          <w:b w:val="0"/>
          <w:bCs w:val="0"/>
          <w:sz w:val="24"/>
          <w:szCs w:val="24"/>
        </w:rPr>
        <w:t>případ</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škod</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způsobených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díle</w:t>
      </w:r>
      <w:proofErr w:type="spellEnd"/>
      <w:r>
        <w:rPr>
          <w:rFonts w:ascii="Times New Roman" w:hAnsi="Times New Roman"/>
          <w:b w:val="0"/>
          <w:bCs w:val="0"/>
          <w:sz w:val="24"/>
          <w:szCs w:val="24"/>
        </w:rPr>
        <w:t xml:space="preserve"> a </w:t>
      </w:r>
      <w:proofErr w:type="spellStart"/>
      <w:r>
        <w:rPr>
          <w:rFonts w:ascii="Times New Roman" w:hAnsi="Times New Roman"/>
          <w:b w:val="0"/>
          <w:bCs w:val="0"/>
          <w:sz w:val="24"/>
          <w:szCs w:val="24"/>
        </w:rPr>
        <w:t>škod</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způsobených</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souvislosti</w:t>
      </w:r>
      <w:proofErr w:type="spellEnd"/>
      <w:r>
        <w:rPr>
          <w:rFonts w:ascii="Times New Roman" w:hAnsi="Times New Roman"/>
          <w:b w:val="0"/>
          <w:bCs w:val="0"/>
          <w:sz w:val="24"/>
          <w:szCs w:val="24"/>
        </w:rPr>
        <w:t xml:space="preserve"> s </w:t>
      </w:r>
      <w:proofErr w:type="spellStart"/>
      <w:r>
        <w:rPr>
          <w:rFonts w:ascii="Times New Roman" w:hAnsi="Times New Roman"/>
          <w:b w:val="0"/>
          <w:bCs w:val="0"/>
          <w:sz w:val="24"/>
          <w:szCs w:val="24"/>
        </w:rPr>
        <w:t>prováděním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díla</w:t>
      </w:r>
      <w:proofErr w:type="spellEnd"/>
      <w:r>
        <w:rPr>
          <w:rFonts w:ascii="Times New Roman" w:hAnsi="Times New Roman"/>
          <w:b w:val="0"/>
          <w:bCs w:val="0"/>
          <w:sz w:val="24"/>
          <w:szCs w:val="24"/>
        </w:rPr>
        <w:t xml:space="preserve">, a to s  </w:t>
      </w:r>
      <w:proofErr w:type="spellStart"/>
      <w:r>
        <w:rPr>
          <w:rFonts w:ascii="Times New Roman" w:hAnsi="Times New Roman"/>
          <w:b w:val="0"/>
          <w:bCs w:val="0"/>
          <w:sz w:val="24"/>
          <w:szCs w:val="24"/>
        </w:rPr>
        <w:t>pojistným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plněním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minimálně</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výši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ceny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díla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vzniku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pojistné</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události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zabezpečuje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zhotovitel</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veškeré</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úkony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vůči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pojistiteli</w:t>
      </w:r>
      <w:proofErr w:type="spellEnd"/>
      <w:r>
        <w:rPr>
          <w:rFonts w:ascii="Times New Roman" w:hAnsi="Times New Roman"/>
          <w:b w:val="0"/>
          <w:bCs w:val="0"/>
          <w:sz w:val="24"/>
          <w:szCs w:val="24"/>
        </w:rPr>
        <w:t>.</w:t>
      </w:r>
    </w:p>
    <w:p w:rsidR="001279CC" w:rsidRDefault="00BD12E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14.3.2 Objednatel je povinen poskytnout v souvislosti s pojistnou událostí zhotoviteli veškerou součinnost, která je v jeho možnostech.</w:t>
      </w:r>
    </w:p>
    <w:p w:rsidR="001279CC" w:rsidRDefault="00BD12E2">
      <w:pPr>
        <w:pStyle w:val="Nadpis3"/>
        <w:numPr>
          <w:ilvl w:val="0"/>
          <w:numId w:val="0"/>
        </w:numPr>
        <w:ind w:left="862" w:hanging="720"/>
        <w:rPr>
          <w:rFonts w:ascii="Times New Roman" w:hAnsi="Times New Roman"/>
          <w:b w:val="0"/>
          <w:bCs w:val="0"/>
          <w:sz w:val="24"/>
          <w:szCs w:val="24"/>
        </w:rPr>
      </w:pPr>
      <w:r>
        <w:rPr>
          <w:rFonts w:ascii="Times New Roman" w:hAnsi="Times New Roman"/>
          <w:b w:val="0"/>
          <w:bCs w:val="0"/>
          <w:sz w:val="24"/>
          <w:szCs w:val="24"/>
        </w:rPr>
        <w:t>14.3.3  Náklady na pojištění nese zhotovitel a jsou zahrnuty ve sjednané ceně díla.</w:t>
      </w:r>
    </w:p>
    <w:p w:rsidR="001279CC" w:rsidRDefault="001279CC">
      <w:pPr>
        <w:rPr>
          <w:sz w:val="24"/>
          <w:szCs w:val="24"/>
        </w:rPr>
      </w:pPr>
    </w:p>
    <w:p w:rsidR="001279CC" w:rsidRDefault="001279CC">
      <w:pPr>
        <w:ind w:left="540" w:hanging="540"/>
        <w:jc w:val="center"/>
        <w:rPr>
          <w:b/>
          <w:sz w:val="24"/>
          <w:szCs w:val="24"/>
        </w:rPr>
      </w:pPr>
    </w:p>
    <w:p w:rsidR="001279CC" w:rsidRDefault="00BD12E2">
      <w:pPr>
        <w:ind w:left="540" w:hanging="540"/>
        <w:jc w:val="center"/>
        <w:rPr>
          <w:b/>
          <w:sz w:val="24"/>
          <w:szCs w:val="24"/>
        </w:rPr>
      </w:pPr>
      <w:r>
        <w:rPr>
          <w:b/>
          <w:sz w:val="24"/>
          <w:szCs w:val="24"/>
        </w:rPr>
        <w:t xml:space="preserve">XV. </w:t>
      </w:r>
    </w:p>
    <w:p w:rsidR="001279CC" w:rsidRDefault="00BD12E2">
      <w:pPr>
        <w:ind w:left="709" w:hanging="709"/>
        <w:jc w:val="center"/>
        <w:rPr>
          <w:sz w:val="24"/>
          <w:szCs w:val="24"/>
          <w:u w:val="single"/>
        </w:rPr>
      </w:pPr>
      <w:r>
        <w:rPr>
          <w:b/>
          <w:sz w:val="24"/>
          <w:szCs w:val="24"/>
        </w:rPr>
        <w:t xml:space="preserve">Sankční ujednání  </w:t>
      </w:r>
    </w:p>
    <w:p w:rsidR="001279CC" w:rsidRDefault="001279CC">
      <w:pPr>
        <w:rPr>
          <w:sz w:val="24"/>
          <w:szCs w:val="24"/>
        </w:rPr>
      </w:pPr>
    </w:p>
    <w:p w:rsidR="001279CC" w:rsidRDefault="00BD12E2">
      <w:pPr>
        <w:pStyle w:val="Nadpis2"/>
        <w:numPr>
          <w:ilvl w:val="0"/>
          <w:numId w:val="0"/>
        </w:numPr>
        <w:rPr>
          <w:rFonts w:ascii="Times New Roman" w:hAnsi="Times New Roman"/>
          <w:b w:val="0"/>
          <w:sz w:val="24"/>
          <w:szCs w:val="24"/>
          <w:u w:val="single"/>
        </w:rPr>
      </w:pPr>
      <w:r>
        <w:rPr>
          <w:rFonts w:ascii="Times New Roman" w:hAnsi="Times New Roman"/>
          <w:b w:val="0"/>
          <w:sz w:val="24"/>
          <w:szCs w:val="24"/>
        </w:rPr>
        <w:t xml:space="preserve">15.1    </w:t>
      </w:r>
      <w:proofErr w:type="spellStart"/>
      <w:r>
        <w:rPr>
          <w:rFonts w:ascii="Times New Roman" w:hAnsi="Times New Roman"/>
          <w:b w:val="0"/>
          <w:sz w:val="24"/>
          <w:szCs w:val="24"/>
          <w:u w:val="single"/>
        </w:rPr>
        <w:t>Sankce</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za</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neplnění</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dohodnutých</w:t>
      </w:r>
      <w:proofErr w:type="spellEnd"/>
      <w:r>
        <w:rPr>
          <w:rFonts w:ascii="Times New Roman" w:hAnsi="Times New Roman"/>
          <w:b w:val="0"/>
          <w:sz w:val="24"/>
          <w:szCs w:val="24"/>
          <w:u w:val="single"/>
        </w:rPr>
        <w:t xml:space="preserve"> </w:t>
      </w:r>
      <w:proofErr w:type="spellStart"/>
      <w:r>
        <w:rPr>
          <w:rFonts w:ascii="Times New Roman" w:hAnsi="Times New Roman"/>
          <w:b w:val="0"/>
          <w:sz w:val="24"/>
          <w:szCs w:val="24"/>
          <w:u w:val="single"/>
        </w:rPr>
        <w:t>termínů</w:t>
      </w:r>
      <w:proofErr w:type="spellEnd"/>
    </w:p>
    <w:p w:rsidR="001279CC" w:rsidRDefault="00BD12E2">
      <w:pPr>
        <w:pStyle w:val="Nadpis3"/>
        <w:numPr>
          <w:ilvl w:val="0"/>
          <w:numId w:val="0"/>
        </w:numPr>
        <w:tabs>
          <w:tab w:val="clear" w:pos="720"/>
          <w:tab w:val="left"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15.1.1 Pokud bude zhotovitel v prodlení s předáním díla bez vad a nedodělků ve sjednaném termínu podle smlouvy, je povinen zaplatit objednateli smluvní pokutu ve výši 0,2 % z  celkové ceny sjednané ke dni uzavření smlouvy za každý i započatý den prodlení. </w:t>
      </w:r>
    </w:p>
    <w:p w:rsidR="001279CC" w:rsidRDefault="00BD12E2">
      <w:pPr>
        <w:pStyle w:val="Nadpis3"/>
        <w:numPr>
          <w:ilvl w:val="0"/>
          <w:numId w:val="0"/>
        </w:numPr>
        <w:tabs>
          <w:tab w:val="clear" w:pos="862"/>
          <w:tab w:val="left" w:pos="851"/>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15.1.2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1279CC" w:rsidRDefault="00BD12E2">
      <w:pPr>
        <w:tabs>
          <w:tab w:val="left" w:pos="709"/>
        </w:tabs>
        <w:ind w:left="709" w:hanging="709"/>
        <w:jc w:val="both"/>
        <w:rPr>
          <w:sz w:val="24"/>
          <w:szCs w:val="24"/>
        </w:rPr>
      </w:pPr>
      <w:r>
        <w:rPr>
          <w:sz w:val="24"/>
          <w:szCs w:val="24"/>
        </w:rPr>
        <w:t xml:space="preserve">15.1.3 Pokud zhotovitel nevyklidí staveniště ve stanovené nebo dohodnuté lhůtě, může objednatel požadovat smluvní pokutu ve výši 1.000 Kč za každý den prodlení s vyklizením staveniště.  </w:t>
      </w:r>
    </w:p>
    <w:p w:rsidR="001279CC" w:rsidRDefault="00BD12E2">
      <w:pPr>
        <w:pStyle w:val="Nadpis2"/>
        <w:keepNext w:val="0"/>
        <w:numPr>
          <w:ilvl w:val="0"/>
          <w:numId w:val="0"/>
        </w:numPr>
        <w:rPr>
          <w:rFonts w:ascii="Times New Roman" w:hAnsi="Times New Roman"/>
          <w:b w:val="0"/>
          <w:bCs w:val="0"/>
          <w:sz w:val="24"/>
          <w:szCs w:val="24"/>
          <w:u w:val="single"/>
        </w:rPr>
      </w:pPr>
      <w:r>
        <w:rPr>
          <w:rFonts w:ascii="Times New Roman" w:hAnsi="Times New Roman"/>
          <w:b w:val="0"/>
          <w:bCs w:val="0"/>
          <w:sz w:val="24"/>
          <w:szCs w:val="24"/>
        </w:rPr>
        <w:t xml:space="preserve">15.2.    </w:t>
      </w:r>
      <w:proofErr w:type="spellStart"/>
      <w:r>
        <w:rPr>
          <w:rFonts w:ascii="Times New Roman" w:hAnsi="Times New Roman"/>
          <w:b w:val="0"/>
          <w:bCs w:val="0"/>
          <w:sz w:val="24"/>
          <w:szCs w:val="24"/>
          <w:u w:val="single"/>
        </w:rPr>
        <w:t>Sankce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neodstranění</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vad</w:t>
      </w:r>
      <w:proofErr w:type="spellEnd"/>
    </w:p>
    <w:p w:rsidR="001279CC" w:rsidRDefault="00BD12E2">
      <w:pPr>
        <w:pStyle w:val="Nadpis3"/>
        <w:keepNext w:val="0"/>
        <w:numPr>
          <w:ilvl w:val="0"/>
          <w:numId w:val="0"/>
        </w:numPr>
        <w:tabs>
          <w:tab w:val="clear" w:pos="720"/>
          <w:tab w:val="left"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15.2.1  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rsidR="001279CC" w:rsidRDefault="00BD12E2">
      <w:pPr>
        <w:pStyle w:val="Nadpis3"/>
        <w:keepNext w:val="0"/>
        <w:numPr>
          <w:ilvl w:val="0"/>
          <w:numId w:val="0"/>
        </w:numPr>
        <w:tabs>
          <w:tab w:val="clear" w:pos="862"/>
          <w:tab w:val="left" w:pos="851"/>
        </w:tabs>
        <w:ind w:left="709" w:hanging="709"/>
        <w:jc w:val="both"/>
        <w:rPr>
          <w:rFonts w:ascii="Times New Roman" w:hAnsi="Times New Roman"/>
          <w:b w:val="0"/>
          <w:bCs w:val="0"/>
          <w:sz w:val="24"/>
          <w:szCs w:val="24"/>
        </w:rPr>
      </w:pPr>
      <w:r>
        <w:rPr>
          <w:rFonts w:ascii="Times New Roman" w:hAnsi="Times New Roman"/>
          <w:b w:val="0"/>
          <w:bCs w:val="0"/>
          <w:sz w:val="24"/>
          <w:szCs w:val="24"/>
        </w:rPr>
        <w:t>15.2.2 Pokud zhotovitel neodstraní vadu ve sjednaném termínu, je povinen zaplatit objednateli smluvní pokutu ve výši 2.500 Kč za každou reklamovanou vadu, u níž je v prodlení, a za každý den prodlení.</w:t>
      </w:r>
    </w:p>
    <w:p w:rsidR="001279CC" w:rsidRDefault="00BD12E2">
      <w:pPr>
        <w:pStyle w:val="Nadpis3"/>
        <w:keepNext w:val="0"/>
        <w:numPr>
          <w:ilvl w:val="0"/>
          <w:numId w:val="0"/>
        </w:numPr>
        <w:tabs>
          <w:tab w:val="clear" w:pos="862"/>
          <w:tab w:val="left" w:pos="851"/>
        </w:tabs>
        <w:ind w:left="709" w:hanging="709"/>
        <w:jc w:val="both"/>
        <w:rPr>
          <w:rFonts w:ascii="Times New Roman" w:hAnsi="Times New Roman"/>
          <w:b w:val="0"/>
          <w:bCs w:val="0"/>
          <w:sz w:val="24"/>
          <w:szCs w:val="24"/>
        </w:rPr>
      </w:pPr>
      <w:r>
        <w:rPr>
          <w:rFonts w:ascii="Times New Roman" w:hAnsi="Times New Roman"/>
          <w:b w:val="0"/>
          <w:bCs w:val="0"/>
          <w:sz w:val="24"/>
          <w:szCs w:val="24"/>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1279CC" w:rsidRDefault="00BD12E2">
      <w:pPr>
        <w:pStyle w:val="Nadpis2"/>
        <w:numPr>
          <w:ilvl w:val="0"/>
          <w:numId w:val="0"/>
        </w:numPr>
        <w:ind w:left="718" w:hanging="718"/>
        <w:rPr>
          <w:rFonts w:ascii="Times New Roman" w:hAnsi="Times New Roman"/>
          <w:b w:val="0"/>
          <w:bCs w:val="0"/>
          <w:sz w:val="24"/>
          <w:szCs w:val="24"/>
          <w:u w:val="single"/>
        </w:rPr>
      </w:pPr>
      <w:r>
        <w:rPr>
          <w:rFonts w:ascii="Times New Roman" w:hAnsi="Times New Roman"/>
          <w:b w:val="0"/>
          <w:bCs w:val="0"/>
          <w:sz w:val="24"/>
          <w:szCs w:val="24"/>
        </w:rPr>
        <w:t xml:space="preserve">15.3.    </w:t>
      </w:r>
      <w:proofErr w:type="spellStart"/>
      <w:r>
        <w:rPr>
          <w:rFonts w:ascii="Times New Roman" w:hAnsi="Times New Roman"/>
          <w:b w:val="0"/>
          <w:bCs w:val="0"/>
          <w:sz w:val="24"/>
          <w:szCs w:val="24"/>
          <w:u w:val="single"/>
        </w:rPr>
        <w:t>Sankce</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za</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porušení</w:t>
      </w:r>
      <w:proofErr w:type="spellEnd"/>
      <w:r>
        <w:rPr>
          <w:rFonts w:ascii="Times New Roman" w:hAnsi="Times New Roman"/>
          <w:b w:val="0"/>
          <w:bCs w:val="0"/>
          <w:sz w:val="24"/>
          <w:szCs w:val="24"/>
          <w:u w:val="single"/>
        </w:rPr>
        <w:t xml:space="preserve"> </w:t>
      </w:r>
      <w:r>
        <w:rPr>
          <w:rFonts w:ascii="Times New Roman" w:hAnsi="Times New Roman"/>
          <w:b w:val="0"/>
          <w:bCs w:val="0"/>
          <w:sz w:val="24"/>
          <w:szCs w:val="24"/>
          <w:u w:val="single"/>
          <w:lang w:val="cs-CZ"/>
        </w:rPr>
        <w:t xml:space="preserve">pracovněprávních a </w:t>
      </w:r>
      <w:proofErr w:type="spellStart"/>
      <w:r>
        <w:rPr>
          <w:rFonts w:ascii="Times New Roman" w:hAnsi="Times New Roman"/>
          <w:b w:val="0"/>
          <w:bCs w:val="0"/>
          <w:sz w:val="24"/>
          <w:szCs w:val="24"/>
          <w:u w:val="single"/>
        </w:rPr>
        <w:t>bezpečnostních</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předpisů</w:t>
      </w:r>
      <w:proofErr w:type="spellEnd"/>
    </w:p>
    <w:p w:rsidR="001279CC" w:rsidRDefault="00BD12E2">
      <w:pPr>
        <w:pStyle w:val="Zpat"/>
        <w:tabs>
          <w:tab w:val="clear" w:pos="4536"/>
          <w:tab w:val="clear" w:pos="9072"/>
        </w:tabs>
        <w:ind w:left="709" w:hanging="709"/>
        <w:jc w:val="both"/>
        <w:rPr>
          <w:sz w:val="24"/>
          <w:szCs w:val="24"/>
        </w:rPr>
      </w:pPr>
      <w:r>
        <w:rPr>
          <w:sz w:val="24"/>
          <w:szCs w:val="24"/>
        </w:rPr>
        <w:t xml:space="preserve">15.3.1 </w:t>
      </w:r>
      <w:proofErr w:type="spellStart"/>
      <w:r>
        <w:rPr>
          <w:sz w:val="24"/>
          <w:szCs w:val="24"/>
        </w:rPr>
        <w:t>Pokud</w:t>
      </w:r>
      <w:proofErr w:type="spellEnd"/>
      <w:r>
        <w:rPr>
          <w:sz w:val="24"/>
          <w:szCs w:val="24"/>
        </w:rPr>
        <w:t xml:space="preserve"> </w:t>
      </w:r>
      <w:proofErr w:type="spellStart"/>
      <w:r>
        <w:rPr>
          <w:sz w:val="24"/>
          <w:szCs w:val="24"/>
        </w:rPr>
        <w:t>zhotovitel</w:t>
      </w:r>
      <w:proofErr w:type="spellEnd"/>
      <w:r>
        <w:rPr>
          <w:sz w:val="24"/>
          <w:szCs w:val="24"/>
        </w:rPr>
        <w:t xml:space="preserve"> </w:t>
      </w:r>
      <w:proofErr w:type="spellStart"/>
      <w:r>
        <w:rPr>
          <w:sz w:val="24"/>
          <w:szCs w:val="24"/>
        </w:rPr>
        <w:t>poruší</w:t>
      </w:r>
      <w:proofErr w:type="spellEnd"/>
      <w:r>
        <w:rPr>
          <w:sz w:val="24"/>
          <w:szCs w:val="24"/>
        </w:rPr>
        <w:t xml:space="preserve"> </w:t>
      </w:r>
      <w:proofErr w:type="spellStart"/>
      <w:r>
        <w:rPr>
          <w:sz w:val="24"/>
          <w:szCs w:val="24"/>
        </w:rPr>
        <w:t>některou</w:t>
      </w:r>
      <w:proofErr w:type="spellEnd"/>
      <w:r>
        <w:rPr>
          <w:sz w:val="24"/>
          <w:szCs w:val="24"/>
        </w:rPr>
        <w:t xml:space="preserve"> z </w:t>
      </w:r>
      <w:proofErr w:type="spellStart"/>
      <w:r>
        <w:rPr>
          <w:sz w:val="24"/>
          <w:szCs w:val="24"/>
        </w:rPr>
        <w:t>povinností</w:t>
      </w:r>
      <w:proofErr w:type="spellEnd"/>
      <w:r>
        <w:rPr>
          <w:sz w:val="24"/>
          <w:szCs w:val="24"/>
        </w:rPr>
        <w:t xml:space="preserve"> </w:t>
      </w:r>
      <w:proofErr w:type="spellStart"/>
      <w:r>
        <w:rPr>
          <w:sz w:val="24"/>
          <w:szCs w:val="24"/>
        </w:rPr>
        <w:t>uvedených</w:t>
      </w:r>
      <w:proofErr w:type="spellEnd"/>
      <w:r>
        <w:rPr>
          <w:sz w:val="24"/>
          <w:szCs w:val="24"/>
        </w:rPr>
        <w:t xml:space="preserve"> v </w:t>
      </w:r>
      <w:proofErr w:type="spellStart"/>
      <w:r>
        <w:rPr>
          <w:sz w:val="24"/>
          <w:szCs w:val="24"/>
        </w:rPr>
        <w:t>čl</w:t>
      </w:r>
      <w:proofErr w:type="spellEnd"/>
      <w:r>
        <w:rPr>
          <w:sz w:val="24"/>
          <w:szCs w:val="24"/>
        </w:rPr>
        <w:t xml:space="preserve">. IX. </w:t>
      </w:r>
      <w:proofErr w:type="spellStart"/>
      <w:proofErr w:type="gramStart"/>
      <w:r>
        <w:rPr>
          <w:sz w:val="24"/>
          <w:szCs w:val="24"/>
        </w:rPr>
        <w:t>odst</w:t>
      </w:r>
      <w:proofErr w:type="spellEnd"/>
      <w:proofErr w:type="gramEnd"/>
      <w:r>
        <w:rPr>
          <w:sz w:val="24"/>
          <w:szCs w:val="24"/>
        </w:rPr>
        <w:t xml:space="preserve">. 9.1.5. </w:t>
      </w:r>
      <w:proofErr w:type="spellStart"/>
      <w:proofErr w:type="gramStart"/>
      <w:r>
        <w:rPr>
          <w:sz w:val="24"/>
          <w:szCs w:val="24"/>
        </w:rPr>
        <w:t>nebo</w:t>
      </w:r>
      <w:proofErr w:type="spellEnd"/>
      <w:r>
        <w:rPr>
          <w:sz w:val="24"/>
          <w:szCs w:val="24"/>
        </w:rPr>
        <w:t xml:space="preserve">  9.1.6</w:t>
      </w:r>
      <w:proofErr w:type="gramEnd"/>
      <w:r>
        <w:rPr>
          <w:sz w:val="24"/>
          <w:szCs w:val="24"/>
        </w:rPr>
        <w:t xml:space="preserve">., je </w:t>
      </w:r>
      <w:proofErr w:type="spellStart"/>
      <w:r>
        <w:rPr>
          <w:sz w:val="24"/>
          <w:szCs w:val="24"/>
        </w:rPr>
        <w:t>povinen</w:t>
      </w:r>
      <w:proofErr w:type="spellEnd"/>
      <w:r>
        <w:rPr>
          <w:sz w:val="24"/>
          <w:szCs w:val="24"/>
        </w:rPr>
        <w:t xml:space="preserve"> </w:t>
      </w:r>
      <w:proofErr w:type="spellStart"/>
      <w:r>
        <w:rPr>
          <w:sz w:val="24"/>
          <w:szCs w:val="24"/>
        </w:rPr>
        <w:t>zaplatit</w:t>
      </w:r>
      <w:proofErr w:type="spellEnd"/>
      <w:r>
        <w:rPr>
          <w:sz w:val="24"/>
          <w:szCs w:val="24"/>
        </w:rPr>
        <w:t xml:space="preserve"> </w:t>
      </w:r>
      <w:proofErr w:type="spellStart"/>
      <w:r>
        <w:rPr>
          <w:sz w:val="24"/>
          <w:szCs w:val="24"/>
        </w:rPr>
        <w:t>objednateli</w:t>
      </w:r>
      <w:proofErr w:type="spellEnd"/>
      <w:r>
        <w:rPr>
          <w:sz w:val="24"/>
          <w:szCs w:val="24"/>
        </w:rPr>
        <w:t xml:space="preserve"> </w:t>
      </w:r>
      <w:proofErr w:type="spellStart"/>
      <w:r>
        <w:rPr>
          <w:sz w:val="24"/>
          <w:szCs w:val="24"/>
        </w:rPr>
        <w:t>smluvní</w:t>
      </w:r>
      <w:proofErr w:type="spellEnd"/>
      <w:r>
        <w:rPr>
          <w:sz w:val="24"/>
          <w:szCs w:val="24"/>
        </w:rPr>
        <w:t xml:space="preserve"> </w:t>
      </w:r>
      <w:proofErr w:type="spellStart"/>
      <w:r>
        <w:rPr>
          <w:sz w:val="24"/>
          <w:szCs w:val="24"/>
        </w:rPr>
        <w:t>pokutu</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výši</w:t>
      </w:r>
      <w:proofErr w:type="spellEnd"/>
      <w:r>
        <w:rPr>
          <w:sz w:val="24"/>
          <w:szCs w:val="24"/>
        </w:rPr>
        <w:t xml:space="preserve"> 5.000 </w:t>
      </w:r>
      <w:proofErr w:type="spellStart"/>
      <w:r>
        <w:rPr>
          <w:sz w:val="24"/>
          <w:szCs w:val="24"/>
        </w:rPr>
        <w:t>Kč</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každý</w:t>
      </w:r>
      <w:proofErr w:type="spellEnd"/>
      <w:r>
        <w:rPr>
          <w:sz w:val="24"/>
          <w:szCs w:val="24"/>
        </w:rPr>
        <w:t xml:space="preserve"> </w:t>
      </w:r>
      <w:proofErr w:type="spellStart"/>
      <w:r>
        <w:rPr>
          <w:sz w:val="24"/>
          <w:szCs w:val="24"/>
        </w:rPr>
        <w:t>případ</w:t>
      </w:r>
      <w:proofErr w:type="spellEnd"/>
      <w:r>
        <w:rPr>
          <w:sz w:val="24"/>
          <w:szCs w:val="24"/>
        </w:rPr>
        <w:t xml:space="preserve"> </w:t>
      </w:r>
      <w:proofErr w:type="spellStart"/>
      <w:r>
        <w:rPr>
          <w:sz w:val="24"/>
          <w:szCs w:val="24"/>
        </w:rPr>
        <w:t>porušení</w:t>
      </w:r>
      <w:proofErr w:type="spellEnd"/>
      <w:r>
        <w:rPr>
          <w:sz w:val="24"/>
          <w:szCs w:val="24"/>
        </w:rPr>
        <w:t xml:space="preserve"> </w:t>
      </w:r>
      <w:proofErr w:type="spellStart"/>
      <w:r>
        <w:rPr>
          <w:sz w:val="24"/>
          <w:szCs w:val="24"/>
        </w:rPr>
        <w:t>povinnosti</w:t>
      </w:r>
      <w:proofErr w:type="spellEnd"/>
      <w:r>
        <w:rPr>
          <w:sz w:val="24"/>
          <w:szCs w:val="24"/>
        </w:rPr>
        <w:t xml:space="preserve">. </w:t>
      </w:r>
    </w:p>
    <w:p w:rsidR="001279CC" w:rsidRDefault="00BD12E2">
      <w:pPr>
        <w:pStyle w:val="Zpat"/>
        <w:tabs>
          <w:tab w:val="clear" w:pos="4536"/>
          <w:tab w:val="clear" w:pos="9072"/>
        </w:tabs>
        <w:ind w:left="709" w:hanging="709"/>
        <w:jc w:val="both"/>
        <w:rPr>
          <w:sz w:val="24"/>
          <w:szCs w:val="24"/>
        </w:rPr>
      </w:pPr>
      <w:r>
        <w:rPr>
          <w:sz w:val="24"/>
          <w:szCs w:val="24"/>
          <w:lang w:val="cs-CZ"/>
        </w:rPr>
        <w:t xml:space="preserve">15.3.2 </w:t>
      </w:r>
      <w:proofErr w:type="spellStart"/>
      <w:r>
        <w:rPr>
          <w:sz w:val="24"/>
          <w:szCs w:val="24"/>
        </w:rPr>
        <w:t>Pokud</w:t>
      </w:r>
      <w:proofErr w:type="spellEnd"/>
      <w:r>
        <w:rPr>
          <w:sz w:val="24"/>
          <w:szCs w:val="24"/>
        </w:rPr>
        <w:t xml:space="preserve"> se </w:t>
      </w:r>
      <w:proofErr w:type="spellStart"/>
      <w:r>
        <w:rPr>
          <w:sz w:val="24"/>
          <w:szCs w:val="24"/>
        </w:rPr>
        <w:t>zhotovitel</w:t>
      </w:r>
      <w:proofErr w:type="spellEnd"/>
      <w:r>
        <w:rPr>
          <w:sz w:val="24"/>
          <w:szCs w:val="24"/>
        </w:rPr>
        <w:t xml:space="preserve"> </w:t>
      </w:r>
      <w:proofErr w:type="spellStart"/>
      <w:r>
        <w:rPr>
          <w:sz w:val="24"/>
          <w:szCs w:val="24"/>
        </w:rPr>
        <w:t>nebo</w:t>
      </w:r>
      <w:proofErr w:type="spellEnd"/>
      <w:r>
        <w:rPr>
          <w:sz w:val="24"/>
          <w:szCs w:val="24"/>
        </w:rPr>
        <w:t xml:space="preserve"> </w:t>
      </w:r>
      <w:proofErr w:type="spellStart"/>
      <w:r>
        <w:rPr>
          <w:sz w:val="24"/>
          <w:szCs w:val="24"/>
        </w:rPr>
        <w:t>pracovníci</w:t>
      </w:r>
      <w:proofErr w:type="spellEnd"/>
      <w:r>
        <w:rPr>
          <w:sz w:val="24"/>
          <w:szCs w:val="24"/>
        </w:rPr>
        <w:t xml:space="preserve"> </w:t>
      </w:r>
      <w:proofErr w:type="spellStart"/>
      <w:r>
        <w:rPr>
          <w:sz w:val="24"/>
          <w:szCs w:val="24"/>
        </w:rPr>
        <w:t>zhotovitele</w:t>
      </w:r>
      <w:proofErr w:type="spellEnd"/>
      <w:r>
        <w:rPr>
          <w:sz w:val="24"/>
          <w:szCs w:val="24"/>
        </w:rPr>
        <w:t xml:space="preserve"> </w:t>
      </w:r>
      <w:proofErr w:type="spellStart"/>
      <w:r>
        <w:rPr>
          <w:sz w:val="24"/>
          <w:szCs w:val="24"/>
        </w:rPr>
        <w:t>dopustí</w:t>
      </w:r>
      <w:proofErr w:type="spellEnd"/>
      <w:r>
        <w:rPr>
          <w:sz w:val="24"/>
          <w:szCs w:val="24"/>
        </w:rPr>
        <w:t xml:space="preserve"> </w:t>
      </w:r>
      <w:proofErr w:type="spellStart"/>
      <w:r>
        <w:rPr>
          <w:sz w:val="24"/>
          <w:szCs w:val="24"/>
        </w:rPr>
        <w:t>méně</w:t>
      </w:r>
      <w:proofErr w:type="spellEnd"/>
      <w:r>
        <w:rPr>
          <w:sz w:val="24"/>
          <w:szCs w:val="24"/>
        </w:rPr>
        <w:t xml:space="preserve"> </w:t>
      </w:r>
      <w:proofErr w:type="spellStart"/>
      <w:r>
        <w:rPr>
          <w:sz w:val="24"/>
          <w:szCs w:val="24"/>
        </w:rPr>
        <w:t>závažného</w:t>
      </w:r>
      <w:proofErr w:type="spellEnd"/>
      <w:r>
        <w:rPr>
          <w:sz w:val="24"/>
          <w:szCs w:val="24"/>
        </w:rPr>
        <w:t xml:space="preserve"> </w:t>
      </w:r>
      <w:proofErr w:type="spellStart"/>
      <w:r>
        <w:rPr>
          <w:sz w:val="24"/>
          <w:szCs w:val="24"/>
        </w:rPr>
        <w:t>porušení</w:t>
      </w:r>
      <w:proofErr w:type="spellEnd"/>
      <w:r>
        <w:rPr>
          <w:sz w:val="24"/>
          <w:szCs w:val="24"/>
        </w:rPr>
        <w:t xml:space="preserve"> </w:t>
      </w:r>
      <w:proofErr w:type="spellStart"/>
      <w:r>
        <w:rPr>
          <w:sz w:val="24"/>
          <w:szCs w:val="24"/>
        </w:rPr>
        <w:t>bezpečnostních</w:t>
      </w:r>
      <w:proofErr w:type="spellEnd"/>
      <w:r>
        <w:rPr>
          <w:sz w:val="24"/>
          <w:szCs w:val="24"/>
        </w:rPr>
        <w:t xml:space="preserve"> </w:t>
      </w:r>
      <w:proofErr w:type="spellStart"/>
      <w:r>
        <w:rPr>
          <w:sz w:val="24"/>
          <w:szCs w:val="24"/>
        </w:rPr>
        <w:t>předpisů</w:t>
      </w:r>
      <w:proofErr w:type="spellEnd"/>
      <w:r>
        <w:rPr>
          <w:sz w:val="24"/>
          <w:szCs w:val="24"/>
        </w:rPr>
        <w:t xml:space="preserve">, je </w:t>
      </w:r>
      <w:proofErr w:type="spellStart"/>
      <w:r>
        <w:rPr>
          <w:sz w:val="24"/>
          <w:szCs w:val="24"/>
        </w:rPr>
        <w:t>zhotovitel</w:t>
      </w:r>
      <w:proofErr w:type="spellEnd"/>
      <w:r>
        <w:rPr>
          <w:sz w:val="24"/>
          <w:szCs w:val="24"/>
        </w:rPr>
        <w:t xml:space="preserve"> </w:t>
      </w:r>
      <w:proofErr w:type="spellStart"/>
      <w:r>
        <w:rPr>
          <w:sz w:val="24"/>
          <w:szCs w:val="24"/>
        </w:rPr>
        <w:t>povinen</w:t>
      </w:r>
      <w:proofErr w:type="spellEnd"/>
      <w:r>
        <w:rPr>
          <w:sz w:val="24"/>
          <w:szCs w:val="24"/>
        </w:rPr>
        <w:t xml:space="preserve"> </w:t>
      </w:r>
      <w:proofErr w:type="spellStart"/>
      <w:r>
        <w:rPr>
          <w:sz w:val="24"/>
          <w:szCs w:val="24"/>
        </w:rPr>
        <w:t>zaplatit</w:t>
      </w:r>
      <w:proofErr w:type="spellEnd"/>
      <w:r>
        <w:rPr>
          <w:sz w:val="24"/>
          <w:szCs w:val="24"/>
        </w:rPr>
        <w:t xml:space="preserve"> </w:t>
      </w:r>
      <w:proofErr w:type="spellStart"/>
      <w:r>
        <w:rPr>
          <w:sz w:val="24"/>
          <w:szCs w:val="24"/>
        </w:rPr>
        <w:t>objednateli</w:t>
      </w:r>
      <w:proofErr w:type="spellEnd"/>
      <w:r>
        <w:rPr>
          <w:sz w:val="24"/>
          <w:szCs w:val="24"/>
        </w:rPr>
        <w:t xml:space="preserve"> </w:t>
      </w:r>
      <w:proofErr w:type="spellStart"/>
      <w:r>
        <w:rPr>
          <w:sz w:val="24"/>
          <w:szCs w:val="24"/>
        </w:rPr>
        <w:t>smluvní</w:t>
      </w:r>
      <w:proofErr w:type="spellEnd"/>
      <w:r>
        <w:rPr>
          <w:sz w:val="24"/>
          <w:szCs w:val="24"/>
        </w:rPr>
        <w:t xml:space="preserve"> </w:t>
      </w:r>
      <w:proofErr w:type="spellStart"/>
      <w:r>
        <w:rPr>
          <w:sz w:val="24"/>
          <w:szCs w:val="24"/>
        </w:rPr>
        <w:t>pokutu</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výši</w:t>
      </w:r>
      <w:proofErr w:type="spellEnd"/>
      <w:r>
        <w:rPr>
          <w:sz w:val="24"/>
          <w:szCs w:val="24"/>
        </w:rPr>
        <w:t xml:space="preserve"> 1.000 </w:t>
      </w:r>
      <w:proofErr w:type="spellStart"/>
      <w:r>
        <w:rPr>
          <w:sz w:val="24"/>
          <w:szCs w:val="24"/>
        </w:rPr>
        <w:t>Kč</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každé</w:t>
      </w:r>
      <w:proofErr w:type="spellEnd"/>
      <w:r>
        <w:rPr>
          <w:sz w:val="24"/>
          <w:szCs w:val="24"/>
        </w:rPr>
        <w:t xml:space="preserve"> </w:t>
      </w:r>
      <w:proofErr w:type="spellStart"/>
      <w:r>
        <w:rPr>
          <w:sz w:val="24"/>
          <w:szCs w:val="24"/>
        </w:rPr>
        <w:t>jednotlivé</w:t>
      </w:r>
      <w:proofErr w:type="spellEnd"/>
      <w:r>
        <w:rPr>
          <w:sz w:val="24"/>
          <w:szCs w:val="24"/>
        </w:rPr>
        <w:t xml:space="preserve"> </w:t>
      </w:r>
      <w:proofErr w:type="spellStart"/>
      <w:r>
        <w:rPr>
          <w:sz w:val="24"/>
          <w:szCs w:val="24"/>
        </w:rPr>
        <w:t>porušení</w:t>
      </w:r>
      <w:proofErr w:type="spellEnd"/>
      <w:r>
        <w:rPr>
          <w:sz w:val="24"/>
          <w:szCs w:val="24"/>
        </w:rPr>
        <w:t xml:space="preserve">. </w:t>
      </w:r>
    </w:p>
    <w:p w:rsidR="001279CC" w:rsidRDefault="00BD12E2">
      <w:pPr>
        <w:pStyle w:val="dkanormln"/>
        <w:ind w:left="709" w:hanging="709"/>
        <w:rPr>
          <w:sz w:val="24"/>
          <w:szCs w:val="24"/>
        </w:rPr>
      </w:pPr>
      <w:r>
        <w:rPr>
          <w:sz w:val="24"/>
          <w:szCs w:val="24"/>
        </w:rPr>
        <w:t xml:space="preserve">15.3.3  Pokud se zhotovitel nebo pracovníci zhotovitele dopustí závažného porušení bezpečnostních předpisů, je povinen zhotovitel zaplatit objednateli smluvní pokutu ve výši  10.000 Kč za každé jednotlivé porušení. </w:t>
      </w:r>
    </w:p>
    <w:p w:rsidR="00736CCB" w:rsidRDefault="00736CCB">
      <w:pPr>
        <w:pStyle w:val="dkanormln"/>
        <w:ind w:left="709" w:hanging="709"/>
        <w:rPr>
          <w:sz w:val="24"/>
          <w:szCs w:val="24"/>
        </w:rPr>
      </w:pPr>
    </w:p>
    <w:p w:rsidR="001279CC" w:rsidRDefault="00BD12E2">
      <w:pPr>
        <w:ind w:left="709" w:hanging="709"/>
        <w:jc w:val="both"/>
        <w:rPr>
          <w:sz w:val="24"/>
          <w:szCs w:val="24"/>
        </w:rPr>
      </w:pPr>
      <w:r>
        <w:rPr>
          <w:sz w:val="24"/>
          <w:szCs w:val="24"/>
        </w:rPr>
        <w:lastRenderedPageBreak/>
        <w:t>15.3.4 V případě zjištění porušení bezpečnostních předpisů oprávněným orgánem státní správy (</w:t>
      </w:r>
      <w:proofErr w:type="spellStart"/>
      <w:proofErr w:type="gramStart"/>
      <w:r>
        <w:rPr>
          <w:sz w:val="24"/>
          <w:szCs w:val="24"/>
        </w:rPr>
        <w:t>stav</w:t>
      </w:r>
      <w:proofErr w:type="gramEnd"/>
      <w:r>
        <w:rPr>
          <w:sz w:val="24"/>
          <w:szCs w:val="24"/>
        </w:rPr>
        <w:t>.</w:t>
      </w:r>
      <w:proofErr w:type="gramStart"/>
      <w:r>
        <w:rPr>
          <w:sz w:val="24"/>
          <w:szCs w:val="24"/>
        </w:rPr>
        <w:t>úřad</w:t>
      </w:r>
      <w:proofErr w:type="gramEnd"/>
      <w:r>
        <w:rPr>
          <w:sz w:val="24"/>
          <w:szCs w:val="24"/>
        </w:rPr>
        <w:t>,OIP</w:t>
      </w:r>
      <w:proofErr w:type="spellEnd"/>
      <w:r>
        <w:rPr>
          <w:sz w:val="24"/>
          <w:szCs w:val="24"/>
        </w:rPr>
        <w:t>), je zhotovitel povinen zaplatit objednateli smluvní pokutu ve výši  50.000 Kč</w:t>
      </w:r>
      <w:r>
        <w:rPr>
          <w:b/>
          <w:bCs/>
          <w:sz w:val="24"/>
          <w:szCs w:val="24"/>
        </w:rPr>
        <w:t xml:space="preserve"> </w:t>
      </w:r>
      <w:r>
        <w:rPr>
          <w:sz w:val="24"/>
          <w:szCs w:val="24"/>
        </w:rPr>
        <w:t>za každé jednotlivé porušení bezpečnostních předpisů uvedené v zápise vyhotoveném tímto orgánem. Možnost požadovat sankci dle odst. 15.3.1 a 15.3.2 zůstává v tomto případě nedotčena.</w:t>
      </w:r>
    </w:p>
    <w:p w:rsidR="001279CC" w:rsidRDefault="00BD12E2">
      <w:pPr>
        <w:tabs>
          <w:tab w:val="left" w:pos="851"/>
        </w:tabs>
        <w:rPr>
          <w:sz w:val="24"/>
          <w:szCs w:val="24"/>
        </w:rPr>
      </w:pPr>
      <w:r>
        <w:rPr>
          <w:sz w:val="24"/>
          <w:szCs w:val="24"/>
        </w:rPr>
        <w:t xml:space="preserve">15.3.5  Stupeň závažnosti porušení bezpečnostních předpisů určuje objednatel.       </w:t>
      </w:r>
    </w:p>
    <w:p w:rsidR="001279CC" w:rsidRDefault="00BD12E2">
      <w:pPr>
        <w:ind w:left="709" w:hanging="709"/>
        <w:jc w:val="both"/>
        <w:rPr>
          <w:sz w:val="24"/>
          <w:szCs w:val="24"/>
          <w:u w:val="single"/>
        </w:rPr>
      </w:pPr>
      <w:r>
        <w:rPr>
          <w:sz w:val="24"/>
          <w:szCs w:val="24"/>
        </w:rPr>
        <w:t xml:space="preserve">15.4   </w:t>
      </w:r>
      <w:r>
        <w:rPr>
          <w:sz w:val="24"/>
          <w:szCs w:val="24"/>
          <w:u w:val="single"/>
        </w:rPr>
        <w:t>Sankce za neplnění ostatních povinností a podmínek vyplývajících ze smlouvy nebo rozhodnutí správních orgánů</w:t>
      </w:r>
    </w:p>
    <w:p w:rsidR="001279CC" w:rsidRDefault="00BD12E2">
      <w:pPr>
        <w:ind w:left="709" w:hanging="709"/>
        <w:jc w:val="both"/>
        <w:rPr>
          <w:sz w:val="24"/>
          <w:szCs w:val="24"/>
        </w:rPr>
      </w:pPr>
      <w:r>
        <w:rPr>
          <w:sz w:val="24"/>
          <w:szCs w:val="24"/>
        </w:rPr>
        <w:t xml:space="preserve">15.4.1 Pokud zhotovitel poruší povinnost stanovenou v čl. VIII. odst. 8.2.2. (řádné a včasné plnění finančních závazků vůči subdodavatelům), je povinen zaplatit objednateli smluvní pokutu ve výši 5.000 Kč za každý den prodlení se splněním povinnosti. </w:t>
      </w:r>
    </w:p>
    <w:p w:rsidR="001279CC" w:rsidRDefault="00BD12E2">
      <w:pPr>
        <w:ind w:left="709" w:hanging="709"/>
        <w:jc w:val="both"/>
        <w:rPr>
          <w:sz w:val="24"/>
          <w:szCs w:val="24"/>
        </w:rPr>
      </w:pPr>
      <w:r>
        <w:rPr>
          <w:sz w:val="24"/>
          <w:szCs w:val="24"/>
        </w:rPr>
        <w:t xml:space="preserve">15.4.2 Pokud zhotovitel poruší jakoukoli povinnost stanovenou v čl. IX. odst. 9.3.1 (odborná způsobilost a přítomnost stavbyvedoucího a odborně způsobilých osob v místě realizace díla), je povinen zaplatit objednateli smluvní pokutu ve výši 10.000 Kč za každý jednotlivý případ porušení této povinnosti. </w:t>
      </w:r>
    </w:p>
    <w:p w:rsidR="001279CC" w:rsidRDefault="00BD12E2">
      <w:pPr>
        <w:ind w:left="709" w:hanging="709"/>
        <w:jc w:val="both"/>
        <w:rPr>
          <w:sz w:val="24"/>
          <w:szCs w:val="24"/>
        </w:rPr>
      </w:pPr>
      <w:r>
        <w:rPr>
          <w:sz w:val="24"/>
          <w:szCs w:val="24"/>
        </w:rPr>
        <w:t xml:space="preserve">15.4.3 Pokud zhotovitel poruší povinnosti stanovenou v čl. XIV. odst. 14.3.1 (udržování platnosti pojištění po celou dobu realizace díla), je povinen uhradit objednateli smluvní pokutu ve výši 10.000 Kč za každý den, v němž porušení povinnosti trvalo. </w:t>
      </w:r>
    </w:p>
    <w:p w:rsidR="001279CC" w:rsidRDefault="00BD12E2">
      <w:pPr>
        <w:pStyle w:val="dkanormln"/>
        <w:ind w:left="709" w:hanging="709"/>
        <w:rPr>
          <w:sz w:val="24"/>
          <w:szCs w:val="24"/>
        </w:rPr>
      </w:pPr>
      <w:r>
        <w:rPr>
          <w:sz w:val="24"/>
          <w:szCs w:val="24"/>
        </w:rPr>
        <w:t>15.4.4</w:t>
      </w:r>
      <w:r>
        <w:rPr>
          <w:sz w:val="24"/>
          <w:szCs w:val="24"/>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1279CC" w:rsidRDefault="00BD12E2">
      <w:pPr>
        <w:pStyle w:val="dkanormln"/>
        <w:ind w:left="567" w:hanging="567"/>
        <w:rPr>
          <w:sz w:val="24"/>
          <w:szCs w:val="24"/>
        </w:rPr>
      </w:pPr>
      <w:r>
        <w:rPr>
          <w:sz w:val="24"/>
          <w:szCs w:val="24"/>
        </w:rPr>
        <w:t xml:space="preserve">15.5     </w:t>
      </w:r>
      <w:r>
        <w:rPr>
          <w:sz w:val="24"/>
          <w:szCs w:val="24"/>
          <w:u w:val="single"/>
        </w:rPr>
        <w:t>Společná ustanovení</w:t>
      </w:r>
      <w:r>
        <w:rPr>
          <w:sz w:val="24"/>
          <w:szCs w:val="24"/>
        </w:rPr>
        <w:t xml:space="preserve"> </w:t>
      </w:r>
    </w:p>
    <w:p w:rsidR="001279CC" w:rsidRDefault="00BD12E2">
      <w:pPr>
        <w:pStyle w:val="dkanormln"/>
        <w:ind w:left="709" w:hanging="709"/>
        <w:rPr>
          <w:sz w:val="24"/>
          <w:szCs w:val="24"/>
        </w:rPr>
      </w:pPr>
      <w:r>
        <w:rPr>
          <w:sz w:val="24"/>
          <w:szCs w:val="24"/>
        </w:rPr>
        <w:t xml:space="preserve">15.5.1  V případě, že závazek provést dílo zanikne před řádným ukončením díla, nezaniká  nárok na smluvní pokutu, pokud vznikl dřívějším porušením povinnosti. </w:t>
      </w:r>
    </w:p>
    <w:p w:rsidR="001279CC" w:rsidRDefault="00BD12E2">
      <w:pPr>
        <w:pStyle w:val="dkanormln"/>
        <w:ind w:left="709" w:hanging="709"/>
        <w:rPr>
          <w:sz w:val="24"/>
          <w:szCs w:val="24"/>
        </w:rPr>
      </w:pPr>
      <w:r>
        <w:rPr>
          <w:sz w:val="24"/>
          <w:szCs w:val="24"/>
        </w:rPr>
        <w:t xml:space="preserve">15.5.2  Zánik závazku pozdním splněním nezpůsobuje zánik nároku na smluvní pokutu za prodlení s plněním. </w:t>
      </w:r>
    </w:p>
    <w:p w:rsidR="001279CC" w:rsidRDefault="00BD12E2">
      <w:pPr>
        <w:pStyle w:val="dkanormln"/>
        <w:ind w:left="709" w:hanging="709"/>
        <w:rPr>
          <w:sz w:val="24"/>
          <w:szCs w:val="24"/>
        </w:rPr>
      </w:pPr>
      <w:r>
        <w:rPr>
          <w:sz w:val="24"/>
          <w:szCs w:val="24"/>
        </w:rPr>
        <w:t xml:space="preserve">15.5.3  Sjednané smluvní pokuty je povinna smluvní strana uhradit bez ohledu na zavinění a bez ohledu na to, zda a v jaké výši vznikla druhé straně škoda. </w:t>
      </w:r>
    </w:p>
    <w:p w:rsidR="001279CC" w:rsidRDefault="00BD12E2">
      <w:pPr>
        <w:pStyle w:val="dkanormln"/>
        <w:ind w:left="709" w:hanging="709"/>
        <w:rPr>
          <w:sz w:val="24"/>
          <w:szCs w:val="24"/>
        </w:rPr>
      </w:pPr>
      <w:r>
        <w:rPr>
          <w:sz w:val="24"/>
          <w:szCs w:val="24"/>
        </w:rPr>
        <w:t xml:space="preserve">15.5.4  Uhrazené pokuty se nezapočítávají na náhradu případně vzniklé škody. Náhradu škody lze vymáhat samostatně vedle smluvní pokuty v plné výši. </w:t>
      </w:r>
    </w:p>
    <w:p w:rsidR="001279CC" w:rsidRDefault="001279CC">
      <w:pPr>
        <w:ind w:left="540" w:hanging="540"/>
        <w:jc w:val="both"/>
        <w:rPr>
          <w:sz w:val="24"/>
          <w:szCs w:val="24"/>
        </w:rPr>
      </w:pPr>
    </w:p>
    <w:p w:rsidR="001279CC" w:rsidRDefault="001279CC">
      <w:pPr>
        <w:ind w:left="540" w:hanging="540"/>
        <w:jc w:val="center"/>
        <w:rPr>
          <w:b/>
          <w:sz w:val="24"/>
          <w:szCs w:val="24"/>
        </w:rPr>
      </w:pPr>
    </w:p>
    <w:p w:rsidR="001279CC" w:rsidRDefault="00BD12E2">
      <w:pPr>
        <w:ind w:left="540" w:hanging="540"/>
        <w:jc w:val="center"/>
        <w:rPr>
          <w:b/>
          <w:sz w:val="24"/>
          <w:szCs w:val="24"/>
        </w:rPr>
      </w:pPr>
      <w:r>
        <w:rPr>
          <w:b/>
          <w:sz w:val="24"/>
          <w:szCs w:val="24"/>
        </w:rPr>
        <w:t xml:space="preserve">XVI. </w:t>
      </w:r>
    </w:p>
    <w:p w:rsidR="001279CC" w:rsidRDefault="00BD12E2">
      <w:pPr>
        <w:ind w:left="709" w:hanging="709"/>
        <w:jc w:val="center"/>
        <w:rPr>
          <w:sz w:val="24"/>
          <w:szCs w:val="24"/>
          <w:u w:val="single"/>
        </w:rPr>
      </w:pPr>
      <w:r>
        <w:rPr>
          <w:b/>
          <w:sz w:val="24"/>
          <w:szCs w:val="24"/>
        </w:rPr>
        <w:t xml:space="preserve">Odstoupení od smlouvy  </w:t>
      </w:r>
    </w:p>
    <w:p w:rsidR="001279CC" w:rsidRDefault="001279CC">
      <w:pPr>
        <w:pStyle w:val="Nadpis2"/>
        <w:numPr>
          <w:ilvl w:val="0"/>
          <w:numId w:val="0"/>
        </w:numPr>
        <w:ind w:left="718"/>
        <w:jc w:val="both"/>
        <w:rPr>
          <w:rFonts w:ascii="Times New Roman" w:hAnsi="Times New Roman"/>
          <w:b w:val="0"/>
          <w:bCs w:val="0"/>
          <w:sz w:val="24"/>
          <w:szCs w:val="24"/>
          <w:u w:val="single"/>
        </w:rPr>
      </w:pPr>
    </w:p>
    <w:p w:rsidR="001279CC" w:rsidRDefault="00BD12E2">
      <w:pPr>
        <w:pStyle w:val="Nadpis2"/>
        <w:numPr>
          <w:ilvl w:val="0"/>
          <w:numId w:val="0"/>
        </w:numPr>
        <w:ind w:left="718" w:hanging="718"/>
        <w:jc w:val="both"/>
        <w:rPr>
          <w:rFonts w:ascii="Times New Roman" w:hAnsi="Times New Roman"/>
          <w:b w:val="0"/>
          <w:bCs w:val="0"/>
          <w:sz w:val="24"/>
          <w:szCs w:val="24"/>
          <w:u w:val="single"/>
        </w:rPr>
      </w:pPr>
      <w:r>
        <w:rPr>
          <w:rFonts w:ascii="Times New Roman" w:hAnsi="Times New Roman"/>
          <w:b w:val="0"/>
          <w:bCs w:val="0"/>
          <w:sz w:val="24"/>
          <w:szCs w:val="24"/>
        </w:rPr>
        <w:t xml:space="preserve">16.1     </w:t>
      </w:r>
      <w:proofErr w:type="spellStart"/>
      <w:r>
        <w:rPr>
          <w:rFonts w:ascii="Times New Roman" w:hAnsi="Times New Roman"/>
          <w:b w:val="0"/>
          <w:bCs w:val="0"/>
          <w:sz w:val="24"/>
          <w:szCs w:val="24"/>
          <w:u w:val="single"/>
        </w:rPr>
        <w:t>Způsob</w:t>
      </w:r>
      <w:proofErr w:type="spell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odstoupení</w:t>
      </w:r>
      <w:proofErr w:type="spellEnd"/>
      <w:r>
        <w:rPr>
          <w:rFonts w:ascii="Times New Roman" w:hAnsi="Times New Roman"/>
          <w:b w:val="0"/>
          <w:bCs w:val="0"/>
          <w:sz w:val="24"/>
          <w:szCs w:val="24"/>
          <w:u w:val="single"/>
        </w:rPr>
        <w:t xml:space="preserve"> </w:t>
      </w:r>
      <w:proofErr w:type="gramStart"/>
      <w:r>
        <w:rPr>
          <w:rFonts w:ascii="Times New Roman" w:hAnsi="Times New Roman"/>
          <w:b w:val="0"/>
          <w:bCs w:val="0"/>
          <w:sz w:val="24"/>
          <w:szCs w:val="24"/>
          <w:u w:val="single"/>
        </w:rPr>
        <w:t>od</w:t>
      </w:r>
      <w:proofErr w:type="gramEnd"/>
      <w:r>
        <w:rPr>
          <w:rFonts w:ascii="Times New Roman" w:hAnsi="Times New Roman"/>
          <w:b w:val="0"/>
          <w:bCs w:val="0"/>
          <w:sz w:val="24"/>
          <w:szCs w:val="24"/>
          <w:u w:val="single"/>
        </w:rPr>
        <w:t xml:space="preserve"> </w:t>
      </w:r>
      <w:proofErr w:type="spellStart"/>
      <w:r>
        <w:rPr>
          <w:rFonts w:ascii="Times New Roman" w:hAnsi="Times New Roman"/>
          <w:b w:val="0"/>
          <w:bCs w:val="0"/>
          <w:sz w:val="24"/>
          <w:szCs w:val="24"/>
          <w:u w:val="single"/>
        </w:rPr>
        <w:t>smlouvy</w:t>
      </w:r>
      <w:proofErr w:type="spellEnd"/>
    </w:p>
    <w:p w:rsidR="001279CC" w:rsidRDefault="00BD12E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16.1.1 Odstoupení je smluvní strana povinna písemně oznámit druhé straně s uvedením důvodu, pro který od smlouvy odstupuje. Bez těchto náležitostí je odstoupení neplatné.</w:t>
      </w:r>
    </w:p>
    <w:p w:rsidR="001279CC" w:rsidRDefault="00BD12E2">
      <w:pPr>
        <w:rPr>
          <w:sz w:val="24"/>
          <w:szCs w:val="24"/>
          <w:u w:val="single"/>
        </w:rPr>
      </w:pPr>
      <w:r>
        <w:rPr>
          <w:sz w:val="24"/>
          <w:szCs w:val="24"/>
        </w:rPr>
        <w:t xml:space="preserve">16.2     </w:t>
      </w:r>
      <w:r>
        <w:rPr>
          <w:sz w:val="24"/>
          <w:szCs w:val="24"/>
          <w:u w:val="single"/>
        </w:rPr>
        <w:t>Důvody odstoupení od smlouvy</w:t>
      </w:r>
    </w:p>
    <w:p w:rsidR="001279CC" w:rsidRDefault="00BD12E2">
      <w:pPr>
        <w:ind w:left="709" w:hanging="709"/>
        <w:jc w:val="both"/>
        <w:rPr>
          <w:sz w:val="24"/>
          <w:szCs w:val="24"/>
        </w:rPr>
      </w:pPr>
      <w:r>
        <w:rPr>
          <w:sz w:val="24"/>
          <w:szCs w:val="24"/>
        </w:rPr>
        <w:t xml:space="preserve">16.2.1 Smluvní strany jsou oprávněny odstoupit od smlouvy v případě jejího podstatného porušení druhou smluvní stranou, přičemž podstatným porušením smlouvy se rozumí zejména: </w:t>
      </w:r>
    </w:p>
    <w:p w:rsidR="001279CC" w:rsidRDefault="00BD12E2">
      <w:pPr>
        <w:ind w:left="709" w:hanging="709"/>
        <w:jc w:val="both"/>
        <w:rPr>
          <w:sz w:val="24"/>
          <w:szCs w:val="24"/>
        </w:rPr>
      </w:pPr>
      <w:r>
        <w:rPr>
          <w:sz w:val="24"/>
          <w:szCs w:val="24"/>
        </w:rPr>
        <w:t xml:space="preserve">            a)  prodlení s předáním díla v termínu stanoveném v odst. 5.2.1 této smlouvy trvající déle než 15 dnů, </w:t>
      </w:r>
    </w:p>
    <w:p w:rsidR="001279CC" w:rsidRDefault="00BD12E2">
      <w:pPr>
        <w:ind w:left="709" w:hanging="709"/>
        <w:jc w:val="both"/>
        <w:rPr>
          <w:sz w:val="24"/>
          <w:szCs w:val="24"/>
        </w:rPr>
      </w:pPr>
      <w:r>
        <w:rPr>
          <w:sz w:val="24"/>
          <w:szCs w:val="24"/>
        </w:rPr>
        <w:lastRenderedPageBreak/>
        <w:t xml:space="preserve">            b) nepřevzetí staveniště zhotovitelem na výzvu objednatele nebo nezahájení stavebních prací do 7 dnů po doručení opětovné výzvy k převzetí staveniště,</w:t>
      </w:r>
    </w:p>
    <w:p w:rsidR="001279CC" w:rsidRDefault="00BD12E2">
      <w:pPr>
        <w:ind w:left="709" w:hanging="709"/>
        <w:jc w:val="both"/>
        <w:rPr>
          <w:sz w:val="24"/>
          <w:szCs w:val="24"/>
        </w:rPr>
      </w:pPr>
      <w:r>
        <w:rPr>
          <w:sz w:val="24"/>
          <w:szCs w:val="24"/>
        </w:rPr>
        <w:t xml:space="preserve">            c) nedodržení pokynů objednatele, právních předpisů nebo technických norem týkajících se provádění díla,</w:t>
      </w:r>
    </w:p>
    <w:p w:rsidR="001279CC" w:rsidRDefault="00BD12E2">
      <w:pPr>
        <w:ind w:left="709" w:hanging="709"/>
        <w:jc w:val="both"/>
        <w:rPr>
          <w:sz w:val="24"/>
          <w:szCs w:val="24"/>
        </w:rPr>
      </w:pPr>
      <w:r>
        <w:rPr>
          <w:sz w:val="24"/>
          <w:szCs w:val="24"/>
        </w:rPr>
        <w:t xml:space="preserve">            d)  nedodržení smluvních ujednání o záruce za jakost, </w:t>
      </w:r>
    </w:p>
    <w:p w:rsidR="001279CC" w:rsidRDefault="00BD12E2">
      <w:pPr>
        <w:ind w:left="709" w:hanging="709"/>
        <w:jc w:val="both"/>
        <w:rPr>
          <w:sz w:val="24"/>
          <w:szCs w:val="24"/>
        </w:rPr>
      </w:pPr>
      <w:r>
        <w:rPr>
          <w:sz w:val="24"/>
          <w:szCs w:val="24"/>
        </w:rPr>
        <w:t xml:space="preserve">            e) neuhrazení (části) ceny za dílo objednatelem ani po druhé výzvě zhotovitele, přičemž druhá výzva nesmí následovat dříve než 15 dnů po doručení první výzvy,</w:t>
      </w:r>
    </w:p>
    <w:p w:rsidR="001279CC" w:rsidRDefault="00BD12E2">
      <w:pPr>
        <w:ind w:left="709" w:hanging="709"/>
        <w:jc w:val="both"/>
        <w:rPr>
          <w:sz w:val="24"/>
          <w:szCs w:val="24"/>
        </w:rPr>
      </w:pPr>
      <w:r>
        <w:rPr>
          <w:sz w:val="24"/>
          <w:szCs w:val="24"/>
        </w:rPr>
        <w:t xml:space="preserve">            f) porušení ustanovení odst. 8.1.2 nebo 9.3.1 smlouvy zhotovitelem. </w:t>
      </w:r>
    </w:p>
    <w:p w:rsidR="001279CC" w:rsidRDefault="00BD12E2">
      <w:pPr>
        <w:ind w:left="709" w:hanging="709"/>
        <w:jc w:val="both"/>
        <w:rPr>
          <w:sz w:val="24"/>
          <w:szCs w:val="24"/>
        </w:rPr>
      </w:pPr>
      <w:r>
        <w:rPr>
          <w:sz w:val="24"/>
          <w:szCs w:val="24"/>
        </w:rPr>
        <w:t xml:space="preserve">16.2.2  Objednatel je dále oprávněn odstoupit od smlouvy v případě: </w:t>
      </w:r>
    </w:p>
    <w:p w:rsidR="001279CC" w:rsidRDefault="00BD12E2">
      <w:pPr>
        <w:ind w:left="709" w:hanging="709"/>
        <w:jc w:val="both"/>
        <w:rPr>
          <w:sz w:val="24"/>
          <w:szCs w:val="24"/>
        </w:rPr>
      </w:pPr>
      <w:r>
        <w:rPr>
          <w:sz w:val="24"/>
          <w:szCs w:val="24"/>
        </w:rPr>
        <w:t xml:space="preserve">            a) neoprávněného zastavení prací ze strany zhotovitele nebo provádění díla způsobem, který zjevně neodpovídá dohodnutému rozsahu díla a sjednanému termínu předání díla, či jeho části objednateli,</w:t>
      </w:r>
    </w:p>
    <w:p w:rsidR="001279CC" w:rsidRDefault="00BD12E2">
      <w:pPr>
        <w:ind w:left="709" w:hanging="709"/>
        <w:jc w:val="both"/>
        <w:rPr>
          <w:sz w:val="24"/>
          <w:szCs w:val="24"/>
        </w:rPr>
      </w:pPr>
      <w:r>
        <w:rPr>
          <w:sz w:val="24"/>
          <w:szCs w:val="24"/>
        </w:rPr>
        <w:t xml:space="preserve">            b) rozhodnutí soudu o tom, že zhotovitel je v úpadku ve smyslu zák. č. 182/2006 Sb., o úpadku a způsobech jeho řešení (insolvenční zákon), ve znění pozdějších předpisů (a to bez ohledu na právní moc tohoto rozhodnutí),</w:t>
      </w:r>
    </w:p>
    <w:p w:rsidR="001279CC" w:rsidRDefault="00BD12E2">
      <w:pPr>
        <w:ind w:left="709" w:hanging="709"/>
        <w:jc w:val="both"/>
        <w:rPr>
          <w:sz w:val="24"/>
          <w:szCs w:val="24"/>
        </w:rPr>
      </w:pPr>
      <w:r>
        <w:rPr>
          <w:sz w:val="24"/>
          <w:szCs w:val="24"/>
        </w:rPr>
        <w:t xml:space="preserve">            c) podá-li zhotovitel sám na sebe insolvenční návrh. </w:t>
      </w:r>
    </w:p>
    <w:p w:rsidR="001279CC" w:rsidRDefault="00BD12E2">
      <w:pPr>
        <w:ind w:left="709" w:hanging="709"/>
        <w:jc w:val="both"/>
        <w:rPr>
          <w:bCs/>
          <w:sz w:val="24"/>
          <w:szCs w:val="24"/>
          <w:u w:val="single"/>
        </w:rPr>
      </w:pPr>
      <w:r>
        <w:rPr>
          <w:bCs/>
          <w:sz w:val="24"/>
          <w:szCs w:val="24"/>
        </w:rPr>
        <w:t xml:space="preserve">16.3     </w:t>
      </w:r>
      <w:r>
        <w:rPr>
          <w:bCs/>
          <w:sz w:val="24"/>
          <w:szCs w:val="24"/>
          <w:u w:val="single"/>
        </w:rPr>
        <w:t>Právní účinky odstoupení od smlouvy</w:t>
      </w:r>
    </w:p>
    <w:p w:rsidR="001279CC" w:rsidRDefault="00BD12E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16.3.1 Právní účinky odstoupení od smlouvy nastupují ode dne následujícího po dni, ve kterém bylo písemné oznámení o odstoupení od smlouvy doručeno druhé straně.  Tím není dotčeno </w:t>
      </w:r>
      <w:proofErr w:type="spellStart"/>
      <w:r>
        <w:rPr>
          <w:rFonts w:ascii="Times New Roman" w:hAnsi="Times New Roman"/>
          <w:b w:val="0"/>
          <w:bCs w:val="0"/>
          <w:sz w:val="24"/>
          <w:szCs w:val="24"/>
        </w:rPr>
        <w:t>ust</w:t>
      </w:r>
      <w:proofErr w:type="spellEnd"/>
      <w:r>
        <w:rPr>
          <w:rFonts w:ascii="Times New Roman" w:hAnsi="Times New Roman"/>
          <w:b w:val="0"/>
          <w:bCs w:val="0"/>
          <w:sz w:val="24"/>
          <w:szCs w:val="24"/>
        </w:rPr>
        <w:t xml:space="preserve">. § 2004 Občanského zákoníku. </w:t>
      </w:r>
    </w:p>
    <w:p w:rsidR="001279CC" w:rsidRDefault="00BD12E2">
      <w:pPr>
        <w:ind w:left="709" w:hanging="709"/>
        <w:jc w:val="both"/>
        <w:rPr>
          <w:sz w:val="24"/>
          <w:szCs w:val="24"/>
        </w:rPr>
      </w:pPr>
      <w:r>
        <w:rPr>
          <w:sz w:val="24"/>
          <w:szCs w:val="24"/>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1279CC" w:rsidRDefault="00BD12E2">
      <w:pPr>
        <w:ind w:left="709" w:hanging="709"/>
        <w:jc w:val="both"/>
        <w:rPr>
          <w:sz w:val="24"/>
          <w:szCs w:val="24"/>
        </w:rPr>
      </w:pPr>
      <w:r>
        <w:rPr>
          <w:sz w:val="24"/>
          <w:szCs w:val="24"/>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1279CC" w:rsidRDefault="001279CC">
      <w:pPr>
        <w:ind w:left="540" w:hanging="540"/>
        <w:jc w:val="center"/>
        <w:rPr>
          <w:b/>
          <w:sz w:val="24"/>
          <w:szCs w:val="24"/>
        </w:rPr>
      </w:pPr>
    </w:p>
    <w:p w:rsidR="001279CC" w:rsidRDefault="00BD12E2">
      <w:pPr>
        <w:ind w:left="540" w:hanging="540"/>
        <w:jc w:val="center"/>
        <w:rPr>
          <w:b/>
          <w:sz w:val="24"/>
          <w:szCs w:val="24"/>
        </w:rPr>
      </w:pPr>
      <w:r>
        <w:rPr>
          <w:b/>
          <w:sz w:val="24"/>
          <w:szCs w:val="24"/>
        </w:rPr>
        <w:t xml:space="preserve">XVII. </w:t>
      </w:r>
    </w:p>
    <w:p w:rsidR="001279CC" w:rsidRDefault="00BD12E2">
      <w:pPr>
        <w:ind w:left="709" w:hanging="709"/>
        <w:jc w:val="center"/>
        <w:rPr>
          <w:b/>
          <w:sz w:val="24"/>
          <w:szCs w:val="24"/>
        </w:rPr>
      </w:pPr>
      <w:r>
        <w:rPr>
          <w:b/>
          <w:sz w:val="24"/>
          <w:szCs w:val="24"/>
        </w:rPr>
        <w:t xml:space="preserve">Závěrečná ustanovení </w:t>
      </w:r>
    </w:p>
    <w:p w:rsidR="001279CC" w:rsidRDefault="001279CC">
      <w:pPr>
        <w:pStyle w:val="Nadpis2"/>
        <w:keepNext w:val="0"/>
        <w:numPr>
          <w:ilvl w:val="0"/>
          <w:numId w:val="0"/>
        </w:numPr>
        <w:ind w:left="718"/>
        <w:jc w:val="both"/>
        <w:rPr>
          <w:rFonts w:ascii="Times New Roman" w:hAnsi="Times New Roman"/>
          <w:b w:val="0"/>
          <w:bCs w:val="0"/>
          <w:sz w:val="24"/>
          <w:szCs w:val="24"/>
          <w:u w:val="single"/>
        </w:rPr>
      </w:pPr>
    </w:p>
    <w:p w:rsidR="001279CC" w:rsidRDefault="00BD12E2">
      <w:pPr>
        <w:pStyle w:val="Nadpis3"/>
        <w:keepNext w:val="0"/>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17.1   Jakákoliv změna smlouvy je možná jen formou písemných vzestupně číslovaných dodatků podepsaných osobami oprávněnými za objednatele a zhotovitele jednat a podepisovat nebo osobami jimi zmocněnými.</w:t>
      </w:r>
    </w:p>
    <w:p w:rsidR="001279CC" w:rsidRDefault="00BD12E2">
      <w:pPr>
        <w:pStyle w:val="Nadpis3"/>
        <w:keepNext w:val="0"/>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17.2    Zápisy ve stavebním deníku se nepovažují za změnu smlouvy.</w:t>
      </w:r>
    </w:p>
    <w:p w:rsidR="001279CC" w:rsidRDefault="00BD12E2">
      <w:pPr>
        <w:ind w:left="709" w:hanging="709"/>
        <w:jc w:val="both"/>
        <w:rPr>
          <w:sz w:val="24"/>
          <w:szCs w:val="24"/>
        </w:rPr>
      </w:pPr>
      <w:r>
        <w:rPr>
          <w:sz w:val="24"/>
          <w:szCs w:val="24"/>
        </w:rP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1279CC" w:rsidRDefault="00BD12E2">
      <w:pPr>
        <w:ind w:left="709" w:hanging="709"/>
        <w:jc w:val="both"/>
        <w:rPr>
          <w:sz w:val="24"/>
          <w:szCs w:val="24"/>
        </w:rPr>
      </w:pPr>
      <w:r>
        <w:rPr>
          <w:sz w:val="24"/>
          <w:szCs w:val="24"/>
        </w:rPr>
        <w:t xml:space="preserve">17.4     Zhotovitel nemůže bez souhlasu objednatele postoupit svá práva a povinnosti plynoucí ze smlouvy třetí osobě. </w:t>
      </w:r>
    </w:p>
    <w:p w:rsidR="001279CC" w:rsidRDefault="00BD12E2">
      <w:pPr>
        <w:ind w:left="709" w:hanging="709"/>
        <w:jc w:val="both"/>
        <w:rPr>
          <w:sz w:val="24"/>
          <w:szCs w:val="24"/>
        </w:rPr>
      </w:pPr>
      <w:r>
        <w:rPr>
          <w:sz w:val="24"/>
          <w:szCs w:val="24"/>
        </w:rPr>
        <w:t xml:space="preserve">17.5     Smlouva nabývá platnosti dnem, kdy vyjádření souhlasu s obsahem návrhu smlouvy dojde druhé smluvní straně a účinnosti uveřejněním v registru smluv.    </w:t>
      </w:r>
    </w:p>
    <w:p w:rsidR="001279CC" w:rsidRDefault="00BD12E2">
      <w:pPr>
        <w:ind w:left="709" w:hanging="709"/>
        <w:jc w:val="both"/>
        <w:rPr>
          <w:bCs/>
          <w:sz w:val="24"/>
          <w:szCs w:val="24"/>
        </w:rPr>
      </w:pPr>
      <w:r>
        <w:rPr>
          <w:sz w:val="24"/>
          <w:szCs w:val="24"/>
        </w:rPr>
        <w:t>17.6     Nedílnou součástí smlouvy je Příloha č. 1 - O</w:t>
      </w:r>
      <w:r>
        <w:rPr>
          <w:bCs/>
          <w:sz w:val="24"/>
          <w:szCs w:val="24"/>
        </w:rPr>
        <w:t xml:space="preserve">ceněný soupis stavebních prací, dodávek a služeb s výkazem výměr (Položkový rozpočet). </w:t>
      </w:r>
    </w:p>
    <w:p w:rsidR="005C6FFF" w:rsidRDefault="005C6FFF">
      <w:pPr>
        <w:ind w:left="709" w:hanging="709"/>
        <w:jc w:val="both"/>
        <w:rPr>
          <w:sz w:val="24"/>
          <w:szCs w:val="24"/>
        </w:rPr>
      </w:pPr>
    </w:p>
    <w:p w:rsidR="001279CC" w:rsidRDefault="00BD12E2">
      <w:pPr>
        <w:ind w:left="709" w:hanging="709"/>
        <w:jc w:val="both"/>
        <w:rPr>
          <w:sz w:val="24"/>
          <w:szCs w:val="24"/>
        </w:rPr>
      </w:pPr>
      <w:r>
        <w:rPr>
          <w:sz w:val="24"/>
          <w:szCs w:val="24"/>
        </w:rPr>
        <w:t>17.7</w:t>
      </w:r>
      <w:r>
        <w:rPr>
          <w:sz w:val="24"/>
          <w:szCs w:val="24"/>
        </w:rPr>
        <w:tab/>
        <w:t xml:space="preserve">Smlouva je vyhotovena ve 2 stejnopisech, z nichž objednatel obdrží jeden stejnopis a zhotovitel jeden stejnopis. </w:t>
      </w:r>
    </w:p>
    <w:p w:rsidR="001279CC" w:rsidRDefault="00BD12E2">
      <w:pPr>
        <w:pStyle w:val="Nadpis2"/>
        <w:numPr>
          <w:ilvl w:val="0"/>
          <w:numId w:val="0"/>
        </w:numPr>
        <w:ind w:left="709" w:hanging="709"/>
        <w:jc w:val="both"/>
        <w:rPr>
          <w:rFonts w:ascii="Times New Roman" w:hAnsi="Times New Roman"/>
          <w:b w:val="0"/>
          <w:bCs w:val="0"/>
          <w:sz w:val="24"/>
          <w:szCs w:val="24"/>
        </w:rPr>
      </w:pPr>
      <w:r>
        <w:rPr>
          <w:rFonts w:ascii="Times New Roman" w:hAnsi="Times New Roman"/>
          <w:b w:val="0"/>
          <w:sz w:val="24"/>
          <w:szCs w:val="24"/>
        </w:rPr>
        <w:t xml:space="preserve">17.8 </w:t>
      </w:r>
      <w:r>
        <w:rPr>
          <w:rFonts w:ascii="Times New Roman" w:hAnsi="Times New Roman"/>
          <w:b w:val="0"/>
          <w:sz w:val="24"/>
          <w:szCs w:val="24"/>
        </w:rPr>
        <w:tab/>
        <w:t xml:space="preserve">  </w:t>
      </w:r>
      <w:proofErr w:type="spellStart"/>
      <w:r>
        <w:rPr>
          <w:rFonts w:ascii="Times New Roman" w:hAnsi="Times New Roman"/>
          <w:b w:val="0"/>
          <w:bCs w:val="0"/>
          <w:sz w:val="24"/>
          <w:szCs w:val="24"/>
        </w:rPr>
        <w:t>Smluvní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strany</w:t>
      </w:r>
      <w:proofErr w:type="spellEnd"/>
      <w:r>
        <w:rPr>
          <w:rFonts w:ascii="Times New Roman" w:hAnsi="Times New Roman"/>
          <w:b w:val="0"/>
          <w:bCs w:val="0"/>
          <w:sz w:val="24"/>
          <w:szCs w:val="24"/>
        </w:rPr>
        <w:t xml:space="preserve"> se </w:t>
      </w:r>
      <w:proofErr w:type="spellStart"/>
      <w:r>
        <w:rPr>
          <w:rFonts w:ascii="Times New Roman" w:hAnsi="Times New Roman"/>
          <w:b w:val="0"/>
          <w:bCs w:val="0"/>
          <w:sz w:val="24"/>
          <w:szCs w:val="24"/>
        </w:rPr>
        <w:t>dohodly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že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bude</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souladu</w:t>
      </w:r>
      <w:proofErr w:type="spellEnd"/>
      <w:r>
        <w:rPr>
          <w:rFonts w:ascii="Times New Roman" w:hAnsi="Times New Roman"/>
          <w:b w:val="0"/>
          <w:bCs w:val="0"/>
          <w:sz w:val="24"/>
          <w:szCs w:val="24"/>
        </w:rPr>
        <w:t xml:space="preserve"> se </w:t>
      </w:r>
      <w:proofErr w:type="spellStart"/>
      <w:r>
        <w:rPr>
          <w:rFonts w:ascii="Times New Roman" w:hAnsi="Times New Roman"/>
          <w:b w:val="0"/>
          <w:bCs w:val="0"/>
          <w:sz w:val="24"/>
          <w:szCs w:val="24"/>
        </w:rPr>
        <w:t>zák</w:t>
      </w:r>
      <w:proofErr w:type="spellEnd"/>
      <w:r>
        <w:rPr>
          <w:rFonts w:ascii="Times New Roman" w:hAnsi="Times New Roman"/>
          <w:b w:val="0"/>
          <w:bCs w:val="0"/>
          <w:sz w:val="24"/>
          <w:szCs w:val="24"/>
        </w:rPr>
        <w:t xml:space="preserve">. </w:t>
      </w:r>
      <w:proofErr w:type="gramStart"/>
      <w:r>
        <w:rPr>
          <w:rFonts w:ascii="Times New Roman" w:hAnsi="Times New Roman"/>
          <w:b w:val="0"/>
          <w:bCs w:val="0"/>
          <w:sz w:val="24"/>
          <w:szCs w:val="24"/>
        </w:rPr>
        <w:t>č. 340/2015</w:t>
      </w:r>
      <w:proofErr w:type="gramEnd"/>
      <w:r>
        <w:rPr>
          <w:rFonts w:ascii="Times New Roman" w:hAnsi="Times New Roman"/>
          <w:b w:val="0"/>
          <w:bCs w:val="0"/>
          <w:sz w:val="24"/>
          <w:szCs w:val="24"/>
        </w:rPr>
        <w:t xml:space="preserve"> Sb., o </w:t>
      </w:r>
      <w:proofErr w:type="spellStart"/>
      <w:r>
        <w:rPr>
          <w:rFonts w:ascii="Times New Roman" w:hAnsi="Times New Roman"/>
          <w:b w:val="0"/>
          <w:bCs w:val="0"/>
          <w:sz w:val="24"/>
          <w:szCs w:val="24"/>
        </w:rPr>
        <w:t>zvláštních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podmínkách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účinnosti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některých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uveřejňování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těchto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a o </w:t>
      </w:r>
      <w:proofErr w:type="spellStart"/>
      <w:r>
        <w:rPr>
          <w:rFonts w:ascii="Times New Roman" w:hAnsi="Times New Roman"/>
          <w:b w:val="0"/>
          <w:bCs w:val="0"/>
          <w:sz w:val="24"/>
          <w:szCs w:val="24"/>
        </w:rPr>
        <w:t>registru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zákon</w:t>
      </w:r>
      <w:proofErr w:type="spellEnd"/>
      <w:r>
        <w:rPr>
          <w:rFonts w:ascii="Times New Roman" w:hAnsi="Times New Roman"/>
          <w:b w:val="0"/>
          <w:bCs w:val="0"/>
          <w:sz w:val="24"/>
          <w:szCs w:val="24"/>
        </w:rPr>
        <w:t xml:space="preserve"> o </w:t>
      </w:r>
      <w:proofErr w:type="spellStart"/>
      <w:r>
        <w:rPr>
          <w:rFonts w:ascii="Times New Roman" w:hAnsi="Times New Roman"/>
          <w:b w:val="0"/>
          <w:bCs w:val="0"/>
          <w:sz w:val="24"/>
          <w:szCs w:val="24"/>
        </w:rPr>
        <w:t>registru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uveřejněna</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registru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strany</w:t>
      </w:r>
      <w:proofErr w:type="spellEnd"/>
      <w:r>
        <w:rPr>
          <w:rFonts w:ascii="Times New Roman" w:hAnsi="Times New Roman"/>
          <w:b w:val="0"/>
          <w:bCs w:val="0"/>
          <w:sz w:val="24"/>
          <w:szCs w:val="24"/>
        </w:rPr>
        <w:t xml:space="preserve"> se </w:t>
      </w:r>
      <w:proofErr w:type="spellStart"/>
      <w:r>
        <w:rPr>
          <w:rFonts w:ascii="Times New Roman" w:hAnsi="Times New Roman"/>
          <w:b w:val="0"/>
          <w:bCs w:val="0"/>
          <w:sz w:val="24"/>
          <w:szCs w:val="24"/>
        </w:rPr>
        <w:t>dále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dohodly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že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elektronický</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obraz</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smlouvy</w:t>
      </w:r>
      <w:proofErr w:type="spellEnd"/>
      <w:r>
        <w:rPr>
          <w:rFonts w:ascii="Times New Roman" w:hAnsi="Times New Roman"/>
          <w:b w:val="0"/>
          <w:bCs w:val="0"/>
          <w:sz w:val="24"/>
          <w:szCs w:val="24"/>
        </w:rPr>
        <w:t xml:space="preserve"> a metadata </w:t>
      </w:r>
      <w:proofErr w:type="spellStart"/>
      <w:r>
        <w:rPr>
          <w:rFonts w:ascii="Times New Roman" w:hAnsi="Times New Roman"/>
          <w:b w:val="0"/>
          <w:bCs w:val="0"/>
          <w:sz w:val="24"/>
          <w:szCs w:val="24"/>
        </w:rPr>
        <w:t>dle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uvedeného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zákona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zašle</w:t>
      </w:r>
      <w:proofErr w:type="spellEnd"/>
      <w:r>
        <w:rPr>
          <w:rFonts w:ascii="Times New Roman" w:hAnsi="Times New Roman"/>
          <w:b w:val="0"/>
          <w:bCs w:val="0"/>
          <w:sz w:val="24"/>
          <w:szCs w:val="24"/>
        </w:rPr>
        <w:t xml:space="preserve"> k </w:t>
      </w:r>
      <w:proofErr w:type="spellStart"/>
      <w:r>
        <w:rPr>
          <w:rFonts w:ascii="Times New Roman" w:hAnsi="Times New Roman"/>
          <w:b w:val="0"/>
          <w:bCs w:val="0"/>
          <w:sz w:val="24"/>
          <w:szCs w:val="24"/>
        </w:rPr>
        <w:t>uveřejnění</w:t>
      </w:r>
      <w:proofErr w:type="spellEnd"/>
      <w:r>
        <w:rPr>
          <w:rFonts w:ascii="Times New Roman" w:hAnsi="Times New Roman"/>
          <w:b w:val="0"/>
          <w:bCs w:val="0"/>
          <w:sz w:val="24"/>
          <w:szCs w:val="24"/>
        </w:rPr>
        <w:t xml:space="preserve"> v </w:t>
      </w:r>
      <w:proofErr w:type="spellStart"/>
      <w:r>
        <w:rPr>
          <w:rFonts w:ascii="Times New Roman" w:hAnsi="Times New Roman"/>
          <w:b w:val="0"/>
          <w:bCs w:val="0"/>
          <w:sz w:val="24"/>
          <w:szCs w:val="24"/>
        </w:rPr>
        <w:t>registru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w:t>
      </w:r>
      <w:proofErr w:type="spellEnd"/>
      <w:r>
        <w:rPr>
          <w:rFonts w:ascii="Times New Roman" w:hAnsi="Times New Roman"/>
          <w:b w:val="0"/>
          <w:bCs w:val="0"/>
          <w:sz w:val="24"/>
          <w:szCs w:val="24"/>
        </w:rPr>
        <w:t xml:space="preserve"> </w:t>
      </w:r>
      <w:proofErr w:type="spellStart"/>
      <w:r w:rsidR="006A01A4">
        <w:rPr>
          <w:rFonts w:ascii="Times New Roman" w:hAnsi="Times New Roman"/>
          <w:b w:val="0"/>
          <w:bCs w:val="0"/>
          <w:sz w:val="24"/>
          <w:szCs w:val="24"/>
        </w:rPr>
        <w:t>objednatel</w:t>
      </w:r>
      <w:proofErr w:type="spellEnd"/>
      <w:r w:rsidR="00BD6279">
        <w:rPr>
          <w:rFonts w:ascii="Times New Roman" w:hAnsi="Times New Roman"/>
          <w:b w:val="0"/>
          <w:bCs w:val="0"/>
          <w:sz w:val="24"/>
          <w:szCs w:val="24"/>
        </w:rPr>
        <w:t xml:space="preserve"> </w:t>
      </w:r>
      <w:r>
        <w:rPr>
          <w:rFonts w:ascii="Times New Roman" w:hAnsi="Times New Roman"/>
          <w:b w:val="0"/>
          <w:bCs w:val="0"/>
          <w:sz w:val="24"/>
          <w:szCs w:val="24"/>
        </w:rPr>
        <w:t xml:space="preserve">a to </w:t>
      </w:r>
      <w:proofErr w:type="spellStart"/>
      <w:r>
        <w:rPr>
          <w:rFonts w:ascii="Times New Roman" w:hAnsi="Times New Roman"/>
          <w:b w:val="0"/>
          <w:bCs w:val="0"/>
          <w:sz w:val="24"/>
          <w:szCs w:val="24"/>
        </w:rPr>
        <w:t>nejpozději</w:t>
      </w:r>
      <w:proofErr w:type="spellEnd"/>
      <w:r>
        <w:rPr>
          <w:rFonts w:ascii="Times New Roman" w:hAnsi="Times New Roman"/>
          <w:b w:val="0"/>
          <w:bCs w:val="0"/>
          <w:sz w:val="24"/>
          <w:szCs w:val="24"/>
        </w:rPr>
        <w:t xml:space="preserve"> do 15 </w:t>
      </w:r>
      <w:proofErr w:type="spellStart"/>
      <w:r>
        <w:rPr>
          <w:rFonts w:ascii="Times New Roman" w:hAnsi="Times New Roman"/>
          <w:b w:val="0"/>
          <w:bCs w:val="0"/>
          <w:sz w:val="24"/>
          <w:szCs w:val="24"/>
        </w:rPr>
        <w:t>dnů</w:t>
      </w:r>
      <w:proofErr w:type="spellEnd"/>
      <w:r>
        <w:rPr>
          <w:rFonts w:ascii="Times New Roman" w:hAnsi="Times New Roman"/>
          <w:b w:val="0"/>
          <w:bCs w:val="0"/>
          <w:sz w:val="24"/>
          <w:szCs w:val="24"/>
        </w:rPr>
        <w:t xml:space="preserve"> </w:t>
      </w:r>
      <w:proofErr w:type="spellStart"/>
      <w:proofErr w:type="gramStart"/>
      <w:r>
        <w:rPr>
          <w:rFonts w:ascii="Times New Roman" w:hAnsi="Times New Roman"/>
          <w:b w:val="0"/>
          <w:bCs w:val="0"/>
          <w:sz w:val="24"/>
          <w:szCs w:val="24"/>
        </w:rPr>
        <w:t>od</w:t>
      </w:r>
      <w:proofErr w:type="spellEnd"/>
      <w:proofErr w:type="gramEnd"/>
      <w:r>
        <w:rPr>
          <w:rFonts w:ascii="Times New Roman" w:hAnsi="Times New Roman"/>
          <w:b w:val="0"/>
          <w:bCs w:val="0"/>
          <w:sz w:val="24"/>
          <w:szCs w:val="24"/>
        </w:rPr>
        <w:t xml:space="preserve"> </w:t>
      </w:r>
      <w:proofErr w:type="spellStart"/>
      <w:r>
        <w:rPr>
          <w:rFonts w:ascii="Times New Roman" w:hAnsi="Times New Roman"/>
          <w:b w:val="0"/>
          <w:bCs w:val="0"/>
          <w:sz w:val="24"/>
          <w:szCs w:val="24"/>
        </w:rPr>
        <w:t>jejího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uzavření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strany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prohlašují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že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vyjma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osobních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údajů</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zástupců</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smluvních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stran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tato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neobsahuje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informace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smyslu</w:t>
      </w:r>
      <w:proofErr w:type="spellEnd"/>
      <w:r>
        <w:rPr>
          <w:rFonts w:ascii="Times New Roman" w:hAnsi="Times New Roman"/>
          <w:b w:val="0"/>
          <w:bCs w:val="0"/>
          <w:sz w:val="24"/>
          <w:szCs w:val="24"/>
        </w:rPr>
        <w:t xml:space="preserve"> § </w:t>
      </w:r>
      <w:proofErr w:type="gramStart"/>
      <w:r>
        <w:rPr>
          <w:rFonts w:ascii="Times New Roman" w:hAnsi="Times New Roman"/>
          <w:b w:val="0"/>
          <w:bCs w:val="0"/>
          <w:sz w:val="24"/>
          <w:szCs w:val="24"/>
        </w:rPr>
        <w:t>3</w:t>
      </w:r>
      <w:proofErr w:type="gramEnd"/>
      <w:r>
        <w:rPr>
          <w:rFonts w:ascii="Times New Roman" w:hAnsi="Times New Roman"/>
          <w:b w:val="0"/>
          <w:bCs w:val="0"/>
          <w:sz w:val="24"/>
          <w:szCs w:val="24"/>
        </w:rPr>
        <w:t xml:space="preserve"> </w:t>
      </w:r>
      <w:proofErr w:type="spellStart"/>
      <w:r>
        <w:rPr>
          <w:rFonts w:ascii="Times New Roman" w:hAnsi="Times New Roman"/>
          <w:b w:val="0"/>
          <w:bCs w:val="0"/>
          <w:sz w:val="24"/>
          <w:szCs w:val="24"/>
        </w:rPr>
        <w:t>odst</w:t>
      </w:r>
      <w:proofErr w:type="spellEnd"/>
      <w:r>
        <w:rPr>
          <w:rFonts w:ascii="Times New Roman" w:hAnsi="Times New Roman"/>
          <w:b w:val="0"/>
          <w:bCs w:val="0"/>
          <w:sz w:val="24"/>
          <w:szCs w:val="24"/>
        </w:rPr>
        <w:t xml:space="preserve">. </w:t>
      </w:r>
      <w:proofErr w:type="gramStart"/>
      <w:r>
        <w:rPr>
          <w:rFonts w:ascii="Times New Roman" w:hAnsi="Times New Roman"/>
          <w:b w:val="0"/>
          <w:bCs w:val="0"/>
          <w:sz w:val="24"/>
          <w:szCs w:val="24"/>
        </w:rPr>
        <w:t>1</w:t>
      </w:r>
      <w:proofErr w:type="gramEnd"/>
      <w:r>
        <w:rPr>
          <w:rFonts w:ascii="Times New Roman" w:hAnsi="Times New Roman"/>
          <w:b w:val="0"/>
          <w:bCs w:val="0"/>
          <w:sz w:val="24"/>
          <w:szCs w:val="24"/>
        </w:rPr>
        <w:t xml:space="preserve"> </w:t>
      </w:r>
      <w:proofErr w:type="spellStart"/>
      <w:r>
        <w:rPr>
          <w:rFonts w:ascii="Times New Roman" w:hAnsi="Times New Roman"/>
          <w:b w:val="0"/>
          <w:bCs w:val="0"/>
          <w:sz w:val="24"/>
          <w:szCs w:val="24"/>
        </w:rPr>
        <w:t>zák</w:t>
      </w:r>
      <w:proofErr w:type="spellEnd"/>
      <w:r>
        <w:rPr>
          <w:rFonts w:ascii="Times New Roman" w:hAnsi="Times New Roman"/>
          <w:b w:val="0"/>
          <w:bCs w:val="0"/>
          <w:sz w:val="24"/>
          <w:szCs w:val="24"/>
        </w:rPr>
        <w:t xml:space="preserve">. </w:t>
      </w:r>
      <w:proofErr w:type="gramStart"/>
      <w:r>
        <w:rPr>
          <w:rFonts w:ascii="Times New Roman" w:hAnsi="Times New Roman"/>
          <w:b w:val="0"/>
          <w:bCs w:val="0"/>
          <w:sz w:val="24"/>
          <w:szCs w:val="24"/>
        </w:rPr>
        <w:t>č. 340/2015</w:t>
      </w:r>
      <w:proofErr w:type="gramEnd"/>
      <w:r>
        <w:rPr>
          <w:rFonts w:ascii="Times New Roman" w:hAnsi="Times New Roman"/>
          <w:b w:val="0"/>
          <w:bCs w:val="0"/>
          <w:sz w:val="24"/>
          <w:szCs w:val="24"/>
        </w:rPr>
        <w:t xml:space="preserve"> Sb., a proto </w:t>
      </w:r>
      <w:proofErr w:type="spellStart"/>
      <w:r>
        <w:rPr>
          <w:rFonts w:ascii="Times New Roman" w:hAnsi="Times New Roman"/>
          <w:b w:val="0"/>
          <w:bCs w:val="0"/>
          <w:sz w:val="24"/>
          <w:szCs w:val="24"/>
        </w:rPr>
        <w:t>souhlasí</w:t>
      </w:r>
      <w:proofErr w:type="spellEnd"/>
      <w:r>
        <w:rPr>
          <w:rFonts w:ascii="Times New Roman" w:hAnsi="Times New Roman"/>
          <w:b w:val="0"/>
          <w:bCs w:val="0"/>
          <w:sz w:val="24"/>
          <w:szCs w:val="24"/>
        </w:rPr>
        <w:t xml:space="preserve"> se </w:t>
      </w:r>
      <w:proofErr w:type="spellStart"/>
      <w:r>
        <w:rPr>
          <w:rFonts w:ascii="Times New Roman" w:hAnsi="Times New Roman"/>
          <w:b w:val="0"/>
          <w:bCs w:val="0"/>
          <w:sz w:val="24"/>
          <w:szCs w:val="24"/>
        </w:rPr>
        <w:t>zveřejněním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celého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textu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smlouvy</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včetně</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příloh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znečitelnění</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všech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osobních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údajů</w:t>
      </w:r>
      <w:proofErr w:type="spellEnd"/>
      <w:r>
        <w:rPr>
          <w:rFonts w:ascii="Times New Roman" w:eastAsia="Calibri" w:hAnsi="Times New Roman"/>
          <w:b w:val="0"/>
          <w:bCs w:val="0"/>
          <w:sz w:val="24"/>
          <w:szCs w:val="24"/>
        </w:rPr>
        <w:t xml:space="preserve">. </w:t>
      </w:r>
    </w:p>
    <w:p w:rsidR="001279CC" w:rsidRDefault="00BD12E2">
      <w:pPr>
        <w:ind w:left="709" w:hanging="709"/>
        <w:jc w:val="both"/>
        <w:rPr>
          <w:sz w:val="24"/>
          <w:szCs w:val="24"/>
        </w:rPr>
      </w:pPr>
      <w:r>
        <w:rPr>
          <w:sz w:val="24"/>
          <w:szCs w:val="24"/>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1279CC" w:rsidRDefault="00BD12E2">
      <w:pPr>
        <w:ind w:left="709" w:hanging="709"/>
        <w:jc w:val="both"/>
        <w:rPr>
          <w:sz w:val="24"/>
          <w:szCs w:val="24"/>
        </w:rPr>
      </w:pPr>
      <w:r>
        <w:rPr>
          <w:sz w:val="24"/>
          <w:szCs w:val="24"/>
        </w:rPr>
        <w:t xml:space="preserve"> </w:t>
      </w:r>
    </w:p>
    <w:p w:rsidR="001279CC" w:rsidRDefault="001279CC">
      <w:pPr>
        <w:ind w:left="540" w:hanging="540"/>
        <w:rPr>
          <w:b/>
          <w:bCs/>
          <w:sz w:val="24"/>
          <w:szCs w:val="24"/>
        </w:rPr>
      </w:pPr>
    </w:p>
    <w:p w:rsidR="001279CC" w:rsidRDefault="001279CC">
      <w:pPr>
        <w:ind w:left="540" w:hanging="540"/>
        <w:rPr>
          <w:b/>
          <w:bCs/>
          <w:sz w:val="24"/>
          <w:szCs w:val="24"/>
        </w:rPr>
      </w:pPr>
    </w:p>
    <w:p w:rsidR="001279CC" w:rsidRDefault="00BD12E2">
      <w:pPr>
        <w:ind w:left="540" w:hanging="540"/>
        <w:rPr>
          <w:b/>
          <w:bCs/>
          <w:sz w:val="24"/>
          <w:szCs w:val="24"/>
        </w:rPr>
      </w:pPr>
      <w:r>
        <w:rPr>
          <w:b/>
          <w:bCs/>
          <w:sz w:val="24"/>
          <w:szCs w:val="24"/>
        </w:rPr>
        <w:t xml:space="preserve">Přílohy: </w:t>
      </w:r>
    </w:p>
    <w:p w:rsidR="001279CC" w:rsidRDefault="00BD12E2">
      <w:pPr>
        <w:jc w:val="both"/>
        <w:rPr>
          <w:b/>
          <w:bCs/>
          <w:sz w:val="24"/>
          <w:szCs w:val="24"/>
        </w:rPr>
      </w:pPr>
      <w:r>
        <w:rPr>
          <w:sz w:val="24"/>
          <w:szCs w:val="24"/>
        </w:rPr>
        <w:t>Příloha č. 1 - O</w:t>
      </w:r>
      <w:r>
        <w:rPr>
          <w:bCs/>
          <w:sz w:val="24"/>
          <w:szCs w:val="24"/>
        </w:rPr>
        <w:t>ceněný soupis stavebních prací, dodávek a služeb s výkazem výměr (Položkový rozpočet)</w:t>
      </w:r>
    </w:p>
    <w:p w:rsidR="001279CC" w:rsidRDefault="001279CC">
      <w:pPr>
        <w:ind w:left="540" w:hanging="540"/>
        <w:rPr>
          <w:b/>
          <w:bCs/>
          <w:sz w:val="24"/>
          <w:szCs w:val="24"/>
        </w:rPr>
      </w:pPr>
    </w:p>
    <w:p w:rsidR="001279CC" w:rsidRDefault="001279CC">
      <w:pPr>
        <w:ind w:left="540" w:hanging="540"/>
        <w:rPr>
          <w:b/>
          <w:bCs/>
          <w:sz w:val="24"/>
          <w:szCs w:val="24"/>
        </w:rPr>
      </w:pPr>
    </w:p>
    <w:p w:rsidR="001279CC" w:rsidRDefault="001279CC">
      <w:pPr>
        <w:ind w:left="540" w:hanging="540"/>
        <w:rPr>
          <w:b/>
          <w:bCs/>
          <w:sz w:val="24"/>
          <w:szCs w:val="24"/>
        </w:rPr>
      </w:pPr>
    </w:p>
    <w:p w:rsidR="001279CC" w:rsidRDefault="001279CC">
      <w:pPr>
        <w:ind w:left="540" w:hanging="540"/>
        <w:rPr>
          <w:b/>
          <w:bCs/>
          <w:sz w:val="24"/>
          <w:szCs w:val="24"/>
        </w:rPr>
      </w:pPr>
    </w:p>
    <w:p w:rsidR="001279CC" w:rsidRDefault="001279CC">
      <w:pPr>
        <w:ind w:left="540" w:hanging="540"/>
        <w:rPr>
          <w:b/>
          <w:bCs/>
          <w:sz w:val="24"/>
          <w:szCs w:val="24"/>
        </w:rPr>
      </w:pPr>
    </w:p>
    <w:p w:rsidR="001279CC" w:rsidRDefault="00BD12E2">
      <w:pPr>
        <w:ind w:left="540" w:right="141" w:hanging="540"/>
        <w:rPr>
          <w:b/>
          <w:bCs/>
          <w:sz w:val="24"/>
          <w:szCs w:val="24"/>
        </w:rPr>
      </w:pPr>
      <w:r>
        <w:rPr>
          <w:b/>
          <w:bCs/>
          <w:sz w:val="24"/>
          <w:szCs w:val="24"/>
        </w:rPr>
        <w:t>Za objednatele:                                                        Za zhotovitele:</w:t>
      </w:r>
    </w:p>
    <w:p w:rsidR="001279CC" w:rsidRDefault="001279CC">
      <w:pPr>
        <w:ind w:left="540" w:hanging="540"/>
        <w:rPr>
          <w:b/>
          <w:bCs/>
          <w:sz w:val="24"/>
          <w:szCs w:val="24"/>
        </w:rPr>
      </w:pPr>
    </w:p>
    <w:p w:rsidR="001279CC" w:rsidRDefault="001279CC">
      <w:pPr>
        <w:ind w:left="540" w:hanging="540"/>
        <w:rPr>
          <w:b/>
          <w:bCs/>
          <w:sz w:val="24"/>
          <w:szCs w:val="24"/>
        </w:rPr>
      </w:pPr>
    </w:p>
    <w:p w:rsidR="001279CC" w:rsidRDefault="00BD12E2">
      <w:pPr>
        <w:ind w:left="540" w:hanging="540"/>
        <w:rPr>
          <w:b/>
          <w:bCs/>
          <w:sz w:val="24"/>
          <w:szCs w:val="24"/>
        </w:rPr>
      </w:pPr>
      <w:r>
        <w:rPr>
          <w:bCs/>
          <w:sz w:val="24"/>
          <w:szCs w:val="24"/>
        </w:rPr>
        <w:t>V N</w:t>
      </w:r>
      <w:r w:rsidR="00CF0BFB">
        <w:rPr>
          <w:bCs/>
          <w:sz w:val="24"/>
          <w:szCs w:val="24"/>
        </w:rPr>
        <w:t>ovém Jičíně dne</w:t>
      </w:r>
      <w:r w:rsidR="00655E17">
        <w:rPr>
          <w:bCs/>
          <w:sz w:val="24"/>
          <w:szCs w:val="24"/>
        </w:rPr>
        <w:t xml:space="preserve"> 15. 6. 2021         </w:t>
      </w:r>
      <w:r w:rsidR="00CF0BFB">
        <w:rPr>
          <w:bCs/>
          <w:sz w:val="24"/>
          <w:szCs w:val="24"/>
        </w:rPr>
        <w:tab/>
      </w:r>
      <w:r w:rsidR="00CF0BFB">
        <w:rPr>
          <w:bCs/>
          <w:sz w:val="24"/>
          <w:szCs w:val="24"/>
        </w:rPr>
        <w:tab/>
        <w:t>V Ostravě</w:t>
      </w:r>
      <w:r>
        <w:rPr>
          <w:bCs/>
          <w:sz w:val="24"/>
          <w:szCs w:val="24"/>
        </w:rPr>
        <w:t xml:space="preserve"> dne </w:t>
      </w:r>
      <w:r w:rsidR="00655E17">
        <w:rPr>
          <w:bCs/>
          <w:sz w:val="24"/>
          <w:szCs w:val="24"/>
        </w:rPr>
        <w:t>15. 6. 2021</w:t>
      </w:r>
    </w:p>
    <w:p w:rsidR="001279CC" w:rsidRDefault="001279CC">
      <w:pPr>
        <w:rPr>
          <w:b/>
          <w:bCs/>
          <w:sz w:val="24"/>
          <w:szCs w:val="24"/>
        </w:rPr>
      </w:pPr>
    </w:p>
    <w:p w:rsidR="001279CC" w:rsidRDefault="001279CC">
      <w:pPr>
        <w:rPr>
          <w:b/>
          <w:bCs/>
          <w:sz w:val="24"/>
          <w:szCs w:val="24"/>
        </w:rPr>
      </w:pPr>
    </w:p>
    <w:p w:rsidR="001279CC" w:rsidRDefault="001279CC">
      <w:pPr>
        <w:rPr>
          <w:b/>
          <w:bCs/>
          <w:sz w:val="24"/>
          <w:szCs w:val="24"/>
        </w:rPr>
      </w:pPr>
    </w:p>
    <w:p w:rsidR="001279CC" w:rsidRDefault="001279CC">
      <w:pPr>
        <w:rPr>
          <w:b/>
          <w:bCs/>
          <w:sz w:val="24"/>
          <w:szCs w:val="24"/>
        </w:rPr>
      </w:pPr>
    </w:p>
    <w:p w:rsidR="001279CC" w:rsidRDefault="00BD12E2">
      <w:pPr>
        <w:rPr>
          <w:sz w:val="24"/>
          <w:szCs w:val="24"/>
        </w:rPr>
      </w:pPr>
      <w:r>
        <w:rPr>
          <w:b/>
          <w:bCs/>
          <w:sz w:val="24"/>
          <w:szCs w:val="24"/>
        </w:rPr>
        <w:t>………………………………                                   ……………………………………….</w:t>
      </w:r>
    </w:p>
    <w:p w:rsidR="008C0630" w:rsidRDefault="008C0630" w:rsidP="008C0630">
      <w:pPr>
        <w:jc w:val="both"/>
        <w:rPr>
          <w:b/>
          <w:bCs/>
          <w:sz w:val="24"/>
          <w:szCs w:val="24"/>
        </w:rPr>
      </w:pPr>
      <w:r>
        <w:rPr>
          <w:b/>
          <w:bCs/>
          <w:sz w:val="24"/>
          <w:szCs w:val="24"/>
        </w:rPr>
        <w:t>Bc. Iva Pollaková</w:t>
      </w:r>
      <w:r w:rsidR="00CF0BFB">
        <w:rPr>
          <w:b/>
          <w:bCs/>
          <w:sz w:val="24"/>
          <w:szCs w:val="24"/>
        </w:rPr>
        <w:t xml:space="preserve">                                                     Ing. Nikola</w:t>
      </w:r>
      <w:r w:rsidR="003C672F">
        <w:rPr>
          <w:b/>
          <w:bCs/>
          <w:sz w:val="24"/>
          <w:szCs w:val="24"/>
        </w:rPr>
        <w:t>j</w:t>
      </w:r>
      <w:r w:rsidR="00CF0BFB">
        <w:rPr>
          <w:b/>
          <w:bCs/>
          <w:sz w:val="24"/>
          <w:szCs w:val="24"/>
        </w:rPr>
        <w:t xml:space="preserve"> </w:t>
      </w:r>
      <w:proofErr w:type="spellStart"/>
      <w:r w:rsidR="00CF0BFB">
        <w:rPr>
          <w:b/>
          <w:bCs/>
          <w:sz w:val="24"/>
          <w:szCs w:val="24"/>
        </w:rPr>
        <w:t>Apostolov</w:t>
      </w:r>
      <w:proofErr w:type="spellEnd"/>
      <w:r w:rsidR="00CF0BFB">
        <w:rPr>
          <w:b/>
          <w:bCs/>
          <w:sz w:val="24"/>
          <w:szCs w:val="24"/>
        </w:rPr>
        <w:t xml:space="preserve">   </w:t>
      </w:r>
    </w:p>
    <w:p w:rsidR="001279CC" w:rsidRPr="008C0630" w:rsidRDefault="008C0630" w:rsidP="008C0630">
      <w:pPr>
        <w:jc w:val="both"/>
        <w:rPr>
          <w:sz w:val="24"/>
          <w:szCs w:val="24"/>
        </w:rPr>
      </w:pPr>
      <w:r w:rsidRPr="008C0630">
        <w:rPr>
          <w:b/>
          <w:bCs/>
          <w:sz w:val="24"/>
          <w:szCs w:val="24"/>
        </w:rPr>
        <w:t>ředitelka organizace</w:t>
      </w:r>
      <w:r w:rsidR="00CF0BFB">
        <w:rPr>
          <w:b/>
          <w:bCs/>
          <w:sz w:val="24"/>
          <w:szCs w:val="24"/>
        </w:rPr>
        <w:t xml:space="preserve">                                                jednatel </w:t>
      </w:r>
    </w:p>
    <w:p w:rsidR="001279CC" w:rsidRDefault="00BD12E2">
      <w:pPr>
        <w:rPr>
          <w:sz w:val="24"/>
          <w:szCs w:val="24"/>
        </w:rPr>
      </w:pPr>
      <w:r>
        <w:rPr>
          <w:sz w:val="24"/>
          <w:szCs w:val="24"/>
        </w:rPr>
        <w:t xml:space="preserve">                                                                                                            </w:t>
      </w:r>
    </w:p>
    <w:p w:rsidR="001279CC" w:rsidRDefault="001279CC">
      <w:pPr>
        <w:rPr>
          <w:sz w:val="24"/>
          <w:szCs w:val="24"/>
        </w:rPr>
      </w:pPr>
    </w:p>
    <w:sectPr w:rsidR="001279CC" w:rsidSect="00C7646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81" w:rsidRDefault="00AF0081">
      <w:r>
        <w:separator/>
      </w:r>
    </w:p>
  </w:endnote>
  <w:endnote w:type="continuationSeparator" w:id="0">
    <w:p w:rsidR="00AF0081" w:rsidRDefault="00AF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CC" w:rsidRDefault="00C7646B">
    <w:pPr>
      <w:pStyle w:val="Zpat"/>
      <w:jc w:val="right"/>
    </w:pPr>
    <w:r>
      <w:rPr>
        <w:bCs/>
      </w:rPr>
      <w:fldChar w:fldCharType="begin"/>
    </w:r>
    <w:r w:rsidR="00BD12E2">
      <w:rPr>
        <w:bCs/>
      </w:rPr>
      <w:instrText>PAGE</w:instrText>
    </w:r>
    <w:r>
      <w:rPr>
        <w:bCs/>
      </w:rPr>
      <w:fldChar w:fldCharType="separate"/>
    </w:r>
    <w:r w:rsidR="00174422">
      <w:rPr>
        <w:bCs/>
        <w:noProof/>
      </w:rPr>
      <w:t>18</w:t>
    </w:r>
    <w:r>
      <w:rPr>
        <w:bCs/>
      </w:rPr>
      <w:fldChar w:fldCharType="end"/>
    </w:r>
    <w:r w:rsidR="00BD12E2">
      <w:rPr>
        <w:bCs/>
      </w:rPr>
      <w:t>/</w:t>
    </w:r>
    <w:r>
      <w:rPr>
        <w:bCs/>
      </w:rPr>
      <w:fldChar w:fldCharType="begin"/>
    </w:r>
    <w:r w:rsidR="00BD12E2">
      <w:rPr>
        <w:bCs/>
      </w:rPr>
      <w:instrText>NUMPAGES</w:instrText>
    </w:r>
    <w:r>
      <w:rPr>
        <w:bCs/>
      </w:rPr>
      <w:fldChar w:fldCharType="separate"/>
    </w:r>
    <w:r w:rsidR="00174422">
      <w:rPr>
        <w:bCs/>
        <w:noProof/>
      </w:rPr>
      <w:t>18</w:t>
    </w:r>
    <w:r>
      <w:rPr>
        <w:bCs/>
      </w:rPr>
      <w:fldChar w:fldCharType="end"/>
    </w:r>
  </w:p>
  <w:p w:rsidR="001279CC" w:rsidRDefault="001279C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81" w:rsidRDefault="00AF0081">
      <w:r>
        <w:separator/>
      </w:r>
    </w:p>
  </w:footnote>
  <w:footnote w:type="continuationSeparator" w:id="0">
    <w:p w:rsidR="00AF0081" w:rsidRDefault="00AF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CC" w:rsidRDefault="00BD12E2">
    <w:pPr>
      <w:pStyle w:val="Zhlav"/>
      <w:jc w:val="both"/>
      <w:rPr>
        <w:lang w:val="cs-CZ"/>
      </w:rPr>
    </w:pPr>
    <w:r>
      <w:tab/>
    </w:r>
    <w:r>
      <w:tab/>
    </w:r>
    <w:r>
      <w:rPr>
        <w:lang w:val="cs-CZ"/>
      </w:rPr>
      <w:tab/>
    </w:r>
    <w:r>
      <w:rPr>
        <w:lang w:val="cs-CZ"/>
      </w:rPr>
      <w:tab/>
      <w:t xml:space="preserve">   </w:t>
    </w:r>
  </w:p>
  <w:p w:rsidR="001279CC" w:rsidRDefault="00BD12E2">
    <w:pPr>
      <w:pStyle w:val="Zhlav"/>
      <w:rPr>
        <w:lang w:val="cs-CZ"/>
      </w:rPr>
    </w:pPr>
    <w:r>
      <w:rPr>
        <w:lang w:val="cs-CZ"/>
      </w:rPr>
      <w:tab/>
    </w:r>
    <w:r>
      <w:rPr>
        <w:lang w:val="cs-CZ"/>
      </w:rPr>
      <w:tab/>
    </w:r>
    <w:r>
      <w:rPr>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4F41"/>
    <w:multiLevelType w:val="hybridMultilevel"/>
    <w:tmpl w:val="8760D9B8"/>
    <w:lvl w:ilvl="0" w:tplc="25F0C900">
      <w:start w:val="1"/>
      <w:numFmt w:val="lowerLetter"/>
      <w:lvlText w:val="%1)"/>
      <w:lvlJc w:val="left"/>
      <w:pPr>
        <w:ind w:left="1470" w:hanging="360"/>
      </w:pPr>
    </w:lvl>
    <w:lvl w:ilvl="1" w:tplc="AE50A30E">
      <w:start w:val="1"/>
      <w:numFmt w:val="lowerLetter"/>
      <w:lvlText w:val="%2."/>
      <w:lvlJc w:val="left"/>
      <w:pPr>
        <w:ind w:left="2190" w:hanging="360"/>
      </w:pPr>
    </w:lvl>
    <w:lvl w:ilvl="2" w:tplc="F41673FA">
      <w:start w:val="1"/>
      <w:numFmt w:val="lowerRoman"/>
      <w:lvlText w:val="%3."/>
      <w:lvlJc w:val="right"/>
      <w:pPr>
        <w:ind w:left="2910" w:hanging="180"/>
      </w:pPr>
    </w:lvl>
    <w:lvl w:ilvl="3" w:tplc="E0104756">
      <w:start w:val="1"/>
      <w:numFmt w:val="decimal"/>
      <w:lvlText w:val="%4."/>
      <w:lvlJc w:val="left"/>
      <w:pPr>
        <w:ind w:left="3630" w:hanging="360"/>
      </w:pPr>
    </w:lvl>
    <w:lvl w:ilvl="4" w:tplc="06066E72">
      <w:start w:val="1"/>
      <w:numFmt w:val="lowerLetter"/>
      <w:lvlText w:val="%5."/>
      <w:lvlJc w:val="left"/>
      <w:pPr>
        <w:ind w:left="4350" w:hanging="360"/>
      </w:pPr>
    </w:lvl>
    <w:lvl w:ilvl="5" w:tplc="6A70DBB0">
      <w:start w:val="1"/>
      <w:numFmt w:val="lowerRoman"/>
      <w:lvlText w:val="%6."/>
      <w:lvlJc w:val="right"/>
      <w:pPr>
        <w:ind w:left="5070" w:hanging="180"/>
      </w:pPr>
    </w:lvl>
    <w:lvl w:ilvl="6" w:tplc="7CD461D4">
      <w:start w:val="1"/>
      <w:numFmt w:val="decimal"/>
      <w:lvlText w:val="%7."/>
      <w:lvlJc w:val="left"/>
      <w:pPr>
        <w:ind w:left="5790" w:hanging="360"/>
      </w:pPr>
    </w:lvl>
    <w:lvl w:ilvl="7" w:tplc="6CEE6114">
      <w:start w:val="1"/>
      <w:numFmt w:val="lowerLetter"/>
      <w:lvlText w:val="%8."/>
      <w:lvlJc w:val="left"/>
      <w:pPr>
        <w:ind w:left="6510" w:hanging="360"/>
      </w:pPr>
    </w:lvl>
    <w:lvl w:ilvl="8" w:tplc="BCA24C62">
      <w:start w:val="1"/>
      <w:numFmt w:val="lowerRoman"/>
      <w:lvlText w:val="%9."/>
      <w:lvlJc w:val="right"/>
      <w:pPr>
        <w:ind w:left="7230" w:hanging="180"/>
      </w:pPr>
    </w:lvl>
  </w:abstractNum>
  <w:abstractNum w:abstractNumId="1" w15:restartNumberingAfterBreak="0">
    <w:nsid w:val="075039F0"/>
    <w:multiLevelType w:val="multilevel"/>
    <w:tmpl w:val="5A4A586A"/>
    <w:lvl w:ilvl="0">
      <w:start w:val="1"/>
      <w:numFmt w:val="decimal"/>
      <w:lvlText w:val="%1."/>
      <w:lvlJc w:val="left"/>
      <w:pPr>
        <w:tabs>
          <w:tab w:val="left" w:pos="680"/>
        </w:tabs>
        <w:ind w:left="680" w:hanging="680"/>
      </w:pPr>
    </w:lvl>
    <w:lvl w:ilvl="1">
      <w:start w:val="1"/>
      <w:numFmt w:val="decimal"/>
      <w:lvlText w:val="%1.%2."/>
      <w:lvlJc w:val="left"/>
      <w:pPr>
        <w:tabs>
          <w:tab w:val="left" w:pos="737"/>
        </w:tabs>
        <w:ind w:left="737" w:hanging="737"/>
      </w:pPr>
    </w:lvl>
    <w:lvl w:ilvl="2">
      <w:start w:val="1"/>
      <w:numFmt w:val="decimal"/>
      <w:lvlText w:val="%1.%2.%3."/>
      <w:lvlJc w:val="left"/>
      <w:pPr>
        <w:tabs>
          <w:tab w:val="left" w:pos="737"/>
        </w:tabs>
        <w:ind w:left="737" w:hanging="737"/>
      </w:pPr>
    </w:lvl>
    <w:lvl w:ilvl="3">
      <w:start w:val="1"/>
      <w:numFmt w:val="bullet"/>
      <w:lvlText w:val=""/>
      <w:lvlJc w:val="left"/>
      <w:pPr>
        <w:tabs>
          <w:tab w:val="left" w:pos="1191"/>
        </w:tabs>
        <w:ind w:left="1191" w:hanging="454"/>
      </w:pPr>
      <w:rPr>
        <w:rFonts w:ascii="Symbol" w:hAnsi="Symbol"/>
        <w:color w:val="000000"/>
      </w:rPr>
    </w:lvl>
    <w:lvl w:ilvl="4">
      <w:start w:val="1"/>
      <w:numFmt w:val="bullet"/>
      <w:lvlText w:val=""/>
      <w:lvlJc w:val="left"/>
      <w:pPr>
        <w:tabs>
          <w:tab w:val="left" w:pos="1191"/>
        </w:tabs>
        <w:ind w:left="1191" w:hanging="454"/>
      </w:pPr>
      <w:rPr>
        <w:rFonts w:ascii="Symbol" w:hAnsi="Symbol"/>
        <w:color w:val="000000"/>
      </w:r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 w15:restartNumberingAfterBreak="0">
    <w:nsid w:val="0C096CFF"/>
    <w:multiLevelType w:val="multilevel"/>
    <w:tmpl w:val="52B448B6"/>
    <w:lvl w:ilvl="0">
      <w:start w:val="1"/>
      <w:numFmt w:val="decimal"/>
      <w:pStyle w:val="Nadpis1"/>
      <w:lvlText w:val="%1"/>
      <w:lvlJc w:val="left"/>
      <w:pPr>
        <w:tabs>
          <w:tab w:val="left" w:pos="574"/>
        </w:tabs>
        <w:ind w:left="574" w:hanging="432"/>
      </w:pPr>
    </w:lvl>
    <w:lvl w:ilvl="1">
      <w:start w:val="1"/>
      <w:numFmt w:val="decimal"/>
      <w:pStyle w:val="Nadpis2"/>
      <w:lvlText w:val="%1.%2"/>
      <w:lvlJc w:val="left"/>
      <w:pPr>
        <w:tabs>
          <w:tab w:val="left" w:pos="718"/>
        </w:tabs>
        <w:ind w:left="718" w:hanging="576"/>
      </w:pPr>
    </w:lvl>
    <w:lvl w:ilvl="2">
      <w:start w:val="1"/>
      <w:numFmt w:val="decimal"/>
      <w:pStyle w:val="Nadpis3"/>
      <w:lvlText w:val="%1.%2.%3"/>
      <w:lvlJc w:val="left"/>
      <w:pPr>
        <w:tabs>
          <w:tab w:val="left" w:pos="720"/>
        </w:tabs>
        <w:ind w:left="720" w:hanging="720"/>
      </w:pPr>
      <w:rPr>
        <w:b w:val="0"/>
        <w:i w:val="0"/>
        <w:sz w:val="24"/>
        <w:szCs w:val="24"/>
      </w:rPr>
    </w:lvl>
    <w:lvl w:ilvl="3">
      <w:start w:val="1"/>
      <w:numFmt w:val="decimal"/>
      <w:pStyle w:val="Nadpis4"/>
      <w:lvlText w:val="%1.%2.%3.%4"/>
      <w:lvlJc w:val="left"/>
      <w:pPr>
        <w:tabs>
          <w:tab w:val="left" w:pos="1006"/>
        </w:tabs>
        <w:ind w:left="1006" w:hanging="864"/>
      </w:pPr>
    </w:lvl>
    <w:lvl w:ilvl="4">
      <w:start w:val="1"/>
      <w:numFmt w:val="decimal"/>
      <w:pStyle w:val="Nadpis5"/>
      <w:lvlText w:val="%1.%2.%3.%4.%5"/>
      <w:lvlJc w:val="left"/>
      <w:pPr>
        <w:tabs>
          <w:tab w:val="left" w:pos="1150"/>
        </w:tabs>
        <w:ind w:left="1150" w:hanging="1008"/>
      </w:pPr>
    </w:lvl>
    <w:lvl w:ilvl="5">
      <w:start w:val="1"/>
      <w:numFmt w:val="decimal"/>
      <w:pStyle w:val="Nadpis6"/>
      <w:lvlText w:val="%1.%2.%3.%4.%5.%6"/>
      <w:lvlJc w:val="left"/>
      <w:pPr>
        <w:tabs>
          <w:tab w:val="left" w:pos="1294"/>
        </w:tabs>
        <w:ind w:left="1294" w:hanging="1152"/>
      </w:pPr>
    </w:lvl>
    <w:lvl w:ilvl="6">
      <w:start w:val="1"/>
      <w:numFmt w:val="decimal"/>
      <w:pStyle w:val="Nadpis7"/>
      <w:lvlText w:val="%1.%2.%3.%4.%5.%6.%7"/>
      <w:lvlJc w:val="left"/>
      <w:pPr>
        <w:tabs>
          <w:tab w:val="left" w:pos="1438"/>
        </w:tabs>
        <w:ind w:left="1438" w:hanging="1296"/>
      </w:pPr>
    </w:lvl>
    <w:lvl w:ilvl="7">
      <w:start w:val="1"/>
      <w:numFmt w:val="decimal"/>
      <w:pStyle w:val="Nadpis8"/>
      <w:lvlText w:val="%1.%2.%3.%4.%5.%6.%7.%8"/>
      <w:lvlJc w:val="left"/>
      <w:pPr>
        <w:tabs>
          <w:tab w:val="left" w:pos="1582"/>
        </w:tabs>
        <w:ind w:left="1582" w:hanging="1440"/>
      </w:pPr>
    </w:lvl>
    <w:lvl w:ilvl="8">
      <w:start w:val="1"/>
      <w:numFmt w:val="decimal"/>
      <w:pStyle w:val="Nadpis9"/>
      <w:lvlText w:val="%1.%2.%3.%4.%5.%6.%7.%8.%9"/>
      <w:lvlJc w:val="left"/>
      <w:pPr>
        <w:tabs>
          <w:tab w:val="left" w:pos="1726"/>
        </w:tabs>
        <w:ind w:left="1726" w:hanging="1584"/>
      </w:pPr>
    </w:lvl>
  </w:abstractNum>
  <w:abstractNum w:abstractNumId="3" w15:restartNumberingAfterBreak="0">
    <w:nsid w:val="15FF1730"/>
    <w:multiLevelType w:val="hybridMultilevel"/>
    <w:tmpl w:val="89B8C4E2"/>
    <w:lvl w:ilvl="0" w:tplc="8ACE7394">
      <w:start w:val="1"/>
      <w:numFmt w:val="bullet"/>
      <w:lvlText w:val=""/>
      <w:lvlJc w:val="left"/>
      <w:pPr>
        <w:tabs>
          <w:tab w:val="left" w:pos="1080"/>
        </w:tabs>
        <w:ind w:left="1080" w:hanging="360"/>
      </w:pPr>
      <w:rPr>
        <w:rFonts w:ascii="Symbol" w:hAnsi="Symbol"/>
      </w:rPr>
    </w:lvl>
    <w:lvl w:ilvl="1" w:tplc="8236DBE4">
      <w:start w:val="1"/>
      <w:numFmt w:val="bullet"/>
      <w:lvlText w:val="o"/>
      <w:lvlJc w:val="left"/>
      <w:pPr>
        <w:tabs>
          <w:tab w:val="left" w:pos="1800"/>
        </w:tabs>
        <w:ind w:left="1800" w:hanging="360"/>
      </w:pPr>
      <w:rPr>
        <w:rFonts w:ascii="Courier New" w:hAnsi="Courier New"/>
      </w:rPr>
    </w:lvl>
    <w:lvl w:ilvl="2" w:tplc="7D36FE86">
      <w:start w:val="1"/>
      <w:numFmt w:val="bullet"/>
      <w:lvlText w:val=""/>
      <w:lvlJc w:val="left"/>
      <w:pPr>
        <w:tabs>
          <w:tab w:val="left" w:pos="2520"/>
        </w:tabs>
        <w:ind w:left="2520" w:hanging="360"/>
      </w:pPr>
      <w:rPr>
        <w:rFonts w:ascii="Wingdings" w:hAnsi="Wingdings"/>
      </w:rPr>
    </w:lvl>
    <w:lvl w:ilvl="3" w:tplc="0B6A2958">
      <w:start w:val="1"/>
      <w:numFmt w:val="bullet"/>
      <w:lvlText w:val=""/>
      <w:lvlJc w:val="left"/>
      <w:pPr>
        <w:tabs>
          <w:tab w:val="left" w:pos="3240"/>
        </w:tabs>
        <w:ind w:left="3240" w:hanging="360"/>
      </w:pPr>
      <w:rPr>
        <w:rFonts w:ascii="Symbol" w:hAnsi="Symbol"/>
      </w:rPr>
    </w:lvl>
    <w:lvl w:ilvl="4" w:tplc="8F6C83BE">
      <w:start w:val="1"/>
      <w:numFmt w:val="bullet"/>
      <w:lvlText w:val="o"/>
      <w:lvlJc w:val="left"/>
      <w:pPr>
        <w:tabs>
          <w:tab w:val="left" w:pos="3960"/>
        </w:tabs>
        <w:ind w:left="3960" w:hanging="360"/>
      </w:pPr>
      <w:rPr>
        <w:rFonts w:ascii="Courier New" w:hAnsi="Courier New"/>
      </w:rPr>
    </w:lvl>
    <w:lvl w:ilvl="5" w:tplc="950213B4">
      <w:start w:val="1"/>
      <w:numFmt w:val="bullet"/>
      <w:lvlText w:val=""/>
      <w:lvlJc w:val="left"/>
      <w:pPr>
        <w:tabs>
          <w:tab w:val="left" w:pos="4680"/>
        </w:tabs>
        <w:ind w:left="4680" w:hanging="360"/>
      </w:pPr>
      <w:rPr>
        <w:rFonts w:ascii="Wingdings" w:hAnsi="Wingdings"/>
      </w:rPr>
    </w:lvl>
    <w:lvl w:ilvl="6" w:tplc="44409AB4">
      <w:start w:val="1"/>
      <w:numFmt w:val="bullet"/>
      <w:lvlText w:val=""/>
      <w:lvlJc w:val="left"/>
      <w:pPr>
        <w:tabs>
          <w:tab w:val="left" w:pos="5400"/>
        </w:tabs>
        <w:ind w:left="5400" w:hanging="360"/>
      </w:pPr>
      <w:rPr>
        <w:rFonts w:ascii="Symbol" w:hAnsi="Symbol"/>
      </w:rPr>
    </w:lvl>
    <w:lvl w:ilvl="7" w:tplc="958EE382">
      <w:start w:val="1"/>
      <w:numFmt w:val="bullet"/>
      <w:lvlText w:val="o"/>
      <w:lvlJc w:val="left"/>
      <w:pPr>
        <w:tabs>
          <w:tab w:val="left" w:pos="6120"/>
        </w:tabs>
        <w:ind w:left="6120" w:hanging="360"/>
      </w:pPr>
      <w:rPr>
        <w:rFonts w:ascii="Courier New" w:hAnsi="Courier New"/>
      </w:rPr>
    </w:lvl>
    <w:lvl w:ilvl="8" w:tplc="792043A2">
      <w:start w:val="1"/>
      <w:numFmt w:val="bullet"/>
      <w:lvlText w:val=""/>
      <w:lvlJc w:val="left"/>
      <w:pPr>
        <w:tabs>
          <w:tab w:val="left" w:pos="6840"/>
        </w:tabs>
        <w:ind w:left="6840" w:hanging="360"/>
      </w:pPr>
      <w:rPr>
        <w:rFonts w:ascii="Wingdings" w:hAnsi="Wingdings"/>
      </w:rPr>
    </w:lvl>
  </w:abstractNum>
  <w:abstractNum w:abstractNumId="4" w15:restartNumberingAfterBreak="0">
    <w:nsid w:val="21ED28AD"/>
    <w:multiLevelType w:val="multilevel"/>
    <w:tmpl w:val="C3B2280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814CCA"/>
    <w:multiLevelType w:val="hybridMultilevel"/>
    <w:tmpl w:val="5F222EA0"/>
    <w:lvl w:ilvl="0" w:tplc="154447D2">
      <w:start w:val="1"/>
      <w:numFmt w:val="bullet"/>
      <w:lvlText w:val=""/>
      <w:lvlJc w:val="left"/>
      <w:pPr>
        <w:tabs>
          <w:tab w:val="left" w:pos="720"/>
        </w:tabs>
        <w:ind w:left="720" w:hanging="360"/>
      </w:pPr>
      <w:rPr>
        <w:rFonts w:ascii="Symbol" w:hAnsi="Symbol"/>
      </w:rPr>
    </w:lvl>
    <w:lvl w:ilvl="1" w:tplc="CC3CAB76">
      <w:start w:val="1"/>
      <w:numFmt w:val="bullet"/>
      <w:lvlText w:val="o"/>
      <w:lvlJc w:val="left"/>
      <w:pPr>
        <w:tabs>
          <w:tab w:val="left" w:pos="1440"/>
        </w:tabs>
        <w:ind w:left="1440" w:hanging="360"/>
      </w:pPr>
      <w:rPr>
        <w:rFonts w:ascii="Courier New" w:hAnsi="Courier New"/>
      </w:rPr>
    </w:lvl>
    <w:lvl w:ilvl="2" w:tplc="4EAA6716">
      <w:start w:val="1"/>
      <w:numFmt w:val="bullet"/>
      <w:lvlText w:val=""/>
      <w:lvlJc w:val="left"/>
      <w:pPr>
        <w:tabs>
          <w:tab w:val="left" w:pos="2160"/>
        </w:tabs>
        <w:ind w:left="2160" w:hanging="360"/>
      </w:pPr>
      <w:rPr>
        <w:rFonts w:ascii="Wingdings" w:hAnsi="Wingdings"/>
      </w:rPr>
    </w:lvl>
    <w:lvl w:ilvl="3" w:tplc="2B304FBE">
      <w:start w:val="1"/>
      <w:numFmt w:val="bullet"/>
      <w:lvlText w:val=""/>
      <w:lvlJc w:val="left"/>
      <w:pPr>
        <w:tabs>
          <w:tab w:val="left" w:pos="2880"/>
        </w:tabs>
        <w:ind w:left="2880" w:hanging="360"/>
      </w:pPr>
      <w:rPr>
        <w:rFonts w:ascii="Symbol" w:hAnsi="Symbol"/>
      </w:rPr>
    </w:lvl>
    <w:lvl w:ilvl="4" w:tplc="B8D44CCE">
      <w:start w:val="1"/>
      <w:numFmt w:val="bullet"/>
      <w:lvlText w:val="o"/>
      <w:lvlJc w:val="left"/>
      <w:pPr>
        <w:tabs>
          <w:tab w:val="left" w:pos="3600"/>
        </w:tabs>
        <w:ind w:left="3600" w:hanging="360"/>
      </w:pPr>
      <w:rPr>
        <w:rFonts w:ascii="Courier New" w:hAnsi="Courier New"/>
      </w:rPr>
    </w:lvl>
    <w:lvl w:ilvl="5" w:tplc="F650ED26">
      <w:start w:val="1"/>
      <w:numFmt w:val="bullet"/>
      <w:lvlText w:val=""/>
      <w:lvlJc w:val="left"/>
      <w:pPr>
        <w:tabs>
          <w:tab w:val="left" w:pos="4320"/>
        </w:tabs>
        <w:ind w:left="4320" w:hanging="360"/>
      </w:pPr>
      <w:rPr>
        <w:rFonts w:ascii="Wingdings" w:hAnsi="Wingdings"/>
      </w:rPr>
    </w:lvl>
    <w:lvl w:ilvl="6" w:tplc="7A20A1C6">
      <w:start w:val="1"/>
      <w:numFmt w:val="bullet"/>
      <w:lvlText w:val=""/>
      <w:lvlJc w:val="left"/>
      <w:pPr>
        <w:tabs>
          <w:tab w:val="left" w:pos="5040"/>
        </w:tabs>
        <w:ind w:left="5040" w:hanging="360"/>
      </w:pPr>
      <w:rPr>
        <w:rFonts w:ascii="Symbol" w:hAnsi="Symbol"/>
      </w:rPr>
    </w:lvl>
    <w:lvl w:ilvl="7" w:tplc="9D7AFBA0">
      <w:start w:val="1"/>
      <w:numFmt w:val="bullet"/>
      <w:lvlText w:val="o"/>
      <w:lvlJc w:val="left"/>
      <w:pPr>
        <w:tabs>
          <w:tab w:val="left" w:pos="5760"/>
        </w:tabs>
        <w:ind w:left="5760" w:hanging="360"/>
      </w:pPr>
      <w:rPr>
        <w:rFonts w:ascii="Courier New" w:hAnsi="Courier New"/>
      </w:rPr>
    </w:lvl>
    <w:lvl w:ilvl="8" w:tplc="E4F4DFCC">
      <w:start w:val="1"/>
      <w:numFmt w:val="bullet"/>
      <w:lvlText w:val=""/>
      <w:lvlJc w:val="left"/>
      <w:pPr>
        <w:tabs>
          <w:tab w:val="left" w:pos="6480"/>
        </w:tabs>
        <w:ind w:left="6480" w:hanging="360"/>
      </w:pPr>
      <w:rPr>
        <w:rFonts w:ascii="Wingdings" w:hAnsi="Wingdings"/>
      </w:rPr>
    </w:lvl>
  </w:abstractNum>
  <w:abstractNum w:abstractNumId="6" w15:restartNumberingAfterBreak="0">
    <w:nsid w:val="2C8D4897"/>
    <w:multiLevelType w:val="hybridMultilevel"/>
    <w:tmpl w:val="0CB4D4CC"/>
    <w:lvl w:ilvl="0" w:tplc="49CC9226">
      <w:start w:val="1"/>
      <w:numFmt w:val="bullet"/>
      <w:lvlText w:val=""/>
      <w:lvlJc w:val="left"/>
      <w:pPr>
        <w:tabs>
          <w:tab w:val="left" w:pos="720"/>
        </w:tabs>
        <w:ind w:left="720" w:hanging="360"/>
      </w:pPr>
      <w:rPr>
        <w:rFonts w:ascii="Symbol" w:hAnsi="Symbol"/>
      </w:rPr>
    </w:lvl>
    <w:lvl w:ilvl="1" w:tplc="39D04B6A">
      <w:start w:val="1"/>
      <w:numFmt w:val="bullet"/>
      <w:lvlText w:val="o"/>
      <w:lvlJc w:val="left"/>
      <w:pPr>
        <w:tabs>
          <w:tab w:val="left" w:pos="1440"/>
        </w:tabs>
        <w:ind w:left="1440" w:hanging="360"/>
      </w:pPr>
      <w:rPr>
        <w:rFonts w:ascii="Courier New" w:hAnsi="Courier New"/>
      </w:rPr>
    </w:lvl>
    <w:lvl w:ilvl="2" w:tplc="73A278A8">
      <w:start w:val="1"/>
      <w:numFmt w:val="bullet"/>
      <w:lvlText w:val=""/>
      <w:lvlJc w:val="left"/>
      <w:pPr>
        <w:tabs>
          <w:tab w:val="left" w:pos="2160"/>
        </w:tabs>
        <w:ind w:left="2160" w:hanging="360"/>
      </w:pPr>
      <w:rPr>
        <w:rFonts w:ascii="Wingdings" w:hAnsi="Wingdings"/>
      </w:rPr>
    </w:lvl>
    <w:lvl w:ilvl="3" w:tplc="4A4EF9B6">
      <w:start w:val="1"/>
      <w:numFmt w:val="bullet"/>
      <w:lvlText w:val=""/>
      <w:lvlJc w:val="left"/>
      <w:pPr>
        <w:tabs>
          <w:tab w:val="left" w:pos="2880"/>
        </w:tabs>
        <w:ind w:left="2880" w:hanging="360"/>
      </w:pPr>
      <w:rPr>
        <w:rFonts w:ascii="Symbol" w:hAnsi="Symbol"/>
      </w:rPr>
    </w:lvl>
    <w:lvl w:ilvl="4" w:tplc="78D61FDE">
      <w:start w:val="1"/>
      <w:numFmt w:val="bullet"/>
      <w:lvlText w:val="o"/>
      <w:lvlJc w:val="left"/>
      <w:pPr>
        <w:tabs>
          <w:tab w:val="left" w:pos="3600"/>
        </w:tabs>
        <w:ind w:left="3600" w:hanging="360"/>
      </w:pPr>
      <w:rPr>
        <w:rFonts w:ascii="Courier New" w:hAnsi="Courier New"/>
      </w:rPr>
    </w:lvl>
    <w:lvl w:ilvl="5" w:tplc="0082CA98">
      <w:start w:val="1"/>
      <w:numFmt w:val="bullet"/>
      <w:lvlText w:val=""/>
      <w:lvlJc w:val="left"/>
      <w:pPr>
        <w:tabs>
          <w:tab w:val="left" w:pos="4320"/>
        </w:tabs>
        <w:ind w:left="4320" w:hanging="360"/>
      </w:pPr>
      <w:rPr>
        <w:rFonts w:ascii="Wingdings" w:hAnsi="Wingdings"/>
      </w:rPr>
    </w:lvl>
    <w:lvl w:ilvl="6" w:tplc="E8989DFE">
      <w:start w:val="1"/>
      <w:numFmt w:val="bullet"/>
      <w:lvlText w:val=""/>
      <w:lvlJc w:val="left"/>
      <w:pPr>
        <w:tabs>
          <w:tab w:val="left" w:pos="5040"/>
        </w:tabs>
        <w:ind w:left="5040" w:hanging="360"/>
      </w:pPr>
      <w:rPr>
        <w:rFonts w:ascii="Symbol" w:hAnsi="Symbol"/>
      </w:rPr>
    </w:lvl>
    <w:lvl w:ilvl="7" w:tplc="B5D43012">
      <w:start w:val="1"/>
      <w:numFmt w:val="bullet"/>
      <w:lvlText w:val="o"/>
      <w:lvlJc w:val="left"/>
      <w:pPr>
        <w:tabs>
          <w:tab w:val="left" w:pos="5760"/>
        </w:tabs>
        <w:ind w:left="5760" w:hanging="360"/>
      </w:pPr>
      <w:rPr>
        <w:rFonts w:ascii="Courier New" w:hAnsi="Courier New"/>
      </w:rPr>
    </w:lvl>
    <w:lvl w:ilvl="8" w:tplc="A9547A82">
      <w:start w:val="1"/>
      <w:numFmt w:val="bullet"/>
      <w:lvlText w:val=""/>
      <w:lvlJc w:val="left"/>
      <w:pPr>
        <w:tabs>
          <w:tab w:val="left" w:pos="6480"/>
        </w:tabs>
        <w:ind w:left="6480" w:hanging="360"/>
      </w:pPr>
      <w:rPr>
        <w:rFonts w:ascii="Wingdings" w:hAnsi="Wingdings"/>
      </w:rPr>
    </w:lvl>
  </w:abstractNum>
  <w:abstractNum w:abstractNumId="7" w15:restartNumberingAfterBreak="0">
    <w:nsid w:val="2E4E13EC"/>
    <w:multiLevelType w:val="hybridMultilevel"/>
    <w:tmpl w:val="E96C5CB2"/>
    <w:lvl w:ilvl="0" w:tplc="737279B8">
      <w:start w:val="1"/>
      <w:numFmt w:val="bullet"/>
      <w:lvlText w:val=""/>
      <w:lvlJc w:val="left"/>
      <w:pPr>
        <w:tabs>
          <w:tab w:val="left" w:pos="360"/>
        </w:tabs>
        <w:ind w:left="360" w:hanging="360"/>
      </w:pPr>
      <w:rPr>
        <w:rFonts w:ascii="Symbol" w:hAnsi="Symbol"/>
      </w:rPr>
    </w:lvl>
    <w:lvl w:ilvl="1" w:tplc="1D5217CA">
      <w:start w:val="1"/>
      <w:numFmt w:val="bullet"/>
      <w:lvlText w:val="o"/>
      <w:lvlJc w:val="left"/>
      <w:pPr>
        <w:tabs>
          <w:tab w:val="left" w:pos="1440"/>
        </w:tabs>
        <w:ind w:left="1440" w:hanging="360"/>
      </w:pPr>
      <w:rPr>
        <w:rFonts w:ascii="Courier New" w:hAnsi="Courier New"/>
      </w:rPr>
    </w:lvl>
    <w:lvl w:ilvl="2" w:tplc="02BE6A98">
      <w:start w:val="1"/>
      <w:numFmt w:val="bullet"/>
      <w:lvlText w:val=""/>
      <w:lvlJc w:val="left"/>
      <w:pPr>
        <w:tabs>
          <w:tab w:val="left" w:pos="2160"/>
        </w:tabs>
        <w:ind w:left="2160" w:hanging="360"/>
      </w:pPr>
      <w:rPr>
        <w:rFonts w:ascii="Wingdings" w:hAnsi="Wingdings"/>
      </w:rPr>
    </w:lvl>
    <w:lvl w:ilvl="3" w:tplc="BDF03D3E">
      <w:start w:val="1"/>
      <w:numFmt w:val="bullet"/>
      <w:lvlText w:val=""/>
      <w:lvlJc w:val="left"/>
      <w:pPr>
        <w:tabs>
          <w:tab w:val="left" w:pos="2880"/>
        </w:tabs>
        <w:ind w:left="2880" w:hanging="360"/>
      </w:pPr>
      <w:rPr>
        <w:rFonts w:ascii="Symbol" w:hAnsi="Symbol"/>
      </w:rPr>
    </w:lvl>
    <w:lvl w:ilvl="4" w:tplc="08B2171E">
      <w:start w:val="1"/>
      <w:numFmt w:val="bullet"/>
      <w:lvlText w:val="o"/>
      <w:lvlJc w:val="left"/>
      <w:pPr>
        <w:tabs>
          <w:tab w:val="left" w:pos="3600"/>
        </w:tabs>
        <w:ind w:left="3600" w:hanging="360"/>
      </w:pPr>
      <w:rPr>
        <w:rFonts w:ascii="Courier New" w:hAnsi="Courier New"/>
      </w:rPr>
    </w:lvl>
    <w:lvl w:ilvl="5" w:tplc="2D6628A6">
      <w:start w:val="1"/>
      <w:numFmt w:val="bullet"/>
      <w:lvlText w:val=""/>
      <w:lvlJc w:val="left"/>
      <w:pPr>
        <w:tabs>
          <w:tab w:val="left" w:pos="4320"/>
        </w:tabs>
        <w:ind w:left="4320" w:hanging="360"/>
      </w:pPr>
      <w:rPr>
        <w:rFonts w:ascii="Wingdings" w:hAnsi="Wingdings"/>
      </w:rPr>
    </w:lvl>
    <w:lvl w:ilvl="6" w:tplc="D87479E6">
      <w:start w:val="1"/>
      <w:numFmt w:val="bullet"/>
      <w:lvlText w:val=""/>
      <w:lvlJc w:val="left"/>
      <w:pPr>
        <w:tabs>
          <w:tab w:val="left" w:pos="5040"/>
        </w:tabs>
        <w:ind w:left="5040" w:hanging="360"/>
      </w:pPr>
      <w:rPr>
        <w:rFonts w:ascii="Symbol" w:hAnsi="Symbol"/>
      </w:rPr>
    </w:lvl>
    <w:lvl w:ilvl="7" w:tplc="D99026FE">
      <w:start w:val="1"/>
      <w:numFmt w:val="bullet"/>
      <w:lvlText w:val="o"/>
      <w:lvlJc w:val="left"/>
      <w:pPr>
        <w:tabs>
          <w:tab w:val="left" w:pos="5760"/>
        </w:tabs>
        <w:ind w:left="5760" w:hanging="360"/>
      </w:pPr>
      <w:rPr>
        <w:rFonts w:ascii="Courier New" w:hAnsi="Courier New"/>
      </w:rPr>
    </w:lvl>
    <w:lvl w:ilvl="8" w:tplc="3C1A1B0E">
      <w:start w:val="1"/>
      <w:numFmt w:val="bullet"/>
      <w:lvlText w:val=""/>
      <w:lvlJc w:val="left"/>
      <w:pPr>
        <w:tabs>
          <w:tab w:val="left" w:pos="6480"/>
        </w:tabs>
        <w:ind w:left="6480" w:hanging="360"/>
      </w:pPr>
      <w:rPr>
        <w:rFonts w:ascii="Wingdings" w:hAnsi="Wingdings"/>
      </w:rPr>
    </w:lvl>
  </w:abstractNum>
  <w:abstractNum w:abstractNumId="8" w15:restartNumberingAfterBreak="0">
    <w:nsid w:val="31181350"/>
    <w:multiLevelType w:val="hybridMultilevel"/>
    <w:tmpl w:val="4E8CADCA"/>
    <w:lvl w:ilvl="0" w:tplc="C060DE62">
      <w:start w:val="1"/>
      <w:numFmt w:val="decimal"/>
      <w:lvlText w:val="-"/>
      <w:legacy w:legacy="1" w:legacySpace="0" w:legacyIndent="0"/>
      <w:lvlJc w:val="left"/>
      <w:pPr>
        <w:ind w:left="360" w:hanging="360"/>
      </w:pPr>
    </w:lvl>
    <w:lvl w:ilvl="1" w:tplc="D7C2C7C2">
      <w:start w:val="1"/>
      <w:numFmt w:val="decimal"/>
      <w:lvlText w:val="o"/>
      <w:legacy w:legacy="1" w:legacySpace="0" w:legacyIndent="0"/>
      <w:lvlJc w:val="left"/>
      <w:pPr>
        <w:ind w:left="720" w:hanging="360"/>
      </w:pPr>
      <w:rPr>
        <w:rFonts w:ascii="Courier New" w:hAnsi="Courier New"/>
      </w:rPr>
    </w:lvl>
    <w:lvl w:ilvl="2" w:tplc="DA2EC68C">
      <w:start w:val="1"/>
      <w:numFmt w:val="decimal"/>
      <w:lvlText w:val=""/>
      <w:legacy w:legacy="1" w:legacySpace="0" w:legacyIndent="0"/>
      <w:lvlJc w:val="left"/>
      <w:pPr>
        <w:ind w:left="1080" w:hanging="360"/>
      </w:pPr>
      <w:rPr>
        <w:rFonts w:ascii="Wingdings" w:hAnsi="Wingdings"/>
      </w:rPr>
    </w:lvl>
    <w:lvl w:ilvl="3" w:tplc="963A92EC">
      <w:start w:val="1"/>
      <w:numFmt w:val="decimal"/>
      <w:lvlText w:val=""/>
      <w:legacy w:legacy="1" w:legacySpace="0" w:legacyIndent="0"/>
      <w:lvlJc w:val="left"/>
      <w:pPr>
        <w:ind w:left="1440" w:hanging="360"/>
      </w:pPr>
      <w:rPr>
        <w:rFonts w:ascii="Symbol" w:hAnsi="Symbol"/>
      </w:rPr>
    </w:lvl>
    <w:lvl w:ilvl="4" w:tplc="13EA39DA">
      <w:start w:val="1"/>
      <w:numFmt w:val="decimal"/>
      <w:lvlText w:val="o"/>
      <w:legacy w:legacy="1" w:legacySpace="0" w:legacyIndent="0"/>
      <w:lvlJc w:val="left"/>
      <w:pPr>
        <w:ind w:left="1800" w:hanging="360"/>
      </w:pPr>
      <w:rPr>
        <w:rFonts w:ascii="Courier New" w:hAnsi="Courier New"/>
      </w:rPr>
    </w:lvl>
    <w:lvl w:ilvl="5" w:tplc="B56695DC">
      <w:start w:val="1"/>
      <w:numFmt w:val="decimal"/>
      <w:lvlText w:val=""/>
      <w:legacy w:legacy="1" w:legacySpace="0" w:legacyIndent="0"/>
      <w:lvlJc w:val="left"/>
      <w:pPr>
        <w:ind w:left="2160" w:hanging="360"/>
      </w:pPr>
      <w:rPr>
        <w:rFonts w:ascii="Wingdings" w:hAnsi="Wingdings"/>
      </w:rPr>
    </w:lvl>
    <w:lvl w:ilvl="6" w:tplc="9B8CC0FE">
      <w:start w:val="1"/>
      <w:numFmt w:val="decimal"/>
      <w:lvlText w:val=""/>
      <w:legacy w:legacy="1" w:legacySpace="0" w:legacyIndent="0"/>
      <w:lvlJc w:val="left"/>
      <w:pPr>
        <w:ind w:left="2520" w:hanging="360"/>
      </w:pPr>
      <w:rPr>
        <w:rFonts w:ascii="Symbol" w:hAnsi="Symbol"/>
      </w:rPr>
    </w:lvl>
    <w:lvl w:ilvl="7" w:tplc="683E9D1A">
      <w:start w:val="1"/>
      <w:numFmt w:val="decimal"/>
      <w:lvlText w:val="o"/>
      <w:legacy w:legacy="1" w:legacySpace="0" w:legacyIndent="0"/>
      <w:lvlJc w:val="left"/>
      <w:pPr>
        <w:ind w:left="2880" w:hanging="360"/>
      </w:pPr>
      <w:rPr>
        <w:rFonts w:ascii="Courier New" w:hAnsi="Courier New"/>
      </w:rPr>
    </w:lvl>
    <w:lvl w:ilvl="8" w:tplc="7E3C4922">
      <w:start w:val="1"/>
      <w:numFmt w:val="decimal"/>
      <w:lvlText w:val=""/>
      <w:legacy w:legacy="1" w:legacySpace="0" w:legacyIndent="0"/>
      <w:lvlJc w:val="left"/>
      <w:pPr>
        <w:ind w:left="3240" w:hanging="360"/>
      </w:pPr>
      <w:rPr>
        <w:rFonts w:ascii="Wingdings" w:hAnsi="Wingdings"/>
      </w:rPr>
    </w:lvl>
  </w:abstractNum>
  <w:abstractNum w:abstractNumId="9" w15:restartNumberingAfterBreak="0">
    <w:nsid w:val="371D0D26"/>
    <w:multiLevelType w:val="hybridMultilevel"/>
    <w:tmpl w:val="40F0C1E8"/>
    <w:lvl w:ilvl="0" w:tplc="8AB26F48">
      <w:start w:val="1"/>
      <w:numFmt w:val="bullet"/>
      <w:lvlText w:val=""/>
      <w:lvlJc w:val="left"/>
      <w:pPr>
        <w:ind w:left="720" w:hanging="360"/>
      </w:pPr>
      <w:rPr>
        <w:rFonts w:ascii="Symbol" w:hAnsi="Symbol"/>
      </w:rPr>
    </w:lvl>
    <w:lvl w:ilvl="1" w:tplc="B5203ADE">
      <w:start w:val="1"/>
      <w:numFmt w:val="bullet"/>
      <w:lvlText w:val="o"/>
      <w:lvlJc w:val="left"/>
      <w:pPr>
        <w:ind w:left="1440" w:hanging="360"/>
      </w:pPr>
      <w:rPr>
        <w:rFonts w:ascii="Courier New" w:hAnsi="Courier New"/>
      </w:rPr>
    </w:lvl>
    <w:lvl w:ilvl="2" w:tplc="CF404450">
      <w:start w:val="1"/>
      <w:numFmt w:val="bullet"/>
      <w:lvlText w:val=""/>
      <w:lvlJc w:val="left"/>
      <w:pPr>
        <w:ind w:left="2160" w:hanging="360"/>
      </w:pPr>
      <w:rPr>
        <w:rFonts w:ascii="Wingdings" w:hAnsi="Wingdings"/>
      </w:rPr>
    </w:lvl>
    <w:lvl w:ilvl="3" w:tplc="19F08848">
      <w:start w:val="1"/>
      <w:numFmt w:val="bullet"/>
      <w:lvlText w:val=""/>
      <w:lvlJc w:val="left"/>
      <w:pPr>
        <w:ind w:left="2880" w:hanging="360"/>
      </w:pPr>
      <w:rPr>
        <w:rFonts w:ascii="Symbol" w:hAnsi="Symbol"/>
      </w:rPr>
    </w:lvl>
    <w:lvl w:ilvl="4" w:tplc="A53A0BE6">
      <w:start w:val="1"/>
      <w:numFmt w:val="bullet"/>
      <w:lvlText w:val="o"/>
      <w:lvlJc w:val="left"/>
      <w:pPr>
        <w:ind w:left="3600" w:hanging="360"/>
      </w:pPr>
      <w:rPr>
        <w:rFonts w:ascii="Courier New" w:hAnsi="Courier New"/>
      </w:rPr>
    </w:lvl>
    <w:lvl w:ilvl="5" w:tplc="D5720CD0">
      <w:start w:val="1"/>
      <w:numFmt w:val="bullet"/>
      <w:lvlText w:val=""/>
      <w:lvlJc w:val="left"/>
      <w:pPr>
        <w:ind w:left="4320" w:hanging="360"/>
      </w:pPr>
      <w:rPr>
        <w:rFonts w:ascii="Wingdings" w:hAnsi="Wingdings"/>
      </w:rPr>
    </w:lvl>
    <w:lvl w:ilvl="6" w:tplc="E5F0BB62">
      <w:start w:val="1"/>
      <w:numFmt w:val="bullet"/>
      <w:lvlText w:val=""/>
      <w:lvlJc w:val="left"/>
      <w:pPr>
        <w:ind w:left="5040" w:hanging="360"/>
      </w:pPr>
      <w:rPr>
        <w:rFonts w:ascii="Symbol" w:hAnsi="Symbol"/>
      </w:rPr>
    </w:lvl>
    <w:lvl w:ilvl="7" w:tplc="3594BF96">
      <w:start w:val="1"/>
      <w:numFmt w:val="bullet"/>
      <w:lvlText w:val="o"/>
      <w:lvlJc w:val="left"/>
      <w:pPr>
        <w:ind w:left="5760" w:hanging="360"/>
      </w:pPr>
      <w:rPr>
        <w:rFonts w:ascii="Courier New" w:hAnsi="Courier New"/>
      </w:rPr>
    </w:lvl>
    <w:lvl w:ilvl="8" w:tplc="93B06C74">
      <w:start w:val="1"/>
      <w:numFmt w:val="bullet"/>
      <w:lvlText w:val=""/>
      <w:lvlJc w:val="left"/>
      <w:pPr>
        <w:ind w:left="6480" w:hanging="360"/>
      </w:pPr>
      <w:rPr>
        <w:rFonts w:ascii="Wingdings" w:hAnsi="Wingdings"/>
      </w:rPr>
    </w:lvl>
  </w:abstractNum>
  <w:abstractNum w:abstractNumId="10" w15:restartNumberingAfterBreak="0">
    <w:nsid w:val="37D17FF8"/>
    <w:multiLevelType w:val="hybridMultilevel"/>
    <w:tmpl w:val="5D8066FC"/>
    <w:lvl w:ilvl="0" w:tplc="2AB48F4E">
      <w:start w:val="1"/>
      <w:numFmt w:val="bullet"/>
      <w:lvlText w:val=""/>
      <w:lvlJc w:val="left"/>
      <w:pPr>
        <w:tabs>
          <w:tab w:val="left" w:pos="1260"/>
        </w:tabs>
        <w:ind w:left="1260" w:hanging="360"/>
      </w:pPr>
      <w:rPr>
        <w:rFonts w:ascii="Symbol" w:hAnsi="Symbol"/>
      </w:rPr>
    </w:lvl>
    <w:lvl w:ilvl="1" w:tplc="282A1838">
      <w:start w:val="1"/>
      <w:numFmt w:val="bullet"/>
      <w:lvlText w:val="o"/>
      <w:lvlJc w:val="left"/>
      <w:pPr>
        <w:tabs>
          <w:tab w:val="left" w:pos="1980"/>
        </w:tabs>
        <w:ind w:left="1980" w:hanging="360"/>
      </w:pPr>
      <w:rPr>
        <w:rFonts w:ascii="Courier New" w:hAnsi="Courier New"/>
      </w:rPr>
    </w:lvl>
    <w:lvl w:ilvl="2" w:tplc="8FB80054">
      <w:start w:val="1"/>
      <w:numFmt w:val="bullet"/>
      <w:lvlText w:val=""/>
      <w:lvlJc w:val="left"/>
      <w:pPr>
        <w:tabs>
          <w:tab w:val="left" w:pos="2700"/>
        </w:tabs>
        <w:ind w:left="2700" w:hanging="360"/>
      </w:pPr>
      <w:rPr>
        <w:rFonts w:ascii="Wingdings" w:hAnsi="Wingdings"/>
      </w:rPr>
    </w:lvl>
    <w:lvl w:ilvl="3" w:tplc="DD5A89AA">
      <w:start w:val="1"/>
      <w:numFmt w:val="bullet"/>
      <w:lvlText w:val=""/>
      <w:lvlJc w:val="left"/>
      <w:pPr>
        <w:tabs>
          <w:tab w:val="left" w:pos="3420"/>
        </w:tabs>
        <w:ind w:left="3420" w:hanging="360"/>
      </w:pPr>
      <w:rPr>
        <w:rFonts w:ascii="Symbol" w:hAnsi="Symbol"/>
      </w:rPr>
    </w:lvl>
    <w:lvl w:ilvl="4" w:tplc="D206C438">
      <w:start w:val="1"/>
      <w:numFmt w:val="bullet"/>
      <w:lvlText w:val="o"/>
      <w:lvlJc w:val="left"/>
      <w:pPr>
        <w:tabs>
          <w:tab w:val="left" w:pos="4140"/>
        </w:tabs>
        <w:ind w:left="4140" w:hanging="360"/>
      </w:pPr>
      <w:rPr>
        <w:rFonts w:ascii="Courier New" w:hAnsi="Courier New"/>
      </w:rPr>
    </w:lvl>
    <w:lvl w:ilvl="5" w:tplc="41F00586">
      <w:start w:val="1"/>
      <w:numFmt w:val="bullet"/>
      <w:lvlText w:val=""/>
      <w:lvlJc w:val="left"/>
      <w:pPr>
        <w:tabs>
          <w:tab w:val="left" w:pos="4860"/>
        </w:tabs>
        <w:ind w:left="4860" w:hanging="360"/>
      </w:pPr>
      <w:rPr>
        <w:rFonts w:ascii="Wingdings" w:hAnsi="Wingdings"/>
      </w:rPr>
    </w:lvl>
    <w:lvl w:ilvl="6" w:tplc="26A4D0FC">
      <w:start w:val="1"/>
      <w:numFmt w:val="bullet"/>
      <w:lvlText w:val=""/>
      <w:lvlJc w:val="left"/>
      <w:pPr>
        <w:tabs>
          <w:tab w:val="left" w:pos="5580"/>
        </w:tabs>
        <w:ind w:left="5580" w:hanging="360"/>
      </w:pPr>
      <w:rPr>
        <w:rFonts w:ascii="Symbol" w:hAnsi="Symbol"/>
      </w:rPr>
    </w:lvl>
    <w:lvl w:ilvl="7" w:tplc="E4F4EEFA">
      <w:start w:val="1"/>
      <w:numFmt w:val="bullet"/>
      <w:lvlText w:val="o"/>
      <w:lvlJc w:val="left"/>
      <w:pPr>
        <w:tabs>
          <w:tab w:val="left" w:pos="6300"/>
        </w:tabs>
        <w:ind w:left="6300" w:hanging="360"/>
      </w:pPr>
      <w:rPr>
        <w:rFonts w:ascii="Courier New" w:hAnsi="Courier New"/>
      </w:rPr>
    </w:lvl>
    <w:lvl w:ilvl="8" w:tplc="8D382342">
      <w:start w:val="1"/>
      <w:numFmt w:val="bullet"/>
      <w:lvlText w:val=""/>
      <w:lvlJc w:val="left"/>
      <w:pPr>
        <w:tabs>
          <w:tab w:val="left" w:pos="7020"/>
        </w:tabs>
        <w:ind w:left="7020" w:hanging="360"/>
      </w:pPr>
      <w:rPr>
        <w:rFonts w:ascii="Wingdings" w:hAnsi="Wingdings"/>
      </w:rPr>
    </w:lvl>
  </w:abstractNum>
  <w:abstractNum w:abstractNumId="11" w15:restartNumberingAfterBreak="0">
    <w:nsid w:val="46AC7D9E"/>
    <w:multiLevelType w:val="hybridMultilevel"/>
    <w:tmpl w:val="DD0A6BEE"/>
    <w:lvl w:ilvl="0" w:tplc="1B4E06F8">
      <w:start w:val="1"/>
      <w:numFmt w:val="lowerLetter"/>
      <w:lvlText w:val="%1)"/>
      <w:lvlJc w:val="left"/>
      <w:pPr>
        <w:tabs>
          <w:tab w:val="left" w:pos="720"/>
        </w:tabs>
        <w:ind w:left="720" w:hanging="360"/>
      </w:pPr>
    </w:lvl>
    <w:lvl w:ilvl="1" w:tplc="C144C526">
      <w:start w:val="1"/>
      <w:numFmt w:val="lowerLetter"/>
      <w:lvlText w:val="%2."/>
      <w:lvlJc w:val="left"/>
      <w:pPr>
        <w:tabs>
          <w:tab w:val="left" w:pos="1440"/>
        </w:tabs>
        <w:ind w:left="1440" w:hanging="360"/>
      </w:pPr>
    </w:lvl>
    <w:lvl w:ilvl="2" w:tplc="DD828092">
      <w:start w:val="1"/>
      <w:numFmt w:val="lowerRoman"/>
      <w:lvlText w:val="%3."/>
      <w:lvlJc w:val="right"/>
      <w:pPr>
        <w:tabs>
          <w:tab w:val="left" w:pos="2160"/>
        </w:tabs>
        <w:ind w:left="2160" w:hanging="180"/>
      </w:pPr>
    </w:lvl>
    <w:lvl w:ilvl="3" w:tplc="CCF09602">
      <w:start w:val="1"/>
      <w:numFmt w:val="decimal"/>
      <w:lvlText w:val="%4."/>
      <w:lvlJc w:val="left"/>
      <w:pPr>
        <w:tabs>
          <w:tab w:val="left" w:pos="2880"/>
        </w:tabs>
        <w:ind w:left="2880" w:hanging="360"/>
      </w:pPr>
    </w:lvl>
    <w:lvl w:ilvl="4" w:tplc="5B9A7968">
      <w:start w:val="1"/>
      <w:numFmt w:val="lowerLetter"/>
      <w:lvlText w:val="%5."/>
      <w:lvlJc w:val="left"/>
      <w:pPr>
        <w:tabs>
          <w:tab w:val="left" w:pos="3600"/>
        </w:tabs>
        <w:ind w:left="3600" w:hanging="360"/>
      </w:pPr>
    </w:lvl>
    <w:lvl w:ilvl="5" w:tplc="FDE499EC">
      <w:start w:val="1"/>
      <w:numFmt w:val="lowerRoman"/>
      <w:lvlText w:val="%6."/>
      <w:lvlJc w:val="right"/>
      <w:pPr>
        <w:tabs>
          <w:tab w:val="left" w:pos="4320"/>
        </w:tabs>
        <w:ind w:left="4320" w:hanging="180"/>
      </w:pPr>
    </w:lvl>
    <w:lvl w:ilvl="6" w:tplc="9D206370">
      <w:start w:val="1"/>
      <w:numFmt w:val="decimal"/>
      <w:lvlText w:val="%7."/>
      <w:lvlJc w:val="left"/>
      <w:pPr>
        <w:tabs>
          <w:tab w:val="left" w:pos="5040"/>
        </w:tabs>
        <w:ind w:left="5040" w:hanging="360"/>
      </w:pPr>
    </w:lvl>
    <w:lvl w:ilvl="7" w:tplc="29B8F26E">
      <w:start w:val="1"/>
      <w:numFmt w:val="lowerLetter"/>
      <w:lvlText w:val="%8."/>
      <w:lvlJc w:val="left"/>
      <w:pPr>
        <w:tabs>
          <w:tab w:val="left" w:pos="5760"/>
        </w:tabs>
        <w:ind w:left="5760" w:hanging="360"/>
      </w:pPr>
    </w:lvl>
    <w:lvl w:ilvl="8" w:tplc="19369090">
      <w:start w:val="1"/>
      <w:numFmt w:val="lowerRoman"/>
      <w:lvlText w:val="%9."/>
      <w:lvlJc w:val="right"/>
      <w:pPr>
        <w:tabs>
          <w:tab w:val="left" w:pos="6480"/>
        </w:tabs>
        <w:ind w:left="6480" w:hanging="180"/>
      </w:pPr>
    </w:lvl>
  </w:abstractNum>
  <w:abstractNum w:abstractNumId="12" w15:restartNumberingAfterBreak="0">
    <w:nsid w:val="4BEC6E3C"/>
    <w:multiLevelType w:val="hybridMultilevel"/>
    <w:tmpl w:val="A1DADA46"/>
    <w:lvl w:ilvl="0" w:tplc="6324EF92">
      <w:start w:val="1"/>
      <w:numFmt w:val="bullet"/>
      <w:lvlText w:val="-"/>
      <w:lvlJc w:val="left"/>
      <w:pPr>
        <w:tabs>
          <w:tab w:val="left" w:pos="420"/>
        </w:tabs>
        <w:ind w:left="420" w:hanging="390"/>
      </w:pPr>
    </w:lvl>
    <w:lvl w:ilvl="1" w:tplc="76DA044C">
      <w:start w:val="1"/>
      <w:numFmt w:val="bullet"/>
      <w:lvlText w:val="o"/>
      <w:lvlJc w:val="left"/>
      <w:pPr>
        <w:tabs>
          <w:tab w:val="left" w:pos="1470"/>
        </w:tabs>
        <w:ind w:left="1470" w:hanging="360"/>
      </w:pPr>
      <w:rPr>
        <w:rFonts w:ascii="Courier New" w:hAnsi="Courier New"/>
      </w:rPr>
    </w:lvl>
    <w:lvl w:ilvl="2" w:tplc="49E66D96">
      <w:start w:val="1"/>
      <w:numFmt w:val="bullet"/>
      <w:lvlText w:val=""/>
      <w:lvlJc w:val="left"/>
      <w:pPr>
        <w:tabs>
          <w:tab w:val="left" w:pos="2190"/>
        </w:tabs>
        <w:ind w:left="2190" w:hanging="360"/>
      </w:pPr>
      <w:rPr>
        <w:rFonts w:ascii="Wingdings" w:hAnsi="Wingdings"/>
      </w:rPr>
    </w:lvl>
    <w:lvl w:ilvl="3" w:tplc="B0B6DB7A">
      <w:start w:val="1"/>
      <w:numFmt w:val="bullet"/>
      <w:lvlText w:val=""/>
      <w:lvlJc w:val="left"/>
      <w:pPr>
        <w:tabs>
          <w:tab w:val="left" w:pos="2910"/>
        </w:tabs>
        <w:ind w:left="2910" w:hanging="360"/>
      </w:pPr>
      <w:rPr>
        <w:rFonts w:ascii="Symbol" w:hAnsi="Symbol"/>
      </w:rPr>
    </w:lvl>
    <w:lvl w:ilvl="4" w:tplc="69509356">
      <w:start w:val="1"/>
      <w:numFmt w:val="bullet"/>
      <w:lvlText w:val="o"/>
      <w:lvlJc w:val="left"/>
      <w:pPr>
        <w:tabs>
          <w:tab w:val="left" w:pos="3630"/>
        </w:tabs>
        <w:ind w:left="3630" w:hanging="360"/>
      </w:pPr>
      <w:rPr>
        <w:rFonts w:ascii="Courier New" w:hAnsi="Courier New"/>
      </w:rPr>
    </w:lvl>
    <w:lvl w:ilvl="5" w:tplc="E9D403F4">
      <w:start w:val="1"/>
      <w:numFmt w:val="bullet"/>
      <w:lvlText w:val=""/>
      <w:lvlJc w:val="left"/>
      <w:pPr>
        <w:tabs>
          <w:tab w:val="left" w:pos="4350"/>
        </w:tabs>
        <w:ind w:left="4350" w:hanging="360"/>
      </w:pPr>
      <w:rPr>
        <w:rFonts w:ascii="Wingdings" w:hAnsi="Wingdings"/>
      </w:rPr>
    </w:lvl>
    <w:lvl w:ilvl="6" w:tplc="F8D6AD48">
      <w:start w:val="1"/>
      <w:numFmt w:val="bullet"/>
      <w:lvlText w:val=""/>
      <w:lvlJc w:val="left"/>
      <w:pPr>
        <w:tabs>
          <w:tab w:val="left" w:pos="5070"/>
        </w:tabs>
        <w:ind w:left="5070" w:hanging="360"/>
      </w:pPr>
      <w:rPr>
        <w:rFonts w:ascii="Symbol" w:hAnsi="Symbol"/>
      </w:rPr>
    </w:lvl>
    <w:lvl w:ilvl="7" w:tplc="2F1C94AC">
      <w:start w:val="1"/>
      <w:numFmt w:val="bullet"/>
      <w:lvlText w:val="o"/>
      <w:lvlJc w:val="left"/>
      <w:pPr>
        <w:tabs>
          <w:tab w:val="left" w:pos="5790"/>
        </w:tabs>
        <w:ind w:left="5790" w:hanging="360"/>
      </w:pPr>
      <w:rPr>
        <w:rFonts w:ascii="Courier New" w:hAnsi="Courier New"/>
      </w:rPr>
    </w:lvl>
    <w:lvl w:ilvl="8" w:tplc="2688B0F8">
      <w:start w:val="1"/>
      <w:numFmt w:val="bullet"/>
      <w:lvlText w:val=""/>
      <w:lvlJc w:val="left"/>
      <w:pPr>
        <w:tabs>
          <w:tab w:val="left" w:pos="6510"/>
        </w:tabs>
        <w:ind w:left="6510" w:hanging="360"/>
      </w:pPr>
      <w:rPr>
        <w:rFonts w:ascii="Wingdings" w:hAnsi="Wingdings"/>
      </w:rPr>
    </w:lvl>
  </w:abstractNum>
  <w:abstractNum w:abstractNumId="13" w15:restartNumberingAfterBreak="0">
    <w:nsid w:val="4D767C6D"/>
    <w:multiLevelType w:val="hybridMultilevel"/>
    <w:tmpl w:val="43F8F0B6"/>
    <w:lvl w:ilvl="0" w:tplc="02F61148">
      <w:start w:val="1"/>
      <w:numFmt w:val="decimal"/>
      <w:lvlText w:val="-"/>
      <w:legacy w:legacy="1" w:legacySpace="0" w:legacyIndent="0"/>
      <w:lvlJc w:val="left"/>
      <w:pPr>
        <w:ind w:left="360" w:hanging="360"/>
      </w:pPr>
    </w:lvl>
    <w:lvl w:ilvl="1" w:tplc="78F8334A">
      <w:start w:val="1"/>
      <w:numFmt w:val="decimal"/>
      <w:lvlText w:val="o"/>
      <w:legacy w:legacy="1" w:legacySpace="0" w:legacyIndent="0"/>
      <w:lvlJc w:val="left"/>
      <w:pPr>
        <w:ind w:left="720" w:hanging="360"/>
      </w:pPr>
      <w:rPr>
        <w:rFonts w:ascii="Courier New" w:hAnsi="Courier New"/>
      </w:rPr>
    </w:lvl>
    <w:lvl w:ilvl="2" w:tplc="13E0C63A">
      <w:start w:val="1"/>
      <w:numFmt w:val="decimal"/>
      <w:lvlText w:val=""/>
      <w:legacy w:legacy="1" w:legacySpace="0" w:legacyIndent="0"/>
      <w:lvlJc w:val="left"/>
      <w:pPr>
        <w:ind w:left="1080" w:hanging="360"/>
      </w:pPr>
      <w:rPr>
        <w:rFonts w:ascii="Wingdings" w:hAnsi="Wingdings"/>
      </w:rPr>
    </w:lvl>
    <w:lvl w:ilvl="3" w:tplc="3620E53A">
      <w:start w:val="1"/>
      <w:numFmt w:val="decimal"/>
      <w:lvlText w:val=""/>
      <w:legacy w:legacy="1" w:legacySpace="0" w:legacyIndent="0"/>
      <w:lvlJc w:val="left"/>
      <w:pPr>
        <w:ind w:left="1440" w:hanging="360"/>
      </w:pPr>
      <w:rPr>
        <w:rFonts w:ascii="Symbol" w:hAnsi="Symbol"/>
      </w:rPr>
    </w:lvl>
    <w:lvl w:ilvl="4" w:tplc="90CE9A3C">
      <w:start w:val="1"/>
      <w:numFmt w:val="decimal"/>
      <w:lvlText w:val="o"/>
      <w:legacy w:legacy="1" w:legacySpace="0" w:legacyIndent="0"/>
      <w:lvlJc w:val="left"/>
      <w:pPr>
        <w:ind w:left="1800" w:hanging="360"/>
      </w:pPr>
      <w:rPr>
        <w:rFonts w:ascii="Courier New" w:hAnsi="Courier New"/>
      </w:rPr>
    </w:lvl>
    <w:lvl w:ilvl="5" w:tplc="8196CBBE">
      <w:start w:val="1"/>
      <w:numFmt w:val="decimal"/>
      <w:lvlText w:val=""/>
      <w:legacy w:legacy="1" w:legacySpace="0" w:legacyIndent="0"/>
      <w:lvlJc w:val="left"/>
      <w:pPr>
        <w:ind w:left="2160" w:hanging="360"/>
      </w:pPr>
      <w:rPr>
        <w:rFonts w:ascii="Wingdings" w:hAnsi="Wingdings"/>
      </w:rPr>
    </w:lvl>
    <w:lvl w:ilvl="6" w:tplc="E5B27DA6">
      <w:start w:val="1"/>
      <w:numFmt w:val="decimal"/>
      <w:lvlText w:val=""/>
      <w:legacy w:legacy="1" w:legacySpace="0" w:legacyIndent="0"/>
      <w:lvlJc w:val="left"/>
      <w:pPr>
        <w:ind w:left="2520" w:hanging="360"/>
      </w:pPr>
      <w:rPr>
        <w:rFonts w:ascii="Symbol" w:hAnsi="Symbol"/>
      </w:rPr>
    </w:lvl>
    <w:lvl w:ilvl="7" w:tplc="DF1CE1D8">
      <w:start w:val="1"/>
      <w:numFmt w:val="decimal"/>
      <w:lvlText w:val="o"/>
      <w:legacy w:legacy="1" w:legacySpace="0" w:legacyIndent="0"/>
      <w:lvlJc w:val="left"/>
      <w:pPr>
        <w:ind w:left="2880" w:hanging="360"/>
      </w:pPr>
      <w:rPr>
        <w:rFonts w:ascii="Courier New" w:hAnsi="Courier New"/>
      </w:rPr>
    </w:lvl>
    <w:lvl w:ilvl="8" w:tplc="C4DCBF26">
      <w:start w:val="1"/>
      <w:numFmt w:val="decimal"/>
      <w:lvlText w:val=""/>
      <w:legacy w:legacy="1" w:legacySpace="0" w:legacyIndent="0"/>
      <w:lvlJc w:val="left"/>
      <w:pPr>
        <w:ind w:left="3240" w:hanging="360"/>
      </w:pPr>
      <w:rPr>
        <w:rFonts w:ascii="Wingdings" w:hAnsi="Wingdings"/>
      </w:rPr>
    </w:lvl>
  </w:abstractNum>
  <w:abstractNum w:abstractNumId="14" w15:restartNumberingAfterBreak="0">
    <w:nsid w:val="5C75473C"/>
    <w:multiLevelType w:val="hybridMultilevel"/>
    <w:tmpl w:val="F78C5B20"/>
    <w:lvl w:ilvl="0" w:tplc="71D4675A">
      <w:start w:val="1"/>
      <w:numFmt w:val="lowerLetter"/>
      <w:lvlText w:val="%1)"/>
      <w:lvlJc w:val="left"/>
      <w:pPr>
        <w:tabs>
          <w:tab w:val="left" w:pos="720"/>
        </w:tabs>
        <w:ind w:left="720" w:hanging="360"/>
      </w:pPr>
    </w:lvl>
    <w:lvl w:ilvl="1" w:tplc="49E2DB6A">
      <w:start w:val="1"/>
      <w:numFmt w:val="lowerLetter"/>
      <w:lvlText w:val="%2."/>
      <w:lvlJc w:val="left"/>
      <w:pPr>
        <w:tabs>
          <w:tab w:val="left" w:pos="1440"/>
        </w:tabs>
        <w:ind w:left="1440" w:hanging="360"/>
      </w:pPr>
    </w:lvl>
    <w:lvl w:ilvl="2" w:tplc="20F4AF74">
      <w:start w:val="1"/>
      <w:numFmt w:val="lowerRoman"/>
      <w:lvlText w:val="%3."/>
      <w:lvlJc w:val="right"/>
      <w:pPr>
        <w:tabs>
          <w:tab w:val="left" w:pos="2160"/>
        </w:tabs>
        <w:ind w:left="2160" w:hanging="180"/>
      </w:pPr>
    </w:lvl>
    <w:lvl w:ilvl="3" w:tplc="6A0246FE">
      <w:start w:val="1"/>
      <w:numFmt w:val="decimal"/>
      <w:lvlText w:val="%4."/>
      <w:lvlJc w:val="left"/>
      <w:pPr>
        <w:tabs>
          <w:tab w:val="left" w:pos="2880"/>
        </w:tabs>
        <w:ind w:left="2880" w:hanging="360"/>
      </w:pPr>
    </w:lvl>
    <w:lvl w:ilvl="4" w:tplc="E2A2FFE2">
      <w:start w:val="1"/>
      <w:numFmt w:val="lowerLetter"/>
      <w:lvlText w:val="%5."/>
      <w:lvlJc w:val="left"/>
      <w:pPr>
        <w:tabs>
          <w:tab w:val="left" w:pos="3600"/>
        </w:tabs>
        <w:ind w:left="3600" w:hanging="360"/>
      </w:pPr>
    </w:lvl>
    <w:lvl w:ilvl="5" w:tplc="2AF8FBA0">
      <w:start w:val="1"/>
      <w:numFmt w:val="lowerRoman"/>
      <w:lvlText w:val="%6."/>
      <w:lvlJc w:val="right"/>
      <w:pPr>
        <w:tabs>
          <w:tab w:val="left" w:pos="4320"/>
        </w:tabs>
        <w:ind w:left="4320" w:hanging="180"/>
      </w:pPr>
    </w:lvl>
    <w:lvl w:ilvl="6" w:tplc="C32A9D1E">
      <w:start w:val="1"/>
      <w:numFmt w:val="decimal"/>
      <w:lvlText w:val="%7."/>
      <w:lvlJc w:val="left"/>
      <w:pPr>
        <w:tabs>
          <w:tab w:val="left" w:pos="5040"/>
        </w:tabs>
        <w:ind w:left="5040" w:hanging="360"/>
      </w:pPr>
    </w:lvl>
    <w:lvl w:ilvl="7" w:tplc="F844E3DC">
      <w:start w:val="1"/>
      <w:numFmt w:val="lowerLetter"/>
      <w:lvlText w:val="%8."/>
      <w:lvlJc w:val="left"/>
      <w:pPr>
        <w:tabs>
          <w:tab w:val="left" w:pos="5760"/>
        </w:tabs>
        <w:ind w:left="5760" w:hanging="360"/>
      </w:pPr>
    </w:lvl>
    <w:lvl w:ilvl="8" w:tplc="F1142DFC">
      <w:start w:val="1"/>
      <w:numFmt w:val="lowerRoman"/>
      <w:lvlText w:val="%9."/>
      <w:lvlJc w:val="right"/>
      <w:pPr>
        <w:tabs>
          <w:tab w:val="left" w:pos="6480"/>
        </w:tabs>
        <w:ind w:left="6480" w:hanging="180"/>
      </w:pPr>
    </w:lvl>
  </w:abstractNum>
  <w:abstractNum w:abstractNumId="15" w15:restartNumberingAfterBreak="0">
    <w:nsid w:val="5DE31F54"/>
    <w:multiLevelType w:val="hybridMultilevel"/>
    <w:tmpl w:val="31584232"/>
    <w:lvl w:ilvl="0" w:tplc="CCC8BFB2">
      <w:start w:val="1"/>
      <w:numFmt w:val="bullet"/>
      <w:lvlText w:val="-"/>
      <w:lvlJc w:val="left"/>
      <w:pPr>
        <w:tabs>
          <w:tab w:val="left" w:pos="1068"/>
        </w:tabs>
        <w:ind w:left="1068" w:hanging="360"/>
      </w:pPr>
      <w:rPr>
        <w:rFonts w:ascii="Times New Roman" w:eastAsia="Times New Roman" w:hAnsi="Times New Roman"/>
      </w:rPr>
    </w:lvl>
    <w:lvl w:ilvl="1" w:tplc="B86A4D80">
      <w:start w:val="1"/>
      <w:numFmt w:val="bullet"/>
      <w:lvlText w:val=""/>
      <w:lvlJc w:val="left"/>
      <w:pPr>
        <w:tabs>
          <w:tab w:val="left" w:pos="1440"/>
        </w:tabs>
        <w:ind w:left="1440" w:hanging="360"/>
      </w:pPr>
      <w:rPr>
        <w:rFonts w:ascii="Symbol" w:hAnsi="Symbol"/>
      </w:rPr>
    </w:lvl>
    <w:lvl w:ilvl="2" w:tplc="872C368E">
      <w:start w:val="1"/>
      <w:numFmt w:val="bullet"/>
      <w:lvlText w:val=""/>
      <w:lvlJc w:val="left"/>
      <w:pPr>
        <w:tabs>
          <w:tab w:val="left" w:pos="2160"/>
        </w:tabs>
        <w:ind w:left="2160" w:hanging="360"/>
      </w:pPr>
      <w:rPr>
        <w:rFonts w:ascii="Wingdings" w:hAnsi="Wingdings"/>
      </w:rPr>
    </w:lvl>
    <w:lvl w:ilvl="3" w:tplc="2E0859DC">
      <w:start w:val="1"/>
      <w:numFmt w:val="bullet"/>
      <w:lvlText w:val=""/>
      <w:lvlJc w:val="left"/>
      <w:pPr>
        <w:tabs>
          <w:tab w:val="left" w:pos="2880"/>
        </w:tabs>
        <w:ind w:left="2880" w:hanging="360"/>
      </w:pPr>
      <w:rPr>
        <w:rFonts w:ascii="Symbol" w:hAnsi="Symbol"/>
      </w:rPr>
    </w:lvl>
    <w:lvl w:ilvl="4" w:tplc="DB6200E4">
      <w:start w:val="1"/>
      <w:numFmt w:val="bullet"/>
      <w:lvlText w:val="o"/>
      <w:lvlJc w:val="left"/>
      <w:pPr>
        <w:tabs>
          <w:tab w:val="left" w:pos="3600"/>
        </w:tabs>
        <w:ind w:left="3600" w:hanging="360"/>
      </w:pPr>
      <w:rPr>
        <w:rFonts w:ascii="Courier New" w:hAnsi="Courier New"/>
      </w:rPr>
    </w:lvl>
    <w:lvl w:ilvl="5" w:tplc="96CC9428">
      <w:start w:val="1"/>
      <w:numFmt w:val="bullet"/>
      <w:lvlText w:val=""/>
      <w:lvlJc w:val="left"/>
      <w:pPr>
        <w:tabs>
          <w:tab w:val="left" w:pos="4320"/>
        </w:tabs>
        <w:ind w:left="4320" w:hanging="360"/>
      </w:pPr>
      <w:rPr>
        <w:rFonts w:ascii="Wingdings" w:hAnsi="Wingdings"/>
      </w:rPr>
    </w:lvl>
    <w:lvl w:ilvl="6" w:tplc="4EAEF30E">
      <w:start w:val="1"/>
      <w:numFmt w:val="bullet"/>
      <w:lvlText w:val=""/>
      <w:lvlJc w:val="left"/>
      <w:pPr>
        <w:tabs>
          <w:tab w:val="left" w:pos="5040"/>
        </w:tabs>
        <w:ind w:left="5040" w:hanging="360"/>
      </w:pPr>
      <w:rPr>
        <w:rFonts w:ascii="Symbol" w:hAnsi="Symbol"/>
      </w:rPr>
    </w:lvl>
    <w:lvl w:ilvl="7" w:tplc="F56E14FE">
      <w:start w:val="1"/>
      <w:numFmt w:val="bullet"/>
      <w:lvlText w:val="o"/>
      <w:lvlJc w:val="left"/>
      <w:pPr>
        <w:tabs>
          <w:tab w:val="left" w:pos="5760"/>
        </w:tabs>
        <w:ind w:left="5760" w:hanging="360"/>
      </w:pPr>
      <w:rPr>
        <w:rFonts w:ascii="Courier New" w:hAnsi="Courier New"/>
      </w:rPr>
    </w:lvl>
    <w:lvl w:ilvl="8" w:tplc="97DEC59E">
      <w:start w:val="1"/>
      <w:numFmt w:val="bullet"/>
      <w:lvlText w:val=""/>
      <w:lvlJc w:val="left"/>
      <w:pPr>
        <w:tabs>
          <w:tab w:val="left" w:pos="6480"/>
        </w:tabs>
        <w:ind w:left="6480" w:hanging="360"/>
      </w:pPr>
      <w:rPr>
        <w:rFonts w:ascii="Wingdings" w:hAnsi="Wingdings"/>
      </w:rPr>
    </w:lvl>
  </w:abstractNum>
  <w:abstractNum w:abstractNumId="16" w15:restartNumberingAfterBreak="0">
    <w:nsid w:val="5F312200"/>
    <w:multiLevelType w:val="hybridMultilevel"/>
    <w:tmpl w:val="0240B6F4"/>
    <w:lvl w:ilvl="0" w:tplc="2722D020">
      <w:start w:val="1"/>
      <w:numFmt w:val="bullet"/>
      <w:lvlText w:val=""/>
      <w:lvlJc w:val="left"/>
      <w:pPr>
        <w:tabs>
          <w:tab w:val="left" w:pos="1429"/>
        </w:tabs>
        <w:ind w:left="1429" w:hanging="360"/>
      </w:pPr>
      <w:rPr>
        <w:rFonts w:ascii="Symbol" w:hAnsi="Symbol"/>
      </w:rPr>
    </w:lvl>
    <w:lvl w:ilvl="1" w:tplc="F75881B8">
      <w:start w:val="1"/>
      <w:numFmt w:val="bullet"/>
      <w:lvlText w:val="o"/>
      <w:lvlJc w:val="left"/>
      <w:pPr>
        <w:tabs>
          <w:tab w:val="left" w:pos="2149"/>
        </w:tabs>
        <w:ind w:left="2149" w:hanging="360"/>
      </w:pPr>
      <w:rPr>
        <w:rFonts w:ascii="Courier New" w:hAnsi="Courier New"/>
      </w:rPr>
    </w:lvl>
    <w:lvl w:ilvl="2" w:tplc="D9285A02">
      <w:start w:val="1"/>
      <w:numFmt w:val="bullet"/>
      <w:lvlText w:val=""/>
      <w:lvlJc w:val="left"/>
      <w:pPr>
        <w:tabs>
          <w:tab w:val="left" w:pos="2869"/>
        </w:tabs>
        <w:ind w:left="2869" w:hanging="360"/>
      </w:pPr>
      <w:rPr>
        <w:rFonts w:ascii="Wingdings" w:hAnsi="Wingdings"/>
      </w:rPr>
    </w:lvl>
    <w:lvl w:ilvl="3" w:tplc="7A4ACFC6">
      <w:start w:val="1"/>
      <w:numFmt w:val="bullet"/>
      <w:lvlText w:val=""/>
      <w:lvlJc w:val="left"/>
      <w:pPr>
        <w:tabs>
          <w:tab w:val="left" w:pos="3589"/>
        </w:tabs>
        <w:ind w:left="3589" w:hanging="360"/>
      </w:pPr>
      <w:rPr>
        <w:rFonts w:ascii="Symbol" w:hAnsi="Symbol"/>
      </w:rPr>
    </w:lvl>
    <w:lvl w:ilvl="4" w:tplc="70642304">
      <w:start w:val="1"/>
      <w:numFmt w:val="bullet"/>
      <w:lvlText w:val="o"/>
      <w:lvlJc w:val="left"/>
      <w:pPr>
        <w:tabs>
          <w:tab w:val="left" w:pos="4309"/>
        </w:tabs>
        <w:ind w:left="4309" w:hanging="360"/>
      </w:pPr>
      <w:rPr>
        <w:rFonts w:ascii="Courier New" w:hAnsi="Courier New"/>
      </w:rPr>
    </w:lvl>
    <w:lvl w:ilvl="5" w:tplc="B62A1B24">
      <w:start w:val="1"/>
      <w:numFmt w:val="bullet"/>
      <w:lvlText w:val=""/>
      <w:lvlJc w:val="left"/>
      <w:pPr>
        <w:tabs>
          <w:tab w:val="left" w:pos="5029"/>
        </w:tabs>
        <w:ind w:left="5029" w:hanging="360"/>
      </w:pPr>
      <w:rPr>
        <w:rFonts w:ascii="Wingdings" w:hAnsi="Wingdings"/>
      </w:rPr>
    </w:lvl>
    <w:lvl w:ilvl="6" w:tplc="9930706C">
      <w:start w:val="1"/>
      <w:numFmt w:val="bullet"/>
      <w:lvlText w:val=""/>
      <w:lvlJc w:val="left"/>
      <w:pPr>
        <w:tabs>
          <w:tab w:val="left" w:pos="5749"/>
        </w:tabs>
        <w:ind w:left="5749" w:hanging="360"/>
      </w:pPr>
      <w:rPr>
        <w:rFonts w:ascii="Symbol" w:hAnsi="Symbol"/>
      </w:rPr>
    </w:lvl>
    <w:lvl w:ilvl="7" w:tplc="37423E36">
      <w:start w:val="1"/>
      <w:numFmt w:val="bullet"/>
      <w:lvlText w:val="o"/>
      <w:lvlJc w:val="left"/>
      <w:pPr>
        <w:tabs>
          <w:tab w:val="left" w:pos="6469"/>
        </w:tabs>
        <w:ind w:left="6469" w:hanging="360"/>
      </w:pPr>
      <w:rPr>
        <w:rFonts w:ascii="Courier New" w:hAnsi="Courier New"/>
      </w:rPr>
    </w:lvl>
    <w:lvl w:ilvl="8" w:tplc="19FAFEAC">
      <w:start w:val="1"/>
      <w:numFmt w:val="bullet"/>
      <w:lvlText w:val=""/>
      <w:lvlJc w:val="left"/>
      <w:pPr>
        <w:tabs>
          <w:tab w:val="left" w:pos="7189"/>
        </w:tabs>
        <w:ind w:left="7189" w:hanging="360"/>
      </w:pPr>
      <w:rPr>
        <w:rFonts w:ascii="Wingdings" w:hAnsi="Wingdings"/>
      </w:rPr>
    </w:lvl>
  </w:abstractNum>
  <w:abstractNum w:abstractNumId="17" w15:restartNumberingAfterBreak="0">
    <w:nsid w:val="5F7140F7"/>
    <w:multiLevelType w:val="hybridMultilevel"/>
    <w:tmpl w:val="F2D0DB82"/>
    <w:lvl w:ilvl="0" w:tplc="961645C4">
      <w:start w:val="1"/>
      <w:numFmt w:val="bullet"/>
      <w:lvlText w:val=""/>
      <w:lvlJc w:val="left"/>
      <w:pPr>
        <w:ind w:left="1470" w:hanging="360"/>
      </w:pPr>
      <w:rPr>
        <w:rFonts w:ascii="Symbol" w:hAnsi="Symbol"/>
      </w:rPr>
    </w:lvl>
    <w:lvl w:ilvl="1" w:tplc="D020047A">
      <w:start w:val="1"/>
      <w:numFmt w:val="bullet"/>
      <w:lvlText w:val="o"/>
      <w:lvlJc w:val="left"/>
      <w:pPr>
        <w:ind w:left="2190" w:hanging="360"/>
      </w:pPr>
      <w:rPr>
        <w:rFonts w:ascii="Courier New" w:hAnsi="Courier New"/>
      </w:rPr>
    </w:lvl>
    <w:lvl w:ilvl="2" w:tplc="248EE372">
      <w:start w:val="1"/>
      <w:numFmt w:val="bullet"/>
      <w:lvlText w:val=""/>
      <w:lvlJc w:val="left"/>
      <w:pPr>
        <w:ind w:left="2910" w:hanging="360"/>
      </w:pPr>
      <w:rPr>
        <w:rFonts w:ascii="Wingdings" w:hAnsi="Wingdings"/>
      </w:rPr>
    </w:lvl>
    <w:lvl w:ilvl="3" w:tplc="43E89E2C">
      <w:start w:val="1"/>
      <w:numFmt w:val="bullet"/>
      <w:lvlText w:val=""/>
      <w:lvlJc w:val="left"/>
      <w:pPr>
        <w:ind w:left="3630" w:hanging="360"/>
      </w:pPr>
      <w:rPr>
        <w:rFonts w:ascii="Symbol" w:hAnsi="Symbol"/>
      </w:rPr>
    </w:lvl>
    <w:lvl w:ilvl="4" w:tplc="7D1037CA">
      <w:start w:val="1"/>
      <w:numFmt w:val="bullet"/>
      <w:lvlText w:val="o"/>
      <w:lvlJc w:val="left"/>
      <w:pPr>
        <w:ind w:left="4350" w:hanging="360"/>
      </w:pPr>
      <w:rPr>
        <w:rFonts w:ascii="Courier New" w:hAnsi="Courier New"/>
      </w:rPr>
    </w:lvl>
    <w:lvl w:ilvl="5" w:tplc="C8A624AA">
      <w:start w:val="1"/>
      <w:numFmt w:val="bullet"/>
      <w:lvlText w:val=""/>
      <w:lvlJc w:val="left"/>
      <w:pPr>
        <w:ind w:left="5070" w:hanging="360"/>
      </w:pPr>
      <w:rPr>
        <w:rFonts w:ascii="Wingdings" w:hAnsi="Wingdings"/>
      </w:rPr>
    </w:lvl>
    <w:lvl w:ilvl="6" w:tplc="08807430">
      <w:start w:val="1"/>
      <w:numFmt w:val="bullet"/>
      <w:lvlText w:val=""/>
      <w:lvlJc w:val="left"/>
      <w:pPr>
        <w:ind w:left="5790" w:hanging="360"/>
      </w:pPr>
      <w:rPr>
        <w:rFonts w:ascii="Symbol" w:hAnsi="Symbol"/>
      </w:rPr>
    </w:lvl>
    <w:lvl w:ilvl="7" w:tplc="C5421A04">
      <w:start w:val="1"/>
      <w:numFmt w:val="bullet"/>
      <w:lvlText w:val="o"/>
      <w:lvlJc w:val="left"/>
      <w:pPr>
        <w:ind w:left="6510" w:hanging="360"/>
      </w:pPr>
      <w:rPr>
        <w:rFonts w:ascii="Courier New" w:hAnsi="Courier New"/>
      </w:rPr>
    </w:lvl>
    <w:lvl w:ilvl="8" w:tplc="81E8002C">
      <w:start w:val="1"/>
      <w:numFmt w:val="bullet"/>
      <w:lvlText w:val=""/>
      <w:lvlJc w:val="left"/>
      <w:pPr>
        <w:ind w:left="7230" w:hanging="360"/>
      </w:pPr>
      <w:rPr>
        <w:rFonts w:ascii="Wingdings" w:hAnsi="Wingdings"/>
      </w:rPr>
    </w:lvl>
  </w:abstractNum>
  <w:abstractNum w:abstractNumId="18" w15:restartNumberingAfterBreak="0">
    <w:nsid w:val="6C345A13"/>
    <w:multiLevelType w:val="hybridMultilevel"/>
    <w:tmpl w:val="89FC0E54"/>
    <w:lvl w:ilvl="0" w:tplc="0DB402C2">
      <w:start w:val="1"/>
      <w:numFmt w:val="bullet"/>
      <w:lvlText w:val="-"/>
      <w:lvlJc w:val="left"/>
      <w:pPr>
        <w:tabs>
          <w:tab w:val="left" w:pos="1068"/>
        </w:tabs>
        <w:ind w:left="1068" w:hanging="360"/>
      </w:pPr>
      <w:rPr>
        <w:rFonts w:ascii="Times New Roman" w:eastAsia="Times New Roman" w:hAnsi="Times New Roman"/>
      </w:rPr>
    </w:lvl>
    <w:lvl w:ilvl="1" w:tplc="21DC76CE">
      <w:start w:val="1"/>
      <w:numFmt w:val="bullet"/>
      <w:lvlText w:val="o"/>
      <w:lvlJc w:val="left"/>
      <w:pPr>
        <w:tabs>
          <w:tab w:val="left" w:pos="1440"/>
        </w:tabs>
        <w:ind w:left="1440" w:hanging="360"/>
      </w:pPr>
      <w:rPr>
        <w:rFonts w:ascii="Courier New" w:hAnsi="Courier New"/>
      </w:rPr>
    </w:lvl>
    <w:lvl w:ilvl="2" w:tplc="416884BA">
      <w:start w:val="1"/>
      <w:numFmt w:val="bullet"/>
      <w:lvlText w:val=""/>
      <w:lvlJc w:val="left"/>
      <w:pPr>
        <w:tabs>
          <w:tab w:val="left" w:pos="2160"/>
        </w:tabs>
        <w:ind w:left="2160" w:hanging="360"/>
      </w:pPr>
      <w:rPr>
        <w:rFonts w:ascii="Wingdings" w:hAnsi="Wingdings"/>
      </w:rPr>
    </w:lvl>
    <w:lvl w:ilvl="3" w:tplc="620E39EA">
      <w:start w:val="1"/>
      <w:numFmt w:val="bullet"/>
      <w:lvlText w:val=""/>
      <w:lvlJc w:val="left"/>
      <w:pPr>
        <w:tabs>
          <w:tab w:val="left" w:pos="2880"/>
        </w:tabs>
        <w:ind w:left="2880" w:hanging="360"/>
      </w:pPr>
      <w:rPr>
        <w:rFonts w:ascii="Symbol" w:hAnsi="Symbol"/>
      </w:rPr>
    </w:lvl>
    <w:lvl w:ilvl="4" w:tplc="2B0CC5B0">
      <w:start w:val="1"/>
      <w:numFmt w:val="bullet"/>
      <w:lvlText w:val="o"/>
      <w:lvlJc w:val="left"/>
      <w:pPr>
        <w:tabs>
          <w:tab w:val="left" w:pos="3600"/>
        </w:tabs>
        <w:ind w:left="3600" w:hanging="360"/>
      </w:pPr>
      <w:rPr>
        <w:rFonts w:ascii="Courier New" w:hAnsi="Courier New"/>
      </w:rPr>
    </w:lvl>
    <w:lvl w:ilvl="5" w:tplc="AEAA58AA">
      <w:start w:val="1"/>
      <w:numFmt w:val="bullet"/>
      <w:lvlText w:val=""/>
      <w:lvlJc w:val="left"/>
      <w:pPr>
        <w:tabs>
          <w:tab w:val="left" w:pos="4320"/>
        </w:tabs>
        <w:ind w:left="4320" w:hanging="360"/>
      </w:pPr>
      <w:rPr>
        <w:rFonts w:ascii="Wingdings" w:hAnsi="Wingdings"/>
      </w:rPr>
    </w:lvl>
    <w:lvl w:ilvl="6" w:tplc="07E0585C">
      <w:start w:val="1"/>
      <w:numFmt w:val="bullet"/>
      <w:lvlText w:val=""/>
      <w:lvlJc w:val="left"/>
      <w:pPr>
        <w:tabs>
          <w:tab w:val="left" w:pos="5040"/>
        </w:tabs>
        <w:ind w:left="5040" w:hanging="360"/>
      </w:pPr>
      <w:rPr>
        <w:rFonts w:ascii="Symbol" w:hAnsi="Symbol"/>
      </w:rPr>
    </w:lvl>
    <w:lvl w:ilvl="7" w:tplc="57443468">
      <w:start w:val="1"/>
      <w:numFmt w:val="bullet"/>
      <w:lvlText w:val="o"/>
      <w:lvlJc w:val="left"/>
      <w:pPr>
        <w:tabs>
          <w:tab w:val="left" w:pos="5760"/>
        </w:tabs>
        <w:ind w:left="5760" w:hanging="360"/>
      </w:pPr>
      <w:rPr>
        <w:rFonts w:ascii="Courier New" w:hAnsi="Courier New"/>
      </w:rPr>
    </w:lvl>
    <w:lvl w:ilvl="8" w:tplc="CEB6B3D8">
      <w:start w:val="1"/>
      <w:numFmt w:val="bullet"/>
      <w:lvlText w:val=""/>
      <w:lvlJc w:val="left"/>
      <w:pPr>
        <w:tabs>
          <w:tab w:val="left" w:pos="6480"/>
        </w:tabs>
        <w:ind w:left="6480" w:hanging="360"/>
      </w:pPr>
      <w:rPr>
        <w:rFonts w:ascii="Wingdings" w:hAnsi="Wingdings"/>
      </w:rPr>
    </w:lvl>
  </w:abstractNum>
  <w:abstractNum w:abstractNumId="19" w15:restartNumberingAfterBreak="0">
    <w:nsid w:val="7AE45D76"/>
    <w:multiLevelType w:val="hybridMultilevel"/>
    <w:tmpl w:val="885CD06C"/>
    <w:lvl w:ilvl="0" w:tplc="79C0561C">
      <w:start w:val="1"/>
      <w:numFmt w:val="decimal"/>
      <w:lvlText w:val="%1."/>
      <w:lvlJc w:val="left"/>
      <w:pPr>
        <w:tabs>
          <w:tab w:val="left" w:pos="720"/>
        </w:tabs>
        <w:ind w:left="720" w:hanging="360"/>
      </w:pPr>
    </w:lvl>
    <w:lvl w:ilvl="1" w:tplc="019871F6">
      <w:start w:val="1"/>
      <w:numFmt w:val="lowerLetter"/>
      <w:lvlText w:val="%2."/>
      <w:lvlJc w:val="left"/>
      <w:pPr>
        <w:tabs>
          <w:tab w:val="left" w:pos="1440"/>
        </w:tabs>
        <w:ind w:left="1440" w:hanging="360"/>
      </w:pPr>
    </w:lvl>
    <w:lvl w:ilvl="2" w:tplc="8D883DA4">
      <w:start w:val="1"/>
      <w:numFmt w:val="lowerRoman"/>
      <w:lvlText w:val="%3."/>
      <w:lvlJc w:val="right"/>
      <w:pPr>
        <w:tabs>
          <w:tab w:val="left" w:pos="2160"/>
        </w:tabs>
        <w:ind w:left="2160" w:hanging="180"/>
      </w:pPr>
    </w:lvl>
    <w:lvl w:ilvl="3" w:tplc="1D7C9EA8">
      <w:start w:val="1"/>
      <w:numFmt w:val="decimal"/>
      <w:lvlText w:val="%4."/>
      <w:lvlJc w:val="left"/>
      <w:pPr>
        <w:tabs>
          <w:tab w:val="left" w:pos="2880"/>
        </w:tabs>
        <w:ind w:left="2880" w:hanging="360"/>
      </w:pPr>
    </w:lvl>
    <w:lvl w:ilvl="4" w:tplc="429A6F3C">
      <w:start w:val="1"/>
      <w:numFmt w:val="lowerLetter"/>
      <w:lvlText w:val="%5."/>
      <w:lvlJc w:val="left"/>
      <w:pPr>
        <w:tabs>
          <w:tab w:val="left" w:pos="3600"/>
        </w:tabs>
        <w:ind w:left="3600" w:hanging="360"/>
      </w:pPr>
    </w:lvl>
    <w:lvl w:ilvl="5" w:tplc="D2EE6BCC">
      <w:start w:val="1"/>
      <w:numFmt w:val="lowerRoman"/>
      <w:lvlText w:val="%6."/>
      <w:lvlJc w:val="right"/>
      <w:pPr>
        <w:tabs>
          <w:tab w:val="left" w:pos="4320"/>
        </w:tabs>
        <w:ind w:left="4320" w:hanging="180"/>
      </w:pPr>
    </w:lvl>
    <w:lvl w:ilvl="6" w:tplc="D7D6D2B2">
      <w:start w:val="1"/>
      <w:numFmt w:val="decimal"/>
      <w:lvlText w:val="%7."/>
      <w:lvlJc w:val="left"/>
      <w:pPr>
        <w:tabs>
          <w:tab w:val="left" w:pos="5040"/>
        </w:tabs>
        <w:ind w:left="5040" w:hanging="360"/>
      </w:pPr>
    </w:lvl>
    <w:lvl w:ilvl="7" w:tplc="8334FF12">
      <w:start w:val="1"/>
      <w:numFmt w:val="lowerLetter"/>
      <w:lvlText w:val="%8."/>
      <w:lvlJc w:val="left"/>
      <w:pPr>
        <w:tabs>
          <w:tab w:val="left" w:pos="5760"/>
        </w:tabs>
        <w:ind w:left="5760" w:hanging="360"/>
      </w:pPr>
    </w:lvl>
    <w:lvl w:ilvl="8" w:tplc="E276856A">
      <w:start w:val="1"/>
      <w:numFmt w:val="lowerRoman"/>
      <w:lvlText w:val="%9."/>
      <w:lvlJc w:val="right"/>
      <w:pPr>
        <w:tabs>
          <w:tab w:val="left" w:pos="6480"/>
        </w:tabs>
        <w:ind w:left="6480" w:hanging="180"/>
      </w:pPr>
    </w:lvl>
  </w:abstractNum>
  <w:num w:numId="1">
    <w:abstractNumId w:val="6"/>
  </w:num>
  <w:num w:numId="2">
    <w:abstractNumId w:val="3"/>
  </w:num>
  <w:num w:numId="3">
    <w:abstractNumId w:val="5"/>
  </w:num>
  <w:num w:numId="4">
    <w:abstractNumId w:val="10"/>
  </w:num>
  <w:num w:numId="5">
    <w:abstractNumId w:val="7"/>
  </w:num>
  <w:num w:numId="6">
    <w:abstractNumId w:val="11"/>
  </w:num>
  <w:num w:numId="7">
    <w:abstractNumId w:val="14"/>
  </w:num>
  <w:num w:numId="8">
    <w:abstractNumId w:val="16"/>
  </w:num>
  <w:num w:numId="9">
    <w:abstractNumId w:val="2"/>
  </w:num>
  <w:num w:numId="10">
    <w:abstractNumId w:val="12"/>
  </w:num>
  <w:num w:numId="11">
    <w:abstractNumId w:val="18"/>
  </w:num>
  <w:num w:numId="12">
    <w:abstractNumId w:val="15"/>
  </w:num>
  <w:num w:numId="13">
    <w:abstractNumId w:val="19"/>
  </w:num>
  <w:num w:numId="14">
    <w:abstractNumId w:val="8"/>
  </w:num>
  <w:num w:numId="15">
    <w:abstractNumId w:val="13"/>
  </w:num>
  <w:num w:numId="16">
    <w:abstractNumId w:val="1"/>
  </w:num>
  <w:num w:numId="17">
    <w:abstractNumId w:val="2"/>
  </w:num>
  <w:num w:numId="18">
    <w:abstractNumId w:val="2"/>
  </w:num>
  <w:num w:numId="19">
    <w:abstractNumId w:val="17"/>
  </w:num>
  <w:num w:numId="20">
    <w:abstractNumId w:val="0"/>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CC"/>
    <w:rsid w:val="000247E6"/>
    <w:rsid w:val="00031F52"/>
    <w:rsid w:val="001279CC"/>
    <w:rsid w:val="00174422"/>
    <w:rsid w:val="001D0F47"/>
    <w:rsid w:val="00272FF0"/>
    <w:rsid w:val="003307A2"/>
    <w:rsid w:val="003433C6"/>
    <w:rsid w:val="00373F2A"/>
    <w:rsid w:val="003C672F"/>
    <w:rsid w:val="00456A2F"/>
    <w:rsid w:val="004A5979"/>
    <w:rsid w:val="004B0395"/>
    <w:rsid w:val="004E5D2E"/>
    <w:rsid w:val="00516520"/>
    <w:rsid w:val="00550EAE"/>
    <w:rsid w:val="00590A24"/>
    <w:rsid w:val="005C6FFF"/>
    <w:rsid w:val="005E7E8C"/>
    <w:rsid w:val="00655E17"/>
    <w:rsid w:val="006A01A4"/>
    <w:rsid w:val="00736CCB"/>
    <w:rsid w:val="007630CC"/>
    <w:rsid w:val="0077166F"/>
    <w:rsid w:val="00773AB5"/>
    <w:rsid w:val="008C0630"/>
    <w:rsid w:val="00946305"/>
    <w:rsid w:val="00960CF4"/>
    <w:rsid w:val="00967A7D"/>
    <w:rsid w:val="00996FB4"/>
    <w:rsid w:val="009C09C1"/>
    <w:rsid w:val="00A46716"/>
    <w:rsid w:val="00AF0081"/>
    <w:rsid w:val="00BC6328"/>
    <w:rsid w:val="00BD12E2"/>
    <w:rsid w:val="00BD6279"/>
    <w:rsid w:val="00BF0929"/>
    <w:rsid w:val="00C326FB"/>
    <w:rsid w:val="00C7646B"/>
    <w:rsid w:val="00C810C6"/>
    <w:rsid w:val="00CE6F8D"/>
    <w:rsid w:val="00CF0BFB"/>
    <w:rsid w:val="00F2178D"/>
    <w:rsid w:val="00F42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7E28"/>
  <w15:docId w15:val="{884DF485-1E8C-4410-818F-E0056BF9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646B"/>
  </w:style>
  <w:style w:type="paragraph" w:styleId="Nadpis1">
    <w:name w:val="heading 1"/>
    <w:basedOn w:val="Normln"/>
    <w:next w:val="Normln"/>
    <w:link w:val="Nadpis1Char"/>
    <w:rsid w:val="00C7646B"/>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rsid w:val="00C7646B"/>
    <w:pPr>
      <w:keepNext/>
      <w:numPr>
        <w:ilvl w:val="1"/>
        <w:numId w:val="9"/>
      </w:numPr>
      <w:outlineLvl w:val="1"/>
    </w:pPr>
    <w:rPr>
      <w:rFonts w:ascii="Arial" w:hAnsi="Arial"/>
      <w:b/>
      <w:bCs/>
      <w:lang w:val="en-US"/>
    </w:rPr>
  </w:style>
  <w:style w:type="paragraph" w:styleId="Nadpis3">
    <w:name w:val="heading 3"/>
    <w:basedOn w:val="Normln"/>
    <w:next w:val="Normln"/>
    <w:link w:val="Nadpis3Char"/>
    <w:rsid w:val="00C7646B"/>
    <w:pPr>
      <w:keepNext/>
      <w:numPr>
        <w:ilvl w:val="2"/>
        <w:numId w:val="9"/>
      </w:numPr>
      <w:tabs>
        <w:tab w:val="left" w:pos="862"/>
      </w:tabs>
      <w:outlineLvl w:val="2"/>
    </w:pPr>
    <w:rPr>
      <w:rFonts w:ascii="Arial" w:hAnsi="Arial"/>
      <w:b/>
      <w:bCs/>
      <w:sz w:val="40"/>
      <w:szCs w:val="40"/>
    </w:rPr>
  </w:style>
  <w:style w:type="paragraph" w:styleId="Nadpis4">
    <w:name w:val="heading 4"/>
    <w:basedOn w:val="Normln"/>
    <w:next w:val="Normln"/>
    <w:link w:val="Nadpis4Char"/>
    <w:rsid w:val="00C7646B"/>
    <w:pPr>
      <w:keepNext/>
      <w:numPr>
        <w:ilvl w:val="3"/>
        <w:numId w:val="9"/>
      </w:numPr>
      <w:outlineLvl w:val="3"/>
    </w:pPr>
    <w:rPr>
      <w:rFonts w:ascii="Arial" w:hAnsi="Arial"/>
      <w:b/>
      <w:bCs/>
      <w:sz w:val="36"/>
      <w:szCs w:val="36"/>
    </w:rPr>
  </w:style>
  <w:style w:type="paragraph" w:styleId="Nadpis5">
    <w:name w:val="heading 5"/>
    <w:basedOn w:val="Normln"/>
    <w:next w:val="Normln"/>
    <w:link w:val="Nadpis5Char"/>
    <w:rsid w:val="00C7646B"/>
    <w:pPr>
      <w:keepNext/>
      <w:numPr>
        <w:ilvl w:val="4"/>
        <w:numId w:val="9"/>
      </w:numPr>
      <w:outlineLvl w:val="4"/>
    </w:pPr>
    <w:rPr>
      <w:rFonts w:ascii="Arial" w:hAnsi="Arial"/>
      <w:b/>
      <w:bCs/>
      <w:sz w:val="44"/>
      <w:szCs w:val="44"/>
    </w:rPr>
  </w:style>
  <w:style w:type="paragraph" w:styleId="Nadpis6">
    <w:name w:val="heading 6"/>
    <w:basedOn w:val="Normln"/>
    <w:next w:val="Normln"/>
    <w:link w:val="Nadpis6Char"/>
    <w:rsid w:val="00C7646B"/>
    <w:pPr>
      <w:keepNext/>
      <w:numPr>
        <w:ilvl w:val="5"/>
        <w:numId w:val="9"/>
      </w:numPr>
      <w:outlineLvl w:val="5"/>
    </w:pPr>
    <w:rPr>
      <w:rFonts w:ascii="Arial" w:hAnsi="Arial"/>
      <w:b/>
      <w:bCs/>
      <w:sz w:val="48"/>
      <w:szCs w:val="48"/>
    </w:rPr>
  </w:style>
  <w:style w:type="paragraph" w:styleId="Nadpis7">
    <w:name w:val="heading 7"/>
    <w:basedOn w:val="Normln"/>
    <w:next w:val="Normln"/>
    <w:link w:val="Nadpis7Char"/>
    <w:rsid w:val="00C7646B"/>
    <w:pPr>
      <w:keepNext/>
      <w:numPr>
        <w:ilvl w:val="6"/>
        <w:numId w:val="9"/>
      </w:numPr>
      <w:outlineLvl w:val="6"/>
    </w:pPr>
    <w:rPr>
      <w:rFonts w:ascii="Arial" w:hAnsi="Arial"/>
      <w:b/>
      <w:bCs/>
      <w:i/>
      <w:iCs/>
    </w:rPr>
  </w:style>
  <w:style w:type="paragraph" w:styleId="Nadpis8">
    <w:name w:val="heading 8"/>
    <w:basedOn w:val="Normln"/>
    <w:next w:val="Normln"/>
    <w:link w:val="Nadpis8Char"/>
    <w:rsid w:val="00C7646B"/>
    <w:pPr>
      <w:numPr>
        <w:ilvl w:val="7"/>
        <w:numId w:val="9"/>
      </w:numPr>
      <w:spacing w:before="240" w:after="60"/>
      <w:outlineLvl w:val="7"/>
    </w:pPr>
    <w:rPr>
      <w:i/>
      <w:iCs/>
    </w:rPr>
  </w:style>
  <w:style w:type="paragraph" w:styleId="Nadpis9">
    <w:name w:val="heading 9"/>
    <w:basedOn w:val="Normln"/>
    <w:next w:val="Normln"/>
    <w:link w:val="Nadpis9Char"/>
    <w:rsid w:val="00C7646B"/>
    <w:pPr>
      <w:numPr>
        <w:ilvl w:val="8"/>
        <w:numId w:val="9"/>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sid w:val="00C7646B"/>
    <w:rPr>
      <w:rFonts w:ascii="Arial" w:eastAsia="Arial" w:hAnsi="Arial" w:cs="Arial"/>
      <w:sz w:val="40"/>
      <w:szCs w:val="40"/>
    </w:rPr>
  </w:style>
  <w:style w:type="character" w:customStyle="1" w:styleId="Heading3Char">
    <w:name w:val="Heading 3 Char"/>
    <w:basedOn w:val="Standardnpsmoodstavce"/>
    <w:uiPriority w:val="9"/>
    <w:rsid w:val="00C7646B"/>
    <w:rPr>
      <w:rFonts w:ascii="Arial" w:eastAsia="Arial" w:hAnsi="Arial" w:cs="Arial"/>
      <w:sz w:val="30"/>
      <w:szCs w:val="30"/>
    </w:rPr>
  </w:style>
  <w:style w:type="character" w:customStyle="1" w:styleId="Heading4Char">
    <w:name w:val="Heading 4 Char"/>
    <w:basedOn w:val="Standardnpsmoodstavce"/>
    <w:uiPriority w:val="9"/>
    <w:rsid w:val="00C7646B"/>
    <w:rPr>
      <w:rFonts w:ascii="Arial" w:eastAsia="Arial" w:hAnsi="Arial" w:cs="Arial"/>
      <w:b/>
      <w:bCs/>
      <w:sz w:val="26"/>
      <w:szCs w:val="26"/>
    </w:rPr>
  </w:style>
  <w:style w:type="character" w:customStyle="1" w:styleId="Heading5Char">
    <w:name w:val="Heading 5 Char"/>
    <w:basedOn w:val="Standardnpsmoodstavce"/>
    <w:uiPriority w:val="9"/>
    <w:rsid w:val="00C7646B"/>
    <w:rPr>
      <w:rFonts w:ascii="Arial" w:eastAsia="Arial" w:hAnsi="Arial" w:cs="Arial"/>
      <w:b/>
      <w:bCs/>
      <w:sz w:val="24"/>
      <w:szCs w:val="24"/>
    </w:rPr>
  </w:style>
  <w:style w:type="character" w:customStyle="1" w:styleId="Heading6Char">
    <w:name w:val="Heading 6 Char"/>
    <w:basedOn w:val="Standardnpsmoodstavce"/>
    <w:uiPriority w:val="9"/>
    <w:rsid w:val="00C7646B"/>
    <w:rPr>
      <w:rFonts w:ascii="Arial" w:eastAsia="Arial" w:hAnsi="Arial" w:cs="Arial"/>
      <w:b/>
      <w:bCs/>
      <w:sz w:val="22"/>
      <w:szCs w:val="22"/>
    </w:rPr>
  </w:style>
  <w:style w:type="character" w:customStyle="1" w:styleId="Heading7Char">
    <w:name w:val="Heading 7 Char"/>
    <w:basedOn w:val="Standardnpsmoodstavce"/>
    <w:uiPriority w:val="9"/>
    <w:rsid w:val="00C7646B"/>
    <w:rPr>
      <w:rFonts w:ascii="Arial" w:eastAsia="Arial" w:hAnsi="Arial" w:cs="Arial"/>
      <w:b/>
      <w:bCs/>
      <w:i/>
      <w:iCs/>
      <w:sz w:val="22"/>
      <w:szCs w:val="22"/>
    </w:rPr>
  </w:style>
  <w:style w:type="character" w:customStyle="1" w:styleId="Heading8Char">
    <w:name w:val="Heading 8 Char"/>
    <w:basedOn w:val="Standardnpsmoodstavce"/>
    <w:uiPriority w:val="9"/>
    <w:rsid w:val="00C7646B"/>
    <w:rPr>
      <w:rFonts w:ascii="Arial" w:eastAsia="Arial" w:hAnsi="Arial" w:cs="Arial"/>
      <w:i/>
      <w:iCs/>
      <w:sz w:val="22"/>
      <w:szCs w:val="22"/>
    </w:rPr>
  </w:style>
  <w:style w:type="character" w:customStyle="1" w:styleId="Heading9Char">
    <w:name w:val="Heading 9 Char"/>
    <w:basedOn w:val="Standardnpsmoodstavce"/>
    <w:uiPriority w:val="9"/>
    <w:rsid w:val="00C7646B"/>
    <w:rPr>
      <w:rFonts w:ascii="Arial" w:eastAsia="Arial" w:hAnsi="Arial" w:cs="Arial"/>
      <w:i/>
      <w:iCs/>
      <w:sz w:val="21"/>
      <w:szCs w:val="21"/>
    </w:rPr>
  </w:style>
  <w:style w:type="character" w:customStyle="1" w:styleId="TitleChar">
    <w:name w:val="Title Char"/>
    <w:basedOn w:val="Standardnpsmoodstavce"/>
    <w:uiPriority w:val="10"/>
    <w:rsid w:val="00C7646B"/>
    <w:rPr>
      <w:sz w:val="48"/>
      <w:szCs w:val="48"/>
    </w:rPr>
  </w:style>
  <w:style w:type="character" w:customStyle="1" w:styleId="SubtitleChar">
    <w:name w:val="Subtitle Char"/>
    <w:basedOn w:val="Standardnpsmoodstavce"/>
    <w:uiPriority w:val="11"/>
    <w:rsid w:val="00C7646B"/>
    <w:rPr>
      <w:sz w:val="24"/>
      <w:szCs w:val="24"/>
    </w:rPr>
  </w:style>
  <w:style w:type="character" w:customStyle="1" w:styleId="QuoteChar">
    <w:name w:val="Quote Char"/>
    <w:uiPriority w:val="29"/>
    <w:rsid w:val="00C7646B"/>
    <w:rPr>
      <w:i/>
    </w:rPr>
  </w:style>
  <w:style w:type="character" w:customStyle="1" w:styleId="IntenseQuoteChar">
    <w:name w:val="Intense Quote Char"/>
    <w:uiPriority w:val="30"/>
    <w:rsid w:val="00C7646B"/>
    <w:rPr>
      <w:i/>
    </w:rPr>
  </w:style>
  <w:style w:type="character" w:customStyle="1" w:styleId="FootnoteTextChar">
    <w:name w:val="Footnote Text Char"/>
    <w:uiPriority w:val="99"/>
    <w:rsid w:val="00C7646B"/>
    <w:rPr>
      <w:sz w:val="18"/>
    </w:rPr>
  </w:style>
  <w:style w:type="character" w:customStyle="1" w:styleId="Nadpis1Char">
    <w:name w:val="Nadpis 1 Char"/>
    <w:link w:val="Nadpis1"/>
    <w:uiPriority w:val="9"/>
    <w:rsid w:val="00C7646B"/>
    <w:rPr>
      <w:rFonts w:ascii="Arial" w:eastAsia="Arial" w:hAnsi="Arial" w:cs="Arial"/>
      <w:sz w:val="40"/>
      <w:szCs w:val="40"/>
    </w:rPr>
  </w:style>
  <w:style w:type="character" w:customStyle="1" w:styleId="Heading2Char">
    <w:name w:val="Heading 2 Char"/>
    <w:uiPriority w:val="9"/>
    <w:rsid w:val="00C7646B"/>
    <w:rPr>
      <w:rFonts w:ascii="Arial" w:eastAsia="Arial" w:hAnsi="Arial" w:cs="Arial"/>
      <w:sz w:val="34"/>
    </w:rPr>
  </w:style>
  <w:style w:type="character" w:customStyle="1" w:styleId="Nadpis3Char">
    <w:name w:val="Nadpis 3 Char"/>
    <w:link w:val="Nadpis3"/>
    <w:uiPriority w:val="9"/>
    <w:rsid w:val="00C7646B"/>
    <w:rPr>
      <w:rFonts w:ascii="Arial" w:eastAsia="Arial" w:hAnsi="Arial" w:cs="Arial"/>
      <w:sz w:val="30"/>
      <w:szCs w:val="30"/>
    </w:rPr>
  </w:style>
  <w:style w:type="character" w:customStyle="1" w:styleId="Nadpis4Char">
    <w:name w:val="Nadpis 4 Char"/>
    <w:link w:val="Nadpis4"/>
    <w:uiPriority w:val="9"/>
    <w:rsid w:val="00C7646B"/>
    <w:rPr>
      <w:rFonts w:ascii="Arial" w:eastAsia="Arial" w:hAnsi="Arial" w:cs="Arial"/>
      <w:b/>
      <w:bCs/>
      <w:sz w:val="26"/>
      <w:szCs w:val="26"/>
    </w:rPr>
  </w:style>
  <w:style w:type="character" w:customStyle="1" w:styleId="Nadpis5Char">
    <w:name w:val="Nadpis 5 Char"/>
    <w:link w:val="Nadpis5"/>
    <w:uiPriority w:val="9"/>
    <w:rsid w:val="00C7646B"/>
    <w:rPr>
      <w:rFonts w:ascii="Arial" w:eastAsia="Arial" w:hAnsi="Arial" w:cs="Arial"/>
      <w:b/>
      <w:bCs/>
      <w:sz w:val="24"/>
      <w:szCs w:val="24"/>
    </w:rPr>
  </w:style>
  <w:style w:type="character" w:customStyle="1" w:styleId="Nadpis6Char">
    <w:name w:val="Nadpis 6 Char"/>
    <w:link w:val="Nadpis6"/>
    <w:uiPriority w:val="9"/>
    <w:rsid w:val="00C7646B"/>
    <w:rPr>
      <w:rFonts w:ascii="Arial" w:eastAsia="Arial" w:hAnsi="Arial" w:cs="Arial"/>
      <w:b/>
      <w:bCs/>
      <w:sz w:val="22"/>
      <w:szCs w:val="22"/>
    </w:rPr>
  </w:style>
  <w:style w:type="character" w:customStyle="1" w:styleId="Nadpis7Char">
    <w:name w:val="Nadpis 7 Char"/>
    <w:link w:val="Nadpis7"/>
    <w:uiPriority w:val="9"/>
    <w:rsid w:val="00C7646B"/>
    <w:rPr>
      <w:rFonts w:ascii="Arial" w:eastAsia="Arial" w:hAnsi="Arial" w:cs="Arial"/>
      <w:b/>
      <w:bCs/>
      <w:i/>
      <w:iCs/>
      <w:sz w:val="22"/>
      <w:szCs w:val="22"/>
    </w:rPr>
  </w:style>
  <w:style w:type="character" w:customStyle="1" w:styleId="Nadpis8Char">
    <w:name w:val="Nadpis 8 Char"/>
    <w:link w:val="Nadpis8"/>
    <w:uiPriority w:val="9"/>
    <w:rsid w:val="00C7646B"/>
    <w:rPr>
      <w:rFonts w:ascii="Arial" w:eastAsia="Arial" w:hAnsi="Arial" w:cs="Arial"/>
      <w:i/>
      <w:iCs/>
      <w:sz w:val="22"/>
      <w:szCs w:val="22"/>
    </w:rPr>
  </w:style>
  <w:style w:type="character" w:customStyle="1" w:styleId="Nadpis9Char">
    <w:name w:val="Nadpis 9 Char"/>
    <w:link w:val="Nadpis9"/>
    <w:uiPriority w:val="9"/>
    <w:rsid w:val="00C7646B"/>
    <w:rPr>
      <w:rFonts w:ascii="Arial" w:eastAsia="Arial" w:hAnsi="Arial" w:cs="Arial"/>
      <w:i/>
      <w:iCs/>
      <w:sz w:val="21"/>
      <w:szCs w:val="21"/>
    </w:rPr>
  </w:style>
  <w:style w:type="paragraph" w:styleId="Odstavecseseznamem">
    <w:name w:val="List Paragraph"/>
    <w:uiPriority w:val="34"/>
    <w:qFormat/>
    <w:rsid w:val="00C7646B"/>
    <w:pPr>
      <w:ind w:left="720"/>
      <w:contextualSpacing/>
    </w:pPr>
  </w:style>
  <w:style w:type="paragraph" w:styleId="Nzev">
    <w:name w:val="Title"/>
    <w:basedOn w:val="Normln"/>
    <w:link w:val="NzevChar"/>
    <w:rsid w:val="00C7646B"/>
    <w:pPr>
      <w:jc w:val="center"/>
    </w:pPr>
    <w:rPr>
      <w:b/>
      <w:bCs/>
      <w:sz w:val="36"/>
      <w:szCs w:val="36"/>
    </w:rPr>
  </w:style>
  <w:style w:type="character" w:customStyle="1" w:styleId="NzevChar">
    <w:name w:val="Název Char"/>
    <w:link w:val="Nzev"/>
    <w:uiPriority w:val="10"/>
    <w:rsid w:val="00C7646B"/>
    <w:rPr>
      <w:sz w:val="48"/>
      <w:szCs w:val="48"/>
    </w:rPr>
  </w:style>
  <w:style w:type="paragraph" w:styleId="Podnadpis">
    <w:name w:val="Subtitle"/>
    <w:basedOn w:val="Normln"/>
    <w:next w:val="Normln"/>
    <w:link w:val="PodnadpisChar"/>
    <w:rsid w:val="00C7646B"/>
    <w:pPr>
      <w:spacing w:after="60" w:line="276" w:lineRule="auto"/>
      <w:jc w:val="center"/>
      <w:outlineLvl w:val="1"/>
    </w:pPr>
    <w:rPr>
      <w:rFonts w:ascii="Cambria" w:hAnsi="Cambria"/>
    </w:rPr>
  </w:style>
  <w:style w:type="character" w:customStyle="1" w:styleId="PodnadpisChar">
    <w:name w:val="Podnadpis Char"/>
    <w:link w:val="Podnadpis"/>
    <w:uiPriority w:val="11"/>
    <w:rsid w:val="00C7646B"/>
    <w:rPr>
      <w:sz w:val="24"/>
      <w:szCs w:val="24"/>
    </w:rPr>
  </w:style>
  <w:style w:type="paragraph" w:styleId="Citt">
    <w:name w:val="Quote"/>
    <w:link w:val="CittChar"/>
    <w:uiPriority w:val="29"/>
    <w:qFormat/>
    <w:rsid w:val="00C7646B"/>
    <w:pPr>
      <w:ind w:left="720" w:right="720"/>
    </w:pPr>
    <w:rPr>
      <w:i/>
    </w:rPr>
  </w:style>
  <w:style w:type="character" w:customStyle="1" w:styleId="CittChar">
    <w:name w:val="Citát Char"/>
    <w:link w:val="Citt"/>
    <w:uiPriority w:val="29"/>
    <w:rsid w:val="00C7646B"/>
    <w:rPr>
      <w:i/>
    </w:rPr>
  </w:style>
  <w:style w:type="paragraph" w:styleId="Vrazncitt">
    <w:name w:val="Intense Quote"/>
    <w:link w:val="VrazncittChar"/>
    <w:uiPriority w:val="30"/>
    <w:qFormat/>
    <w:rsid w:val="00C7646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sid w:val="00C7646B"/>
    <w:rPr>
      <w:i/>
    </w:rPr>
  </w:style>
  <w:style w:type="paragraph" w:styleId="Zhlav">
    <w:name w:val="header"/>
    <w:basedOn w:val="Normln"/>
    <w:link w:val="ZhlavChar"/>
    <w:rsid w:val="00C7646B"/>
    <w:pPr>
      <w:tabs>
        <w:tab w:val="center" w:pos="4536"/>
        <w:tab w:val="right" w:pos="9072"/>
      </w:tabs>
    </w:pPr>
    <w:rPr>
      <w:lang w:val="en-US"/>
    </w:rPr>
  </w:style>
  <w:style w:type="character" w:customStyle="1" w:styleId="HeaderChar">
    <w:name w:val="Header Char"/>
    <w:uiPriority w:val="99"/>
    <w:rsid w:val="00C7646B"/>
  </w:style>
  <w:style w:type="paragraph" w:styleId="Zpat">
    <w:name w:val="footer"/>
    <w:basedOn w:val="Normln"/>
    <w:link w:val="ZpatChar"/>
    <w:rsid w:val="00C7646B"/>
    <w:pPr>
      <w:tabs>
        <w:tab w:val="center" w:pos="4536"/>
        <w:tab w:val="right" w:pos="9072"/>
      </w:tabs>
    </w:pPr>
    <w:rPr>
      <w:lang w:val="en-US"/>
    </w:rPr>
  </w:style>
  <w:style w:type="character" w:customStyle="1" w:styleId="FooterChar">
    <w:name w:val="Footer Char"/>
    <w:uiPriority w:val="99"/>
    <w:rsid w:val="00C7646B"/>
  </w:style>
  <w:style w:type="table" w:styleId="Mkatabulky">
    <w:name w:val="Table Grid"/>
    <w:uiPriority w:val="59"/>
    <w:rsid w:val="00C764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7646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rosttabulka11">
    <w:name w:val="Prostá tabulka 11"/>
    <w:uiPriority w:val="59"/>
    <w:rsid w:val="00C7646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uiPriority w:val="59"/>
    <w:rsid w:val="00C7646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uiPriority w:val="99"/>
    <w:rsid w:val="00C7646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uiPriority w:val="99"/>
    <w:rsid w:val="00C7646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uiPriority w:val="99"/>
    <w:rsid w:val="00C7646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uiPriority w:val="99"/>
    <w:rsid w:val="00C7646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7646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7646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7646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7646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7646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7646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uiPriority w:val="99"/>
    <w:rsid w:val="00C7646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7646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7646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7646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7646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7646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7646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31">
    <w:name w:val="Tabulka s mřížkou 31"/>
    <w:uiPriority w:val="99"/>
    <w:rsid w:val="00C7646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7646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7646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7646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7646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7646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7646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41">
    <w:name w:val="Tabulka s mřížkou 41"/>
    <w:uiPriority w:val="59"/>
    <w:rsid w:val="00C7646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7646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7646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7646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7646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7646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7646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mavtabulkasmkou51">
    <w:name w:val="Tmavá tabulka s mřížkou 51"/>
    <w:uiPriority w:val="99"/>
    <w:rsid w:val="00C764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764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764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764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764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764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764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revntabulkasmkou61">
    <w:name w:val="Barevná tabulka s mřížkou 61"/>
    <w:uiPriority w:val="99"/>
    <w:rsid w:val="00C7646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7646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7646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7646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7646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7646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7646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uiPriority w:val="99"/>
    <w:rsid w:val="00C7646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7646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7646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7646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7646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7646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7646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uiPriority w:val="99"/>
    <w:rsid w:val="00C7646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7646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7646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7646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7646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7646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7646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ulkaseznamu21">
    <w:name w:val="Tabulka seznamu 21"/>
    <w:uiPriority w:val="99"/>
    <w:rsid w:val="00C7646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7646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7646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7646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7646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7646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7646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ulkaseznamu31">
    <w:name w:val="Tabulka seznamu 31"/>
    <w:uiPriority w:val="99"/>
    <w:rsid w:val="00C7646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7646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7646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7646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7646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7646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7646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uiPriority w:val="99"/>
    <w:rsid w:val="00C7646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7646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7646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7646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7646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7646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7646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mavtabulkaseznamu51">
    <w:name w:val="Tmavá tabulka seznamu 51"/>
    <w:uiPriority w:val="99"/>
    <w:rsid w:val="00C7646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7646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7646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7646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7646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7646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7646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Barevntabulkaseznamu61">
    <w:name w:val="Barevná tabulka seznamu 61"/>
    <w:uiPriority w:val="99"/>
    <w:rsid w:val="00C764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7646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7646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7646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7646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7646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7646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uiPriority w:val="99"/>
    <w:rsid w:val="00C7646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7646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7646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7646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7646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7646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7646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7646B"/>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7646B"/>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7646B"/>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7646B"/>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7646B"/>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7646B"/>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7646B"/>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7646B"/>
    <w:rPr>
      <w:color w:val="40404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7646B"/>
    <w:rPr>
      <w:color w:val="404040"/>
      <w:szCs w:val="20"/>
      <w:lang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7646B"/>
    <w:rPr>
      <w:color w:val="404040"/>
      <w:szCs w:val="20"/>
      <w:lang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7646B"/>
    <w:rPr>
      <w:color w:val="404040"/>
      <w:szCs w:val="20"/>
      <w:lang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7646B"/>
    <w:rPr>
      <w:color w:val="404040"/>
      <w:szCs w:val="20"/>
      <w:lang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7646B"/>
    <w:rPr>
      <w:color w:val="404040"/>
      <w:szCs w:val="20"/>
      <w:lang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7646B"/>
    <w:rPr>
      <w:color w:val="404040"/>
      <w:szCs w:val="20"/>
      <w:lang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7646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7646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7646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7646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7646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7646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7646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sid w:val="00C7646B"/>
    <w:rPr>
      <w:color w:val="0000FF"/>
      <w:u w:val="single"/>
    </w:rPr>
  </w:style>
  <w:style w:type="paragraph" w:styleId="Textpoznpodarou">
    <w:name w:val="footnote text"/>
    <w:link w:val="TextpoznpodarouChar"/>
    <w:uiPriority w:val="99"/>
    <w:semiHidden/>
    <w:unhideWhenUsed/>
    <w:rsid w:val="00C7646B"/>
    <w:pPr>
      <w:spacing w:after="40"/>
    </w:pPr>
    <w:rPr>
      <w:sz w:val="18"/>
    </w:rPr>
  </w:style>
  <w:style w:type="character" w:customStyle="1" w:styleId="TextpoznpodarouChar">
    <w:name w:val="Text pozn. pod čarou Char"/>
    <w:link w:val="Textpoznpodarou"/>
    <w:uiPriority w:val="99"/>
    <w:rsid w:val="00C7646B"/>
    <w:rPr>
      <w:sz w:val="18"/>
    </w:rPr>
  </w:style>
  <w:style w:type="character" w:styleId="Znakapoznpodarou">
    <w:name w:val="footnote reference"/>
    <w:uiPriority w:val="99"/>
    <w:unhideWhenUsed/>
    <w:rsid w:val="00C7646B"/>
    <w:rPr>
      <w:vertAlign w:val="superscript"/>
    </w:rPr>
  </w:style>
  <w:style w:type="paragraph" w:styleId="Obsah1">
    <w:name w:val="toc 1"/>
    <w:basedOn w:val="Normln"/>
    <w:next w:val="Normln"/>
    <w:semiHidden/>
    <w:rsid w:val="00C7646B"/>
    <w:pPr>
      <w:tabs>
        <w:tab w:val="left" w:pos="540"/>
        <w:tab w:val="right" w:leader="dot" w:pos="9062"/>
      </w:tabs>
    </w:pPr>
  </w:style>
  <w:style w:type="paragraph" w:styleId="Obsah2">
    <w:name w:val="toc 2"/>
    <w:basedOn w:val="Normln"/>
    <w:next w:val="Normln"/>
    <w:semiHidden/>
    <w:rsid w:val="00C7646B"/>
    <w:pPr>
      <w:ind w:left="240"/>
    </w:pPr>
  </w:style>
  <w:style w:type="paragraph" w:styleId="Obsah3">
    <w:name w:val="toc 3"/>
    <w:basedOn w:val="Normln"/>
    <w:next w:val="Normln"/>
    <w:semiHidden/>
    <w:rsid w:val="00C7646B"/>
    <w:pPr>
      <w:ind w:left="480"/>
    </w:pPr>
  </w:style>
  <w:style w:type="paragraph" w:styleId="Obsah4">
    <w:name w:val="toc 4"/>
    <w:basedOn w:val="Normln"/>
    <w:next w:val="Normln"/>
    <w:semiHidden/>
    <w:rsid w:val="00C7646B"/>
    <w:pPr>
      <w:ind w:left="720"/>
    </w:pPr>
  </w:style>
  <w:style w:type="paragraph" w:styleId="Obsah5">
    <w:name w:val="toc 5"/>
    <w:basedOn w:val="Normln"/>
    <w:next w:val="Normln"/>
    <w:semiHidden/>
    <w:rsid w:val="00C7646B"/>
    <w:pPr>
      <w:ind w:left="960"/>
    </w:pPr>
  </w:style>
  <w:style w:type="paragraph" w:styleId="Obsah6">
    <w:name w:val="toc 6"/>
    <w:basedOn w:val="Normln"/>
    <w:next w:val="Normln"/>
    <w:semiHidden/>
    <w:rsid w:val="00C7646B"/>
    <w:pPr>
      <w:ind w:left="1200"/>
    </w:pPr>
  </w:style>
  <w:style w:type="paragraph" w:styleId="Obsah7">
    <w:name w:val="toc 7"/>
    <w:basedOn w:val="Normln"/>
    <w:next w:val="Normln"/>
    <w:semiHidden/>
    <w:rsid w:val="00C7646B"/>
    <w:pPr>
      <w:ind w:left="1440"/>
    </w:pPr>
  </w:style>
  <w:style w:type="paragraph" w:styleId="Obsah8">
    <w:name w:val="toc 8"/>
    <w:basedOn w:val="Normln"/>
    <w:next w:val="Normln"/>
    <w:semiHidden/>
    <w:rsid w:val="00C7646B"/>
    <w:pPr>
      <w:ind w:left="1680"/>
    </w:pPr>
  </w:style>
  <w:style w:type="paragraph" w:styleId="Obsah9">
    <w:name w:val="toc 9"/>
    <w:basedOn w:val="Normln"/>
    <w:next w:val="Normln"/>
    <w:semiHidden/>
    <w:rsid w:val="00C7646B"/>
    <w:pPr>
      <w:ind w:left="1920"/>
    </w:pPr>
  </w:style>
  <w:style w:type="paragraph" w:styleId="Nadpisobsahu">
    <w:name w:val="TOC Heading"/>
    <w:uiPriority w:val="39"/>
    <w:unhideWhenUsed/>
    <w:rsid w:val="00C7646B"/>
  </w:style>
  <w:style w:type="paragraph" w:styleId="Zkladntext2">
    <w:name w:val="Body Text 2"/>
    <w:basedOn w:val="Normln"/>
    <w:link w:val="Zkladntext2Char"/>
    <w:rsid w:val="00C7646B"/>
    <w:pPr>
      <w:jc w:val="both"/>
    </w:pPr>
    <w:rPr>
      <w:lang w:val="en-US"/>
    </w:rPr>
  </w:style>
  <w:style w:type="character" w:styleId="slostrnky">
    <w:name w:val="page number"/>
    <w:basedOn w:val="Standardnpsmoodstavce"/>
    <w:rsid w:val="00C7646B"/>
  </w:style>
  <w:style w:type="paragraph" w:styleId="Rozloendokumentu">
    <w:name w:val="Document Map"/>
    <w:basedOn w:val="Normln"/>
    <w:semiHidden/>
    <w:rsid w:val="00C7646B"/>
    <w:pPr>
      <w:shd w:val="clear" w:color="auto" w:fill="000080"/>
    </w:pPr>
    <w:rPr>
      <w:rFonts w:ascii="Tahoma" w:hAnsi="Tahoma"/>
      <w:szCs w:val="20"/>
    </w:rPr>
  </w:style>
  <w:style w:type="character" w:customStyle="1" w:styleId="datalabelstring">
    <w:name w:val="datalabel string"/>
    <w:basedOn w:val="Standardnpsmoodstavce"/>
    <w:rsid w:val="00C7646B"/>
  </w:style>
  <w:style w:type="paragraph" w:styleId="Zkladntext">
    <w:name w:val="Body Text"/>
    <w:basedOn w:val="Normln"/>
    <w:rsid w:val="00C7646B"/>
    <w:rPr>
      <w:rFonts w:ascii="Arial" w:hAnsi="Arial"/>
      <w:b/>
      <w:bCs/>
      <w:i/>
      <w:iCs/>
    </w:rPr>
  </w:style>
  <w:style w:type="paragraph" w:styleId="Zkladntext3">
    <w:name w:val="Body Text 3"/>
    <w:basedOn w:val="Normln"/>
    <w:rsid w:val="00C7646B"/>
    <w:pPr>
      <w:jc w:val="both"/>
    </w:pPr>
    <w:rPr>
      <w:color w:val="FF0000"/>
    </w:rPr>
  </w:style>
  <w:style w:type="paragraph" w:styleId="Zkladntextodsazen2">
    <w:name w:val="Body Text Indent 2"/>
    <w:basedOn w:val="Normln"/>
    <w:rsid w:val="00C7646B"/>
    <w:pPr>
      <w:ind w:left="360" w:hanging="360"/>
      <w:jc w:val="both"/>
    </w:pPr>
    <w:rPr>
      <w:b/>
      <w:bCs/>
    </w:rPr>
  </w:style>
  <w:style w:type="paragraph" w:styleId="Zkladntextodsazen3">
    <w:name w:val="Body Text Indent 3"/>
    <w:basedOn w:val="Normln"/>
    <w:rsid w:val="00C7646B"/>
    <w:pPr>
      <w:tabs>
        <w:tab w:val="left" w:pos="426"/>
      </w:tabs>
      <w:ind w:left="720"/>
      <w:jc w:val="both"/>
    </w:pPr>
    <w:rPr>
      <w:rFonts w:ascii="Arial" w:hAnsi="Arial"/>
      <w:color w:val="0000FF"/>
    </w:rPr>
  </w:style>
  <w:style w:type="paragraph" w:customStyle="1" w:styleId="dkanormln">
    <w:name w:val="Øádka normální"/>
    <w:basedOn w:val="Normln"/>
    <w:rsid w:val="00C7646B"/>
    <w:pPr>
      <w:jc w:val="both"/>
    </w:pPr>
  </w:style>
  <w:style w:type="paragraph" w:customStyle="1" w:styleId="Styl">
    <w:name w:val="Styl"/>
    <w:rsid w:val="00C7646B"/>
    <w:pPr>
      <w:widowControl w:val="0"/>
    </w:pPr>
    <w:rPr>
      <w:sz w:val="24"/>
      <w:szCs w:val="24"/>
      <w:lang w:eastAsia="cs-CZ" w:bidi="ar-SA"/>
    </w:rPr>
  </w:style>
  <w:style w:type="paragraph" w:styleId="Bezmezer">
    <w:name w:val="No Spacing"/>
    <w:rsid w:val="00C7646B"/>
    <w:rPr>
      <w:rFonts w:ascii="Calibri" w:hAnsi="Calibri"/>
      <w:sz w:val="22"/>
      <w:lang w:eastAsia="cs-CZ" w:bidi="ar-SA"/>
    </w:rPr>
  </w:style>
  <w:style w:type="character" w:styleId="Sledovanodkaz">
    <w:name w:val="FollowedHyperlink"/>
    <w:rsid w:val="00C7646B"/>
    <w:rPr>
      <w:color w:val="800080"/>
      <w:u w:val="single"/>
    </w:rPr>
  </w:style>
  <w:style w:type="paragraph" w:customStyle="1" w:styleId="xl25">
    <w:name w:val="xl25"/>
    <w:basedOn w:val="Normln"/>
    <w:rsid w:val="00C7646B"/>
    <w:pPr>
      <w:spacing w:before="100" w:beforeAutospacing="1" w:after="100" w:afterAutospacing="1"/>
    </w:pPr>
    <w:rPr>
      <w:rFonts w:ascii="Arial" w:hAnsi="Arial"/>
      <w:b/>
      <w:bCs/>
    </w:rPr>
  </w:style>
  <w:style w:type="paragraph" w:styleId="Textbubliny">
    <w:name w:val="Balloon Text"/>
    <w:basedOn w:val="Normln"/>
    <w:semiHidden/>
    <w:rsid w:val="00C7646B"/>
    <w:rPr>
      <w:rFonts w:ascii="Tahoma" w:hAnsi="Tahoma"/>
      <w:sz w:val="16"/>
      <w:szCs w:val="16"/>
    </w:rPr>
  </w:style>
  <w:style w:type="character" w:customStyle="1" w:styleId="ZhlavChar">
    <w:name w:val="Záhlaví Char"/>
    <w:link w:val="Zhlav"/>
    <w:rsid w:val="00C7646B"/>
    <w:rPr>
      <w:sz w:val="24"/>
      <w:szCs w:val="24"/>
    </w:rPr>
  </w:style>
  <w:style w:type="character" w:customStyle="1" w:styleId="Zkladntext2Char">
    <w:name w:val="Základní text 2 Char"/>
    <w:link w:val="Zkladntext2"/>
    <w:rsid w:val="00C7646B"/>
    <w:rPr>
      <w:sz w:val="24"/>
      <w:szCs w:val="24"/>
    </w:rPr>
  </w:style>
  <w:style w:type="character" w:customStyle="1" w:styleId="ZpatChar">
    <w:name w:val="Zápatí Char"/>
    <w:link w:val="Zpat"/>
    <w:rsid w:val="00C7646B"/>
    <w:rPr>
      <w:sz w:val="24"/>
      <w:szCs w:val="24"/>
    </w:rPr>
  </w:style>
  <w:style w:type="paragraph" w:customStyle="1" w:styleId="Standard">
    <w:name w:val="Standard"/>
    <w:rsid w:val="00C7646B"/>
    <w:rPr>
      <w:sz w:val="24"/>
      <w:szCs w:val="24"/>
      <w:lang w:eastAsia="zh-CN" w:bidi="ar-SA"/>
    </w:rPr>
  </w:style>
  <w:style w:type="character" w:customStyle="1" w:styleId="Nadpis2Char">
    <w:name w:val="Nadpis 2 Char"/>
    <w:link w:val="Nadpis2"/>
    <w:rsid w:val="00C7646B"/>
    <w:rPr>
      <w:rFonts w:ascii="Arial" w:hAnsi="Arial"/>
      <w:b/>
      <w:bCs/>
      <w:sz w:val="24"/>
      <w:szCs w:val="24"/>
    </w:rPr>
  </w:style>
  <w:style w:type="character" w:styleId="Siln">
    <w:name w:val="Strong"/>
    <w:basedOn w:val="Standardnpsmoodstavce"/>
    <w:uiPriority w:val="22"/>
    <w:qFormat/>
    <w:rsid w:val="00373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7627</Words>
  <Characters>45004</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Volková</dc:creator>
  <cp:lastModifiedBy>uzivatel</cp:lastModifiedBy>
  <cp:revision>7</cp:revision>
  <cp:lastPrinted>2021-06-08T05:41:00Z</cp:lastPrinted>
  <dcterms:created xsi:type="dcterms:W3CDTF">2021-06-15T12:50:00Z</dcterms:created>
  <dcterms:modified xsi:type="dcterms:W3CDTF">2021-06-18T07:01:00Z</dcterms:modified>
</cp:coreProperties>
</file>