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00" w:rsidRDefault="003813E7" w:rsidP="003813E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813E7">
        <w:rPr>
          <w:b/>
          <w:sz w:val="32"/>
          <w:szCs w:val="32"/>
        </w:rPr>
        <w:t>Objednávka</w:t>
      </w:r>
    </w:p>
    <w:p w:rsidR="003813E7" w:rsidRDefault="003813E7" w:rsidP="003813E7">
      <w:pPr>
        <w:spacing w:after="0"/>
      </w:pPr>
      <w:r w:rsidRPr="003813E7">
        <w:t>Název: Objednávka</w:t>
      </w:r>
    </w:p>
    <w:p w:rsidR="003813E7" w:rsidRDefault="003813E7" w:rsidP="003813E7">
      <w:pPr>
        <w:spacing w:after="0"/>
      </w:pPr>
      <w:r>
        <w:t>Číslo: 174/00065293/2021</w:t>
      </w:r>
    </w:p>
    <w:p w:rsidR="003813E7" w:rsidRDefault="003813E7" w:rsidP="003813E7">
      <w:pPr>
        <w:spacing w:after="0"/>
      </w:pPr>
      <w:r>
        <w:t>Stav: Ke schválení</w:t>
      </w:r>
    </w:p>
    <w:p w:rsidR="003813E7" w:rsidRDefault="003813E7" w:rsidP="003813E7">
      <w:pPr>
        <w:spacing w:after="0"/>
      </w:pPr>
      <w:r>
        <w:t>Typ: Objednávka</w:t>
      </w:r>
    </w:p>
    <w:p w:rsidR="003813E7" w:rsidRDefault="003813E7" w:rsidP="003813E7">
      <w:pPr>
        <w:spacing w:after="0"/>
      </w:pPr>
      <w:r>
        <w:t>Vlastní značka:</w:t>
      </w:r>
    </w:p>
    <w:p w:rsidR="003813E7" w:rsidRDefault="003813E7" w:rsidP="003813E7">
      <w:pPr>
        <w:spacing w:after="0"/>
      </w:pPr>
      <w:r>
        <w:t>Číslo protistrany</w:t>
      </w:r>
    </w:p>
    <w:p w:rsidR="003813E7" w:rsidRDefault="003813E7" w:rsidP="003813E7">
      <w:pPr>
        <w:spacing w:after="0"/>
      </w:pPr>
    </w:p>
    <w:p w:rsidR="003813E7" w:rsidRDefault="003813E7" w:rsidP="003813E7">
      <w:pPr>
        <w:spacing w:after="0"/>
        <w:rPr>
          <w:b/>
        </w:rPr>
      </w:pPr>
      <w:r w:rsidRPr="003813E7">
        <w:rPr>
          <w:b/>
        </w:rPr>
        <w:t>Protistrana</w:t>
      </w:r>
    </w:p>
    <w:p w:rsidR="003813E7" w:rsidRDefault="003813E7" w:rsidP="003813E7">
      <w:pPr>
        <w:spacing w:after="0"/>
      </w:pPr>
      <w:proofErr w:type="gramStart"/>
      <w:r>
        <w:t>Jméno                                                                   Adresa</w:t>
      </w:r>
      <w:proofErr w:type="gramEnd"/>
      <w:r>
        <w:t xml:space="preserve">                                         </w:t>
      </w:r>
      <w:r w:rsidR="00CA3645">
        <w:t xml:space="preserve">                             Po</w:t>
      </w:r>
      <w:r>
        <w:t>zice</w:t>
      </w:r>
    </w:p>
    <w:p w:rsidR="003813E7" w:rsidRDefault="003813E7" w:rsidP="003813E7">
      <w:pPr>
        <w:spacing w:after="0"/>
      </w:pPr>
      <w:r>
        <w:t xml:space="preserve">POHL </w:t>
      </w:r>
      <w:proofErr w:type="spellStart"/>
      <w:r>
        <w:t>cz</w:t>
      </w:r>
      <w:proofErr w:type="spellEnd"/>
      <w:r>
        <w:t xml:space="preserve">, a.s.                                                        Nádražní 25, Roztoky – Roztoky, </w:t>
      </w:r>
      <w:proofErr w:type="gramStart"/>
      <w:r>
        <w:t>25263             protistrana</w:t>
      </w:r>
      <w:proofErr w:type="gramEnd"/>
    </w:p>
    <w:p w:rsidR="003813E7" w:rsidRDefault="003813E7" w:rsidP="003813E7">
      <w:pPr>
        <w:spacing w:after="0"/>
      </w:pPr>
    </w:p>
    <w:p w:rsidR="003813E7" w:rsidRDefault="003813E7" w:rsidP="003813E7">
      <w:pPr>
        <w:spacing w:after="0"/>
        <w:rPr>
          <w:b/>
        </w:rPr>
      </w:pPr>
      <w:r w:rsidRPr="003813E7">
        <w:rPr>
          <w:b/>
        </w:rPr>
        <w:t>Smlouvu sjednal</w:t>
      </w:r>
    </w:p>
    <w:p w:rsidR="003813E7" w:rsidRDefault="003813E7" w:rsidP="003813E7">
      <w:pPr>
        <w:spacing w:after="0"/>
      </w:pPr>
      <w:proofErr w:type="gramStart"/>
      <w:r>
        <w:t>Jméno                                                                  Adresa</w:t>
      </w:r>
      <w:proofErr w:type="gramEnd"/>
      <w:r>
        <w:t xml:space="preserve">                                                                      Pozice</w:t>
      </w:r>
    </w:p>
    <w:p w:rsidR="003813E7" w:rsidRDefault="003813E7" w:rsidP="003813E7">
      <w:pPr>
        <w:spacing w:after="0"/>
      </w:pPr>
      <w:r>
        <w:t xml:space="preserve">Muzeum Českého krasu, </w:t>
      </w:r>
      <w:proofErr w:type="gramStart"/>
      <w:r>
        <w:t>příspěvková           Husovo</w:t>
      </w:r>
      <w:proofErr w:type="gramEnd"/>
      <w:r>
        <w:t xml:space="preserve"> nám. 87, Beroun – Beroun-Centrum,   sjednávající                                                                                                                                                                            </w:t>
      </w:r>
    </w:p>
    <w:p w:rsidR="003813E7" w:rsidRDefault="003813E7" w:rsidP="003813E7">
      <w:pPr>
        <w:spacing w:after="0"/>
      </w:pPr>
      <w:proofErr w:type="gramStart"/>
      <w:r>
        <w:t>organizace                                                           26601</w:t>
      </w:r>
      <w:proofErr w:type="gramEnd"/>
      <w:r>
        <w:t>, ČR                                                                strana</w:t>
      </w:r>
    </w:p>
    <w:p w:rsidR="003813E7" w:rsidRDefault="003813E7" w:rsidP="003813E7">
      <w:pPr>
        <w:spacing w:after="0"/>
      </w:pPr>
    </w:p>
    <w:p w:rsidR="003813E7" w:rsidRDefault="003813E7" w:rsidP="003813E7">
      <w:pPr>
        <w:spacing w:after="0"/>
      </w:pPr>
      <w:r>
        <w:t>Preambule:</w:t>
      </w:r>
    </w:p>
    <w:p w:rsidR="003813E7" w:rsidRDefault="003813E7" w:rsidP="003813E7">
      <w:pPr>
        <w:spacing w:after="0"/>
        <w:rPr>
          <w:b/>
          <w:u w:val="single"/>
        </w:rPr>
      </w:pPr>
      <w:r w:rsidRPr="00B31817">
        <w:rPr>
          <w:b/>
          <w:u w:val="single"/>
        </w:rPr>
        <w:t>Objednávám</w:t>
      </w:r>
      <w:r w:rsidR="00B31817" w:rsidRPr="00B31817">
        <w:rPr>
          <w:b/>
          <w:u w:val="single"/>
        </w:rPr>
        <w:t xml:space="preserve"> u Vás</w:t>
      </w:r>
    </w:p>
    <w:p w:rsidR="00B31817" w:rsidRDefault="00B31817" w:rsidP="003813E7">
      <w:pPr>
        <w:spacing w:after="0"/>
        <w:rPr>
          <w:b/>
        </w:rPr>
      </w:pPr>
      <w:r>
        <w:rPr>
          <w:b/>
        </w:rPr>
        <w:t xml:space="preserve">provedení veškerých nutných činností vedoucích k odpojení budovy </w:t>
      </w:r>
      <w:proofErr w:type="spellStart"/>
      <w:r>
        <w:rPr>
          <w:b/>
        </w:rPr>
        <w:t>SKNeumanna</w:t>
      </w:r>
      <w:proofErr w:type="spellEnd"/>
      <w:r>
        <w:rPr>
          <w:b/>
        </w:rPr>
        <w:t xml:space="preserve"> 1141 Beroun od rozvodného tepelného zařízení dodavatele – horkovodu </w:t>
      </w:r>
      <w:proofErr w:type="spellStart"/>
      <w:r>
        <w:rPr>
          <w:b/>
        </w:rPr>
        <w:t>Innogy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Energo</w:t>
      </w:r>
      <w:proofErr w:type="spellEnd"/>
      <w:r>
        <w:rPr>
          <w:b/>
        </w:rPr>
        <w:t xml:space="preserve">, s.r.o. v koordinaci s firmou </w:t>
      </w:r>
      <w:proofErr w:type="spellStart"/>
      <w:r>
        <w:rPr>
          <w:b/>
        </w:rPr>
        <w:t>Innogy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Energo</w:t>
      </w:r>
      <w:proofErr w:type="spellEnd"/>
      <w:r>
        <w:rPr>
          <w:b/>
        </w:rPr>
        <w:t>, s.r.o. dle cenové nabídky ze dne 7. 6. 2021 – vše „na klíč“.</w:t>
      </w:r>
    </w:p>
    <w:p w:rsidR="00B31817" w:rsidRDefault="00B31817" w:rsidP="003813E7">
      <w:pPr>
        <w:spacing w:after="0"/>
        <w:rPr>
          <w:b/>
        </w:rPr>
      </w:pPr>
    </w:p>
    <w:p w:rsidR="00B31817" w:rsidRDefault="00B31817" w:rsidP="003813E7">
      <w:pPr>
        <w:spacing w:after="0"/>
      </w:pPr>
      <w:r w:rsidRPr="00B77F01">
        <w:rPr>
          <w:b/>
          <w:u w:val="single"/>
        </w:rPr>
        <w:t xml:space="preserve">Financování </w:t>
      </w:r>
      <w:r>
        <w:t xml:space="preserve">bylo </w:t>
      </w:r>
      <w:r w:rsidRPr="00B31817">
        <w:rPr>
          <w:u w:val="single"/>
        </w:rPr>
        <w:t>schváleno Usnesením Rady kraje</w:t>
      </w:r>
      <w:r>
        <w:t xml:space="preserve"> RK-061-24-2021-RK</w:t>
      </w:r>
    </w:p>
    <w:p w:rsidR="00B31817" w:rsidRDefault="00B31817" w:rsidP="003813E7">
      <w:pPr>
        <w:spacing w:after="0"/>
      </w:pPr>
    </w:p>
    <w:p w:rsidR="00B31817" w:rsidRDefault="00B31817" w:rsidP="003813E7">
      <w:pPr>
        <w:spacing w:after="0"/>
      </w:pPr>
      <w:r>
        <w:t xml:space="preserve">Platnost od: </w:t>
      </w:r>
      <w:proofErr w:type="gramStart"/>
      <w:r>
        <w:t>15.06.2021</w:t>
      </w:r>
      <w:proofErr w:type="gramEnd"/>
      <w:r w:rsidR="00B77F01">
        <w:t xml:space="preserve">                                                                              Platnost do: </w:t>
      </w:r>
      <w:proofErr w:type="gramStart"/>
      <w:r w:rsidR="00B77F01">
        <w:t>10.07.2021</w:t>
      </w:r>
      <w:proofErr w:type="gramEnd"/>
    </w:p>
    <w:p w:rsidR="00B77F01" w:rsidRDefault="00B77F01" w:rsidP="003813E7">
      <w:pPr>
        <w:spacing w:after="0"/>
      </w:pPr>
      <w:r>
        <w:t xml:space="preserve">Účinnost od: </w:t>
      </w:r>
      <w:proofErr w:type="gramStart"/>
      <w:r>
        <w:t>15.06.2021</w:t>
      </w:r>
      <w:proofErr w:type="gramEnd"/>
      <w:r>
        <w:t xml:space="preserve">                                                                             Účinnost do: </w:t>
      </w:r>
      <w:proofErr w:type="gramStart"/>
      <w:r>
        <w:t>10.07.2021</w:t>
      </w:r>
      <w:proofErr w:type="gramEnd"/>
    </w:p>
    <w:p w:rsidR="00B77F01" w:rsidRDefault="00B77F01" w:rsidP="003813E7">
      <w:pPr>
        <w:spacing w:after="0"/>
      </w:pPr>
    </w:p>
    <w:p w:rsidR="00B77F01" w:rsidRDefault="00B77F01" w:rsidP="003813E7">
      <w:pPr>
        <w:spacing w:after="0"/>
      </w:pPr>
      <w:r>
        <w:t xml:space="preserve">Smluvní cena: </w:t>
      </w:r>
      <w:proofErr w:type="gramStart"/>
      <w:r>
        <w:t>62 928,00                                                                              Smluvní</w:t>
      </w:r>
      <w:proofErr w:type="gramEnd"/>
      <w:r>
        <w:t xml:space="preserve"> cena (s DPH): 76 142, 88</w:t>
      </w:r>
    </w:p>
    <w:p w:rsidR="00B77F01" w:rsidRDefault="00B77F01" w:rsidP="003813E7">
      <w:pPr>
        <w:spacing w:after="0"/>
      </w:pPr>
      <w:r>
        <w:t>Věcné plnění:</w:t>
      </w:r>
    </w:p>
    <w:p w:rsidR="00B77F01" w:rsidRDefault="00B77F01" w:rsidP="003813E7">
      <w:pPr>
        <w:spacing w:after="0"/>
      </w:pPr>
      <w:r>
        <w:t xml:space="preserve">Plnění </w:t>
      </w:r>
      <w:proofErr w:type="spellStart"/>
      <w:r>
        <w:t>protistr</w:t>
      </w:r>
      <w:proofErr w:type="spellEnd"/>
      <w:r>
        <w:t>.:</w:t>
      </w:r>
    </w:p>
    <w:p w:rsidR="00B77F01" w:rsidRDefault="00B77F01" w:rsidP="003813E7">
      <w:pPr>
        <w:spacing w:after="0"/>
      </w:pPr>
      <w:r>
        <w:t>Správce: Kriegerbecková Karin</w:t>
      </w:r>
    </w:p>
    <w:p w:rsidR="00B77F01" w:rsidRDefault="00B77F01" w:rsidP="003813E7">
      <w:pPr>
        <w:spacing w:after="0"/>
      </w:pPr>
      <w:r>
        <w:t>Další odp. osoby:</w:t>
      </w:r>
    </w:p>
    <w:p w:rsidR="00B77F01" w:rsidRDefault="00B77F01" w:rsidP="003813E7">
      <w:pPr>
        <w:spacing w:after="0"/>
      </w:pPr>
    </w:p>
    <w:p w:rsidR="00B77F01" w:rsidRDefault="00B77F01" w:rsidP="003813E7">
      <w:pPr>
        <w:spacing w:after="0"/>
      </w:pPr>
      <w:r>
        <w:t xml:space="preserve">Poznámka: </w:t>
      </w:r>
    </w:p>
    <w:p w:rsidR="00B77F01" w:rsidRDefault="00B77F01" w:rsidP="003813E7">
      <w:pPr>
        <w:spacing w:after="0"/>
      </w:pPr>
      <w:r>
        <w:t>Dodavatel:</w:t>
      </w:r>
    </w:p>
    <w:p w:rsidR="00B77F01" w:rsidRDefault="00B77F01" w:rsidP="003813E7">
      <w:pPr>
        <w:spacing w:after="0"/>
      </w:pPr>
      <w:r>
        <w:t xml:space="preserve">POHL </w:t>
      </w:r>
      <w:proofErr w:type="spellStart"/>
      <w:r>
        <w:t>cz</w:t>
      </w:r>
      <w:proofErr w:type="spellEnd"/>
      <w:r>
        <w:t>, a.s. Na Pomezí 2483, 252 63 Roztoky</w:t>
      </w:r>
    </w:p>
    <w:p w:rsidR="00B77F01" w:rsidRDefault="00B77F01" w:rsidP="003813E7">
      <w:pPr>
        <w:spacing w:after="0"/>
      </w:pPr>
      <w:r>
        <w:t>IČ: 25606468</w:t>
      </w:r>
    </w:p>
    <w:p w:rsidR="00B77F01" w:rsidRDefault="00B77F01" w:rsidP="003813E7">
      <w:pPr>
        <w:spacing w:after="0"/>
      </w:pPr>
      <w:r>
        <w:t>DIČ: CZ25606468</w:t>
      </w:r>
    </w:p>
    <w:p w:rsidR="00B77F01" w:rsidRDefault="00B77F01" w:rsidP="003813E7">
      <w:pPr>
        <w:spacing w:after="0"/>
      </w:pPr>
      <w:r>
        <w:t>Číslo účtu: 4200388669/6800</w:t>
      </w:r>
    </w:p>
    <w:p w:rsidR="00B77F01" w:rsidRDefault="00B77F01" w:rsidP="003813E7">
      <w:pPr>
        <w:spacing w:after="0"/>
      </w:pPr>
    </w:p>
    <w:p w:rsidR="00B77F01" w:rsidRDefault="008C6167" w:rsidP="003813E7">
      <w:pPr>
        <w:spacing w:after="0"/>
      </w:pPr>
      <w:r>
        <w:t>Digitálně podepsal RNDr. Karin Kriegerbecková, Ph.D. Datum: 2021.06.15  17:04:08</w:t>
      </w:r>
    </w:p>
    <w:p w:rsidR="008C6167" w:rsidRDefault="008C6167" w:rsidP="008C6167">
      <w:pPr>
        <w:spacing w:after="0"/>
      </w:pPr>
      <w:r>
        <w:t>Digitálně podepsal Ing. Petr Kašpar Datum: 2021.06.16  13:05:10</w:t>
      </w:r>
    </w:p>
    <w:p w:rsidR="008C6167" w:rsidRPr="00B31817" w:rsidRDefault="008C6167" w:rsidP="003813E7">
      <w:pPr>
        <w:spacing w:after="0"/>
      </w:pPr>
    </w:p>
    <w:p w:rsidR="008C6167" w:rsidRPr="00B31817" w:rsidRDefault="008C6167">
      <w:pPr>
        <w:spacing w:after="0"/>
      </w:pPr>
    </w:p>
    <w:sectPr w:rsidR="008C6167" w:rsidRPr="00B318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38" w:rsidRDefault="00270A38" w:rsidP="003813E7">
      <w:pPr>
        <w:spacing w:after="0" w:line="240" w:lineRule="auto"/>
      </w:pPr>
      <w:r>
        <w:separator/>
      </w:r>
    </w:p>
  </w:endnote>
  <w:endnote w:type="continuationSeparator" w:id="0">
    <w:p w:rsidR="00270A38" w:rsidRDefault="00270A38" w:rsidP="0038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38" w:rsidRDefault="00270A38" w:rsidP="003813E7">
      <w:pPr>
        <w:spacing w:after="0" w:line="240" w:lineRule="auto"/>
      </w:pPr>
      <w:r>
        <w:separator/>
      </w:r>
    </w:p>
  </w:footnote>
  <w:footnote w:type="continuationSeparator" w:id="0">
    <w:p w:rsidR="00270A38" w:rsidRDefault="00270A38" w:rsidP="0038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7" w:rsidRPr="003813E7" w:rsidRDefault="003813E7">
    <w:pPr>
      <w:pStyle w:val="Zhlav"/>
      <w:rPr>
        <w:u w:val="single"/>
      </w:rPr>
    </w:pPr>
    <w:r w:rsidRPr="003813E7">
      <w:rPr>
        <w:u w:val="single"/>
      </w:rPr>
      <w:t xml:space="preserve">Smlouva: </w:t>
    </w:r>
    <w:proofErr w:type="gramStart"/>
    <w:r w:rsidRPr="003813E7">
      <w:rPr>
        <w:u w:val="single"/>
      </w:rPr>
      <w:t>Objednávka                                                                                              Číslo</w:t>
    </w:r>
    <w:proofErr w:type="gramEnd"/>
    <w:r w:rsidRPr="003813E7">
      <w:rPr>
        <w:u w:val="single"/>
      </w:rPr>
      <w:t>: 174/00065293/2021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E7"/>
    <w:rsid w:val="00231700"/>
    <w:rsid w:val="00270A38"/>
    <w:rsid w:val="003813E7"/>
    <w:rsid w:val="008C6167"/>
    <w:rsid w:val="009C5028"/>
    <w:rsid w:val="009E6624"/>
    <w:rsid w:val="00B31817"/>
    <w:rsid w:val="00B77F01"/>
    <w:rsid w:val="00C10C10"/>
    <w:rsid w:val="00C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9C37-92D9-402E-ACAD-DBDEEAFE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3E7"/>
  </w:style>
  <w:style w:type="paragraph" w:styleId="Zpat">
    <w:name w:val="footer"/>
    <w:basedOn w:val="Normln"/>
    <w:link w:val="ZpatChar"/>
    <w:uiPriority w:val="99"/>
    <w:unhideWhenUsed/>
    <w:rsid w:val="0038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2</cp:revision>
  <dcterms:created xsi:type="dcterms:W3CDTF">2021-06-17T21:29:00Z</dcterms:created>
  <dcterms:modified xsi:type="dcterms:W3CDTF">2021-06-17T21:29:00Z</dcterms:modified>
</cp:coreProperties>
</file>