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D12AC" w14:textId="77777777" w:rsidR="004E10AF" w:rsidRDefault="0087355D">
      <w:pPr>
        <w:spacing w:after="608" w:line="259" w:lineRule="auto"/>
        <w:ind w:left="0" w:right="5" w:firstLine="0"/>
        <w:jc w:val="center"/>
      </w:pPr>
      <w:r>
        <w:rPr>
          <w:b/>
          <w:sz w:val="36"/>
        </w:rPr>
        <w:t xml:space="preserve">Dodatek č. 3 k pojistné smlouvě číslo 0020166400 </w:t>
      </w:r>
    </w:p>
    <w:p w14:paraId="3B121FC2" w14:textId="77777777" w:rsidR="004E10AF" w:rsidRDefault="0087355D">
      <w:pPr>
        <w:ind w:left="-5" w:right="1398"/>
        <w:jc w:val="left"/>
      </w:pPr>
      <w:r>
        <w:rPr>
          <w:b/>
          <w:sz w:val="28"/>
        </w:rPr>
        <w:t xml:space="preserve">Česká podnikatelská pojišťovna, a.s., </w:t>
      </w:r>
      <w:proofErr w:type="spellStart"/>
      <w:r>
        <w:rPr>
          <w:b/>
          <w:sz w:val="28"/>
        </w:rPr>
        <w:t>Vienna</w:t>
      </w:r>
      <w:proofErr w:type="spellEnd"/>
      <w:r>
        <w:rPr>
          <w:b/>
          <w:sz w:val="28"/>
        </w:rPr>
        <w:t xml:space="preserve"> </w:t>
      </w:r>
      <w:proofErr w:type="spellStart"/>
      <w:r>
        <w:rPr>
          <w:b/>
          <w:sz w:val="28"/>
        </w:rPr>
        <w:t>Insurance</w:t>
      </w:r>
      <w:proofErr w:type="spellEnd"/>
      <w:r>
        <w:rPr>
          <w:b/>
          <w:sz w:val="28"/>
        </w:rPr>
        <w:t xml:space="preserve"> Group </w:t>
      </w:r>
    </w:p>
    <w:p w14:paraId="4159360F" w14:textId="77777777" w:rsidR="004E10AF" w:rsidRDefault="0087355D">
      <w:pPr>
        <w:ind w:left="-5" w:right="1398"/>
        <w:jc w:val="left"/>
      </w:pPr>
      <w:r>
        <w:rPr>
          <w:b/>
          <w:sz w:val="28"/>
        </w:rPr>
        <w:t xml:space="preserve">Sídlo: Praha 8, Pobřežní 665/23, PSČ 186 00 </w:t>
      </w:r>
    </w:p>
    <w:p w14:paraId="167BBC76" w14:textId="1523643C" w:rsidR="004E10AF" w:rsidRDefault="0087355D">
      <w:pPr>
        <w:ind w:left="-5" w:right="1398"/>
        <w:jc w:val="left"/>
      </w:pPr>
      <w:r>
        <w:rPr>
          <w:b/>
          <w:sz w:val="28"/>
        </w:rPr>
        <w:t>Zastoupena</w:t>
      </w:r>
      <w:r>
        <w:rPr>
          <w:b/>
          <w:sz w:val="24"/>
        </w:rPr>
        <w:t xml:space="preserve">: </w:t>
      </w:r>
      <w:proofErr w:type="spellStart"/>
      <w:r w:rsidR="00C86D01">
        <w:rPr>
          <w:b/>
          <w:sz w:val="28"/>
        </w:rPr>
        <w:t>xxx</w:t>
      </w:r>
      <w:proofErr w:type="spellEnd"/>
      <w:r>
        <w:rPr>
          <w:b/>
          <w:sz w:val="28"/>
        </w:rPr>
        <w:t xml:space="preserve">, vedoucím oddělení korporátní </w:t>
      </w:r>
      <w:proofErr w:type="gramStart"/>
      <w:r>
        <w:rPr>
          <w:b/>
          <w:sz w:val="28"/>
        </w:rPr>
        <w:t xml:space="preserve">klientely,   </w:t>
      </w:r>
      <w:proofErr w:type="gramEnd"/>
      <w:r>
        <w:rPr>
          <w:b/>
          <w:sz w:val="28"/>
        </w:rPr>
        <w:tab/>
        <w:t xml:space="preserve">na základě pověření   </w:t>
      </w:r>
      <w:r>
        <w:rPr>
          <w:b/>
          <w:sz w:val="28"/>
        </w:rPr>
        <w:tab/>
        <w:t xml:space="preserve">a  </w:t>
      </w:r>
    </w:p>
    <w:p w14:paraId="23F9BAA2" w14:textId="7796B914" w:rsidR="004E10AF" w:rsidRDefault="00C86D01">
      <w:pPr>
        <w:ind w:left="1616" w:right="1398"/>
        <w:jc w:val="left"/>
      </w:pPr>
      <w:r>
        <w:rPr>
          <w:b/>
          <w:sz w:val="28"/>
        </w:rPr>
        <w:t>xxx</w:t>
      </w:r>
      <w:r w:rsidR="0087355D">
        <w:rPr>
          <w:b/>
          <w:sz w:val="28"/>
        </w:rPr>
        <w:t xml:space="preserve">, disponentem specialistou – upisovatelem,  na základě pověření   </w:t>
      </w:r>
    </w:p>
    <w:p w14:paraId="3E79A26E" w14:textId="77777777" w:rsidR="004E10AF" w:rsidRDefault="0087355D">
      <w:pPr>
        <w:ind w:left="-5" w:right="1398"/>
        <w:jc w:val="left"/>
      </w:pPr>
      <w:r>
        <w:rPr>
          <w:b/>
          <w:sz w:val="28"/>
        </w:rPr>
        <w:t xml:space="preserve">IČ: 639 98 530  </w:t>
      </w:r>
    </w:p>
    <w:p w14:paraId="5B593E09" w14:textId="77777777" w:rsidR="004E10AF" w:rsidRDefault="0087355D">
      <w:pPr>
        <w:ind w:left="-5" w:right="1398"/>
        <w:jc w:val="left"/>
      </w:pPr>
      <w:r>
        <w:rPr>
          <w:b/>
          <w:sz w:val="28"/>
        </w:rPr>
        <w:t xml:space="preserve">Zápis v obchodním rejstříku: Městský soud v Praze, oddíl B, vložka 3433 </w:t>
      </w:r>
    </w:p>
    <w:p w14:paraId="09ADC494" w14:textId="77777777" w:rsidR="004E10AF" w:rsidRDefault="0087355D">
      <w:pPr>
        <w:ind w:left="-5" w:right="2614"/>
        <w:jc w:val="left"/>
      </w:pPr>
      <w:r>
        <w:rPr>
          <w:b/>
          <w:sz w:val="28"/>
        </w:rPr>
        <w:t xml:space="preserve">Bankovní spojení: Česká spořitelna, a.s., </w:t>
      </w:r>
      <w:proofErr w:type="spellStart"/>
      <w:r>
        <w:rPr>
          <w:b/>
          <w:sz w:val="28"/>
        </w:rPr>
        <w:t>č.ú</w:t>
      </w:r>
      <w:proofErr w:type="spellEnd"/>
      <w:r>
        <w:rPr>
          <w:b/>
          <w:sz w:val="28"/>
        </w:rPr>
        <w:t xml:space="preserve">. 700135002/0800 Tel: 377 831 102 </w:t>
      </w:r>
    </w:p>
    <w:p w14:paraId="6A5B050E" w14:textId="77777777" w:rsidR="004E10AF" w:rsidRDefault="0087355D">
      <w:pPr>
        <w:spacing w:after="470"/>
        <w:ind w:left="-5"/>
      </w:pPr>
      <w:r>
        <w:t xml:space="preserve">dále jen pojistitel </w:t>
      </w:r>
    </w:p>
    <w:p w14:paraId="40DDD921" w14:textId="77777777" w:rsidR="004E10AF" w:rsidRDefault="0087355D">
      <w:pPr>
        <w:spacing w:after="545"/>
        <w:ind w:left="-5"/>
      </w:pPr>
      <w:r>
        <w:t xml:space="preserve">a  </w:t>
      </w:r>
    </w:p>
    <w:p w14:paraId="19DFA82C" w14:textId="77777777" w:rsidR="004E10AF" w:rsidRDefault="0087355D">
      <w:pPr>
        <w:ind w:left="-5" w:right="1398"/>
        <w:jc w:val="left"/>
      </w:pPr>
      <w:r>
        <w:rPr>
          <w:b/>
          <w:sz w:val="28"/>
        </w:rPr>
        <w:t xml:space="preserve">CHEVAK Cheb, a.s.  </w:t>
      </w:r>
    </w:p>
    <w:p w14:paraId="34436A04" w14:textId="77777777" w:rsidR="004E10AF" w:rsidRDefault="0087355D">
      <w:pPr>
        <w:ind w:left="-5" w:right="1398"/>
        <w:jc w:val="left"/>
      </w:pPr>
      <w:r>
        <w:rPr>
          <w:b/>
          <w:sz w:val="28"/>
        </w:rPr>
        <w:t xml:space="preserve">Sídlo: </w:t>
      </w:r>
      <w:proofErr w:type="spellStart"/>
      <w:r>
        <w:rPr>
          <w:b/>
          <w:sz w:val="28"/>
        </w:rPr>
        <w:t>Tršnická</w:t>
      </w:r>
      <w:proofErr w:type="spellEnd"/>
      <w:r>
        <w:rPr>
          <w:b/>
          <w:sz w:val="28"/>
        </w:rPr>
        <w:t xml:space="preserve"> 4/11, Hradiště, 350 02 Cheb </w:t>
      </w:r>
    </w:p>
    <w:p w14:paraId="1946E09D" w14:textId="77777777" w:rsidR="004E10AF" w:rsidRDefault="0087355D">
      <w:pPr>
        <w:ind w:left="-5" w:right="1398"/>
        <w:jc w:val="left"/>
      </w:pPr>
      <w:r>
        <w:rPr>
          <w:b/>
          <w:sz w:val="28"/>
        </w:rPr>
        <w:t xml:space="preserve">Zastoupena: dle výpisu z obchodního rejstříku </w:t>
      </w:r>
    </w:p>
    <w:p w14:paraId="4F23B39C" w14:textId="77777777" w:rsidR="004E10AF" w:rsidRDefault="0087355D">
      <w:pPr>
        <w:ind w:left="-5" w:right="1398"/>
        <w:jc w:val="left"/>
      </w:pPr>
      <w:r>
        <w:rPr>
          <w:b/>
          <w:sz w:val="28"/>
        </w:rPr>
        <w:t xml:space="preserve">IČ: 497 87 977 </w:t>
      </w:r>
    </w:p>
    <w:p w14:paraId="27AE59F0" w14:textId="77777777" w:rsidR="004E10AF" w:rsidRDefault="0087355D">
      <w:pPr>
        <w:ind w:left="-5" w:right="1398"/>
        <w:jc w:val="left"/>
      </w:pPr>
      <w:r>
        <w:rPr>
          <w:b/>
          <w:sz w:val="28"/>
        </w:rPr>
        <w:t xml:space="preserve">Zápis v obchodním rejstříku: Krajský soud v Plzni, oddíl B, vložka 367 </w:t>
      </w:r>
    </w:p>
    <w:p w14:paraId="66BD2619" w14:textId="77777777" w:rsidR="004E10AF" w:rsidRDefault="0087355D">
      <w:pPr>
        <w:spacing w:after="470"/>
        <w:ind w:left="-5"/>
      </w:pPr>
      <w:r>
        <w:t xml:space="preserve">dále jen pojistník </w:t>
      </w:r>
    </w:p>
    <w:p w14:paraId="016B8C17" w14:textId="77777777" w:rsidR="004E10AF" w:rsidRDefault="0087355D">
      <w:pPr>
        <w:spacing w:after="460" w:line="259" w:lineRule="auto"/>
        <w:ind w:left="0" w:right="6" w:firstLine="0"/>
        <w:jc w:val="center"/>
      </w:pPr>
      <w:r>
        <w:rPr>
          <w:b/>
        </w:rPr>
        <w:t xml:space="preserve">uzavírají </w:t>
      </w:r>
    </w:p>
    <w:p w14:paraId="15E9FD43" w14:textId="77777777" w:rsidR="004E10AF" w:rsidRDefault="0087355D">
      <w:pPr>
        <w:spacing w:after="473"/>
        <w:ind w:left="-5"/>
      </w:pPr>
      <w:r>
        <w:t xml:space="preserve">tento dodatek pojistné smlouvy, který spolu s pojistnými podmínkami pojistitele, pojistnou smlouvou a přílohami tvoří nedílný celek. </w:t>
      </w:r>
    </w:p>
    <w:tbl>
      <w:tblPr>
        <w:tblStyle w:val="TableGrid"/>
        <w:tblW w:w="9775" w:type="dxa"/>
        <w:tblInd w:w="5" w:type="dxa"/>
        <w:tblCellMar>
          <w:top w:w="45" w:type="dxa"/>
          <w:left w:w="108" w:type="dxa"/>
          <w:right w:w="101" w:type="dxa"/>
        </w:tblCellMar>
        <w:tblLook w:val="04A0" w:firstRow="1" w:lastRow="0" w:firstColumn="1" w:lastColumn="0" w:noHBand="0" w:noVBand="1"/>
      </w:tblPr>
      <w:tblGrid>
        <w:gridCol w:w="2971"/>
        <w:gridCol w:w="6804"/>
      </w:tblGrid>
      <w:tr w:rsidR="004E10AF" w14:paraId="4C46CC81" w14:textId="77777777">
        <w:trPr>
          <w:trHeight w:val="254"/>
        </w:trPr>
        <w:tc>
          <w:tcPr>
            <w:tcW w:w="2971" w:type="dxa"/>
            <w:tcBorders>
              <w:top w:val="single" w:sz="4" w:space="0" w:color="BFBFBF"/>
              <w:left w:val="single" w:sz="4" w:space="0" w:color="BFBFBF"/>
              <w:bottom w:val="single" w:sz="4" w:space="0" w:color="BFBFBF"/>
              <w:right w:val="single" w:sz="4" w:space="0" w:color="BFBFBF"/>
            </w:tcBorders>
          </w:tcPr>
          <w:p w14:paraId="4CA5C1F1" w14:textId="77777777" w:rsidR="004E10AF" w:rsidRDefault="0087355D">
            <w:pPr>
              <w:spacing w:after="0" w:line="259" w:lineRule="auto"/>
              <w:ind w:left="0" w:firstLine="0"/>
              <w:jc w:val="left"/>
            </w:pPr>
            <w:r>
              <w:rPr>
                <w:b/>
              </w:rPr>
              <w:t xml:space="preserve"> </w:t>
            </w:r>
          </w:p>
        </w:tc>
        <w:tc>
          <w:tcPr>
            <w:tcW w:w="6804" w:type="dxa"/>
            <w:tcBorders>
              <w:top w:val="single" w:sz="4" w:space="0" w:color="BFBFBF"/>
              <w:left w:val="single" w:sz="4" w:space="0" w:color="BFBFBF"/>
              <w:bottom w:val="single" w:sz="4" w:space="0" w:color="BFBFBF"/>
              <w:right w:val="single" w:sz="4" w:space="0" w:color="BFBFBF"/>
            </w:tcBorders>
          </w:tcPr>
          <w:p w14:paraId="0E0E0E49" w14:textId="77777777" w:rsidR="004E10AF" w:rsidRDefault="0087355D">
            <w:pPr>
              <w:spacing w:after="0" w:line="259" w:lineRule="auto"/>
              <w:ind w:left="0" w:firstLine="0"/>
              <w:jc w:val="left"/>
            </w:pPr>
            <w:r>
              <w:rPr>
                <w:b/>
              </w:rPr>
              <w:t xml:space="preserve">Distributor pojištění  </w:t>
            </w:r>
          </w:p>
        </w:tc>
      </w:tr>
      <w:tr w:rsidR="004E10AF" w14:paraId="04AC77AB" w14:textId="77777777">
        <w:trPr>
          <w:trHeight w:val="254"/>
        </w:trPr>
        <w:tc>
          <w:tcPr>
            <w:tcW w:w="2971" w:type="dxa"/>
            <w:tcBorders>
              <w:top w:val="single" w:sz="4" w:space="0" w:color="BFBFBF"/>
              <w:left w:val="single" w:sz="4" w:space="0" w:color="BFBFBF"/>
              <w:bottom w:val="single" w:sz="4" w:space="0" w:color="BFBFBF"/>
              <w:right w:val="single" w:sz="4" w:space="0" w:color="BFBFBF"/>
            </w:tcBorders>
          </w:tcPr>
          <w:p w14:paraId="53203D5D" w14:textId="77777777" w:rsidR="004E10AF" w:rsidRDefault="0087355D">
            <w:pPr>
              <w:spacing w:after="0" w:line="259" w:lineRule="auto"/>
              <w:ind w:left="0" w:firstLine="0"/>
              <w:jc w:val="left"/>
            </w:pPr>
            <w:r>
              <w:rPr>
                <w:b/>
              </w:rPr>
              <w:t xml:space="preserve">Kategorie PZ </w:t>
            </w:r>
          </w:p>
        </w:tc>
        <w:tc>
          <w:tcPr>
            <w:tcW w:w="6804" w:type="dxa"/>
            <w:tcBorders>
              <w:top w:val="single" w:sz="4" w:space="0" w:color="BFBFBF"/>
              <w:left w:val="single" w:sz="4" w:space="0" w:color="BFBFBF"/>
              <w:bottom w:val="single" w:sz="4" w:space="0" w:color="BFBFBF"/>
              <w:right w:val="single" w:sz="4" w:space="0" w:color="BFBFBF"/>
            </w:tcBorders>
          </w:tcPr>
          <w:p w14:paraId="16DF0416" w14:textId="77777777" w:rsidR="004E10AF" w:rsidRDefault="0087355D">
            <w:pPr>
              <w:spacing w:after="0" w:line="259" w:lineRule="auto"/>
              <w:ind w:left="0" w:firstLine="0"/>
              <w:jc w:val="left"/>
            </w:pPr>
            <w:r>
              <w:t xml:space="preserve">Samostatný zprostředkovatel jednající jako pojišťovací makléř </w:t>
            </w:r>
          </w:p>
        </w:tc>
      </w:tr>
      <w:tr w:rsidR="004E10AF" w14:paraId="2C5AC84D" w14:textId="77777777">
        <w:trPr>
          <w:trHeight w:val="254"/>
        </w:trPr>
        <w:tc>
          <w:tcPr>
            <w:tcW w:w="2971" w:type="dxa"/>
            <w:tcBorders>
              <w:top w:val="single" w:sz="4" w:space="0" w:color="BFBFBF"/>
              <w:left w:val="single" w:sz="4" w:space="0" w:color="BFBFBF"/>
              <w:bottom w:val="single" w:sz="4" w:space="0" w:color="BFBFBF"/>
              <w:right w:val="single" w:sz="4" w:space="0" w:color="BFBFBF"/>
            </w:tcBorders>
          </w:tcPr>
          <w:p w14:paraId="67778D05" w14:textId="77777777" w:rsidR="004E10AF" w:rsidRDefault="0087355D">
            <w:pPr>
              <w:spacing w:after="0" w:line="259" w:lineRule="auto"/>
              <w:ind w:left="0" w:firstLine="0"/>
              <w:jc w:val="left"/>
            </w:pPr>
            <w:r>
              <w:rPr>
                <w:b/>
              </w:rPr>
              <w:t xml:space="preserve">Název </w:t>
            </w:r>
          </w:p>
        </w:tc>
        <w:tc>
          <w:tcPr>
            <w:tcW w:w="6804" w:type="dxa"/>
            <w:tcBorders>
              <w:top w:val="single" w:sz="4" w:space="0" w:color="BFBFBF"/>
              <w:left w:val="single" w:sz="4" w:space="0" w:color="BFBFBF"/>
              <w:bottom w:val="single" w:sz="4" w:space="0" w:color="BFBFBF"/>
              <w:right w:val="single" w:sz="4" w:space="0" w:color="BFBFBF"/>
            </w:tcBorders>
          </w:tcPr>
          <w:p w14:paraId="7069F7F8" w14:textId="77777777" w:rsidR="004E10AF" w:rsidRDefault="0087355D">
            <w:pPr>
              <w:spacing w:after="0" w:line="259" w:lineRule="auto"/>
              <w:ind w:left="0" w:firstLine="0"/>
              <w:jc w:val="left"/>
            </w:pPr>
            <w:r>
              <w:rPr>
                <w:b/>
              </w:rPr>
              <w:t xml:space="preserve">RESPECT, a.s. </w:t>
            </w:r>
          </w:p>
        </w:tc>
      </w:tr>
      <w:tr w:rsidR="004E10AF" w14:paraId="485DD79D" w14:textId="77777777">
        <w:trPr>
          <w:trHeight w:val="252"/>
        </w:trPr>
        <w:tc>
          <w:tcPr>
            <w:tcW w:w="2971" w:type="dxa"/>
            <w:tcBorders>
              <w:top w:val="single" w:sz="4" w:space="0" w:color="BFBFBF"/>
              <w:left w:val="single" w:sz="4" w:space="0" w:color="BFBFBF"/>
              <w:bottom w:val="single" w:sz="4" w:space="0" w:color="BFBFBF"/>
              <w:right w:val="single" w:sz="4" w:space="0" w:color="BFBFBF"/>
            </w:tcBorders>
          </w:tcPr>
          <w:p w14:paraId="31C2F855" w14:textId="77777777" w:rsidR="004E10AF" w:rsidRDefault="0087355D">
            <w:pPr>
              <w:spacing w:after="0" w:line="259" w:lineRule="auto"/>
              <w:ind w:left="0" w:firstLine="0"/>
              <w:jc w:val="left"/>
            </w:pPr>
            <w:r>
              <w:rPr>
                <w:b/>
              </w:rPr>
              <w:t xml:space="preserve">IČ </w:t>
            </w:r>
          </w:p>
        </w:tc>
        <w:tc>
          <w:tcPr>
            <w:tcW w:w="6804" w:type="dxa"/>
            <w:tcBorders>
              <w:top w:val="single" w:sz="4" w:space="0" w:color="BFBFBF"/>
              <w:left w:val="single" w:sz="4" w:space="0" w:color="BFBFBF"/>
              <w:bottom w:val="single" w:sz="4" w:space="0" w:color="BFBFBF"/>
              <w:right w:val="single" w:sz="4" w:space="0" w:color="BFBFBF"/>
            </w:tcBorders>
          </w:tcPr>
          <w:p w14:paraId="1FBD9DDD" w14:textId="77777777" w:rsidR="004E10AF" w:rsidRDefault="0087355D">
            <w:pPr>
              <w:spacing w:after="0" w:line="259" w:lineRule="auto"/>
              <w:ind w:left="0" w:firstLine="0"/>
              <w:jc w:val="left"/>
            </w:pPr>
            <w:r>
              <w:rPr>
                <w:b/>
              </w:rPr>
              <w:t xml:space="preserve">25146351 </w:t>
            </w:r>
          </w:p>
        </w:tc>
      </w:tr>
      <w:tr w:rsidR="004E10AF" w14:paraId="7B1EB0E4" w14:textId="77777777">
        <w:trPr>
          <w:trHeight w:val="254"/>
        </w:trPr>
        <w:tc>
          <w:tcPr>
            <w:tcW w:w="2971" w:type="dxa"/>
            <w:tcBorders>
              <w:top w:val="single" w:sz="4" w:space="0" w:color="BFBFBF"/>
              <w:left w:val="single" w:sz="4" w:space="0" w:color="BFBFBF"/>
              <w:bottom w:val="single" w:sz="4" w:space="0" w:color="BFBFBF"/>
              <w:right w:val="single" w:sz="4" w:space="0" w:color="BFBFBF"/>
            </w:tcBorders>
          </w:tcPr>
          <w:p w14:paraId="532581F1" w14:textId="77777777" w:rsidR="004E10AF" w:rsidRDefault="0087355D">
            <w:pPr>
              <w:spacing w:after="0" w:line="259" w:lineRule="auto"/>
              <w:ind w:left="0" w:firstLine="0"/>
              <w:jc w:val="left"/>
            </w:pPr>
            <w:proofErr w:type="spellStart"/>
            <w:r>
              <w:rPr>
                <w:b/>
              </w:rPr>
              <w:t>Sjednatelské</w:t>
            </w:r>
            <w:proofErr w:type="spellEnd"/>
            <w:r>
              <w:rPr>
                <w:b/>
              </w:rPr>
              <w:t xml:space="preserve"> číslo </w:t>
            </w:r>
          </w:p>
        </w:tc>
        <w:tc>
          <w:tcPr>
            <w:tcW w:w="6804" w:type="dxa"/>
            <w:tcBorders>
              <w:top w:val="single" w:sz="4" w:space="0" w:color="BFBFBF"/>
              <w:left w:val="single" w:sz="4" w:space="0" w:color="BFBFBF"/>
              <w:bottom w:val="single" w:sz="4" w:space="0" w:color="BFBFBF"/>
              <w:right w:val="single" w:sz="4" w:space="0" w:color="BFBFBF"/>
            </w:tcBorders>
          </w:tcPr>
          <w:p w14:paraId="60F6E792" w14:textId="77777777" w:rsidR="004E10AF" w:rsidRDefault="0087355D">
            <w:pPr>
              <w:spacing w:after="0" w:line="259" w:lineRule="auto"/>
              <w:ind w:left="0" w:firstLine="0"/>
              <w:jc w:val="left"/>
            </w:pPr>
            <w:r>
              <w:rPr>
                <w:b/>
              </w:rPr>
              <w:t xml:space="preserve">9999002007 </w:t>
            </w:r>
          </w:p>
        </w:tc>
      </w:tr>
      <w:tr w:rsidR="004E10AF" w14:paraId="58A62EAC" w14:textId="77777777">
        <w:trPr>
          <w:trHeight w:val="254"/>
        </w:trPr>
        <w:tc>
          <w:tcPr>
            <w:tcW w:w="2971" w:type="dxa"/>
            <w:tcBorders>
              <w:top w:val="single" w:sz="4" w:space="0" w:color="BFBFBF"/>
              <w:left w:val="single" w:sz="4" w:space="0" w:color="BFBFBF"/>
              <w:bottom w:val="single" w:sz="4" w:space="0" w:color="BFBFBF"/>
              <w:right w:val="single" w:sz="4" w:space="0" w:color="BFBFBF"/>
            </w:tcBorders>
          </w:tcPr>
          <w:p w14:paraId="63750766" w14:textId="77777777" w:rsidR="004E10AF" w:rsidRDefault="0087355D">
            <w:pPr>
              <w:spacing w:after="0" w:line="259" w:lineRule="auto"/>
              <w:ind w:left="0" w:firstLine="0"/>
              <w:jc w:val="left"/>
            </w:pPr>
            <w:r>
              <w:rPr>
                <w:b/>
              </w:rPr>
              <w:t xml:space="preserve">Jméno a příjmení jednající osoby </w:t>
            </w:r>
          </w:p>
        </w:tc>
        <w:tc>
          <w:tcPr>
            <w:tcW w:w="6804" w:type="dxa"/>
            <w:tcBorders>
              <w:top w:val="single" w:sz="4" w:space="0" w:color="BFBFBF"/>
              <w:left w:val="single" w:sz="4" w:space="0" w:color="BFBFBF"/>
              <w:bottom w:val="single" w:sz="4" w:space="0" w:color="BFBFBF"/>
              <w:right w:val="single" w:sz="4" w:space="0" w:color="BFBFBF"/>
            </w:tcBorders>
          </w:tcPr>
          <w:p w14:paraId="1BA9B58A" w14:textId="77777777" w:rsidR="004E10AF" w:rsidRDefault="0087355D">
            <w:pPr>
              <w:spacing w:after="0" w:line="259" w:lineRule="auto"/>
              <w:ind w:left="0" w:firstLine="0"/>
              <w:jc w:val="left"/>
            </w:pPr>
            <w:r>
              <w:rPr>
                <w:b/>
              </w:rPr>
              <w:t xml:space="preserve">Jiří Vaněček, BBA </w:t>
            </w:r>
          </w:p>
        </w:tc>
      </w:tr>
    </w:tbl>
    <w:p w14:paraId="7A595785" w14:textId="77777777" w:rsidR="004E10AF" w:rsidRDefault="0087355D">
      <w:pPr>
        <w:spacing w:after="0" w:line="259" w:lineRule="auto"/>
        <w:ind w:left="0" w:firstLine="0"/>
        <w:jc w:val="left"/>
      </w:pPr>
      <w:r>
        <w:rPr>
          <w:sz w:val="16"/>
        </w:rPr>
        <w:t xml:space="preserve"> </w:t>
      </w:r>
    </w:p>
    <w:tbl>
      <w:tblPr>
        <w:tblStyle w:val="TableGrid"/>
        <w:tblW w:w="9778" w:type="dxa"/>
        <w:tblInd w:w="2" w:type="dxa"/>
        <w:tblCellMar>
          <w:top w:w="43" w:type="dxa"/>
          <w:left w:w="108" w:type="dxa"/>
          <w:right w:w="115" w:type="dxa"/>
        </w:tblCellMar>
        <w:tblLook w:val="04A0" w:firstRow="1" w:lastRow="0" w:firstColumn="1" w:lastColumn="0" w:noHBand="0" w:noVBand="1"/>
      </w:tblPr>
      <w:tblGrid>
        <w:gridCol w:w="4392"/>
        <w:gridCol w:w="5386"/>
      </w:tblGrid>
      <w:tr w:rsidR="004E10AF" w14:paraId="44908635" w14:textId="77777777">
        <w:trPr>
          <w:trHeight w:val="250"/>
        </w:trPr>
        <w:tc>
          <w:tcPr>
            <w:tcW w:w="4392" w:type="dxa"/>
            <w:tcBorders>
              <w:top w:val="single" w:sz="2" w:space="0" w:color="BFBFBF"/>
              <w:left w:val="single" w:sz="2" w:space="0" w:color="BFBFBF"/>
              <w:bottom w:val="single" w:sz="2" w:space="0" w:color="BFBFBF"/>
              <w:right w:val="single" w:sz="2" w:space="0" w:color="BFBFBF"/>
            </w:tcBorders>
          </w:tcPr>
          <w:p w14:paraId="507F7DC1" w14:textId="77777777" w:rsidR="004E10AF" w:rsidRDefault="0087355D">
            <w:pPr>
              <w:spacing w:after="0" w:line="259" w:lineRule="auto"/>
              <w:ind w:left="0" w:firstLine="0"/>
              <w:jc w:val="left"/>
            </w:pPr>
            <w:r>
              <w:rPr>
                <w:b/>
              </w:rPr>
              <w:t xml:space="preserve">Vypracoval (zaměstnanec </w:t>
            </w:r>
            <w:proofErr w:type="gramStart"/>
            <w:r>
              <w:rPr>
                <w:b/>
              </w:rPr>
              <w:t>pojistitele - pečovatel</w:t>
            </w:r>
            <w:proofErr w:type="gramEnd"/>
            <w:r>
              <w:rPr>
                <w:b/>
              </w:rPr>
              <w:t xml:space="preserve">): </w:t>
            </w:r>
          </w:p>
        </w:tc>
        <w:tc>
          <w:tcPr>
            <w:tcW w:w="5386" w:type="dxa"/>
            <w:tcBorders>
              <w:top w:val="single" w:sz="2" w:space="0" w:color="BFBFBF"/>
              <w:left w:val="single" w:sz="2" w:space="0" w:color="BFBFBF"/>
              <w:bottom w:val="single" w:sz="2" w:space="0" w:color="BFBFBF"/>
              <w:right w:val="single" w:sz="2" w:space="0" w:color="BFBFBF"/>
            </w:tcBorders>
          </w:tcPr>
          <w:p w14:paraId="46083971" w14:textId="77777777" w:rsidR="004E10AF" w:rsidRDefault="0087355D">
            <w:pPr>
              <w:spacing w:after="0" w:line="259" w:lineRule="auto"/>
              <w:ind w:left="0" w:firstLine="0"/>
              <w:jc w:val="left"/>
            </w:pPr>
            <w:r>
              <w:t xml:space="preserve">Jaroslav Pilous, JP12002 (pečovatel: Ing. Petra Šerá, PS14931) </w:t>
            </w:r>
          </w:p>
        </w:tc>
      </w:tr>
      <w:tr w:rsidR="004E10AF" w14:paraId="705C978F" w14:textId="77777777">
        <w:trPr>
          <w:trHeight w:val="247"/>
        </w:trPr>
        <w:tc>
          <w:tcPr>
            <w:tcW w:w="4392" w:type="dxa"/>
            <w:tcBorders>
              <w:top w:val="single" w:sz="2" w:space="0" w:color="BFBFBF"/>
              <w:left w:val="single" w:sz="2" w:space="0" w:color="BFBFBF"/>
              <w:bottom w:val="single" w:sz="2" w:space="0" w:color="BFBFBF"/>
              <w:right w:val="single" w:sz="2" w:space="0" w:color="BFBFBF"/>
            </w:tcBorders>
          </w:tcPr>
          <w:p w14:paraId="77797724" w14:textId="77777777" w:rsidR="004E10AF" w:rsidRDefault="0087355D">
            <w:pPr>
              <w:spacing w:after="0" w:line="259" w:lineRule="auto"/>
              <w:ind w:left="0" w:firstLine="0"/>
              <w:jc w:val="left"/>
            </w:pPr>
            <w:r>
              <w:rPr>
                <w:b/>
              </w:rPr>
              <w:t xml:space="preserve">Správa pojistné smlouvy: </w:t>
            </w:r>
          </w:p>
        </w:tc>
        <w:tc>
          <w:tcPr>
            <w:tcW w:w="5386" w:type="dxa"/>
            <w:tcBorders>
              <w:top w:val="single" w:sz="2" w:space="0" w:color="BFBFBF"/>
              <w:left w:val="single" w:sz="2" w:space="0" w:color="BFBFBF"/>
              <w:bottom w:val="single" w:sz="2" w:space="0" w:color="BFBFBF"/>
              <w:right w:val="single" w:sz="2" w:space="0" w:color="BFBFBF"/>
            </w:tcBorders>
          </w:tcPr>
          <w:p w14:paraId="09DCA2C2" w14:textId="77777777" w:rsidR="004E10AF" w:rsidRDefault="0087355D">
            <w:pPr>
              <w:spacing w:after="0" w:line="259" w:lineRule="auto"/>
              <w:ind w:left="0" w:firstLine="0"/>
              <w:jc w:val="left"/>
            </w:pPr>
            <w:r>
              <w:t xml:space="preserve">OKK RŘ Plzeň, 8891203000 </w:t>
            </w:r>
          </w:p>
        </w:tc>
      </w:tr>
      <w:tr w:rsidR="004E10AF" w14:paraId="39B1A466" w14:textId="77777777">
        <w:trPr>
          <w:trHeight w:val="250"/>
        </w:trPr>
        <w:tc>
          <w:tcPr>
            <w:tcW w:w="4392" w:type="dxa"/>
            <w:tcBorders>
              <w:top w:val="single" w:sz="2" w:space="0" w:color="BFBFBF"/>
              <w:left w:val="single" w:sz="2" w:space="0" w:color="BFBFBF"/>
              <w:bottom w:val="single" w:sz="2" w:space="0" w:color="BFBFBF"/>
              <w:right w:val="single" w:sz="2" w:space="0" w:color="BFBFBF"/>
            </w:tcBorders>
          </w:tcPr>
          <w:p w14:paraId="2B2F33CC" w14:textId="77777777" w:rsidR="004E10AF" w:rsidRDefault="0087355D">
            <w:pPr>
              <w:spacing w:after="0" w:line="259" w:lineRule="auto"/>
              <w:ind w:left="0" w:firstLine="0"/>
              <w:jc w:val="left"/>
            </w:pPr>
            <w:r>
              <w:rPr>
                <w:b/>
              </w:rPr>
              <w:t xml:space="preserve">PN </w:t>
            </w:r>
          </w:p>
        </w:tc>
        <w:tc>
          <w:tcPr>
            <w:tcW w:w="5386" w:type="dxa"/>
            <w:tcBorders>
              <w:top w:val="single" w:sz="2" w:space="0" w:color="BFBFBF"/>
              <w:left w:val="single" w:sz="2" w:space="0" w:color="BFBFBF"/>
              <w:bottom w:val="single" w:sz="2" w:space="0" w:color="BFBFBF"/>
              <w:right w:val="single" w:sz="2" w:space="0" w:color="BFBFBF"/>
            </w:tcBorders>
          </w:tcPr>
          <w:p w14:paraId="4CE2F3D9" w14:textId="77777777" w:rsidR="004E10AF" w:rsidRDefault="0087355D">
            <w:pPr>
              <w:spacing w:after="0" w:line="259" w:lineRule="auto"/>
              <w:ind w:left="0" w:firstLine="0"/>
              <w:jc w:val="left"/>
            </w:pPr>
            <w:r>
              <w:t xml:space="preserve">NE </w:t>
            </w:r>
          </w:p>
        </w:tc>
      </w:tr>
    </w:tbl>
    <w:p w14:paraId="6EFCAB5A" w14:textId="1338F52E" w:rsidR="004E10AF" w:rsidRDefault="0087355D">
      <w:pPr>
        <w:spacing w:after="0" w:line="259" w:lineRule="auto"/>
        <w:ind w:left="0" w:firstLine="0"/>
        <w:jc w:val="left"/>
        <w:rPr>
          <w:b/>
        </w:rPr>
      </w:pPr>
      <w:r>
        <w:t xml:space="preserve"> </w:t>
      </w:r>
      <w:r>
        <w:tab/>
      </w:r>
      <w:r>
        <w:rPr>
          <w:b/>
        </w:rPr>
        <w:t xml:space="preserve"> </w:t>
      </w:r>
    </w:p>
    <w:p w14:paraId="0B22A0AF" w14:textId="4A7B0B2D" w:rsidR="0087355D" w:rsidRDefault="0087355D">
      <w:pPr>
        <w:spacing w:after="0" w:line="259" w:lineRule="auto"/>
        <w:ind w:left="0" w:firstLine="0"/>
        <w:jc w:val="left"/>
        <w:rPr>
          <w:b/>
        </w:rPr>
      </w:pPr>
    </w:p>
    <w:p w14:paraId="7809CFC8" w14:textId="208ED215" w:rsidR="0087355D" w:rsidRDefault="0087355D">
      <w:pPr>
        <w:spacing w:after="0" w:line="259" w:lineRule="auto"/>
        <w:ind w:left="0" w:firstLine="0"/>
        <w:jc w:val="left"/>
        <w:rPr>
          <w:b/>
        </w:rPr>
      </w:pPr>
    </w:p>
    <w:p w14:paraId="221E377D" w14:textId="77777777" w:rsidR="0087355D" w:rsidRDefault="0087355D">
      <w:pPr>
        <w:spacing w:after="0" w:line="259" w:lineRule="auto"/>
        <w:ind w:left="0" w:firstLine="0"/>
        <w:jc w:val="left"/>
        <w:rPr>
          <w:b/>
        </w:rPr>
      </w:pPr>
    </w:p>
    <w:p w14:paraId="48B60D87" w14:textId="0B31DA66" w:rsidR="0087355D" w:rsidRDefault="0087355D">
      <w:pPr>
        <w:spacing w:after="0" w:line="259" w:lineRule="auto"/>
        <w:ind w:left="0" w:firstLine="0"/>
        <w:jc w:val="left"/>
        <w:rPr>
          <w:b/>
        </w:rPr>
      </w:pPr>
    </w:p>
    <w:p w14:paraId="1294332E" w14:textId="77777777" w:rsidR="0087355D" w:rsidRDefault="0087355D">
      <w:pPr>
        <w:spacing w:after="0" w:line="259" w:lineRule="auto"/>
        <w:ind w:left="0" w:firstLine="0"/>
        <w:jc w:val="left"/>
      </w:pPr>
    </w:p>
    <w:p w14:paraId="6E4694C7" w14:textId="77777777" w:rsidR="004E10AF" w:rsidRDefault="0087355D">
      <w:pPr>
        <w:spacing w:after="0" w:line="259" w:lineRule="auto"/>
        <w:ind w:right="-10"/>
        <w:jc w:val="right"/>
      </w:pPr>
      <w:r>
        <w:rPr>
          <w:b/>
          <w:color w:val="7F7F7F"/>
        </w:rPr>
        <w:lastRenderedPageBreak/>
        <w:t xml:space="preserve">Česká podnikatelská pojišťovna, a.s., </w:t>
      </w:r>
      <w:proofErr w:type="spellStart"/>
      <w:r>
        <w:rPr>
          <w:b/>
          <w:color w:val="7F7F7F"/>
        </w:rPr>
        <w:t>Vienna</w:t>
      </w:r>
      <w:proofErr w:type="spellEnd"/>
      <w:r>
        <w:rPr>
          <w:b/>
          <w:color w:val="7F7F7F"/>
        </w:rPr>
        <w:t xml:space="preserve"> </w:t>
      </w:r>
      <w:proofErr w:type="spellStart"/>
      <w:r>
        <w:rPr>
          <w:b/>
          <w:color w:val="7F7F7F"/>
        </w:rPr>
        <w:t>Insurance</w:t>
      </w:r>
      <w:proofErr w:type="spellEnd"/>
      <w:r>
        <w:rPr>
          <w:b/>
          <w:color w:val="7F7F7F"/>
        </w:rPr>
        <w:t xml:space="preserve"> Group </w:t>
      </w:r>
    </w:p>
    <w:p w14:paraId="24C68484" w14:textId="77777777" w:rsidR="004E10AF" w:rsidRDefault="0087355D">
      <w:pPr>
        <w:spacing w:after="172" w:line="259" w:lineRule="auto"/>
        <w:ind w:right="-10"/>
        <w:jc w:val="right"/>
      </w:pPr>
      <w:r>
        <w:rPr>
          <w:b/>
          <w:color w:val="7F7F7F"/>
        </w:rPr>
        <w:t xml:space="preserve">D3 k PS 0020166400 </w:t>
      </w:r>
    </w:p>
    <w:p w14:paraId="6ED676EB" w14:textId="77777777" w:rsidR="004E10AF" w:rsidRDefault="0087355D">
      <w:pPr>
        <w:spacing w:after="0" w:line="265" w:lineRule="auto"/>
        <w:ind w:right="5"/>
        <w:jc w:val="center"/>
      </w:pPr>
      <w:r>
        <w:rPr>
          <w:b/>
          <w:u w:val="single" w:color="000000"/>
        </w:rPr>
        <w:t>Článek I.</w:t>
      </w:r>
      <w:r>
        <w:rPr>
          <w:b/>
        </w:rPr>
        <w:t xml:space="preserve"> </w:t>
      </w:r>
    </w:p>
    <w:p w14:paraId="349D13B4" w14:textId="77777777" w:rsidR="004E10AF" w:rsidRDefault="0087355D">
      <w:pPr>
        <w:spacing w:after="337" w:line="265" w:lineRule="auto"/>
        <w:ind w:right="7"/>
        <w:jc w:val="center"/>
      </w:pPr>
      <w:r>
        <w:rPr>
          <w:b/>
          <w:u w:val="single" w:color="000000"/>
        </w:rPr>
        <w:t>Předmět dodatku pojistné smlouvy</w:t>
      </w:r>
      <w:r>
        <w:rPr>
          <w:b/>
        </w:rPr>
        <w:t xml:space="preserve"> </w:t>
      </w:r>
    </w:p>
    <w:p w14:paraId="09099D76" w14:textId="77777777" w:rsidR="004E10AF" w:rsidRDefault="0087355D">
      <w:pPr>
        <w:spacing w:after="401" w:line="250" w:lineRule="auto"/>
        <w:ind w:left="-5"/>
      </w:pPr>
      <w:r>
        <w:rPr>
          <w:b/>
        </w:rPr>
        <w:t xml:space="preserve">Pojistitel a pojistník sjednávají tímto dodatkem následující změny v pojistné smlouvě: </w:t>
      </w:r>
    </w:p>
    <w:p w14:paraId="50EA6CC4" w14:textId="77777777" w:rsidR="004E10AF" w:rsidRDefault="0087355D">
      <w:pPr>
        <w:numPr>
          <w:ilvl w:val="0"/>
          <w:numId w:val="1"/>
        </w:numPr>
        <w:spacing w:after="401" w:line="250" w:lineRule="auto"/>
        <w:ind w:hanging="283"/>
      </w:pPr>
      <w:r>
        <w:rPr>
          <w:b/>
        </w:rPr>
        <w:t xml:space="preserve">Z důvodu navýšení celkové pojistné částky z 11.169.006,-Kč (o 3.830.994,-Kč) na 15.000.000,-Kč a z důvodu navýšení ročního limitu plnění z 5.000.000,-Kč (o 2.000.000,-Kč) na </w:t>
      </w:r>
      <w:proofErr w:type="gramStart"/>
      <w:r>
        <w:rPr>
          <w:b/>
        </w:rPr>
        <w:t>7.000.000,-</w:t>
      </w:r>
      <w:proofErr w:type="gramEnd"/>
      <w:r>
        <w:rPr>
          <w:b/>
        </w:rPr>
        <w:t xml:space="preserve">Kč se sjednává nové znění odst. 1.3., bodu 1. </w:t>
      </w:r>
      <w:r>
        <w:t>(ŽIVELNÍ POJIŠTĚNÍ)</w:t>
      </w:r>
      <w:r>
        <w:rPr>
          <w:b/>
        </w:rPr>
        <w:t xml:space="preserve">, článku II. pojistné smlouvy, původní znění se nahrazuje následovně: </w:t>
      </w:r>
    </w:p>
    <w:p w14:paraId="4C5B7E2F" w14:textId="77777777" w:rsidR="004E10AF" w:rsidRDefault="0087355D">
      <w:pPr>
        <w:tabs>
          <w:tab w:val="center" w:pos="2782"/>
        </w:tabs>
        <w:spacing w:line="250" w:lineRule="auto"/>
        <w:ind w:left="-15" w:firstLine="0"/>
        <w:jc w:val="left"/>
      </w:pPr>
      <w:r>
        <w:t>1.3.</w:t>
      </w:r>
      <w:r>
        <w:rPr>
          <w:rFonts w:ascii="Arial" w:eastAsia="Arial" w:hAnsi="Arial" w:cs="Arial"/>
        </w:rPr>
        <w:t xml:space="preserve"> </w:t>
      </w:r>
      <w:r>
        <w:rPr>
          <w:rFonts w:ascii="Arial" w:eastAsia="Arial" w:hAnsi="Arial" w:cs="Arial"/>
        </w:rPr>
        <w:tab/>
      </w:r>
      <w:r>
        <w:t xml:space="preserve">Sjednává se pojištění </w:t>
      </w:r>
      <w:r>
        <w:rPr>
          <w:b/>
        </w:rPr>
        <w:t>souboru vlastních a cizích zásob.</w:t>
      </w:r>
      <w:r>
        <w:t xml:space="preserve"> </w:t>
      </w:r>
    </w:p>
    <w:tbl>
      <w:tblPr>
        <w:tblStyle w:val="TableGrid"/>
        <w:tblW w:w="9430" w:type="dxa"/>
        <w:tblInd w:w="545" w:type="dxa"/>
        <w:tblCellMar>
          <w:left w:w="108" w:type="dxa"/>
          <w:bottom w:w="8" w:type="dxa"/>
          <w:right w:w="106" w:type="dxa"/>
        </w:tblCellMar>
        <w:tblLook w:val="04A0" w:firstRow="1" w:lastRow="0" w:firstColumn="1" w:lastColumn="0" w:noHBand="0" w:noVBand="1"/>
      </w:tblPr>
      <w:tblGrid>
        <w:gridCol w:w="3254"/>
        <w:gridCol w:w="6176"/>
      </w:tblGrid>
      <w:tr w:rsidR="004E10AF" w14:paraId="55D655A0" w14:textId="77777777">
        <w:trPr>
          <w:trHeight w:val="374"/>
        </w:trPr>
        <w:tc>
          <w:tcPr>
            <w:tcW w:w="3254" w:type="dxa"/>
            <w:tcBorders>
              <w:top w:val="single" w:sz="4" w:space="0" w:color="BFBFBF"/>
              <w:left w:val="single" w:sz="4" w:space="0" w:color="BFBFBF"/>
              <w:bottom w:val="single" w:sz="4" w:space="0" w:color="BFBFBF"/>
              <w:right w:val="single" w:sz="4" w:space="0" w:color="BFBFBF"/>
            </w:tcBorders>
            <w:vAlign w:val="bottom"/>
          </w:tcPr>
          <w:p w14:paraId="6D04A8E3" w14:textId="77777777" w:rsidR="004E10AF" w:rsidRDefault="0087355D">
            <w:pPr>
              <w:spacing w:after="0" w:line="259" w:lineRule="auto"/>
              <w:ind w:left="0" w:firstLine="0"/>
              <w:jc w:val="left"/>
            </w:pPr>
            <w:r>
              <w:rPr>
                <w:b/>
              </w:rPr>
              <w:t xml:space="preserve">Místo pojištění: </w:t>
            </w:r>
          </w:p>
        </w:tc>
        <w:tc>
          <w:tcPr>
            <w:tcW w:w="6175" w:type="dxa"/>
            <w:tcBorders>
              <w:top w:val="single" w:sz="4" w:space="0" w:color="BFBFBF"/>
              <w:left w:val="single" w:sz="4" w:space="0" w:color="BFBFBF"/>
              <w:bottom w:val="single" w:sz="4" w:space="0" w:color="BFBFBF"/>
              <w:right w:val="single" w:sz="4" w:space="0" w:color="BFBFBF"/>
            </w:tcBorders>
            <w:vAlign w:val="bottom"/>
          </w:tcPr>
          <w:p w14:paraId="66D0082B" w14:textId="77777777" w:rsidR="004E10AF" w:rsidRDefault="0087355D">
            <w:pPr>
              <w:spacing w:after="0" w:line="259" w:lineRule="auto"/>
              <w:ind w:left="0" w:firstLine="0"/>
              <w:jc w:val="left"/>
            </w:pPr>
            <w:r>
              <w:rPr>
                <w:b/>
              </w:rPr>
              <w:t xml:space="preserve">dle čl. I bodu 7 písmene a) </w:t>
            </w:r>
          </w:p>
        </w:tc>
      </w:tr>
      <w:tr w:rsidR="004E10AF" w14:paraId="2DC1495E" w14:textId="77777777">
        <w:trPr>
          <w:trHeight w:val="374"/>
        </w:trPr>
        <w:tc>
          <w:tcPr>
            <w:tcW w:w="3254" w:type="dxa"/>
            <w:tcBorders>
              <w:top w:val="single" w:sz="4" w:space="0" w:color="BFBFBF"/>
              <w:left w:val="single" w:sz="4" w:space="0" w:color="BFBFBF"/>
              <w:bottom w:val="single" w:sz="4" w:space="0" w:color="BFBFBF"/>
              <w:right w:val="single" w:sz="4" w:space="0" w:color="BFBFBF"/>
            </w:tcBorders>
            <w:vAlign w:val="bottom"/>
          </w:tcPr>
          <w:p w14:paraId="1A9FCC92" w14:textId="77777777" w:rsidR="004E10AF" w:rsidRDefault="0087355D">
            <w:pPr>
              <w:spacing w:after="0" w:line="259" w:lineRule="auto"/>
              <w:ind w:left="0" w:firstLine="0"/>
              <w:jc w:val="left"/>
            </w:pPr>
            <w:r>
              <w:rPr>
                <w:b/>
              </w:rPr>
              <w:t xml:space="preserve">Celková pojistná částka činí: </w:t>
            </w:r>
          </w:p>
        </w:tc>
        <w:tc>
          <w:tcPr>
            <w:tcW w:w="6175" w:type="dxa"/>
            <w:tcBorders>
              <w:top w:val="single" w:sz="4" w:space="0" w:color="BFBFBF"/>
              <w:left w:val="single" w:sz="4" w:space="0" w:color="BFBFBF"/>
              <w:bottom w:val="single" w:sz="4" w:space="0" w:color="BFBFBF"/>
              <w:right w:val="single" w:sz="4" w:space="0" w:color="BFBFBF"/>
            </w:tcBorders>
            <w:vAlign w:val="bottom"/>
          </w:tcPr>
          <w:p w14:paraId="7F77B0A9" w14:textId="77777777" w:rsidR="004E10AF" w:rsidRDefault="0087355D">
            <w:pPr>
              <w:spacing w:after="0" w:line="259" w:lineRule="auto"/>
              <w:ind w:left="0" w:firstLine="0"/>
              <w:jc w:val="left"/>
            </w:pPr>
            <w:proofErr w:type="gramStart"/>
            <w:r>
              <w:rPr>
                <w:b/>
              </w:rPr>
              <w:t>15.000.000,-</w:t>
            </w:r>
            <w:proofErr w:type="gramEnd"/>
            <w:r>
              <w:rPr>
                <w:b/>
              </w:rPr>
              <w:t xml:space="preserve">Kč </w:t>
            </w:r>
          </w:p>
        </w:tc>
      </w:tr>
      <w:tr w:rsidR="004E10AF" w14:paraId="18D2355B" w14:textId="77777777">
        <w:trPr>
          <w:trHeight w:val="374"/>
        </w:trPr>
        <w:tc>
          <w:tcPr>
            <w:tcW w:w="3254" w:type="dxa"/>
            <w:tcBorders>
              <w:top w:val="single" w:sz="4" w:space="0" w:color="BFBFBF"/>
              <w:left w:val="single" w:sz="4" w:space="0" w:color="BFBFBF"/>
              <w:bottom w:val="single" w:sz="4" w:space="0" w:color="BFBFBF"/>
              <w:right w:val="single" w:sz="4" w:space="0" w:color="BFBFBF"/>
            </w:tcBorders>
            <w:vAlign w:val="bottom"/>
          </w:tcPr>
          <w:p w14:paraId="6B286C4B" w14:textId="77777777" w:rsidR="004E10AF" w:rsidRDefault="0087355D">
            <w:pPr>
              <w:spacing w:after="0" w:line="259" w:lineRule="auto"/>
              <w:ind w:left="0" w:firstLine="0"/>
              <w:jc w:val="left"/>
            </w:pPr>
            <w:r>
              <w:rPr>
                <w:b/>
              </w:rPr>
              <w:t xml:space="preserve">Pojištění se sjednává se spoluúčastí: </w:t>
            </w:r>
          </w:p>
        </w:tc>
        <w:tc>
          <w:tcPr>
            <w:tcW w:w="6175" w:type="dxa"/>
            <w:tcBorders>
              <w:top w:val="single" w:sz="4" w:space="0" w:color="BFBFBF"/>
              <w:left w:val="single" w:sz="4" w:space="0" w:color="BFBFBF"/>
              <w:bottom w:val="single" w:sz="4" w:space="0" w:color="BFBFBF"/>
              <w:right w:val="single" w:sz="4" w:space="0" w:color="BFBFBF"/>
            </w:tcBorders>
            <w:vAlign w:val="bottom"/>
          </w:tcPr>
          <w:p w14:paraId="08CF6E96" w14:textId="77777777" w:rsidR="004E10AF" w:rsidRDefault="0087355D">
            <w:pPr>
              <w:spacing w:after="0" w:line="259" w:lineRule="auto"/>
              <w:ind w:left="0" w:firstLine="0"/>
              <w:jc w:val="left"/>
            </w:pPr>
            <w:proofErr w:type="gramStart"/>
            <w:r>
              <w:rPr>
                <w:b/>
              </w:rPr>
              <w:t>50.000,-</w:t>
            </w:r>
            <w:proofErr w:type="gramEnd"/>
            <w:r>
              <w:rPr>
                <w:b/>
              </w:rPr>
              <w:t xml:space="preserve">Kč </w:t>
            </w:r>
          </w:p>
        </w:tc>
      </w:tr>
    </w:tbl>
    <w:p w14:paraId="535594C3" w14:textId="77777777" w:rsidR="004E10AF" w:rsidRDefault="0087355D">
      <w:pPr>
        <w:spacing w:after="594"/>
        <w:ind w:left="550"/>
      </w:pPr>
      <w:r>
        <w:t xml:space="preserve">Pojištění se sjednává s ročním limitem plnění pro jednu a všechny pojistné události vzniklé v průběhu pojistného roku ve výši </w:t>
      </w:r>
      <w:proofErr w:type="gramStart"/>
      <w:r>
        <w:t>7.000.000,-</w:t>
      </w:r>
      <w:proofErr w:type="gramEnd"/>
      <w:r>
        <w:t xml:space="preserve">Kč. </w:t>
      </w:r>
    </w:p>
    <w:p w14:paraId="1538D93B" w14:textId="77777777" w:rsidR="004E10AF" w:rsidRDefault="0087355D">
      <w:pPr>
        <w:spacing w:after="0" w:line="265" w:lineRule="auto"/>
        <w:ind w:right="5"/>
        <w:jc w:val="center"/>
      </w:pPr>
      <w:r>
        <w:rPr>
          <w:b/>
          <w:u w:val="single" w:color="000000"/>
        </w:rPr>
        <w:t>Článek II.</w:t>
      </w:r>
      <w:r>
        <w:rPr>
          <w:b/>
        </w:rPr>
        <w:t xml:space="preserve"> </w:t>
      </w:r>
    </w:p>
    <w:p w14:paraId="40F25E7C" w14:textId="77777777" w:rsidR="004E10AF" w:rsidRDefault="0087355D">
      <w:pPr>
        <w:spacing w:after="265" w:line="265" w:lineRule="auto"/>
        <w:ind w:right="7"/>
        <w:jc w:val="center"/>
      </w:pPr>
      <w:r>
        <w:rPr>
          <w:b/>
          <w:u w:val="single" w:color="000000"/>
        </w:rPr>
        <w:t>Pojistné dle dodatku pojistné smlouvy</w:t>
      </w:r>
      <w:r>
        <w:rPr>
          <w:b/>
        </w:rPr>
        <w:t xml:space="preserve"> </w:t>
      </w:r>
    </w:p>
    <w:p w14:paraId="2D1FA1C6" w14:textId="77777777" w:rsidR="004E10AF" w:rsidRDefault="0087355D">
      <w:pPr>
        <w:numPr>
          <w:ilvl w:val="0"/>
          <w:numId w:val="2"/>
        </w:numPr>
        <w:ind w:hanging="360"/>
      </w:pPr>
      <w:r>
        <w:t xml:space="preserve">Roční pojistné činí: </w:t>
      </w:r>
    </w:p>
    <w:tbl>
      <w:tblPr>
        <w:tblStyle w:val="TableGrid"/>
        <w:tblW w:w="9914" w:type="dxa"/>
        <w:tblInd w:w="254" w:type="dxa"/>
        <w:tblCellMar>
          <w:left w:w="108" w:type="dxa"/>
          <w:bottom w:w="8" w:type="dxa"/>
          <w:right w:w="65" w:type="dxa"/>
        </w:tblCellMar>
        <w:tblLook w:val="04A0" w:firstRow="1" w:lastRow="0" w:firstColumn="1" w:lastColumn="0" w:noHBand="0" w:noVBand="1"/>
      </w:tblPr>
      <w:tblGrid>
        <w:gridCol w:w="9914"/>
      </w:tblGrid>
      <w:tr w:rsidR="004E10AF" w14:paraId="30382F4D" w14:textId="77777777">
        <w:trPr>
          <w:trHeight w:val="374"/>
        </w:trPr>
        <w:tc>
          <w:tcPr>
            <w:tcW w:w="9914" w:type="dxa"/>
            <w:tcBorders>
              <w:top w:val="single" w:sz="4" w:space="0" w:color="BFBFBF"/>
              <w:left w:val="single" w:sz="4" w:space="0" w:color="BFBFBF"/>
              <w:bottom w:val="single" w:sz="4" w:space="0" w:color="BFBFBF"/>
              <w:right w:val="single" w:sz="4" w:space="0" w:color="BFBFBF"/>
            </w:tcBorders>
            <w:vAlign w:val="bottom"/>
          </w:tcPr>
          <w:p w14:paraId="318E03E5" w14:textId="77777777" w:rsidR="004E10AF" w:rsidRDefault="0087355D">
            <w:pPr>
              <w:spacing w:after="0" w:line="259" w:lineRule="auto"/>
              <w:ind w:left="0" w:firstLine="0"/>
              <w:jc w:val="left"/>
            </w:pPr>
            <w:r>
              <w:t>1.</w:t>
            </w:r>
            <w:r>
              <w:rPr>
                <w:rFonts w:ascii="Arial" w:eastAsia="Arial" w:hAnsi="Arial" w:cs="Arial"/>
              </w:rPr>
              <w:t xml:space="preserve"> </w:t>
            </w:r>
            <w:r>
              <w:t xml:space="preserve">Živelní pojištění ............................................................................................................................................ </w:t>
            </w:r>
            <w:proofErr w:type="gramStart"/>
            <w:r>
              <w:t>700.401,-</w:t>
            </w:r>
            <w:proofErr w:type="gramEnd"/>
            <w:r>
              <w:t xml:space="preserve"> Kč </w:t>
            </w:r>
          </w:p>
        </w:tc>
      </w:tr>
      <w:tr w:rsidR="004E10AF" w14:paraId="75F4E47D" w14:textId="77777777">
        <w:trPr>
          <w:trHeight w:val="374"/>
        </w:trPr>
        <w:tc>
          <w:tcPr>
            <w:tcW w:w="9914" w:type="dxa"/>
            <w:tcBorders>
              <w:top w:val="single" w:sz="4" w:space="0" w:color="BFBFBF"/>
              <w:left w:val="single" w:sz="4" w:space="0" w:color="BFBFBF"/>
              <w:bottom w:val="single" w:sz="4" w:space="0" w:color="BFBFBF"/>
              <w:right w:val="single" w:sz="4" w:space="0" w:color="BFBFBF"/>
            </w:tcBorders>
            <w:vAlign w:val="bottom"/>
          </w:tcPr>
          <w:p w14:paraId="767B5EE8" w14:textId="77777777" w:rsidR="004E10AF" w:rsidRDefault="0087355D">
            <w:pPr>
              <w:spacing w:after="0" w:line="259" w:lineRule="auto"/>
              <w:ind w:left="0" w:firstLine="0"/>
              <w:jc w:val="left"/>
            </w:pPr>
            <w:r>
              <w:t>2.</w:t>
            </w:r>
            <w:r>
              <w:rPr>
                <w:rFonts w:ascii="Arial" w:eastAsia="Arial" w:hAnsi="Arial" w:cs="Arial"/>
              </w:rPr>
              <w:t xml:space="preserve"> </w:t>
            </w:r>
            <w:r>
              <w:t xml:space="preserve">Pojištění odcizení a vandalismu ...................................................................................................................... </w:t>
            </w:r>
            <w:proofErr w:type="gramStart"/>
            <w:r>
              <w:t>18.379,-</w:t>
            </w:r>
            <w:proofErr w:type="gramEnd"/>
            <w:r>
              <w:t xml:space="preserve"> Kč </w:t>
            </w:r>
          </w:p>
        </w:tc>
      </w:tr>
      <w:tr w:rsidR="004E10AF" w14:paraId="2CC3FCED" w14:textId="77777777">
        <w:trPr>
          <w:trHeight w:val="374"/>
        </w:trPr>
        <w:tc>
          <w:tcPr>
            <w:tcW w:w="9914" w:type="dxa"/>
            <w:tcBorders>
              <w:top w:val="single" w:sz="4" w:space="0" w:color="BFBFBF"/>
              <w:left w:val="single" w:sz="4" w:space="0" w:color="BFBFBF"/>
              <w:bottom w:val="single" w:sz="4" w:space="0" w:color="BFBFBF"/>
              <w:right w:val="single" w:sz="4" w:space="0" w:color="BFBFBF"/>
            </w:tcBorders>
            <w:vAlign w:val="bottom"/>
          </w:tcPr>
          <w:p w14:paraId="4EEE7324" w14:textId="77777777" w:rsidR="004E10AF" w:rsidRDefault="0087355D">
            <w:pPr>
              <w:spacing w:after="0" w:line="259" w:lineRule="auto"/>
              <w:ind w:left="0" w:right="47" w:firstLine="0"/>
              <w:jc w:val="center"/>
            </w:pPr>
            <w:r>
              <w:t>3.</w:t>
            </w:r>
            <w:r>
              <w:rPr>
                <w:rFonts w:ascii="Arial" w:eastAsia="Arial" w:hAnsi="Arial" w:cs="Arial"/>
              </w:rPr>
              <w:t xml:space="preserve"> </w:t>
            </w:r>
            <w:r>
              <w:t xml:space="preserve">Pojištění skla ..................................................................................................................................................... </w:t>
            </w:r>
            <w:proofErr w:type="gramStart"/>
            <w:r>
              <w:t>1.500,-</w:t>
            </w:r>
            <w:proofErr w:type="gramEnd"/>
            <w:r>
              <w:t xml:space="preserve"> Kč </w:t>
            </w:r>
          </w:p>
        </w:tc>
      </w:tr>
      <w:tr w:rsidR="004E10AF" w14:paraId="046F0E83" w14:textId="77777777">
        <w:trPr>
          <w:trHeight w:val="374"/>
        </w:trPr>
        <w:tc>
          <w:tcPr>
            <w:tcW w:w="9914" w:type="dxa"/>
            <w:tcBorders>
              <w:top w:val="single" w:sz="4" w:space="0" w:color="BFBFBF"/>
              <w:left w:val="single" w:sz="4" w:space="0" w:color="BFBFBF"/>
              <w:bottom w:val="single" w:sz="4" w:space="0" w:color="BFBFBF"/>
              <w:right w:val="single" w:sz="4" w:space="0" w:color="BFBFBF"/>
            </w:tcBorders>
            <w:vAlign w:val="bottom"/>
          </w:tcPr>
          <w:p w14:paraId="75CAE98F" w14:textId="77777777" w:rsidR="004E10AF" w:rsidRDefault="0087355D">
            <w:pPr>
              <w:spacing w:after="0" w:line="259" w:lineRule="auto"/>
              <w:ind w:left="0" w:firstLine="0"/>
              <w:jc w:val="left"/>
            </w:pPr>
            <w:r>
              <w:t>4.</w:t>
            </w:r>
            <w:r>
              <w:rPr>
                <w:rFonts w:ascii="Arial" w:eastAsia="Arial" w:hAnsi="Arial" w:cs="Arial"/>
              </w:rPr>
              <w:t xml:space="preserve"> </w:t>
            </w:r>
            <w:r>
              <w:t xml:space="preserve">Pojištění strojů, strojních zařízení a elektroniky ........................................................................................... </w:t>
            </w:r>
            <w:proofErr w:type="gramStart"/>
            <w:r>
              <w:t>222.000,-</w:t>
            </w:r>
            <w:proofErr w:type="gramEnd"/>
            <w:r>
              <w:t xml:space="preserve"> Kč </w:t>
            </w:r>
          </w:p>
        </w:tc>
      </w:tr>
      <w:tr w:rsidR="004E10AF" w14:paraId="2A3C9C25" w14:textId="77777777">
        <w:trPr>
          <w:trHeight w:val="374"/>
        </w:trPr>
        <w:tc>
          <w:tcPr>
            <w:tcW w:w="9914" w:type="dxa"/>
            <w:tcBorders>
              <w:top w:val="single" w:sz="4" w:space="0" w:color="BFBFBF"/>
              <w:left w:val="single" w:sz="4" w:space="0" w:color="BFBFBF"/>
              <w:bottom w:val="single" w:sz="4" w:space="0" w:color="BFBFBF"/>
              <w:right w:val="single" w:sz="4" w:space="0" w:color="BFBFBF"/>
            </w:tcBorders>
            <w:vAlign w:val="bottom"/>
          </w:tcPr>
          <w:p w14:paraId="338C58EF" w14:textId="77777777" w:rsidR="004E10AF" w:rsidRDefault="0087355D">
            <w:pPr>
              <w:spacing w:after="0" w:line="259" w:lineRule="auto"/>
              <w:ind w:left="0" w:firstLine="0"/>
              <w:jc w:val="left"/>
            </w:pPr>
            <w:r>
              <w:t>5.</w:t>
            </w:r>
            <w:r>
              <w:rPr>
                <w:rFonts w:ascii="Arial" w:eastAsia="Arial" w:hAnsi="Arial" w:cs="Arial"/>
              </w:rPr>
              <w:t xml:space="preserve"> </w:t>
            </w:r>
            <w:r>
              <w:t xml:space="preserve">Pojištění odpovědnosti ................................................................................................................................. </w:t>
            </w:r>
            <w:proofErr w:type="gramStart"/>
            <w:r>
              <w:t>348.000,-</w:t>
            </w:r>
            <w:proofErr w:type="gramEnd"/>
            <w:r>
              <w:t xml:space="preserve"> Kč </w:t>
            </w:r>
          </w:p>
        </w:tc>
      </w:tr>
      <w:tr w:rsidR="004E10AF" w14:paraId="786FC9DC" w14:textId="77777777">
        <w:trPr>
          <w:trHeight w:val="374"/>
        </w:trPr>
        <w:tc>
          <w:tcPr>
            <w:tcW w:w="9914" w:type="dxa"/>
            <w:tcBorders>
              <w:top w:val="single" w:sz="4" w:space="0" w:color="BFBFBF"/>
              <w:left w:val="single" w:sz="4" w:space="0" w:color="BFBFBF"/>
              <w:bottom w:val="single" w:sz="4" w:space="0" w:color="BFBFBF"/>
              <w:right w:val="single" w:sz="4" w:space="0" w:color="BFBFBF"/>
            </w:tcBorders>
            <w:vAlign w:val="bottom"/>
          </w:tcPr>
          <w:p w14:paraId="723F10AE" w14:textId="77777777" w:rsidR="004E10AF" w:rsidRDefault="0087355D">
            <w:pPr>
              <w:spacing w:after="0" w:line="259" w:lineRule="auto"/>
              <w:ind w:left="0" w:firstLine="0"/>
              <w:jc w:val="left"/>
            </w:pPr>
            <w:r>
              <w:rPr>
                <w:b/>
              </w:rPr>
              <w:t xml:space="preserve">Celkové roční pojistné činí ....................................................................................................................... </w:t>
            </w:r>
            <w:proofErr w:type="gramStart"/>
            <w:r>
              <w:rPr>
                <w:b/>
              </w:rPr>
              <w:t>1.290.280,-</w:t>
            </w:r>
            <w:proofErr w:type="gramEnd"/>
            <w:r>
              <w:rPr>
                <w:b/>
              </w:rPr>
              <w:t xml:space="preserve"> Kč </w:t>
            </w:r>
          </w:p>
        </w:tc>
      </w:tr>
    </w:tbl>
    <w:p w14:paraId="739FF76D" w14:textId="77777777" w:rsidR="004E10AF" w:rsidRDefault="0087355D">
      <w:pPr>
        <w:spacing w:after="108" w:line="250" w:lineRule="auto"/>
        <w:ind w:left="-5"/>
      </w:pPr>
      <w:r>
        <w:rPr>
          <w:b/>
        </w:rPr>
        <w:t xml:space="preserve">Celkové zvýšení ročního pojistného za změny provedené tímto dodatkem činí .............................................  </w:t>
      </w:r>
      <w:proofErr w:type="gramStart"/>
      <w:r>
        <w:rPr>
          <w:b/>
        </w:rPr>
        <w:t>1.612,-</w:t>
      </w:r>
      <w:proofErr w:type="gramEnd"/>
      <w:r>
        <w:rPr>
          <w:b/>
        </w:rPr>
        <w:t xml:space="preserve"> Kč. </w:t>
      </w:r>
    </w:p>
    <w:p w14:paraId="5AE41033" w14:textId="77777777" w:rsidR="004E10AF" w:rsidRDefault="0087355D">
      <w:pPr>
        <w:spacing w:after="230" w:line="250" w:lineRule="auto"/>
        <w:ind w:left="-5"/>
      </w:pPr>
      <w:r>
        <w:rPr>
          <w:b/>
        </w:rPr>
        <w:t xml:space="preserve">Poměrné zvýšení pojistného za změny provedené tímto dodatkem (od 26. 05. 2021 – 31.12.2021) činí …........  972,- Kč. </w:t>
      </w:r>
    </w:p>
    <w:p w14:paraId="7A4E5B40" w14:textId="77777777" w:rsidR="004E10AF" w:rsidRDefault="0087355D">
      <w:pPr>
        <w:spacing w:after="280" w:line="250" w:lineRule="auto"/>
        <w:ind w:left="-5"/>
      </w:pPr>
      <w:r>
        <w:rPr>
          <w:b/>
        </w:rPr>
        <w:t xml:space="preserve">Celkové poměrné pojistné ve výši 972,- Kč je splatné k datu 25. 06. 2021 na účet pojišťovacího makléře č. 7220843001/5500 pod variabilním symbolem 0020166400 (číslo pojistné smlouvy). </w:t>
      </w:r>
    </w:p>
    <w:p w14:paraId="2B0FA794" w14:textId="77777777" w:rsidR="004E10AF" w:rsidRDefault="0087355D">
      <w:pPr>
        <w:numPr>
          <w:ilvl w:val="0"/>
          <w:numId w:val="2"/>
        </w:numPr>
        <w:spacing w:after="163"/>
        <w:ind w:hanging="360"/>
      </w:pPr>
      <w:r>
        <w:t xml:space="preserve">Pojistné se považuje za zaplacené okamžikem připsání příslušné částky pojistného na účet pojišťovacího makléře, je-li placena prostřednictvím peněžního ústavu. </w:t>
      </w:r>
    </w:p>
    <w:p w14:paraId="129CA007" w14:textId="77777777" w:rsidR="004E10AF" w:rsidRDefault="0087355D">
      <w:pPr>
        <w:numPr>
          <w:ilvl w:val="0"/>
          <w:numId w:val="2"/>
        </w:numPr>
        <w:spacing w:after="111"/>
        <w:ind w:hanging="360"/>
      </w:pPr>
      <w:r>
        <w:t xml:space="preserve">Pojistné bude placeno prostřednictvím peněžního ústavu </w:t>
      </w:r>
      <w:r>
        <w:rPr>
          <w:b/>
        </w:rPr>
        <w:t xml:space="preserve">na účet pojišťovacího makléře č. 7220843001/5500 </w:t>
      </w:r>
      <w:r>
        <w:t xml:space="preserve">pod variabilním symbolem </w:t>
      </w:r>
      <w:r>
        <w:rPr>
          <w:b/>
        </w:rPr>
        <w:t xml:space="preserve">0020166400 </w:t>
      </w:r>
      <w:r>
        <w:t xml:space="preserve">(číslo pojistné smlouvy). </w:t>
      </w:r>
    </w:p>
    <w:p w14:paraId="1DB3D60E" w14:textId="77777777" w:rsidR="004E10AF" w:rsidRDefault="0087355D">
      <w:pPr>
        <w:ind w:left="370"/>
      </w:pPr>
      <w:r>
        <w:t>Pojistné je pojistným běžným a bude placeno za</w:t>
      </w:r>
      <w:r>
        <w:rPr>
          <w:i/>
          <w:color w:val="0000FF"/>
        </w:rPr>
        <w:t xml:space="preserve"> </w:t>
      </w:r>
      <w:r>
        <w:t xml:space="preserve">čtvrtletní pojistná období k datu a v částkách takto: </w:t>
      </w:r>
    </w:p>
    <w:tbl>
      <w:tblPr>
        <w:tblStyle w:val="TableGrid"/>
        <w:tblW w:w="2830" w:type="dxa"/>
        <w:tblInd w:w="545" w:type="dxa"/>
        <w:tblCellMar>
          <w:top w:w="47" w:type="dxa"/>
          <w:left w:w="134" w:type="dxa"/>
          <w:bottom w:w="8" w:type="dxa"/>
          <w:right w:w="63" w:type="dxa"/>
        </w:tblCellMar>
        <w:tblLook w:val="04A0" w:firstRow="1" w:lastRow="0" w:firstColumn="1" w:lastColumn="0" w:noHBand="0" w:noVBand="1"/>
      </w:tblPr>
      <w:tblGrid>
        <w:gridCol w:w="1188"/>
        <w:gridCol w:w="1642"/>
      </w:tblGrid>
      <w:tr w:rsidR="004E10AF" w14:paraId="1B2DD8BC" w14:textId="77777777">
        <w:trPr>
          <w:trHeight w:val="374"/>
        </w:trPr>
        <w:tc>
          <w:tcPr>
            <w:tcW w:w="1188" w:type="dxa"/>
            <w:tcBorders>
              <w:top w:val="single" w:sz="4" w:space="0" w:color="BFBFBF"/>
              <w:left w:val="single" w:sz="4" w:space="0" w:color="BFBFBF"/>
              <w:bottom w:val="single" w:sz="4" w:space="0" w:color="BFBFBF"/>
              <w:right w:val="single" w:sz="4" w:space="0" w:color="BFBFBF"/>
            </w:tcBorders>
            <w:vAlign w:val="bottom"/>
          </w:tcPr>
          <w:p w14:paraId="1727A2B1" w14:textId="77777777" w:rsidR="004E10AF" w:rsidRDefault="0087355D">
            <w:pPr>
              <w:spacing w:after="0" w:line="259" w:lineRule="auto"/>
              <w:ind w:left="0" w:right="73" w:firstLine="0"/>
              <w:jc w:val="center"/>
            </w:pPr>
            <w:r>
              <w:t xml:space="preserve">datum: </w:t>
            </w:r>
          </w:p>
        </w:tc>
        <w:tc>
          <w:tcPr>
            <w:tcW w:w="1642" w:type="dxa"/>
            <w:tcBorders>
              <w:top w:val="single" w:sz="4" w:space="0" w:color="BFBFBF"/>
              <w:left w:val="single" w:sz="4" w:space="0" w:color="BFBFBF"/>
              <w:bottom w:val="single" w:sz="4" w:space="0" w:color="BFBFBF"/>
              <w:right w:val="single" w:sz="4" w:space="0" w:color="BFBFBF"/>
            </w:tcBorders>
            <w:vAlign w:val="bottom"/>
          </w:tcPr>
          <w:p w14:paraId="66991E57" w14:textId="77777777" w:rsidR="004E10AF" w:rsidRDefault="0087355D">
            <w:pPr>
              <w:spacing w:after="0" w:line="259" w:lineRule="auto"/>
              <w:ind w:left="0" w:right="71" w:firstLine="0"/>
              <w:jc w:val="center"/>
            </w:pPr>
            <w:r>
              <w:t xml:space="preserve">částka: </w:t>
            </w:r>
          </w:p>
        </w:tc>
      </w:tr>
      <w:tr w:rsidR="004E10AF" w14:paraId="25392431" w14:textId="77777777">
        <w:trPr>
          <w:trHeight w:val="254"/>
        </w:trPr>
        <w:tc>
          <w:tcPr>
            <w:tcW w:w="1188" w:type="dxa"/>
            <w:tcBorders>
              <w:top w:val="single" w:sz="4" w:space="0" w:color="BFBFBF"/>
              <w:left w:val="single" w:sz="4" w:space="0" w:color="BFBFBF"/>
              <w:bottom w:val="single" w:sz="4" w:space="0" w:color="BFBFBF"/>
              <w:right w:val="single" w:sz="4" w:space="0" w:color="BFBFBF"/>
            </w:tcBorders>
          </w:tcPr>
          <w:p w14:paraId="48E051B4" w14:textId="77777777" w:rsidR="004E10AF" w:rsidRDefault="0087355D">
            <w:pPr>
              <w:spacing w:after="0" w:line="259" w:lineRule="auto"/>
              <w:ind w:left="0" w:firstLine="0"/>
              <w:jc w:val="left"/>
            </w:pPr>
            <w:r>
              <w:rPr>
                <w:b/>
              </w:rPr>
              <w:t xml:space="preserve">25.06.2021 </w:t>
            </w:r>
          </w:p>
        </w:tc>
        <w:tc>
          <w:tcPr>
            <w:tcW w:w="1642" w:type="dxa"/>
            <w:tcBorders>
              <w:top w:val="single" w:sz="4" w:space="0" w:color="BFBFBF"/>
              <w:left w:val="single" w:sz="4" w:space="0" w:color="BFBFBF"/>
              <w:bottom w:val="single" w:sz="4" w:space="0" w:color="BFBFBF"/>
              <w:right w:val="single" w:sz="4" w:space="0" w:color="BFBFBF"/>
            </w:tcBorders>
          </w:tcPr>
          <w:p w14:paraId="60AB4313" w14:textId="77777777" w:rsidR="004E10AF" w:rsidRDefault="0087355D">
            <w:pPr>
              <w:spacing w:after="0" w:line="259" w:lineRule="auto"/>
              <w:ind w:left="0" w:right="48" w:firstLine="0"/>
              <w:jc w:val="right"/>
            </w:pPr>
            <w:r>
              <w:rPr>
                <w:b/>
              </w:rPr>
              <w:t xml:space="preserve">972,- Kč </w:t>
            </w:r>
          </w:p>
        </w:tc>
      </w:tr>
      <w:tr w:rsidR="004E10AF" w14:paraId="1BBB73E4" w14:textId="77777777">
        <w:trPr>
          <w:trHeight w:val="254"/>
        </w:trPr>
        <w:tc>
          <w:tcPr>
            <w:tcW w:w="1188" w:type="dxa"/>
            <w:tcBorders>
              <w:top w:val="single" w:sz="4" w:space="0" w:color="BFBFBF"/>
              <w:left w:val="single" w:sz="4" w:space="0" w:color="BFBFBF"/>
              <w:bottom w:val="single" w:sz="4" w:space="0" w:color="BFBFBF"/>
              <w:right w:val="single" w:sz="4" w:space="0" w:color="BFBFBF"/>
            </w:tcBorders>
          </w:tcPr>
          <w:p w14:paraId="1C2E420C" w14:textId="77777777" w:rsidR="004E10AF" w:rsidRDefault="0087355D">
            <w:pPr>
              <w:spacing w:after="0" w:line="259" w:lineRule="auto"/>
              <w:ind w:left="0" w:firstLine="0"/>
              <w:jc w:val="left"/>
            </w:pPr>
            <w:r>
              <w:rPr>
                <w:b/>
              </w:rPr>
              <w:t xml:space="preserve">01.07.2021 </w:t>
            </w:r>
          </w:p>
        </w:tc>
        <w:tc>
          <w:tcPr>
            <w:tcW w:w="1642" w:type="dxa"/>
            <w:tcBorders>
              <w:top w:val="single" w:sz="4" w:space="0" w:color="BFBFBF"/>
              <w:left w:val="single" w:sz="4" w:space="0" w:color="BFBFBF"/>
              <w:bottom w:val="single" w:sz="4" w:space="0" w:color="BFBFBF"/>
              <w:right w:val="single" w:sz="4" w:space="0" w:color="BFBFBF"/>
            </w:tcBorders>
          </w:tcPr>
          <w:p w14:paraId="35A87C75" w14:textId="77777777" w:rsidR="004E10AF" w:rsidRDefault="0087355D">
            <w:pPr>
              <w:spacing w:after="0" w:line="259" w:lineRule="auto"/>
              <w:ind w:left="0" w:right="48" w:firstLine="0"/>
              <w:jc w:val="right"/>
            </w:pPr>
            <w:proofErr w:type="gramStart"/>
            <w:r>
              <w:rPr>
                <w:b/>
              </w:rPr>
              <w:t>322.167,-</w:t>
            </w:r>
            <w:proofErr w:type="gramEnd"/>
            <w:r>
              <w:rPr>
                <w:b/>
              </w:rPr>
              <w:t xml:space="preserve"> Kč </w:t>
            </w:r>
          </w:p>
        </w:tc>
      </w:tr>
      <w:tr w:rsidR="004E10AF" w14:paraId="55A25253" w14:textId="77777777">
        <w:trPr>
          <w:trHeight w:val="254"/>
        </w:trPr>
        <w:tc>
          <w:tcPr>
            <w:tcW w:w="1188" w:type="dxa"/>
            <w:tcBorders>
              <w:top w:val="single" w:sz="4" w:space="0" w:color="BFBFBF"/>
              <w:left w:val="single" w:sz="4" w:space="0" w:color="BFBFBF"/>
              <w:bottom w:val="single" w:sz="4" w:space="0" w:color="BFBFBF"/>
              <w:right w:val="single" w:sz="4" w:space="0" w:color="BFBFBF"/>
            </w:tcBorders>
          </w:tcPr>
          <w:p w14:paraId="0159AE13" w14:textId="77777777" w:rsidR="004E10AF" w:rsidRDefault="0087355D">
            <w:pPr>
              <w:spacing w:after="0" w:line="259" w:lineRule="auto"/>
              <w:ind w:left="0" w:firstLine="0"/>
              <w:jc w:val="left"/>
            </w:pPr>
            <w:r>
              <w:rPr>
                <w:b/>
              </w:rPr>
              <w:t xml:space="preserve">01.10.2021 </w:t>
            </w:r>
          </w:p>
        </w:tc>
        <w:tc>
          <w:tcPr>
            <w:tcW w:w="1642" w:type="dxa"/>
            <w:tcBorders>
              <w:top w:val="single" w:sz="4" w:space="0" w:color="BFBFBF"/>
              <w:left w:val="single" w:sz="4" w:space="0" w:color="BFBFBF"/>
              <w:bottom w:val="single" w:sz="4" w:space="0" w:color="BFBFBF"/>
              <w:right w:val="single" w:sz="4" w:space="0" w:color="BFBFBF"/>
            </w:tcBorders>
          </w:tcPr>
          <w:p w14:paraId="6877C3E0" w14:textId="77777777" w:rsidR="004E10AF" w:rsidRDefault="0087355D">
            <w:pPr>
              <w:spacing w:after="0" w:line="259" w:lineRule="auto"/>
              <w:ind w:left="0" w:right="48" w:firstLine="0"/>
              <w:jc w:val="right"/>
            </w:pPr>
            <w:proofErr w:type="gramStart"/>
            <w:r>
              <w:rPr>
                <w:b/>
              </w:rPr>
              <w:t>322.167,-</w:t>
            </w:r>
            <w:proofErr w:type="gramEnd"/>
            <w:r>
              <w:rPr>
                <w:b/>
              </w:rPr>
              <w:t xml:space="preserve"> Kč </w:t>
            </w:r>
          </w:p>
        </w:tc>
      </w:tr>
    </w:tbl>
    <w:p w14:paraId="7600DFC3" w14:textId="0028ECC7" w:rsidR="004E10AF" w:rsidRPr="0087355D" w:rsidRDefault="0087355D" w:rsidP="0087355D">
      <w:pPr>
        <w:spacing w:after="658" w:line="250" w:lineRule="auto"/>
        <w:ind w:left="370"/>
        <w:rPr>
          <w:b/>
        </w:rPr>
      </w:pPr>
      <w:r>
        <w:rPr>
          <w:b/>
        </w:rPr>
        <w:t xml:space="preserve">V následujících pojistných letech bude pojistné placeno za čtvrtletní pojistná období vždy k datu 01. 01., 01. 04., 01. 07. a 01. 10. v částce </w:t>
      </w:r>
      <w:proofErr w:type="gramStart"/>
      <w:r>
        <w:rPr>
          <w:b/>
        </w:rPr>
        <w:t>322.570,-</w:t>
      </w:r>
      <w:proofErr w:type="gramEnd"/>
      <w:r>
        <w:rPr>
          <w:b/>
        </w:rPr>
        <w:t xml:space="preserve"> Kč (poprvé k 01. 01. 2022).  </w:t>
      </w:r>
      <w:r>
        <w:rPr>
          <w:b/>
          <w:color w:val="7F7F7F"/>
        </w:rPr>
        <w:t xml:space="preserve">- 2 - </w:t>
      </w:r>
    </w:p>
    <w:p w14:paraId="1A95238B" w14:textId="77777777" w:rsidR="004E10AF" w:rsidRDefault="0087355D">
      <w:pPr>
        <w:spacing w:after="0" w:line="259" w:lineRule="auto"/>
        <w:ind w:right="-10"/>
        <w:jc w:val="right"/>
      </w:pPr>
      <w:r>
        <w:rPr>
          <w:b/>
          <w:color w:val="7F7F7F"/>
        </w:rPr>
        <w:lastRenderedPageBreak/>
        <w:t xml:space="preserve">Česká podnikatelská pojišťovna, a.s., </w:t>
      </w:r>
      <w:proofErr w:type="spellStart"/>
      <w:r>
        <w:rPr>
          <w:b/>
          <w:color w:val="7F7F7F"/>
        </w:rPr>
        <w:t>Vienna</w:t>
      </w:r>
      <w:proofErr w:type="spellEnd"/>
      <w:r>
        <w:rPr>
          <w:b/>
          <w:color w:val="7F7F7F"/>
        </w:rPr>
        <w:t xml:space="preserve"> </w:t>
      </w:r>
      <w:proofErr w:type="spellStart"/>
      <w:r>
        <w:rPr>
          <w:b/>
          <w:color w:val="7F7F7F"/>
        </w:rPr>
        <w:t>Insurance</w:t>
      </w:r>
      <w:proofErr w:type="spellEnd"/>
      <w:r>
        <w:rPr>
          <w:b/>
          <w:color w:val="7F7F7F"/>
        </w:rPr>
        <w:t xml:space="preserve"> Group </w:t>
      </w:r>
    </w:p>
    <w:p w14:paraId="66814DF5" w14:textId="77777777" w:rsidR="004E10AF" w:rsidRDefault="0087355D">
      <w:pPr>
        <w:spacing w:after="172" w:line="259" w:lineRule="auto"/>
        <w:ind w:right="-10"/>
        <w:jc w:val="right"/>
      </w:pPr>
      <w:r>
        <w:rPr>
          <w:b/>
          <w:color w:val="7F7F7F"/>
        </w:rPr>
        <w:t xml:space="preserve">D3 k PS 0020166400 </w:t>
      </w:r>
    </w:p>
    <w:p w14:paraId="09988E44" w14:textId="77777777" w:rsidR="004E10AF" w:rsidRDefault="0087355D">
      <w:pPr>
        <w:spacing w:after="0" w:line="265" w:lineRule="auto"/>
        <w:ind w:right="5"/>
        <w:jc w:val="center"/>
      </w:pPr>
      <w:r>
        <w:rPr>
          <w:b/>
          <w:u w:val="single" w:color="000000"/>
        </w:rPr>
        <w:t>Článek III.</w:t>
      </w:r>
      <w:r>
        <w:rPr>
          <w:b/>
        </w:rPr>
        <w:t xml:space="preserve"> </w:t>
      </w:r>
    </w:p>
    <w:p w14:paraId="3C968D83" w14:textId="77777777" w:rsidR="004E10AF" w:rsidRDefault="0087355D">
      <w:pPr>
        <w:spacing w:after="269" w:line="265" w:lineRule="auto"/>
        <w:ind w:right="4"/>
        <w:jc w:val="center"/>
      </w:pPr>
      <w:r>
        <w:rPr>
          <w:b/>
          <w:u w:val="single" w:color="000000"/>
        </w:rPr>
        <w:t>Závěrečná ustanovení dodatku pojistné smlouvy</w:t>
      </w:r>
      <w:r>
        <w:rPr>
          <w:b/>
        </w:rPr>
        <w:t xml:space="preserve"> </w:t>
      </w:r>
    </w:p>
    <w:p w14:paraId="76BFA704" w14:textId="77777777" w:rsidR="004E10AF" w:rsidRDefault="0087355D">
      <w:pPr>
        <w:numPr>
          <w:ilvl w:val="0"/>
          <w:numId w:val="3"/>
        </w:numPr>
        <w:spacing w:after="157"/>
        <w:ind w:hanging="283"/>
      </w:pPr>
      <w:r>
        <w:t xml:space="preserve">Datum počátku účinnosti tohoto dodatku pojistné smlouvy: </w:t>
      </w:r>
      <w:r>
        <w:rPr>
          <w:b/>
        </w:rPr>
        <w:t>26. 05. 2021</w:t>
      </w:r>
      <w:r>
        <w:t xml:space="preserve"> </w:t>
      </w:r>
    </w:p>
    <w:p w14:paraId="317728C9" w14:textId="77777777" w:rsidR="004E10AF" w:rsidRDefault="0087355D">
      <w:pPr>
        <w:numPr>
          <w:ilvl w:val="0"/>
          <w:numId w:val="3"/>
        </w:numPr>
        <w:spacing w:after="51"/>
        <w:ind w:hanging="283"/>
      </w:pPr>
      <w:r>
        <w:t xml:space="preserve">Datum konce pojištění: </w:t>
      </w:r>
      <w:r>
        <w:rPr>
          <w:b/>
        </w:rPr>
        <w:t>31. 12. 2022</w:t>
      </w:r>
      <w:r>
        <w:t xml:space="preserve"> </w:t>
      </w:r>
    </w:p>
    <w:p w14:paraId="436462E3" w14:textId="77777777" w:rsidR="004E10AF" w:rsidRDefault="0087355D">
      <w:pPr>
        <w:spacing w:after="161"/>
        <w:ind w:left="293"/>
      </w:pPr>
      <w:r>
        <w:t xml:space="preserve">Změnu doby trvání pojistné smlouvy lze po vzájemné dohodě smluvních stran prodloužit jen písemným dodatkem          pojistné smlouvy. </w:t>
      </w:r>
    </w:p>
    <w:p w14:paraId="7D327D52" w14:textId="77777777" w:rsidR="004E10AF" w:rsidRDefault="0087355D">
      <w:pPr>
        <w:numPr>
          <w:ilvl w:val="0"/>
          <w:numId w:val="3"/>
        </w:numPr>
        <w:ind w:hanging="283"/>
      </w:pPr>
      <w:r>
        <w:t xml:space="preserve">Pro případ, že se na pojistníka při uzavírání smluv vztahuje zákon č. 340/2015 Sb. v platném znění, se smluvní strany dohodly, že pokud tato Smlouva podléhá povinnosti uveřejnění podle zákona č. 340/2015 Sb., o zvláštních podmínkách účinnosti některých smluv, uveřejňování těchto smluv a o registru smluv (zákon o registru smluv), je tuto Smlouvu povinen uveřejnit pojistník, a to ve lhůtě a způsobem stanoveným tímto zákonem. Pojistník je dále povinen při registraci smlouvy zadat do příslušného formuláře datovou schránku 3v8dkek tak, aby mohl být pojistitel informován správcem registru smluv o zadání smlouvy do tohoto registru. Pojistník je rovněž povinen při zaslání smlouvy správci registru smluv zajistit, aby byly ze zveřejňovaného znění Smlouvy odstraněny veškeré informace, které se dle zákona č. 106/1999 Sb., o svobodném přístupu k informacím, nezveřejňují. </w:t>
      </w:r>
    </w:p>
    <w:p w14:paraId="14FEB159" w14:textId="77777777" w:rsidR="004E10AF" w:rsidRDefault="0087355D">
      <w:pPr>
        <w:spacing w:after="163"/>
        <w:ind w:left="293"/>
      </w:pPr>
      <w:r>
        <w:t xml:space="preserve">Smluvní strany se dále dohodly, že ode dne nabytí účinnosti smlouvy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 </w:t>
      </w:r>
    </w:p>
    <w:p w14:paraId="09E64EDE" w14:textId="77777777" w:rsidR="004E10AF" w:rsidRDefault="0087355D">
      <w:pPr>
        <w:numPr>
          <w:ilvl w:val="0"/>
          <w:numId w:val="3"/>
        </w:numPr>
        <w:spacing w:after="163" w:line="250" w:lineRule="auto"/>
        <w:ind w:hanging="283"/>
      </w:pPr>
      <w:r>
        <w:rPr>
          <w:b/>
        </w:rPr>
        <w:t xml:space="preserve">Ostatní ustanovení pojistné smlouvy v platném znění nedotčená obsahem tohoto dodatku se nemění a zůstávají nadále v platnosti. </w:t>
      </w:r>
    </w:p>
    <w:p w14:paraId="636C6294" w14:textId="77777777" w:rsidR="004E10AF" w:rsidRDefault="0087355D">
      <w:pPr>
        <w:numPr>
          <w:ilvl w:val="0"/>
          <w:numId w:val="3"/>
        </w:numPr>
        <w:spacing w:after="2407"/>
        <w:ind w:hanging="283"/>
      </w:pPr>
      <w:r>
        <w:t xml:space="preserve">Tento dodatek obsahuje 3 strany a je vyhotoven ve 3 vyhotoveních, z nichž 1 obdrží pojistník, 1 pojišťovací makléř a 1 pojistitel. </w:t>
      </w:r>
    </w:p>
    <w:p w14:paraId="500EAFFD" w14:textId="77777777" w:rsidR="004E10AF" w:rsidRDefault="0087355D">
      <w:pPr>
        <w:tabs>
          <w:tab w:val="center" w:pos="2854"/>
          <w:tab w:val="center" w:pos="3190"/>
          <w:tab w:val="center" w:pos="6970"/>
        </w:tabs>
        <w:ind w:left="0" w:firstLine="0"/>
        <w:jc w:val="left"/>
      </w:pPr>
      <w:r>
        <w:t xml:space="preserve">V Mostě dne 25. 05. 2021 </w:t>
      </w:r>
      <w:r>
        <w:tab/>
        <w:t xml:space="preserve"> </w:t>
      </w:r>
      <w:r>
        <w:tab/>
        <w:t xml:space="preserve"> </w:t>
      </w:r>
      <w:r>
        <w:tab/>
        <w:t xml:space="preserve"> </w:t>
      </w:r>
    </w:p>
    <w:p w14:paraId="5E827026" w14:textId="77777777" w:rsidR="004E10AF" w:rsidRDefault="0087355D">
      <w:pPr>
        <w:spacing w:after="43" w:line="259" w:lineRule="auto"/>
        <w:ind w:left="3970" w:firstLine="0"/>
        <w:jc w:val="left"/>
      </w:pPr>
      <w:r>
        <w:rPr>
          <w:noProof/>
          <w:sz w:val="22"/>
        </w:rPr>
        <mc:AlternateContent>
          <mc:Choice Requires="wpg">
            <w:drawing>
              <wp:inline distT="0" distB="0" distL="0" distR="0" wp14:anchorId="0E924DE3" wp14:editId="1DC2C6E6">
                <wp:extent cx="3810000" cy="6096"/>
                <wp:effectExtent l="0" t="0" r="0" b="0"/>
                <wp:docPr id="3611" name="Group 3611"/>
                <wp:cNvGraphicFramePr/>
                <a:graphic xmlns:a="http://schemas.openxmlformats.org/drawingml/2006/main">
                  <a:graphicData uri="http://schemas.microsoft.com/office/word/2010/wordprocessingGroup">
                    <wpg:wgp>
                      <wpg:cNvGrpSpPr/>
                      <wpg:grpSpPr>
                        <a:xfrm>
                          <a:off x="0" y="0"/>
                          <a:ext cx="3810000" cy="6096"/>
                          <a:chOff x="0" y="0"/>
                          <a:chExt cx="3810000" cy="6096"/>
                        </a:xfrm>
                      </wpg:grpSpPr>
                      <wps:wsp>
                        <wps:cNvPr id="4969" name="Shape 4969"/>
                        <wps:cNvSpPr/>
                        <wps:spPr>
                          <a:xfrm>
                            <a:off x="0" y="0"/>
                            <a:ext cx="3810000" cy="9144"/>
                          </a:xfrm>
                          <a:custGeom>
                            <a:avLst/>
                            <a:gdLst/>
                            <a:ahLst/>
                            <a:cxnLst/>
                            <a:rect l="0" t="0" r="0" b="0"/>
                            <a:pathLst>
                              <a:path w="3810000" h="9144">
                                <a:moveTo>
                                  <a:pt x="0" y="0"/>
                                </a:moveTo>
                                <a:lnTo>
                                  <a:pt x="3810000" y="0"/>
                                </a:lnTo>
                                <a:lnTo>
                                  <a:pt x="3810000"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inline>
            </w:drawing>
          </mc:Choice>
          <mc:Fallback xmlns:a="http://schemas.openxmlformats.org/drawingml/2006/main">
            <w:pict>
              <v:group id="Group 3611" style="width:300pt;height:0.47998pt;mso-position-horizontal-relative:char;mso-position-vertical-relative:line" coordsize="38100,60">
                <v:shape id="Shape 4970" style="position:absolute;width:38100;height:91;left:0;top:0;" coordsize="3810000,9144" path="m0,0l3810000,0l3810000,9144l0,9144l0,0">
                  <v:stroke weight="0pt" endcap="flat" joinstyle="miter" miterlimit="10" on="false" color="#000000" opacity="0"/>
                  <v:fill on="true" color="#bfbfbf"/>
                </v:shape>
              </v:group>
            </w:pict>
          </mc:Fallback>
        </mc:AlternateContent>
      </w:r>
    </w:p>
    <w:p w14:paraId="4D154994" w14:textId="77777777" w:rsidR="004E10AF" w:rsidRDefault="0087355D">
      <w:pPr>
        <w:tabs>
          <w:tab w:val="center" w:pos="2854"/>
          <w:tab w:val="center" w:pos="3190"/>
          <w:tab w:val="center" w:pos="6969"/>
        </w:tabs>
        <w:ind w:left="0" w:firstLine="0"/>
        <w:jc w:val="left"/>
      </w:pPr>
      <w:r>
        <w:t xml:space="preserve"> </w:t>
      </w:r>
      <w:r>
        <w:tab/>
        <w:t xml:space="preserve"> </w:t>
      </w:r>
      <w:r>
        <w:tab/>
        <w:t xml:space="preserve"> </w:t>
      </w:r>
      <w:r>
        <w:tab/>
        <w:t xml:space="preserve">Česká podnikatelská pojišťovna, a.s., </w:t>
      </w:r>
      <w:proofErr w:type="spellStart"/>
      <w:r>
        <w:t>Vienna</w:t>
      </w:r>
      <w:proofErr w:type="spellEnd"/>
      <w:r>
        <w:t xml:space="preserve"> </w:t>
      </w:r>
      <w:proofErr w:type="spellStart"/>
      <w:r>
        <w:t>Insurance</w:t>
      </w:r>
      <w:proofErr w:type="spellEnd"/>
      <w:r>
        <w:t xml:space="preserve"> Group </w:t>
      </w:r>
    </w:p>
    <w:p w14:paraId="44B4A28F" w14:textId="77777777" w:rsidR="004E10AF" w:rsidRDefault="0087355D">
      <w:pPr>
        <w:tabs>
          <w:tab w:val="center" w:pos="2854"/>
          <w:tab w:val="center" w:pos="3190"/>
          <w:tab w:val="center" w:pos="5528"/>
          <w:tab w:val="center" w:pos="8528"/>
        </w:tabs>
        <w:ind w:left="0" w:firstLine="0"/>
        <w:jc w:val="left"/>
      </w:pPr>
      <w:r>
        <w:t xml:space="preserve"> </w:t>
      </w:r>
      <w:r>
        <w:tab/>
        <w:t xml:space="preserve"> </w:t>
      </w:r>
      <w:r>
        <w:tab/>
        <w:t xml:space="preserve"> </w:t>
      </w:r>
      <w:r>
        <w:tab/>
        <w:t xml:space="preserve">Jaroslav Pilous </w:t>
      </w:r>
      <w:r>
        <w:tab/>
        <w:t xml:space="preserve">Pavel Benda </w:t>
      </w:r>
    </w:p>
    <w:p w14:paraId="60CD2216" w14:textId="77777777" w:rsidR="004E10AF" w:rsidRDefault="0087355D">
      <w:pPr>
        <w:tabs>
          <w:tab w:val="center" w:pos="5528"/>
          <w:tab w:val="center" w:pos="8527"/>
        </w:tabs>
        <w:spacing w:after="85"/>
        <w:ind w:left="0" w:firstLine="0"/>
        <w:jc w:val="left"/>
      </w:pPr>
      <w:r>
        <w:rPr>
          <w:sz w:val="22"/>
        </w:rPr>
        <w:tab/>
      </w:r>
      <w:r>
        <w:t xml:space="preserve">vedoucí oddělení korporátní klientely </w:t>
      </w:r>
      <w:r>
        <w:tab/>
        <w:t xml:space="preserve">disponent </w:t>
      </w:r>
      <w:proofErr w:type="gramStart"/>
      <w:r>
        <w:t>specialista - upisovatel</w:t>
      </w:r>
      <w:proofErr w:type="gramEnd"/>
      <w:r>
        <w:t xml:space="preserve"> </w:t>
      </w:r>
    </w:p>
    <w:p w14:paraId="38A1938A" w14:textId="77777777" w:rsidR="004E10AF" w:rsidRDefault="0087355D">
      <w:pPr>
        <w:spacing w:after="135" w:line="259" w:lineRule="auto"/>
        <w:ind w:left="3834" w:firstLine="0"/>
        <w:jc w:val="center"/>
      </w:pPr>
      <w:r>
        <w:t xml:space="preserve"> </w:t>
      </w:r>
      <w:r>
        <w:tab/>
      </w:r>
      <w:r>
        <w:rPr>
          <w:b/>
          <w:color w:val="0000FF"/>
        </w:rPr>
        <w:t xml:space="preserve"> </w:t>
      </w:r>
    </w:p>
    <w:p w14:paraId="29A5DE0A" w14:textId="77777777" w:rsidR="004E10AF" w:rsidRDefault="0087355D">
      <w:pPr>
        <w:spacing w:after="0" w:line="259" w:lineRule="auto"/>
        <w:ind w:left="3834" w:firstLine="0"/>
        <w:jc w:val="center"/>
      </w:pPr>
      <w:r>
        <w:t xml:space="preserve"> </w:t>
      </w:r>
      <w:r>
        <w:tab/>
        <w:t xml:space="preserve"> </w:t>
      </w:r>
    </w:p>
    <w:p w14:paraId="5B43F55B" w14:textId="77777777" w:rsidR="004E10AF" w:rsidRDefault="0087355D">
      <w:pPr>
        <w:spacing w:after="0" w:line="259" w:lineRule="auto"/>
        <w:ind w:left="834" w:firstLine="0"/>
        <w:jc w:val="center"/>
      </w:pPr>
      <w:r>
        <w:t xml:space="preserve"> </w:t>
      </w:r>
    </w:p>
    <w:p w14:paraId="59288816" w14:textId="77777777" w:rsidR="004E10AF" w:rsidRDefault="0087355D">
      <w:pPr>
        <w:spacing w:after="0" w:line="259" w:lineRule="auto"/>
        <w:ind w:left="834" w:firstLine="0"/>
        <w:jc w:val="center"/>
      </w:pPr>
      <w:r>
        <w:t xml:space="preserve"> </w:t>
      </w:r>
    </w:p>
    <w:p w14:paraId="02F9A0A4" w14:textId="77777777" w:rsidR="004E10AF" w:rsidRDefault="0087355D">
      <w:pPr>
        <w:spacing w:after="0" w:line="259" w:lineRule="auto"/>
        <w:ind w:left="834" w:firstLine="0"/>
        <w:jc w:val="center"/>
      </w:pPr>
      <w:r>
        <w:t xml:space="preserve"> </w:t>
      </w:r>
    </w:p>
    <w:p w14:paraId="3D947597" w14:textId="77777777" w:rsidR="004E10AF" w:rsidRDefault="0087355D">
      <w:pPr>
        <w:spacing w:after="0" w:line="259" w:lineRule="auto"/>
        <w:ind w:left="834" w:firstLine="0"/>
        <w:jc w:val="center"/>
      </w:pPr>
      <w:r>
        <w:t xml:space="preserve"> </w:t>
      </w:r>
    </w:p>
    <w:p w14:paraId="036FFCAD" w14:textId="77777777" w:rsidR="004E10AF" w:rsidRDefault="0087355D">
      <w:pPr>
        <w:spacing w:after="0" w:line="259" w:lineRule="auto"/>
        <w:ind w:left="834" w:firstLine="0"/>
        <w:jc w:val="center"/>
      </w:pPr>
      <w:r>
        <w:t xml:space="preserve"> </w:t>
      </w:r>
    </w:p>
    <w:p w14:paraId="7A3D22A8" w14:textId="77777777" w:rsidR="004E10AF" w:rsidRDefault="0087355D">
      <w:pPr>
        <w:spacing w:after="0" w:line="259" w:lineRule="auto"/>
        <w:ind w:left="834" w:firstLine="0"/>
        <w:jc w:val="center"/>
      </w:pPr>
      <w:r>
        <w:t xml:space="preserve"> </w:t>
      </w:r>
    </w:p>
    <w:p w14:paraId="16676E83" w14:textId="77777777" w:rsidR="004E10AF" w:rsidRDefault="0087355D">
      <w:pPr>
        <w:spacing w:after="135" w:line="259" w:lineRule="auto"/>
        <w:ind w:left="3834" w:firstLine="0"/>
        <w:jc w:val="center"/>
      </w:pPr>
      <w:r>
        <w:t xml:space="preserve"> </w:t>
      </w:r>
      <w:r>
        <w:tab/>
        <w:t xml:space="preserve"> </w:t>
      </w:r>
    </w:p>
    <w:p w14:paraId="19074539" w14:textId="77777777" w:rsidR="004E10AF" w:rsidRDefault="0087355D">
      <w:pPr>
        <w:tabs>
          <w:tab w:val="center" w:pos="2854"/>
          <w:tab w:val="center" w:pos="3190"/>
          <w:tab w:val="center" w:pos="4039"/>
        </w:tabs>
        <w:ind w:left="0" w:firstLine="0"/>
        <w:jc w:val="left"/>
      </w:pPr>
      <w:r>
        <w:t xml:space="preserve">V Chebu dne ………………………. </w:t>
      </w:r>
      <w:r>
        <w:tab/>
        <w:t xml:space="preserve"> </w:t>
      </w:r>
      <w:r>
        <w:tab/>
        <w:t xml:space="preserve"> </w:t>
      </w:r>
      <w:r>
        <w:tab/>
        <w:t xml:space="preserve"> </w:t>
      </w:r>
    </w:p>
    <w:p w14:paraId="46F766EF" w14:textId="77777777" w:rsidR="004E10AF" w:rsidRDefault="0087355D">
      <w:pPr>
        <w:spacing w:after="43" w:line="259" w:lineRule="auto"/>
        <w:ind w:left="3970" w:firstLine="0"/>
        <w:jc w:val="left"/>
      </w:pPr>
      <w:r>
        <w:rPr>
          <w:noProof/>
          <w:sz w:val="22"/>
        </w:rPr>
        <mc:AlternateContent>
          <mc:Choice Requires="wpg">
            <w:drawing>
              <wp:inline distT="0" distB="0" distL="0" distR="0" wp14:anchorId="54551954" wp14:editId="5FB9990F">
                <wp:extent cx="3810000" cy="6096"/>
                <wp:effectExtent l="0" t="0" r="0" b="0"/>
                <wp:docPr id="3612" name="Group 3612"/>
                <wp:cNvGraphicFramePr/>
                <a:graphic xmlns:a="http://schemas.openxmlformats.org/drawingml/2006/main">
                  <a:graphicData uri="http://schemas.microsoft.com/office/word/2010/wordprocessingGroup">
                    <wpg:wgp>
                      <wpg:cNvGrpSpPr/>
                      <wpg:grpSpPr>
                        <a:xfrm>
                          <a:off x="0" y="0"/>
                          <a:ext cx="3810000" cy="6096"/>
                          <a:chOff x="0" y="0"/>
                          <a:chExt cx="3810000" cy="6096"/>
                        </a:xfrm>
                      </wpg:grpSpPr>
                      <wps:wsp>
                        <wps:cNvPr id="4971" name="Shape 4971"/>
                        <wps:cNvSpPr/>
                        <wps:spPr>
                          <a:xfrm>
                            <a:off x="0" y="0"/>
                            <a:ext cx="3810000" cy="9144"/>
                          </a:xfrm>
                          <a:custGeom>
                            <a:avLst/>
                            <a:gdLst/>
                            <a:ahLst/>
                            <a:cxnLst/>
                            <a:rect l="0" t="0" r="0" b="0"/>
                            <a:pathLst>
                              <a:path w="3810000" h="9144">
                                <a:moveTo>
                                  <a:pt x="0" y="0"/>
                                </a:moveTo>
                                <a:lnTo>
                                  <a:pt x="3810000" y="0"/>
                                </a:lnTo>
                                <a:lnTo>
                                  <a:pt x="3810000"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inline>
            </w:drawing>
          </mc:Choice>
          <mc:Fallback xmlns:a="http://schemas.openxmlformats.org/drawingml/2006/main">
            <w:pict>
              <v:group id="Group 3612" style="width:300pt;height:0.47998pt;mso-position-horizontal-relative:char;mso-position-vertical-relative:line" coordsize="38100,60">
                <v:shape id="Shape 4972" style="position:absolute;width:38100;height:91;left:0;top:0;" coordsize="3810000,9144" path="m0,0l3810000,0l3810000,9144l0,9144l0,0">
                  <v:stroke weight="0pt" endcap="flat" joinstyle="miter" miterlimit="10" on="false" color="#000000" opacity="0"/>
                  <v:fill on="true" color="#bfbfbf"/>
                </v:shape>
              </v:group>
            </w:pict>
          </mc:Fallback>
        </mc:AlternateContent>
      </w:r>
    </w:p>
    <w:p w14:paraId="1C34C6C1" w14:textId="77777777" w:rsidR="004E10AF" w:rsidRDefault="0087355D">
      <w:pPr>
        <w:tabs>
          <w:tab w:val="center" w:pos="2854"/>
          <w:tab w:val="center" w:pos="3190"/>
          <w:tab w:val="center" w:pos="6969"/>
        </w:tabs>
        <w:ind w:left="0" w:firstLine="0"/>
        <w:jc w:val="left"/>
      </w:pPr>
      <w:r>
        <w:t xml:space="preserve"> </w:t>
      </w:r>
      <w:r>
        <w:tab/>
        <w:t xml:space="preserve"> </w:t>
      </w:r>
      <w:r>
        <w:tab/>
        <w:t xml:space="preserve"> </w:t>
      </w:r>
      <w:r>
        <w:tab/>
        <w:t xml:space="preserve">CHEVAK Cheb, a.s. </w:t>
      </w:r>
    </w:p>
    <w:p w14:paraId="2FB98B1E" w14:textId="77777777" w:rsidR="004E10AF" w:rsidRDefault="0087355D">
      <w:pPr>
        <w:spacing w:after="23" w:line="259" w:lineRule="auto"/>
        <w:ind w:left="0" w:firstLine="0"/>
        <w:jc w:val="left"/>
      </w:pPr>
      <w:r>
        <w:t xml:space="preserve"> </w:t>
      </w:r>
    </w:p>
    <w:p w14:paraId="7C1ACFCB" w14:textId="77777777" w:rsidR="004E10AF" w:rsidRDefault="0087355D">
      <w:pPr>
        <w:spacing w:after="21" w:line="259" w:lineRule="auto"/>
        <w:ind w:left="0" w:firstLine="0"/>
        <w:jc w:val="left"/>
      </w:pPr>
      <w:r>
        <w:t xml:space="preserve"> </w:t>
      </w:r>
    </w:p>
    <w:p w14:paraId="0A6CE4CD" w14:textId="25420074" w:rsidR="004E10AF" w:rsidRDefault="0087355D" w:rsidP="0087355D">
      <w:pPr>
        <w:spacing w:after="21" w:line="259" w:lineRule="auto"/>
        <w:ind w:left="0" w:firstLine="0"/>
        <w:jc w:val="center"/>
      </w:pPr>
      <w:r>
        <w:rPr>
          <w:b/>
          <w:color w:val="7F7F7F"/>
        </w:rPr>
        <w:t>- 3 -</w:t>
      </w:r>
    </w:p>
    <w:sectPr w:rsidR="004E10AF" w:rsidSect="0087355D">
      <w:pgSz w:w="11900" w:h="16840" w:code="9"/>
      <w:pgMar w:top="1060" w:right="726" w:bottom="397" w:left="90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B49B6"/>
    <w:multiLevelType w:val="hybridMultilevel"/>
    <w:tmpl w:val="2E78FB2C"/>
    <w:lvl w:ilvl="0" w:tplc="58F4E63C">
      <w:start w:val="1"/>
      <w:numFmt w:val="decimal"/>
      <w:lvlText w:val="%1)"/>
      <w:lvlJc w:val="left"/>
      <w:pPr>
        <w:ind w:left="28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47D2D4F8">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E40A0600">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77AA4A1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3D123B0E">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D076E43E">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BE9C0670">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3D6A08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31E8E3B0">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BD97F02"/>
    <w:multiLevelType w:val="hybridMultilevel"/>
    <w:tmpl w:val="AB5EB0D8"/>
    <w:lvl w:ilvl="0" w:tplc="E3640E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AC709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24DC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945B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7415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EE864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40A3E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E609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04EB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7D25FAF"/>
    <w:multiLevelType w:val="hybridMultilevel"/>
    <w:tmpl w:val="F182CC34"/>
    <w:lvl w:ilvl="0" w:tplc="86DAFB3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064F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960CF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C8E5F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5AE7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04A5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F6386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A626A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68F8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0AF"/>
    <w:rsid w:val="004E10AF"/>
    <w:rsid w:val="007B1B8E"/>
    <w:rsid w:val="0087355D"/>
    <w:rsid w:val="00C86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3992"/>
  <w15:docId w15:val="{AE4B2280-017F-4293-AE4D-75F88485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8" w:line="249" w:lineRule="auto"/>
      <w:ind w:left="10" w:hanging="10"/>
      <w:jc w:val="both"/>
    </w:pPr>
    <w:rPr>
      <w:rFonts w:ascii="Calibri" w:eastAsia="Calibri" w:hAnsi="Calibri" w:cs="Calibri"/>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953</Words>
  <Characters>5629</Characters>
  <Application>Microsoft Office Word</Application>
  <DocSecurity>0</DocSecurity>
  <Lines>46</Lines>
  <Paragraphs>13</Paragraphs>
  <ScaleCrop>false</ScaleCrop>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D3_CHEVAK Cheb_0020166400</dc:title>
  <dc:subject/>
  <dc:creator>jp12002</dc:creator>
  <cp:keywords/>
  <cp:lastModifiedBy>Helclová Barbara</cp:lastModifiedBy>
  <cp:revision>3</cp:revision>
  <dcterms:created xsi:type="dcterms:W3CDTF">2021-06-17T11:14:00Z</dcterms:created>
  <dcterms:modified xsi:type="dcterms:W3CDTF">2021-06-17T11:16:00Z</dcterms:modified>
</cp:coreProperties>
</file>