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CE40F6" w:rsidRPr="00CE40F6" w:rsidRDefault="00CE40F6" w:rsidP="00A26A58">
      <w:pPr>
        <w:pStyle w:val="Podtitul"/>
        <w:pBdr>
          <w:bottom w:val="single" w:sz="6" w:space="1" w:color="auto"/>
        </w:pBdr>
        <w:spacing w:after="120"/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>ke smlouvě na zhotovení projektové dokumentace</w:t>
      </w:r>
    </w:p>
    <w:p w:rsidR="00CE40F6" w:rsidRDefault="00CE40F6" w:rsidP="00CE40F6">
      <w:pPr>
        <w:pStyle w:val="Podtitul"/>
        <w:pBdr>
          <w:bottom w:val="single" w:sz="6" w:space="1" w:color="auto"/>
        </w:pBdr>
        <w:spacing w:after="120"/>
        <w:rPr>
          <w:rFonts w:ascii="Tahoma" w:hAnsi="Tahoma" w:cs="Tahoma"/>
          <w:sz w:val="24"/>
          <w:szCs w:val="24"/>
        </w:rPr>
      </w:pPr>
      <w:r w:rsidRPr="007E09A2">
        <w:rPr>
          <w:rFonts w:ascii="Tahoma" w:hAnsi="Tahoma" w:cs="Tahoma"/>
          <w:sz w:val="22"/>
          <w:szCs w:val="22"/>
        </w:rPr>
        <w:t>„Architektonická studie na využití 2. a 3. NP zámku Nová Horka“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615682" w:rsidRPr="00A82F06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A82F06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A82F06">
        <w:rPr>
          <w:rFonts w:ascii="Tahoma" w:hAnsi="Tahoma" w:cs="Tahoma"/>
          <w:sz w:val="22"/>
          <w:szCs w:val="22"/>
        </w:rPr>
        <w:t>, Ph</w:t>
      </w:r>
      <w:r w:rsidR="000E1DEF" w:rsidRPr="00A82F06">
        <w:rPr>
          <w:rFonts w:ascii="Tahoma" w:hAnsi="Tahoma" w:cs="Tahoma"/>
          <w:sz w:val="22"/>
          <w:szCs w:val="22"/>
        </w:rPr>
        <w:t>.</w:t>
      </w:r>
      <w:r w:rsidR="00615682" w:rsidRPr="00A82F06">
        <w:rPr>
          <w:rFonts w:ascii="Tahoma" w:hAnsi="Tahoma" w:cs="Tahoma"/>
          <w:sz w:val="22"/>
          <w:szCs w:val="22"/>
        </w:rPr>
        <w:t>D.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6D0C94" w:rsidRPr="00A82F06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Osoby oprávněné jednat ve věcech technických:</w:t>
      </w:r>
    </w:p>
    <w:p w:rsidR="006D0C94" w:rsidRPr="00A12094" w:rsidRDefault="00213849" w:rsidP="00A1209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</w:t>
      </w:r>
      <w:proofErr w:type="spellEnd"/>
      <w:r w:rsidR="002A1F51" w:rsidRPr="00A82F06">
        <w:rPr>
          <w:rFonts w:ascii="Tahoma" w:hAnsi="Tahoma" w:cs="Tahoma"/>
          <w:sz w:val="22"/>
          <w:szCs w:val="22"/>
        </w:rPr>
        <w:t xml:space="preserve"> </w:t>
      </w:r>
    </w:p>
    <w:p w:rsidR="008C0A03" w:rsidRDefault="00213849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</w:t>
      </w:r>
      <w:proofErr w:type="spellEnd"/>
      <w:r w:rsidR="0069657F" w:rsidRPr="00A82F06">
        <w:rPr>
          <w:rFonts w:ascii="Tahoma" w:hAnsi="Tahoma" w:cs="Tahoma"/>
          <w:sz w:val="22"/>
          <w:szCs w:val="22"/>
        </w:rPr>
        <w:t xml:space="preserve"> </w:t>
      </w:r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A54991" w:rsidRPr="008A0F29" w:rsidRDefault="00A12094" w:rsidP="0011556E">
      <w:pPr>
        <w:numPr>
          <w:ilvl w:val="0"/>
          <w:numId w:val="2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8A0F29">
        <w:rPr>
          <w:rFonts w:ascii="Tahoma" w:hAnsi="Tahoma" w:cs="Tahoma"/>
          <w:b/>
          <w:sz w:val="22"/>
          <w:szCs w:val="22"/>
        </w:rPr>
        <w:t>MgA</w:t>
      </w:r>
      <w:proofErr w:type="spellEnd"/>
      <w:r w:rsidRPr="008A0F29">
        <w:rPr>
          <w:rFonts w:ascii="Tahoma" w:hAnsi="Tahoma" w:cs="Tahoma"/>
          <w:b/>
          <w:sz w:val="22"/>
          <w:szCs w:val="22"/>
        </w:rPr>
        <w:t>. Svatopluk Sládeček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p</w:t>
      </w:r>
      <w:r w:rsidR="00A54991" w:rsidRPr="008A0F29">
        <w:rPr>
          <w:rFonts w:ascii="Tahoma" w:hAnsi="Tahoma" w:cs="Tahoma"/>
          <w:sz w:val="22"/>
          <w:szCs w:val="22"/>
        </w:rPr>
        <w:t>odnikající pod jménem:</w:t>
      </w:r>
      <w:r w:rsidR="00A12094" w:rsidRPr="008A0F29">
        <w:rPr>
          <w:rFonts w:ascii="Tahoma" w:hAnsi="Tahoma" w:cs="Tahoma"/>
          <w:sz w:val="22"/>
          <w:szCs w:val="22"/>
        </w:rPr>
        <w:t xml:space="preserve"> </w:t>
      </w:r>
      <w:r w:rsidR="00A12094" w:rsidRPr="008A0F29">
        <w:rPr>
          <w:rFonts w:ascii="Tahoma" w:hAnsi="Tahoma" w:cs="Tahoma"/>
          <w:sz w:val="22"/>
          <w:szCs w:val="22"/>
        </w:rPr>
        <w:tab/>
      </w:r>
      <w:proofErr w:type="spellStart"/>
      <w:r w:rsidR="00A12094" w:rsidRPr="008A0F29">
        <w:rPr>
          <w:rFonts w:ascii="Tahoma" w:hAnsi="Tahoma" w:cs="Tahoma"/>
          <w:sz w:val="22"/>
          <w:szCs w:val="22"/>
        </w:rPr>
        <w:t>MgA</w:t>
      </w:r>
      <w:proofErr w:type="spellEnd"/>
      <w:r w:rsidR="00A12094" w:rsidRPr="008A0F29">
        <w:rPr>
          <w:rFonts w:ascii="Tahoma" w:hAnsi="Tahoma" w:cs="Tahoma"/>
          <w:sz w:val="22"/>
          <w:szCs w:val="22"/>
        </w:rPr>
        <w:t>. Svatopluk Sládeček</w:t>
      </w:r>
      <w:r w:rsidRPr="008A0F29">
        <w:rPr>
          <w:rFonts w:ascii="Tahoma" w:hAnsi="Tahoma" w:cs="Tahoma"/>
          <w:sz w:val="22"/>
          <w:szCs w:val="22"/>
        </w:rPr>
        <w:tab/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se sídlem</w:t>
      </w:r>
      <w:r w:rsidR="00A54991" w:rsidRPr="008A0F29">
        <w:rPr>
          <w:rFonts w:ascii="Tahoma" w:hAnsi="Tahoma" w:cs="Tahoma"/>
          <w:sz w:val="22"/>
          <w:szCs w:val="22"/>
        </w:rPr>
        <w:t>:</w:t>
      </w:r>
      <w:r w:rsidRPr="008A0F29">
        <w:rPr>
          <w:rFonts w:ascii="Tahoma" w:hAnsi="Tahoma" w:cs="Tahoma"/>
          <w:sz w:val="22"/>
          <w:szCs w:val="22"/>
        </w:rPr>
        <w:tab/>
      </w:r>
      <w:r w:rsidR="00A12094" w:rsidRPr="008A0F29">
        <w:rPr>
          <w:rFonts w:ascii="Tahoma" w:hAnsi="Tahoma" w:cs="Tahoma"/>
          <w:sz w:val="22"/>
          <w:szCs w:val="22"/>
        </w:rPr>
        <w:t xml:space="preserve">Bratří </w:t>
      </w:r>
      <w:proofErr w:type="spellStart"/>
      <w:r w:rsidR="00A12094" w:rsidRPr="008A0F29">
        <w:rPr>
          <w:rFonts w:ascii="Tahoma" w:hAnsi="Tahoma" w:cs="Tahoma"/>
          <w:sz w:val="22"/>
          <w:szCs w:val="22"/>
        </w:rPr>
        <w:t>Jaroňků</w:t>
      </w:r>
      <w:proofErr w:type="spellEnd"/>
      <w:r w:rsidR="00A12094" w:rsidRPr="008A0F29">
        <w:rPr>
          <w:rFonts w:ascii="Tahoma" w:hAnsi="Tahoma" w:cs="Tahoma"/>
          <w:sz w:val="22"/>
          <w:szCs w:val="22"/>
        </w:rPr>
        <w:t xml:space="preserve"> 1389, 760 01 Zlín</w:t>
      </w:r>
    </w:p>
    <w:p w:rsidR="00E009DB" w:rsidRPr="008A0F29" w:rsidRDefault="00A54991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IČ</w:t>
      </w:r>
      <w:r w:rsidR="00CB7AE0" w:rsidRPr="008A0F29">
        <w:rPr>
          <w:rFonts w:ascii="Tahoma" w:hAnsi="Tahoma" w:cs="Tahoma"/>
          <w:sz w:val="22"/>
          <w:szCs w:val="22"/>
        </w:rPr>
        <w:t>O</w:t>
      </w:r>
      <w:r w:rsidRPr="008A0F29">
        <w:rPr>
          <w:rFonts w:ascii="Tahoma" w:hAnsi="Tahoma" w:cs="Tahoma"/>
          <w:sz w:val="22"/>
          <w:szCs w:val="22"/>
        </w:rPr>
        <w:t>:</w:t>
      </w:r>
      <w:r w:rsidR="00E009DB" w:rsidRPr="008A0F29">
        <w:rPr>
          <w:rFonts w:ascii="Tahoma" w:hAnsi="Tahoma" w:cs="Tahoma"/>
          <w:sz w:val="22"/>
          <w:szCs w:val="22"/>
        </w:rPr>
        <w:tab/>
      </w:r>
      <w:r w:rsidR="00A12094" w:rsidRPr="008A0F29">
        <w:rPr>
          <w:rFonts w:ascii="Tahoma" w:hAnsi="Tahoma" w:cs="Tahoma"/>
          <w:sz w:val="22"/>
          <w:szCs w:val="22"/>
        </w:rPr>
        <w:t>12220540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b</w:t>
      </w:r>
      <w:r w:rsidR="00A54991" w:rsidRPr="008A0F29">
        <w:rPr>
          <w:rFonts w:ascii="Tahoma" w:hAnsi="Tahoma" w:cs="Tahoma"/>
          <w:sz w:val="22"/>
          <w:szCs w:val="22"/>
        </w:rPr>
        <w:t>ankovní spojení:</w:t>
      </w:r>
      <w:r w:rsidRPr="008A0F29">
        <w:rPr>
          <w:rFonts w:ascii="Tahoma" w:hAnsi="Tahoma" w:cs="Tahoma"/>
          <w:sz w:val="22"/>
          <w:szCs w:val="22"/>
        </w:rPr>
        <w:tab/>
      </w:r>
      <w:r w:rsidR="00A12094" w:rsidRPr="008A0F29">
        <w:rPr>
          <w:rFonts w:ascii="Tahoma" w:hAnsi="Tahoma" w:cs="Tahoma"/>
          <w:sz w:val="22"/>
          <w:szCs w:val="22"/>
        </w:rPr>
        <w:t>ČSOB a.s.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č</w:t>
      </w:r>
      <w:r w:rsidR="00A54991" w:rsidRPr="008A0F29">
        <w:rPr>
          <w:rFonts w:ascii="Tahoma" w:hAnsi="Tahoma" w:cs="Tahoma"/>
          <w:sz w:val="22"/>
          <w:szCs w:val="22"/>
        </w:rPr>
        <w:t>íslo účtu:</w:t>
      </w:r>
      <w:r w:rsidRPr="008A0F29">
        <w:rPr>
          <w:rFonts w:ascii="Tahoma" w:hAnsi="Tahoma" w:cs="Tahoma"/>
          <w:sz w:val="22"/>
          <w:szCs w:val="22"/>
        </w:rPr>
        <w:tab/>
      </w:r>
      <w:r w:rsidR="00A12094" w:rsidRPr="008A0F29">
        <w:rPr>
          <w:rFonts w:ascii="Tahoma" w:hAnsi="Tahoma" w:cs="Tahoma"/>
          <w:sz w:val="22"/>
          <w:szCs w:val="22"/>
        </w:rPr>
        <w:t>151530818/0300</w:t>
      </w:r>
    </w:p>
    <w:p w:rsidR="00A54991" w:rsidRDefault="00A54991" w:rsidP="00CE40F6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Zapsán v</w:t>
      </w:r>
      <w:r w:rsidR="00A12094" w:rsidRPr="008A0F29">
        <w:rPr>
          <w:rFonts w:ascii="Tahoma" w:hAnsi="Tahoma" w:cs="Tahoma"/>
          <w:sz w:val="22"/>
          <w:szCs w:val="22"/>
        </w:rPr>
        <w:t>  Živnostenském rejstříku</w:t>
      </w:r>
      <w:r w:rsidRPr="008A0F29">
        <w:rPr>
          <w:rFonts w:ascii="Tahoma" w:hAnsi="Tahoma" w:cs="Tahoma"/>
          <w:sz w:val="22"/>
          <w:szCs w:val="22"/>
        </w:rPr>
        <w:t xml:space="preserve"> vedené</w:t>
      </w:r>
      <w:r w:rsidR="00A12094" w:rsidRPr="008A0F29">
        <w:rPr>
          <w:rFonts w:ascii="Tahoma" w:hAnsi="Tahoma" w:cs="Tahoma"/>
          <w:sz w:val="22"/>
          <w:szCs w:val="22"/>
        </w:rPr>
        <w:t xml:space="preserve">m Magistrátem města Zlína pod                     </w:t>
      </w:r>
      <w:proofErr w:type="gramStart"/>
      <w:r w:rsidR="00A12094" w:rsidRPr="008A0F29">
        <w:rPr>
          <w:rFonts w:ascii="Tahoma" w:hAnsi="Tahoma" w:cs="Tahoma"/>
          <w:sz w:val="22"/>
          <w:szCs w:val="22"/>
        </w:rPr>
        <w:t>č.j.</w:t>
      </w:r>
      <w:proofErr w:type="gramEnd"/>
      <w:r w:rsidR="00A12094" w:rsidRPr="008A0F29">
        <w:rPr>
          <w:rFonts w:ascii="Tahoma" w:hAnsi="Tahoma" w:cs="Tahoma"/>
          <w:sz w:val="22"/>
          <w:szCs w:val="22"/>
        </w:rPr>
        <w:t xml:space="preserve">  ŽÚ/5186/2008/</w:t>
      </w:r>
      <w:proofErr w:type="spellStart"/>
      <w:r w:rsidR="00A12094" w:rsidRPr="008A0F29">
        <w:rPr>
          <w:rFonts w:ascii="Tahoma" w:hAnsi="Tahoma" w:cs="Tahoma"/>
          <w:sz w:val="22"/>
          <w:szCs w:val="22"/>
        </w:rPr>
        <w:t>zin</w:t>
      </w:r>
      <w:proofErr w:type="spellEnd"/>
      <w:r w:rsidR="00A12094" w:rsidRPr="008A0F29">
        <w:rPr>
          <w:rFonts w:ascii="Tahoma" w:hAnsi="Tahoma" w:cs="Tahoma"/>
          <w:sz w:val="22"/>
          <w:szCs w:val="22"/>
        </w:rPr>
        <w:t>/2</w:t>
      </w:r>
    </w:p>
    <w:p w:rsidR="008A0F29" w:rsidRPr="00A82F06" w:rsidRDefault="008A0F29" w:rsidP="008A0F2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A0F29" w:rsidRPr="00A12094" w:rsidRDefault="00213849" w:rsidP="008A0F29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</w:t>
      </w:r>
      <w:proofErr w:type="spellEnd"/>
    </w:p>
    <w:p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:rsidR="001F3E40" w:rsidRDefault="001F3E40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r w:rsidR="00CC53DB">
        <w:rPr>
          <w:rFonts w:ascii="Tahoma" w:hAnsi="Tahoma" w:cs="Tahoma"/>
          <w:sz w:val="22"/>
          <w:szCs w:val="22"/>
        </w:rPr>
        <w:t>7.5.2021</w:t>
      </w:r>
      <w:r>
        <w:rPr>
          <w:rFonts w:ascii="Tahoma" w:hAnsi="Tahoma" w:cs="Tahoma"/>
          <w:sz w:val="22"/>
          <w:szCs w:val="22"/>
        </w:rPr>
        <w:t xml:space="preserve"> Smlouvu o zhotovení projektové dokumentace </w:t>
      </w:r>
      <w:r w:rsidRPr="007E09A2">
        <w:rPr>
          <w:rFonts w:ascii="Tahoma" w:hAnsi="Tahoma" w:cs="Tahoma"/>
          <w:sz w:val="22"/>
          <w:szCs w:val="22"/>
        </w:rPr>
        <w:t>„Architektonická studie na využití 2. a 3. NP zámku Nová Horka“</w:t>
      </w:r>
      <w:r>
        <w:rPr>
          <w:rFonts w:ascii="Tahoma" w:hAnsi="Tahoma" w:cs="Tahoma"/>
          <w:sz w:val="22"/>
          <w:szCs w:val="22"/>
        </w:rPr>
        <w:t xml:space="preserve"> (dále jen „Smlouva“).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 Smlouvě 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BB7101" w:rsidRDefault="00BB7101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Při projednávání studie v rámci výrobních výborů (konzultací) uplatnil Národní památkový ústav v Ostravě požadavek na zpracování dalšího variantního řešení projektové dokumentace.</w:t>
      </w:r>
    </w:p>
    <w:p w:rsidR="00BB7101" w:rsidRDefault="00BB7101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BB7101">
        <w:rPr>
          <w:rFonts w:ascii="Tahoma" w:hAnsi="Tahoma" w:cs="Tahoma"/>
        </w:rPr>
        <w:t xml:space="preserve">S ohledem na </w:t>
      </w:r>
      <w:r>
        <w:rPr>
          <w:rFonts w:ascii="Tahoma" w:hAnsi="Tahoma" w:cs="Tahoma"/>
        </w:rPr>
        <w:t xml:space="preserve">uvedený požadavek Národního památkového ústavu, který smluvní strany nemohly při uzavření Smlouvy předvídat, se smluvní strany dohodly na prodloužení termínu pro </w:t>
      </w:r>
      <w:r w:rsidR="00547AD9">
        <w:rPr>
          <w:rFonts w:ascii="Tahoma" w:hAnsi="Tahoma" w:cs="Tahoma"/>
        </w:rPr>
        <w:t xml:space="preserve">provedení a předání díla zhotoviteli sjednaného v článku IV. odst. 1 Smlouvy tak, že tento </w:t>
      </w:r>
      <w:r w:rsidR="00547AD9" w:rsidRPr="00065833">
        <w:rPr>
          <w:rFonts w:ascii="Tahoma" w:hAnsi="Tahoma" w:cs="Tahoma"/>
          <w:b/>
        </w:rPr>
        <w:t>termín se prodlužuje o 10 dnů na celkových 50 dnů</w:t>
      </w:r>
      <w:r w:rsidR="00547AD9">
        <w:rPr>
          <w:rFonts w:ascii="Tahoma" w:hAnsi="Tahoma" w:cs="Tahoma"/>
        </w:rPr>
        <w:t xml:space="preserve"> ode dne nabytí účinnosti Smlouvy. </w:t>
      </w: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213849">
              <w:rPr>
                <w:rFonts w:ascii="Tahoma" w:hAnsi="Tahoma" w:cs="Tahoma"/>
                <w:sz w:val="22"/>
                <w:szCs w:val="22"/>
              </w:rPr>
              <w:t>dne </w:t>
            </w:r>
            <w:proofErr w:type="gramStart"/>
            <w:r w:rsidR="00213849">
              <w:rPr>
                <w:rFonts w:ascii="Tahoma" w:hAnsi="Tahoma" w:cs="Tahoma"/>
                <w:sz w:val="22"/>
                <w:szCs w:val="22"/>
              </w:rPr>
              <w:t>16.6.2021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446A2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>e Zlíně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AD9">
              <w:rPr>
                <w:rFonts w:ascii="Tahoma" w:hAnsi="Tahoma" w:cs="Tahoma"/>
                <w:sz w:val="22"/>
                <w:szCs w:val="22"/>
              </w:rPr>
              <w:t>dne</w:t>
            </w:r>
            <w:r w:rsidR="002138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213849">
              <w:rPr>
                <w:rFonts w:ascii="Tahoma" w:hAnsi="Tahoma" w:cs="Tahoma"/>
                <w:sz w:val="22"/>
                <w:szCs w:val="22"/>
              </w:rPr>
              <w:t>16.6.2021</w:t>
            </w:r>
            <w:proofErr w:type="gramEnd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D16A34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PhDr. Zdeněk Orlita, Ph</w:t>
            </w:r>
            <w:r w:rsidR="00A82F06" w:rsidRPr="00CF2FC6">
              <w:rPr>
                <w:rFonts w:ascii="Tahoma" w:hAnsi="Tahoma" w:cs="Tahoma"/>
                <w:sz w:val="22"/>
                <w:szCs w:val="22"/>
              </w:rPr>
              <w:t>.</w:t>
            </w:r>
            <w:r w:rsidRPr="00CF2FC6">
              <w:rPr>
                <w:rFonts w:ascii="Tahoma" w:hAnsi="Tahoma" w:cs="Tahoma"/>
                <w:sz w:val="22"/>
                <w:szCs w:val="22"/>
              </w:rPr>
              <w:t>D.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</w:p>
          <w:p w:rsidR="00A54991" w:rsidRPr="00080BAF" w:rsidRDefault="00075E36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Svatopluk Sládeček</w:t>
            </w:r>
          </w:p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sectPr w:rsidR="0093699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C6" w:rsidRDefault="004862C6">
      <w:r>
        <w:separator/>
      </w:r>
    </w:p>
  </w:endnote>
  <w:endnote w:type="continuationSeparator" w:id="0">
    <w:p w:rsidR="004862C6" w:rsidRDefault="0048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Pr="00A26A58" w:rsidRDefault="00CD6E71" w:rsidP="00547AD9">
    <w:pPr>
      <w:pStyle w:val="Zpat"/>
      <w:framePr w:w="646" w:wrap="around" w:vAnchor="text" w:hAnchor="page" w:x="6106" w:y="42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213849">
      <w:rPr>
        <w:rStyle w:val="slostrnky"/>
        <w:rFonts w:ascii="Tahoma" w:hAnsi="Tahoma" w:cs="Tahoma"/>
        <w:noProof/>
        <w:sz w:val="18"/>
        <w:szCs w:val="18"/>
      </w:rPr>
      <w:t>2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:rsidR="00CD6E71" w:rsidRDefault="00B62123" w:rsidP="00A26A58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479985" wp14:editId="44D94720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3924D5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B62123" w:rsidP="007427FE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FF94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 w:rsidR="00F8591F">
      <w:rPr>
        <w:rFonts w:ascii="Tahoma" w:hAnsi="Tahoma" w:cs="Tahoma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C6" w:rsidRDefault="004862C6">
      <w:r>
        <w:separator/>
      </w:r>
    </w:p>
  </w:footnote>
  <w:footnote w:type="continuationSeparator" w:id="0">
    <w:p w:rsidR="004862C6" w:rsidRDefault="0048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8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12"/>
  </w:num>
  <w:num w:numId="14">
    <w:abstractNumId w:val="24"/>
  </w:num>
  <w:num w:numId="15">
    <w:abstractNumId w:val="10"/>
  </w:num>
  <w:num w:numId="16">
    <w:abstractNumId w:val="23"/>
  </w:num>
  <w:num w:numId="17">
    <w:abstractNumId w:val="27"/>
    <w:lvlOverride w:ilvl="0">
      <w:startOverride w:val="1"/>
    </w:lvlOverride>
  </w:num>
  <w:num w:numId="18">
    <w:abstractNumId w:val="17"/>
  </w:num>
  <w:num w:numId="19">
    <w:abstractNumId w:val="0"/>
  </w:num>
  <w:num w:numId="20">
    <w:abstractNumId w:val="15"/>
  </w:num>
  <w:num w:numId="21">
    <w:abstractNumId w:val="25"/>
  </w:num>
  <w:num w:numId="22">
    <w:abstractNumId w:val="9"/>
  </w:num>
  <w:num w:numId="23">
    <w:abstractNumId w:val="22"/>
  </w:num>
  <w:num w:numId="24">
    <w:abstractNumId w:val="16"/>
  </w:num>
  <w:num w:numId="25">
    <w:abstractNumId w:val="8"/>
  </w:num>
  <w:num w:numId="26">
    <w:abstractNumId w:val="28"/>
  </w:num>
  <w:num w:numId="27">
    <w:abstractNumId w:val="18"/>
  </w:num>
  <w:num w:numId="28">
    <w:abstractNumId w:val="20"/>
  </w:num>
  <w:num w:numId="29">
    <w:abstractNumId w:val="27"/>
    <w:lvlOverride w:ilvl="0">
      <w:startOverride w:val="1"/>
    </w:lvlOverride>
  </w:num>
  <w:num w:numId="30">
    <w:abstractNumId w:val="5"/>
  </w:num>
  <w:num w:numId="31">
    <w:abstractNumId w:val="4"/>
  </w:num>
  <w:num w:numId="32">
    <w:abstractNumId w:val="27"/>
    <w:lvlOverride w:ilvl="0">
      <w:startOverride w:val="1"/>
    </w:lvlOverride>
  </w:num>
  <w:num w:numId="33">
    <w:abstractNumId w:val="21"/>
  </w:num>
  <w:num w:numId="34">
    <w:abstractNumId w:val="7"/>
  </w:num>
  <w:num w:numId="35">
    <w:abstractNumId w:val="29"/>
  </w:num>
  <w:num w:numId="36">
    <w:abstractNumId w:val="19"/>
  </w:num>
  <w:num w:numId="37">
    <w:abstractNumId w:val="6"/>
  </w:num>
  <w:num w:numId="38">
    <w:abstractNumId w:val="2"/>
  </w:num>
  <w:num w:numId="39">
    <w:abstractNumId w:val="1"/>
  </w:num>
  <w:num w:numId="40">
    <w:abstractNumId w:val="11"/>
  </w:num>
  <w:num w:numId="41">
    <w:abstractNumId w:val="3"/>
  </w:num>
  <w:num w:numId="42">
    <w:abstractNumId w:val="13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849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521A5"/>
    <w:rsid w:val="00256906"/>
    <w:rsid w:val="00264F1E"/>
    <w:rsid w:val="0026601A"/>
    <w:rsid w:val="002733B9"/>
    <w:rsid w:val="0027622E"/>
    <w:rsid w:val="00281C85"/>
    <w:rsid w:val="002832C5"/>
    <w:rsid w:val="0028335A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C0716"/>
    <w:rsid w:val="002C15F3"/>
    <w:rsid w:val="002C1AAB"/>
    <w:rsid w:val="002C1AAC"/>
    <w:rsid w:val="002C1F2B"/>
    <w:rsid w:val="002C3832"/>
    <w:rsid w:val="002C4E02"/>
    <w:rsid w:val="002C5BEB"/>
    <w:rsid w:val="002C6AB6"/>
    <w:rsid w:val="002E0966"/>
    <w:rsid w:val="002E1808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071"/>
    <w:rsid w:val="00306D7F"/>
    <w:rsid w:val="003309A6"/>
    <w:rsid w:val="00331F16"/>
    <w:rsid w:val="003334D6"/>
    <w:rsid w:val="00336A49"/>
    <w:rsid w:val="00343794"/>
    <w:rsid w:val="00344EBB"/>
    <w:rsid w:val="003551F6"/>
    <w:rsid w:val="00380FAC"/>
    <w:rsid w:val="00383D3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862C6"/>
    <w:rsid w:val="004A0131"/>
    <w:rsid w:val="004A06E8"/>
    <w:rsid w:val="004A4B6D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14412"/>
    <w:rsid w:val="00517F94"/>
    <w:rsid w:val="0052318C"/>
    <w:rsid w:val="00524C05"/>
    <w:rsid w:val="00526FBF"/>
    <w:rsid w:val="00527247"/>
    <w:rsid w:val="005347FA"/>
    <w:rsid w:val="00535EDC"/>
    <w:rsid w:val="00537A4C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6E56"/>
    <w:rsid w:val="005B59FF"/>
    <w:rsid w:val="005B6974"/>
    <w:rsid w:val="005C0E2C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45E8"/>
    <w:rsid w:val="007163FB"/>
    <w:rsid w:val="007175A3"/>
    <w:rsid w:val="00720C0F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5E1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6B2A"/>
    <w:rsid w:val="00827B9A"/>
    <w:rsid w:val="008306BE"/>
    <w:rsid w:val="00831346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7330"/>
    <w:rsid w:val="00B31BFF"/>
    <w:rsid w:val="00B3272A"/>
    <w:rsid w:val="00B33167"/>
    <w:rsid w:val="00B3409F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72431"/>
    <w:rsid w:val="00B7304C"/>
    <w:rsid w:val="00B73329"/>
    <w:rsid w:val="00B73F00"/>
    <w:rsid w:val="00B76C7D"/>
    <w:rsid w:val="00B811E0"/>
    <w:rsid w:val="00B84546"/>
    <w:rsid w:val="00B84EC5"/>
    <w:rsid w:val="00B87ADB"/>
    <w:rsid w:val="00BB0980"/>
    <w:rsid w:val="00BB51E0"/>
    <w:rsid w:val="00BB6B5A"/>
    <w:rsid w:val="00BB7101"/>
    <w:rsid w:val="00BC19FB"/>
    <w:rsid w:val="00BC4DAC"/>
    <w:rsid w:val="00BC7EB7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36E5"/>
    <w:rsid w:val="00C0237D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304A"/>
    <w:rsid w:val="00C456BB"/>
    <w:rsid w:val="00C512A7"/>
    <w:rsid w:val="00C528B0"/>
    <w:rsid w:val="00C532EF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53DB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318CE"/>
    <w:rsid w:val="00D370ED"/>
    <w:rsid w:val="00D40CE8"/>
    <w:rsid w:val="00D5041F"/>
    <w:rsid w:val="00D508F2"/>
    <w:rsid w:val="00D52CEE"/>
    <w:rsid w:val="00D6236A"/>
    <w:rsid w:val="00D645B3"/>
    <w:rsid w:val="00D64C11"/>
    <w:rsid w:val="00D67B00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33680"/>
    <w:rsid w:val="00E373C7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2954"/>
    <w:rsid w:val="00F0613E"/>
    <w:rsid w:val="00F10467"/>
    <w:rsid w:val="00F1072D"/>
    <w:rsid w:val="00F13B65"/>
    <w:rsid w:val="00F15752"/>
    <w:rsid w:val="00F24E5F"/>
    <w:rsid w:val="00F252C6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3ADD-BC9F-4609-B367-D44E9CF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2705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2021-06-17T08:40:00Z</dcterms:created>
  <dcterms:modified xsi:type="dcterms:W3CDTF">2021-06-17T08:43:00Z</dcterms:modified>
</cp:coreProperties>
</file>