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F7CF" w14:textId="77777777" w:rsidR="005555D6" w:rsidRDefault="005555D6" w:rsidP="007468AE">
      <w:pPr>
        <w:keepNext/>
        <w:ind w:left="2127" w:hanging="2127"/>
        <w:jc w:val="center"/>
        <w:outlineLvl w:val="0"/>
        <w:rPr>
          <w:b/>
          <w:iCs/>
          <w:sz w:val="32"/>
          <w:szCs w:val="32"/>
        </w:rPr>
      </w:pPr>
    </w:p>
    <w:p w14:paraId="37B88CA4" w14:textId="24E23355" w:rsidR="007468AE" w:rsidRPr="00CC6961" w:rsidRDefault="007468AE" w:rsidP="007468AE">
      <w:pPr>
        <w:keepNext/>
        <w:ind w:left="2127" w:hanging="2127"/>
        <w:jc w:val="center"/>
        <w:outlineLvl w:val="0"/>
        <w:rPr>
          <w:b/>
          <w:iCs/>
          <w:sz w:val="32"/>
          <w:szCs w:val="32"/>
        </w:rPr>
      </w:pPr>
      <w:r w:rsidRPr="00CC6961">
        <w:rPr>
          <w:b/>
          <w:iCs/>
          <w:sz w:val="32"/>
          <w:szCs w:val="32"/>
        </w:rPr>
        <w:t>KUPNÍ SMLOUVA</w:t>
      </w:r>
    </w:p>
    <w:p w14:paraId="3DF83304" w14:textId="26060D5A" w:rsidR="007468AE" w:rsidRPr="00CC6961" w:rsidRDefault="007468AE" w:rsidP="007468AE">
      <w:pPr>
        <w:keepNext/>
        <w:ind w:left="2127" w:hanging="2127"/>
        <w:jc w:val="center"/>
        <w:outlineLvl w:val="0"/>
        <w:rPr>
          <w:iCs/>
        </w:rPr>
      </w:pPr>
      <w:r w:rsidRPr="00CC6961">
        <w:rPr>
          <w:iCs/>
        </w:rPr>
        <w:t>ev. č. KV/G33/</w:t>
      </w:r>
      <w:r w:rsidR="00783BF0" w:rsidRPr="00CC6961">
        <w:rPr>
          <w:iCs/>
        </w:rPr>
        <w:t>14653</w:t>
      </w:r>
      <w:r w:rsidR="00B53898" w:rsidRPr="00CC6961">
        <w:rPr>
          <w:iCs/>
        </w:rPr>
        <w:t>/</w:t>
      </w:r>
      <w:r w:rsidR="00783BF0" w:rsidRPr="00CC6961">
        <w:rPr>
          <w:iCs/>
        </w:rPr>
        <w:t>205220</w:t>
      </w:r>
      <w:r w:rsidR="00ED4431" w:rsidRPr="00CC6961">
        <w:rPr>
          <w:iCs/>
        </w:rPr>
        <w:t>5</w:t>
      </w:r>
    </w:p>
    <w:p w14:paraId="513B08B7" w14:textId="71554675" w:rsidR="00ED4431" w:rsidRPr="00CC6961" w:rsidRDefault="00ED4431" w:rsidP="007468AE">
      <w:pPr>
        <w:keepNext/>
        <w:ind w:left="2127" w:hanging="2127"/>
        <w:jc w:val="center"/>
        <w:outlineLvl w:val="0"/>
        <w:rPr>
          <w:iCs/>
        </w:rPr>
      </w:pPr>
      <w:r w:rsidRPr="00CC6961">
        <w:rPr>
          <w:iCs/>
        </w:rPr>
        <w:t>ev.č. SLZ: 1 /2021</w:t>
      </w:r>
    </w:p>
    <w:p w14:paraId="75C9E635" w14:textId="77777777" w:rsidR="007468AE" w:rsidRPr="00CC6961" w:rsidRDefault="007468AE" w:rsidP="007468AE">
      <w:pPr>
        <w:keepNext/>
        <w:ind w:left="2127" w:hanging="2127"/>
        <w:jc w:val="center"/>
        <w:outlineLvl w:val="0"/>
        <w:rPr>
          <w:iCs/>
        </w:rPr>
      </w:pPr>
    </w:p>
    <w:p w14:paraId="5D918393" w14:textId="77777777" w:rsidR="007468AE" w:rsidRPr="00CC6961" w:rsidRDefault="007468AE" w:rsidP="007468AE">
      <w:pPr>
        <w:keepNext/>
        <w:ind w:left="2127" w:hanging="2127"/>
        <w:jc w:val="center"/>
        <w:outlineLvl w:val="0"/>
        <w:rPr>
          <w:iCs/>
        </w:rPr>
      </w:pPr>
    </w:p>
    <w:p w14:paraId="32719637" w14:textId="269045D6" w:rsidR="00EC7804" w:rsidRPr="00CC6961" w:rsidRDefault="00EC7804" w:rsidP="00EC7804">
      <w:pPr>
        <w:keepNext/>
        <w:ind w:left="2127" w:hanging="2127"/>
        <w:jc w:val="both"/>
        <w:outlineLvl w:val="0"/>
        <w:rPr>
          <w:b/>
          <w:iCs/>
        </w:rPr>
      </w:pPr>
      <w:r w:rsidRPr="00CC6961">
        <w:rPr>
          <w:b/>
          <w:iCs/>
        </w:rPr>
        <w:t xml:space="preserve">Smluvní strany: </w:t>
      </w:r>
    </w:p>
    <w:p w14:paraId="07D3E67B" w14:textId="77777777" w:rsidR="00366960" w:rsidRPr="00CC6961" w:rsidRDefault="00366960" w:rsidP="00EC7804">
      <w:pPr>
        <w:keepNext/>
        <w:ind w:left="2127" w:hanging="2127"/>
        <w:jc w:val="both"/>
        <w:outlineLvl w:val="0"/>
        <w:rPr>
          <w:b/>
          <w:iCs/>
        </w:rPr>
      </w:pPr>
    </w:p>
    <w:p w14:paraId="4A9C8077" w14:textId="532E2EB8" w:rsidR="00EC7804" w:rsidRPr="00CC6961" w:rsidRDefault="00366960" w:rsidP="00EC7804">
      <w:r w:rsidRPr="00CC6961">
        <w:t>Česká republika</w:t>
      </w:r>
    </w:p>
    <w:p w14:paraId="70F92FD1" w14:textId="47A25B72" w:rsidR="00E428E8" w:rsidRPr="00CC6961" w:rsidRDefault="00783BF0" w:rsidP="00366960">
      <w:pPr>
        <w:pStyle w:val="Nadpis2"/>
        <w:rPr>
          <w:iCs/>
          <w:szCs w:val="24"/>
        </w:rPr>
      </w:pPr>
      <w:r w:rsidRPr="00CC6961">
        <w:rPr>
          <w:iCs/>
          <w:szCs w:val="24"/>
        </w:rPr>
        <w:t>Sady, lesy a zahradnictví Praha, státní podnik v likvidaci</w:t>
      </w:r>
    </w:p>
    <w:p w14:paraId="4868EEEA" w14:textId="1CDF2BF1" w:rsidR="00E428E8" w:rsidRPr="00CC6961" w:rsidRDefault="00783BF0" w:rsidP="00366960">
      <w:pPr>
        <w:autoSpaceDE w:val="0"/>
        <w:autoSpaceDN w:val="0"/>
        <w:adjustRightInd w:val="0"/>
        <w:rPr>
          <w:iCs/>
        </w:rPr>
      </w:pPr>
      <w:r w:rsidRPr="00CC6961">
        <w:rPr>
          <w:iCs/>
        </w:rPr>
        <w:t>zapsaný</w:t>
      </w:r>
      <w:r w:rsidR="00E428E8" w:rsidRPr="00CC6961">
        <w:rPr>
          <w:iCs/>
        </w:rPr>
        <w:t xml:space="preserve"> v obchodním rejstříku vedeném Městským soudem v Praze, oddíl </w:t>
      </w:r>
      <w:r w:rsidRPr="00CC6961">
        <w:rPr>
          <w:iCs/>
        </w:rPr>
        <w:t>ALXI</w:t>
      </w:r>
      <w:r w:rsidR="00E428E8" w:rsidRPr="00CC6961">
        <w:rPr>
          <w:iCs/>
        </w:rPr>
        <w:t xml:space="preserve">, vložka </w:t>
      </w:r>
      <w:r w:rsidRPr="00CC6961">
        <w:rPr>
          <w:iCs/>
        </w:rPr>
        <w:t>86</w:t>
      </w:r>
    </w:p>
    <w:p w14:paraId="7CA258FA" w14:textId="2B5E9CDD" w:rsidR="00E428E8" w:rsidRPr="00CC6961" w:rsidRDefault="00E428E8" w:rsidP="00366960">
      <w:pPr>
        <w:pStyle w:val="Nadpis2"/>
        <w:rPr>
          <w:b w:val="0"/>
        </w:rPr>
      </w:pPr>
      <w:r w:rsidRPr="00CC6961">
        <w:rPr>
          <w:b w:val="0"/>
        </w:rPr>
        <w:t xml:space="preserve">sídlo: </w:t>
      </w:r>
      <w:r w:rsidR="00325D5C" w:rsidRPr="00CC6961">
        <w:rPr>
          <w:b w:val="0"/>
        </w:rPr>
        <w:t>Be</w:t>
      </w:r>
      <w:r w:rsidR="00783BF0" w:rsidRPr="00CC6961">
        <w:rPr>
          <w:b w:val="0"/>
        </w:rPr>
        <w:t>tlémská 267/9, Staré Město, 110 00 Praha 1</w:t>
      </w:r>
    </w:p>
    <w:p w14:paraId="67B49F07" w14:textId="3E7CA924" w:rsidR="00C17ACF" w:rsidRPr="00CC6961" w:rsidRDefault="00C17ACF" w:rsidP="00C17ACF">
      <w:r w:rsidRPr="00CC6961">
        <w:t>adresa pro doručování: Praha 7, U Studánky 650/12, PSČ 170 00</w:t>
      </w:r>
    </w:p>
    <w:p w14:paraId="56D85DCF" w14:textId="05198B4D" w:rsidR="00E428E8" w:rsidRPr="00CC6961" w:rsidRDefault="00783BF0" w:rsidP="00366960">
      <w:pPr>
        <w:rPr>
          <w:iCs/>
        </w:rPr>
      </w:pPr>
      <w:r w:rsidRPr="00CC6961">
        <w:rPr>
          <w:iCs/>
        </w:rPr>
        <w:t>zastoupený</w:t>
      </w:r>
      <w:r w:rsidR="00E428E8" w:rsidRPr="00CC6961">
        <w:rPr>
          <w:iCs/>
        </w:rPr>
        <w:t xml:space="preserve">: </w:t>
      </w:r>
      <w:r w:rsidRPr="00CC6961">
        <w:rPr>
          <w:iCs/>
        </w:rPr>
        <w:t>Ing. Rudolfem Krskem, likvidátorem</w:t>
      </w:r>
    </w:p>
    <w:p w14:paraId="4593A27E" w14:textId="4EA16978" w:rsidR="00E428E8" w:rsidRPr="00CC6961" w:rsidRDefault="00366960" w:rsidP="00366960">
      <w:pPr>
        <w:tabs>
          <w:tab w:val="num" w:pos="-1620"/>
        </w:tabs>
        <w:rPr>
          <w:rStyle w:val="platne1"/>
        </w:rPr>
      </w:pPr>
      <w:r w:rsidRPr="00CC6961">
        <w:rPr>
          <w:iCs/>
        </w:rPr>
        <w:t>IČ</w:t>
      </w:r>
      <w:r w:rsidR="00E428E8" w:rsidRPr="00CC6961">
        <w:rPr>
          <w:iCs/>
        </w:rPr>
        <w:t>:</w:t>
      </w:r>
      <w:r w:rsidR="00E428E8" w:rsidRPr="00CC6961">
        <w:rPr>
          <w:bCs/>
        </w:rPr>
        <w:t xml:space="preserve"> </w:t>
      </w:r>
      <w:r w:rsidR="00783BF0" w:rsidRPr="00CC6961">
        <w:rPr>
          <w:rStyle w:val="platne1"/>
        </w:rPr>
        <w:t>00063347</w:t>
      </w:r>
    </w:p>
    <w:p w14:paraId="4BCDA2E0" w14:textId="43D56988" w:rsidR="00E428E8" w:rsidRPr="00CC6961" w:rsidRDefault="00E428E8" w:rsidP="00366960">
      <w:pPr>
        <w:tabs>
          <w:tab w:val="num" w:pos="-1620"/>
        </w:tabs>
        <w:rPr>
          <w:rStyle w:val="platne1"/>
        </w:rPr>
      </w:pPr>
      <w:r w:rsidRPr="00CC6961">
        <w:rPr>
          <w:rStyle w:val="platne1"/>
        </w:rPr>
        <w:t>DIČ:</w:t>
      </w:r>
      <w:r w:rsidR="0079101B" w:rsidRPr="00CC6961">
        <w:rPr>
          <w:rStyle w:val="platne1"/>
        </w:rPr>
        <w:t xml:space="preserve"> CZ 00063347,</w:t>
      </w:r>
      <w:r w:rsidRPr="00CC6961">
        <w:rPr>
          <w:rStyle w:val="platne1"/>
        </w:rPr>
        <w:t xml:space="preserve"> </w:t>
      </w:r>
      <w:r w:rsidR="00783BF0" w:rsidRPr="00CC6961">
        <w:rPr>
          <w:rStyle w:val="platne1"/>
        </w:rPr>
        <w:t>není plátcem DPH</w:t>
      </w:r>
    </w:p>
    <w:p w14:paraId="46C257AC" w14:textId="48869A82" w:rsidR="00366960" w:rsidRPr="00CC6961" w:rsidRDefault="00E428E8" w:rsidP="00366960">
      <w:pPr>
        <w:rPr>
          <w:iCs/>
        </w:rPr>
      </w:pPr>
      <w:r w:rsidRPr="00CC6961">
        <w:rPr>
          <w:iCs/>
        </w:rPr>
        <w:t xml:space="preserve">bankovní spojení: </w:t>
      </w:r>
      <w:r w:rsidR="00C17ACF" w:rsidRPr="00CC6961">
        <w:rPr>
          <w:iCs/>
        </w:rPr>
        <w:t>KB, a.s.</w:t>
      </w:r>
    </w:p>
    <w:p w14:paraId="118624CB" w14:textId="3E460886" w:rsidR="00E428E8" w:rsidRPr="00CC6961" w:rsidRDefault="00E428E8" w:rsidP="00366960">
      <w:pPr>
        <w:rPr>
          <w:iCs/>
        </w:rPr>
      </w:pPr>
      <w:r w:rsidRPr="00CC6961">
        <w:rPr>
          <w:iCs/>
        </w:rPr>
        <w:t>č.ú.:</w:t>
      </w:r>
      <w:r w:rsidR="009C477A" w:rsidRPr="00CC6961">
        <w:rPr>
          <w:iCs/>
        </w:rPr>
        <w:t xml:space="preserve"> </w:t>
      </w:r>
      <w:r w:rsidR="00C17ACF" w:rsidRPr="00CC6961">
        <w:rPr>
          <w:iCs/>
        </w:rPr>
        <w:t>4001209031/0100</w:t>
      </w:r>
    </w:p>
    <w:p w14:paraId="623E438E" w14:textId="03E8622D" w:rsidR="002A2522" w:rsidRPr="00CC6961" w:rsidRDefault="00366960" w:rsidP="009C477A">
      <w:pPr>
        <w:pStyle w:val="Bezmezer"/>
        <w:jc w:val="both"/>
      </w:pPr>
      <w:r w:rsidRPr="00CC6961">
        <w:t xml:space="preserve">Státní podnik </w:t>
      </w:r>
      <w:r w:rsidR="00783BF0" w:rsidRPr="00CC6961">
        <w:t>je</w:t>
      </w:r>
      <w:r w:rsidR="002A2522" w:rsidRPr="00CC6961">
        <w:t xml:space="preserve"> subjektem, na nějž se vztahuje § 2 zákona č. 340/2015 Sb., o registru smluv</w:t>
      </w:r>
      <w:r w:rsidR="00783BF0" w:rsidRPr="00CC6961">
        <w:t>.</w:t>
      </w:r>
    </w:p>
    <w:p w14:paraId="59C3C10B" w14:textId="77777777" w:rsidR="00A43488" w:rsidRPr="00CC6961" w:rsidRDefault="00A43488" w:rsidP="002A2522">
      <w:pPr>
        <w:pStyle w:val="Bezmezer"/>
        <w:ind w:left="1620"/>
      </w:pPr>
    </w:p>
    <w:p w14:paraId="09B28731" w14:textId="77777777" w:rsidR="00BC0083" w:rsidRPr="00CC6961" w:rsidRDefault="00BC0083" w:rsidP="00BC0083">
      <w:pPr>
        <w:rPr>
          <w:b/>
          <w:iCs/>
        </w:rPr>
      </w:pPr>
      <w:r w:rsidRPr="00CC6961">
        <w:rPr>
          <w:bCs/>
          <w:iCs/>
        </w:rPr>
        <w:t>dále jen</w:t>
      </w:r>
      <w:r w:rsidRPr="00CC6961">
        <w:rPr>
          <w:b/>
          <w:iCs/>
        </w:rPr>
        <w:t xml:space="preserve"> „Prodávající“ </w:t>
      </w:r>
      <w:r w:rsidRPr="00CC6961">
        <w:rPr>
          <w:bCs/>
          <w:iCs/>
        </w:rPr>
        <w:t>na straně jedné</w:t>
      </w:r>
    </w:p>
    <w:p w14:paraId="20F905CB" w14:textId="77777777" w:rsidR="00EC7804" w:rsidRPr="00CC6961" w:rsidRDefault="00EC7804" w:rsidP="005075CB">
      <w:pPr>
        <w:pStyle w:val="Nadpis2"/>
        <w:tabs>
          <w:tab w:val="left" w:pos="1620"/>
        </w:tabs>
        <w:rPr>
          <w:b w:val="0"/>
          <w:iCs/>
        </w:rPr>
      </w:pPr>
    </w:p>
    <w:p w14:paraId="0C600FEC" w14:textId="77777777" w:rsidR="00EC7804" w:rsidRPr="00CC6961" w:rsidRDefault="00EC7804" w:rsidP="00EC7804">
      <w:pPr>
        <w:jc w:val="center"/>
        <w:rPr>
          <w:iCs/>
        </w:rPr>
      </w:pPr>
      <w:r w:rsidRPr="00CC6961">
        <w:rPr>
          <w:iCs/>
        </w:rPr>
        <w:t>a</w:t>
      </w:r>
    </w:p>
    <w:p w14:paraId="5C4F75AC" w14:textId="77777777" w:rsidR="00EC7804" w:rsidRPr="00CC6961" w:rsidRDefault="00EC7804" w:rsidP="00EC7804">
      <w:pPr>
        <w:jc w:val="both"/>
        <w:rPr>
          <w:iCs/>
        </w:rPr>
      </w:pPr>
    </w:p>
    <w:p w14:paraId="6F623660" w14:textId="70A6B2B5" w:rsidR="00EC7804" w:rsidRPr="00CC6961" w:rsidRDefault="00EC7804" w:rsidP="00EC7804">
      <w:pPr>
        <w:jc w:val="both"/>
        <w:rPr>
          <w:b/>
          <w:bCs/>
          <w:iCs/>
        </w:rPr>
      </w:pPr>
      <w:r w:rsidRPr="00CC6961">
        <w:rPr>
          <w:b/>
          <w:bCs/>
          <w:iCs/>
        </w:rPr>
        <w:t>PREdistribuce, a.s.</w:t>
      </w:r>
    </w:p>
    <w:p w14:paraId="25CCFA7C" w14:textId="4CC26336" w:rsidR="00E15701" w:rsidRPr="00CC6961" w:rsidRDefault="00E15701" w:rsidP="00366960">
      <w:pPr>
        <w:autoSpaceDE w:val="0"/>
        <w:autoSpaceDN w:val="0"/>
        <w:adjustRightInd w:val="0"/>
      </w:pPr>
      <w:r w:rsidRPr="00CC6961">
        <w:t>vedená v obchodním rejstř</w:t>
      </w:r>
      <w:r w:rsidR="00896DAF" w:rsidRPr="00CC6961">
        <w:t xml:space="preserve">íku u Městského soudu v Praze, </w:t>
      </w:r>
      <w:r w:rsidRPr="00CC6961">
        <w:t>spisová značka: B 10158</w:t>
      </w:r>
    </w:p>
    <w:p w14:paraId="43B23965" w14:textId="4EA044A8" w:rsidR="00EC7804" w:rsidRPr="00CC6961" w:rsidRDefault="00EC7804" w:rsidP="00366960">
      <w:pPr>
        <w:autoSpaceDE w:val="0"/>
        <w:autoSpaceDN w:val="0"/>
        <w:adjustRightInd w:val="0"/>
        <w:rPr>
          <w:iCs/>
        </w:rPr>
      </w:pPr>
      <w:r w:rsidRPr="00CC6961">
        <w:rPr>
          <w:iCs/>
        </w:rPr>
        <w:t>sídlo: Praha 5, Svornosti 3199/19a, PSČ 150 00</w:t>
      </w:r>
    </w:p>
    <w:p w14:paraId="278D49EA" w14:textId="77777777" w:rsidR="00366960" w:rsidRPr="00CC6961" w:rsidRDefault="00EC7804" w:rsidP="00366960">
      <w:pPr>
        <w:autoSpaceDE w:val="0"/>
        <w:autoSpaceDN w:val="0"/>
        <w:adjustRightInd w:val="0"/>
        <w:rPr>
          <w:iCs/>
        </w:rPr>
      </w:pPr>
      <w:r w:rsidRPr="00CC6961">
        <w:rPr>
          <w:iCs/>
        </w:rPr>
        <w:t xml:space="preserve">adresa pro doručování: Praha 10, Na Hroudě 1492/4, PSČ 100 05  </w:t>
      </w:r>
    </w:p>
    <w:p w14:paraId="5B8CB909" w14:textId="19C1A74B" w:rsidR="00EC7804" w:rsidRPr="00CC6961" w:rsidRDefault="00EC7804" w:rsidP="00366960">
      <w:pPr>
        <w:autoSpaceDE w:val="0"/>
        <w:autoSpaceDN w:val="0"/>
        <w:adjustRightInd w:val="0"/>
        <w:rPr>
          <w:iCs/>
        </w:rPr>
      </w:pPr>
      <w:r w:rsidRPr="00CC6961">
        <w:rPr>
          <w:iCs/>
        </w:rPr>
        <w:t xml:space="preserve">zastoupená: </w:t>
      </w:r>
      <w:r w:rsidR="002B390F">
        <w:rPr>
          <w:iCs/>
        </w:rPr>
        <w:t>------------------</w:t>
      </w:r>
      <w:r w:rsidRPr="00CC6961">
        <w:rPr>
          <w:iCs/>
        </w:rPr>
        <w:t>, předseda představenstva     a</w:t>
      </w:r>
    </w:p>
    <w:p w14:paraId="40A383C2" w14:textId="03518ED1" w:rsidR="00EC7804" w:rsidRPr="00CC6961" w:rsidRDefault="00EC7804" w:rsidP="00366960">
      <w:pPr>
        <w:autoSpaceDE w:val="0"/>
        <w:autoSpaceDN w:val="0"/>
        <w:adjustRightInd w:val="0"/>
        <w:rPr>
          <w:iCs/>
        </w:rPr>
      </w:pPr>
      <w:r w:rsidRPr="00CC6961">
        <w:rPr>
          <w:iCs/>
        </w:rPr>
        <w:t xml:space="preserve">                     </w:t>
      </w:r>
      <w:r w:rsidR="002B390F">
        <w:rPr>
          <w:iCs/>
        </w:rPr>
        <w:t>------------------</w:t>
      </w:r>
      <w:r w:rsidRPr="00CC6961">
        <w:rPr>
          <w:iCs/>
        </w:rPr>
        <w:t>, místopředseda představenstva</w:t>
      </w:r>
    </w:p>
    <w:p w14:paraId="5C027C1F" w14:textId="77777777" w:rsidR="00EC7804" w:rsidRPr="00CC6961" w:rsidRDefault="00EC7804" w:rsidP="00366960">
      <w:pPr>
        <w:autoSpaceDE w:val="0"/>
        <w:autoSpaceDN w:val="0"/>
        <w:adjustRightInd w:val="0"/>
        <w:rPr>
          <w:iCs/>
        </w:rPr>
      </w:pPr>
      <w:r w:rsidRPr="00CC6961">
        <w:rPr>
          <w:iCs/>
        </w:rPr>
        <w:t>IČ: 27376516</w:t>
      </w:r>
    </w:p>
    <w:p w14:paraId="66609883" w14:textId="77777777" w:rsidR="00EC7804" w:rsidRPr="00CC6961" w:rsidRDefault="00EC7804" w:rsidP="00366960">
      <w:pPr>
        <w:autoSpaceDE w:val="0"/>
        <w:autoSpaceDN w:val="0"/>
        <w:adjustRightInd w:val="0"/>
        <w:rPr>
          <w:iCs/>
        </w:rPr>
      </w:pPr>
      <w:r w:rsidRPr="00CC6961">
        <w:rPr>
          <w:iCs/>
        </w:rPr>
        <w:t>DIČ: CZ27376516, plátce DPH</w:t>
      </w:r>
    </w:p>
    <w:p w14:paraId="22C7BEF8" w14:textId="77777777" w:rsidR="00EC7804" w:rsidRPr="00CC6961" w:rsidRDefault="00EC7804" w:rsidP="00366960">
      <w:pPr>
        <w:autoSpaceDE w:val="0"/>
        <w:autoSpaceDN w:val="0"/>
        <w:adjustRightInd w:val="0"/>
        <w:rPr>
          <w:iCs/>
        </w:rPr>
      </w:pPr>
      <w:r w:rsidRPr="00CC6961">
        <w:rPr>
          <w:iCs/>
        </w:rPr>
        <w:t xml:space="preserve">bankovní spojení: ČSOB, a.s. </w:t>
      </w:r>
    </w:p>
    <w:p w14:paraId="63F600B7" w14:textId="77777777" w:rsidR="00EC7804" w:rsidRPr="00CC6961" w:rsidRDefault="00EC7804" w:rsidP="00366960">
      <w:pPr>
        <w:autoSpaceDE w:val="0"/>
        <w:autoSpaceDN w:val="0"/>
        <w:adjustRightInd w:val="0"/>
        <w:rPr>
          <w:iCs/>
        </w:rPr>
      </w:pPr>
      <w:r w:rsidRPr="00CC6961">
        <w:rPr>
          <w:iCs/>
        </w:rPr>
        <w:t>č.ú.:17494043/0300</w:t>
      </w:r>
    </w:p>
    <w:p w14:paraId="6F865767" w14:textId="36F738A1" w:rsidR="002A2522" w:rsidRPr="00CC6961" w:rsidRDefault="002A2522" w:rsidP="00366960">
      <w:pPr>
        <w:pStyle w:val="Bezmezer"/>
      </w:pPr>
      <w:r w:rsidRPr="00CC6961">
        <w:t>Společnost není subjektem, na nějž se vztahuje § 2 zákona č. 340/2015 Sb., o registru smluv</w:t>
      </w:r>
      <w:r w:rsidR="00783BF0" w:rsidRPr="00CC6961">
        <w:t>.</w:t>
      </w:r>
    </w:p>
    <w:p w14:paraId="0FD3EBFA" w14:textId="77777777" w:rsidR="002A2522" w:rsidRPr="00CC6961" w:rsidRDefault="002A2522" w:rsidP="00EC7804">
      <w:pPr>
        <w:autoSpaceDE w:val="0"/>
        <w:autoSpaceDN w:val="0"/>
        <w:adjustRightInd w:val="0"/>
        <w:ind w:left="1620"/>
        <w:rPr>
          <w:iCs/>
        </w:rPr>
      </w:pPr>
    </w:p>
    <w:p w14:paraId="50109C7A" w14:textId="77777777" w:rsidR="00EC7804" w:rsidRPr="00CC6961" w:rsidRDefault="00EC7804" w:rsidP="00EC7804">
      <w:pPr>
        <w:spacing w:before="120" w:after="240"/>
        <w:jc w:val="both"/>
        <w:rPr>
          <w:iCs/>
        </w:rPr>
      </w:pPr>
      <w:r w:rsidRPr="00CC6961">
        <w:rPr>
          <w:iCs/>
        </w:rPr>
        <w:t>dále jen</w:t>
      </w:r>
      <w:r w:rsidRPr="00CC6961">
        <w:rPr>
          <w:b/>
          <w:bCs/>
          <w:iCs/>
        </w:rPr>
        <w:t xml:space="preserve"> „</w:t>
      </w:r>
      <w:r w:rsidR="00CB16C5" w:rsidRPr="00CC6961">
        <w:rPr>
          <w:b/>
          <w:bCs/>
          <w:iCs/>
        </w:rPr>
        <w:t>Kupující</w:t>
      </w:r>
      <w:r w:rsidRPr="00CC6961">
        <w:rPr>
          <w:b/>
          <w:bCs/>
          <w:iCs/>
        </w:rPr>
        <w:t xml:space="preserve">“ </w:t>
      </w:r>
      <w:r w:rsidRPr="00CC6961">
        <w:rPr>
          <w:iCs/>
        </w:rPr>
        <w:t>na straně druhé</w:t>
      </w:r>
    </w:p>
    <w:p w14:paraId="284FD92D" w14:textId="730834D1" w:rsidR="009D271E" w:rsidRPr="00CC6961" w:rsidRDefault="009D271E" w:rsidP="009C477A">
      <w:pPr>
        <w:tabs>
          <w:tab w:val="left" w:pos="-1800"/>
        </w:tabs>
        <w:spacing w:line="240" w:lineRule="atLeast"/>
        <w:jc w:val="center"/>
        <w:rPr>
          <w:iCs/>
        </w:rPr>
      </w:pPr>
      <w:r w:rsidRPr="00CC6961">
        <w:rPr>
          <w:iCs/>
        </w:rPr>
        <w:t>uzavřeli dle ustanovení § 2079, § 2128 a násl. zákona č. 89/2012 Sb., občanského zákoníku v platném znění (dále jen „Občanský zákoník)</w:t>
      </w:r>
      <w:r w:rsidR="00C17ACF" w:rsidRPr="00CC6961">
        <w:rPr>
          <w:iCs/>
        </w:rPr>
        <w:t xml:space="preserve"> a § 47b odst. 1 zákona č. 92/1991 Sb. o podmínkách převodu některých věcí z majetku státu</w:t>
      </w:r>
      <w:r w:rsidR="009C477A" w:rsidRPr="00CC6961">
        <w:rPr>
          <w:iCs/>
        </w:rPr>
        <w:t xml:space="preserve"> na jiné osoby ve znění předpisů pozdějších</w:t>
      </w:r>
      <w:r w:rsidR="00C17ACF" w:rsidRPr="00CC6961">
        <w:rPr>
          <w:iCs/>
        </w:rPr>
        <w:t xml:space="preserve"> </w:t>
      </w:r>
      <w:r w:rsidR="00400552" w:rsidRPr="00CC6961">
        <w:rPr>
          <w:iCs/>
        </w:rPr>
        <w:t xml:space="preserve"> </w:t>
      </w:r>
      <w:r w:rsidRPr="00CC6961">
        <w:rPr>
          <w:iCs/>
        </w:rPr>
        <w:t>tuto</w:t>
      </w:r>
    </w:p>
    <w:p w14:paraId="1A4B598F" w14:textId="77777777" w:rsidR="009D271E" w:rsidRPr="00CC6961" w:rsidRDefault="009D271E" w:rsidP="009C477A">
      <w:pPr>
        <w:tabs>
          <w:tab w:val="left" w:pos="-1800"/>
        </w:tabs>
        <w:spacing w:line="240" w:lineRule="atLeast"/>
        <w:jc w:val="center"/>
        <w:rPr>
          <w:iCs/>
        </w:rPr>
      </w:pPr>
      <w:r w:rsidRPr="00CC6961">
        <w:rPr>
          <w:b/>
          <w:iCs/>
        </w:rPr>
        <w:t xml:space="preserve">kupní smlouvu </w:t>
      </w:r>
      <w:r w:rsidRPr="00CC6961">
        <w:rPr>
          <w:iCs/>
        </w:rPr>
        <w:t xml:space="preserve">(dále jen </w:t>
      </w:r>
      <w:r w:rsidRPr="00CC6961">
        <w:rPr>
          <w:b/>
          <w:iCs/>
        </w:rPr>
        <w:t>„Smlouva“</w:t>
      </w:r>
      <w:r w:rsidRPr="00CC6961">
        <w:rPr>
          <w:iCs/>
        </w:rPr>
        <w:t xml:space="preserve">) </w:t>
      </w:r>
      <w:r w:rsidR="00CB16C5" w:rsidRPr="00CC6961">
        <w:rPr>
          <w:iCs/>
        </w:rPr>
        <w:t>následujícího</w:t>
      </w:r>
      <w:r w:rsidRPr="00CC6961">
        <w:rPr>
          <w:iCs/>
        </w:rPr>
        <w:t xml:space="preserve"> znění</w:t>
      </w:r>
      <w:r w:rsidR="00CB16C5" w:rsidRPr="00CC6961">
        <w:rPr>
          <w:iCs/>
        </w:rPr>
        <w:t>:</w:t>
      </w:r>
    </w:p>
    <w:p w14:paraId="57B77DFE" w14:textId="77777777" w:rsidR="00F42023" w:rsidRPr="00CC6961" w:rsidRDefault="00F42023" w:rsidP="009D271E">
      <w:pPr>
        <w:tabs>
          <w:tab w:val="left" w:pos="-1800"/>
        </w:tabs>
        <w:spacing w:line="240" w:lineRule="atLeast"/>
        <w:jc w:val="center"/>
        <w:rPr>
          <w:iCs/>
        </w:rPr>
      </w:pPr>
    </w:p>
    <w:p w14:paraId="35695835" w14:textId="77777777" w:rsidR="00F42023" w:rsidRPr="00CC6961" w:rsidRDefault="00F42023" w:rsidP="00646C94">
      <w:pPr>
        <w:tabs>
          <w:tab w:val="left" w:pos="-1800"/>
        </w:tabs>
        <w:spacing w:line="276" w:lineRule="auto"/>
        <w:jc w:val="center"/>
        <w:rPr>
          <w:iCs/>
        </w:rPr>
      </w:pPr>
    </w:p>
    <w:p w14:paraId="2569C86A" w14:textId="77777777" w:rsidR="009D271E" w:rsidRPr="00CC6961" w:rsidRDefault="009D271E" w:rsidP="00646C94">
      <w:pPr>
        <w:spacing w:line="276" w:lineRule="auto"/>
        <w:jc w:val="center"/>
        <w:rPr>
          <w:b/>
          <w:iCs/>
          <w:caps/>
        </w:rPr>
      </w:pPr>
      <w:r w:rsidRPr="00CC6961">
        <w:rPr>
          <w:b/>
          <w:iCs/>
        </w:rPr>
        <w:t xml:space="preserve">Článek </w:t>
      </w:r>
      <w:r w:rsidRPr="00CC6961">
        <w:rPr>
          <w:b/>
          <w:iCs/>
          <w:caps/>
        </w:rPr>
        <w:t>i.</w:t>
      </w:r>
    </w:p>
    <w:p w14:paraId="6756D0F4" w14:textId="77777777" w:rsidR="00F42023" w:rsidRPr="00CC6961" w:rsidRDefault="00F42023" w:rsidP="00646C94">
      <w:pPr>
        <w:shd w:val="clear" w:color="auto" w:fill="FFFFFF"/>
        <w:spacing w:line="276" w:lineRule="auto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7E3D9D63" w14:textId="6867BAFC" w:rsidR="00646C94" w:rsidRPr="00CC6961" w:rsidRDefault="00AC43E0" w:rsidP="00AC43E0">
      <w:pPr>
        <w:pStyle w:val="Zkladntext"/>
        <w:spacing w:line="276" w:lineRule="auto"/>
        <w:ind w:left="426" w:hanging="284"/>
        <w:jc w:val="both"/>
        <w:rPr>
          <w:iCs/>
        </w:rPr>
      </w:pPr>
      <w:r w:rsidRPr="00CC6961">
        <w:rPr>
          <w:color w:val="000000"/>
        </w:rPr>
        <w:t>1.</w:t>
      </w:r>
      <w:r w:rsidRPr="00CC6961">
        <w:rPr>
          <w:color w:val="000000"/>
        </w:rPr>
        <w:tab/>
      </w:r>
      <w:r w:rsidR="00783BF0" w:rsidRPr="00CC6961">
        <w:rPr>
          <w:color w:val="000000"/>
        </w:rPr>
        <w:t>Česká republika je vlastníkem a</w:t>
      </w:r>
      <w:r w:rsidR="00783BF0" w:rsidRPr="00CC6961">
        <w:rPr>
          <w:color w:val="000000"/>
          <w:sz w:val="22"/>
          <w:szCs w:val="22"/>
        </w:rPr>
        <w:t xml:space="preserve"> </w:t>
      </w:r>
      <w:r w:rsidR="00783BF0" w:rsidRPr="00CC6961">
        <w:t xml:space="preserve">Prodávající je </w:t>
      </w:r>
      <w:r w:rsidR="00783BF0" w:rsidRPr="00CC6961">
        <w:rPr>
          <w:rFonts w:eastAsia="Calibri"/>
          <w:spacing w:val="-4"/>
          <w:lang w:eastAsia="en-US"/>
        </w:rPr>
        <w:t>ve smyslu zákona č. 219/2000 Sb</w:t>
      </w:r>
      <w:r w:rsidR="00783BF0" w:rsidRPr="00CC6961">
        <w:t>.</w:t>
      </w:r>
      <w:r w:rsidR="0079101B" w:rsidRPr="00CC6961">
        <w:t xml:space="preserve"> </w:t>
      </w:r>
      <w:r w:rsidR="00783BF0" w:rsidRPr="00CC6961">
        <w:t>příslušný hospodařit s pozem</w:t>
      </w:r>
      <w:r w:rsidRPr="00CC6961">
        <w:t>kem</w:t>
      </w:r>
      <w:r w:rsidR="00783BF0" w:rsidRPr="00CC6961">
        <w:t xml:space="preserve"> </w:t>
      </w:r>
      <w:r w:rsidR="004C60B3" w:rsidRPr="00CC6961">
        <w:rPr>
          <w:b/>
          <w:iCs/>
        </w:rPr>
        <w:t xml:space="preserve">parc.č. </w:t>
      </w:r>
      <w:r w:rsidR="00783BF0" w:rsidRPr="00CC6961">
        <w:rPr>
          <w:b/>
          <w:iCs/>
        </w:rPr>
        <w:t>2214/6</w:t>
      </w:r>
      <w:r w:rsidRPr="00CC6961">
        <w:rPr>
          <w:b/>
          <w:iCs/>
        </w:rPr>
        <w:t xml:space="preserve">, </w:t>
      </w:r>
      <w:r w:rsidRPr="00CC6961">
        <w:rPr>
          <w:iCs/>
        </w:rPr>
        <w:t>ostatní plocha, o výměře 74 m</w:t>
      </w:r>
      <w:r w:rsidRPr="00CC6961">
        <w:rPr>
          <w:iCs/>
          <w:vertAlign w:val="superscript"/>
        </w:rPr>
        <w:t>2</w:t>
      </w:r>
      <w:r w:rsidR="00783BF0" w:rsidRPr="00CC6961">
        <w:rPr>
          <w:iCs/>
        </w:rPr>
        <w:t xml:space="preserve"> a</w:t>
      </w:r>
      <w:r w:rsidR="00783BF0" w:rsidRPr="00CC6961">
        <w:rPr>
          <w:b/>
          <w:iCs/>
        </w:rPr>
        <w:t xml:space="preserve"> </w:t>
      </w:r>
      <w:r w:rsidRPr="00CC6961">
        <w:rPr>
          <w:iCs/>
        </w:rPr>
        <w:t>pozemkem</w:t>
      </w:r>
      <w:r w:rsidRPr="00CC6961">
        <w:rPr>
          <w:b/>
          <w:iCs/>
        </w:rPr>
        <w:t xml:space="preserve"> parc.č. </w:t>
      </w:r>
      <w:r w:rsidR="00783BF0" w:rsidRPr="00CC6961">
        <w:rPr>
          <w:b/>
          <w:iCs/>
        </w:rPr>
        <w:t>2214/14</w:t>
      </w:r>
      <w:r w:rsidRPr="00CC6961">
        <w:rPr>
          <w:iCs/>
        </w:rPr>
        <w:t>, zastavěná plocha a nádvoří, o výměře 31 m</w:t>
      </w:r>
      <w:r w:rsidRPr="00CC6961">
        <w:rPr>
          <w:iCs/>
          <w:vertAlign w:val="superscript"/>
        </w:rPr>
        <w:t>2</w:t>
      </w:r>
      <w:r w:rsidRPr="00CC6961">
        <w:rPr>
          <w:iCs/>
        </w:rPr>
        <w:t>, vše v</w:t>
      </w:r>
      <w:r w:rsidRPr="00CC6961">
        <w:rPr>
          <w:b/>
          <w:iCs/>
        </w:rPr>
        <w:t xml:space="preserve"> </w:t>
      </w:r>
      <w:r w:rsidR="00783BF0" w:rsidRPr="00CC6961">
        <w:rPr>
          <w:b/>
          <w:iCs/>
        </w:rPr>
        <w:t>k.ú. Vršovice</w:t>
      </w:r>
      <w:r w:rsidR="00F91B38" w:rsidRPr="00CC6961">
        <w:rPr>
          <w:iCs/>
        </w:rPr>
        <w:t>, obec Praha</w:t>
      </w:r>
      <w:r w:rsidR="004C60B3" w:rsidRPr="00CC6961">
        <w:rPr>
          <w:iCs/>
        </w:rPr>
        <w:t xml:space="preserve"> (dále jen </w:t>
      </w:r>
      <w:r w:rsidR="004C60B3" w:rsidRPr="00CC6961">
        <w:rPr>
          <w:b/>
          <w:iCs/>
        </w:rPr>
        <w:lastRenderedPageBreak/>
        <w:t>„</w:t>
      </w:r>
      <w:r w:rsidR="00783BF0" w:rsidRPr="00CC6961">
        <w:rPr>
          <w:b/>
          <w:iCs/>
        </w:rPr>
        <w:t>Pozemky</w:t>
      </w:r>
      <w:r w:rsidR="004C60B3" w:rsidRPr="00CC6961">
        <w:rPr>
          <w:b/>
          <w:iCs/>
        </w:rPr>
        <w:t>“</w:t>
      </w:r>
      <w:r w:rsidR="004C60B3" w:rsidRPr="00CC6961">
        <w:rPr>
          <w:iCs/>
        </w:rPr>
        <w:t>)</w:t>
      </w:r>
      <w:r w:rsidR="00BC0083" w:rsidRPr="00CC6961">
        <w:rPr>
          <w:iCs/>
        </w:rPr>
        <w:t>,</w:t>
      </w:r>
      <w:r w:rsidR="00A37D83" w:rsidRPr="00CC6961">
        <w:rPr>
          <w:iCs/>
        </w:rPr>
        <w:t xml:space="preserve"> </w:t>
      </w:r>
      <w:r w:rsidR="00E428E8" w:rsidRPr="00CC6961">
        <w:rPr>
          <w:iCs/>
        </w:rPr>
        <w:t>tak jak je zapsáno</w:t>
      </w:r>
      <w:r w:rsidR="00F91B38" w:rsidRPr="00CC6961">
        <w:rPr>
          <w:iCs/>
        </w:rPr>
        <w:t xml:space="preserve"> na LV č. </w:t>
      </w:r>
      <w:r w:rsidR="00783BF0" w:rsidRPr="00CC6961">
        <w:rPr>
          <w:iCs/>
        </w:rPr>
        <w:t>39</w:t>
      </w:r>
      <w:r w:rsidR="00F91B38" w:rsidRPr="00CC6961">
        <w:rPr>
          <w:iCs/>
        </w:rPr>
        <w:t xml:space="preserve"> pro k.ú. </w:t>
      </w:r>
      <w:r w:rsidR="00783BF0" w:rsidRPr="00CC6961">
        <w:rPr>
          <w:iCs/>
        </w:rPr>
        <w:t>Vršovice</w:t>
      </w:r>
      <w:r w:rsidR="00F91B38" w:rsidRPr="00CC6961">
        <w:rPr>
          <w:iCs/>
        </w:rPr>
        <w:t>, obec Praha u Katastrální</w:t>
      </w:r>
      <w:r w:rsidR="004C60B3" w:rsidRPr="00CC6961">
        <w:rPr>
          <w:iCs/>
        </w:rPr>
        <w:t>ho úřadu pro hlavní město Prahu</w:t>
      </w:r>
      <w:r w:rsidR="00F91B38" w:rsidRPr="00CC6961">
        <w:rPr>
          <w:iCs/>
        </w:rPr>
        <w:t xml:space="preserve"> se sídlem v Praze, Katastrální pracoviště Praha.</w:t>
      </w:r>
    </w:p>
    <w:p w14:paraId="2B052F49" w14:textId="6E7D4CAE" w:rsidR="00AC43E0" w:rsidRPr="00CC6961" w:rsidRDefault="00AC43E0" w:rsidP="00AC43E0">
      <w:pPr>
        <w:pStyle w:val="Zkladntext"/>
        <w:spacing w:line="276" w:lineRule="auto"/>
        <w:ind w:left="426" w:hanging="284"/>
        <w:jc w:val="both"/>
        <w:rPr>
          <w:iCs/>
        </w:rPr>
      </w:pPr>
      <w:r w:rsidRPr="00CC6961">
        <w:rPr>
          <w:iCs/>
        </w:rPr>
        <w:t>2.</w:t>
      </w:r>
      <w:r w:rsidRPr="00CC6961">
        <w:rPr>
          <w:iCs/>
        </w:rPr>
        <w:tab/>
        <w:t>Na pozemku parc.č. 2214/14 k.ú. Vršovice je svou částí umístěna stavba - budova bez čp. nebo ev. jiná stavba, která je ve vlastnictví Kupujícího a není předmětem této Smlouvy.</w:t>
      </w:r>
    </w:p>
    <w:p w14:paraId="1CC8F7C7" w14:textId="77777777" w:rsidR="00366960" w:rsidRPr="00CC6961" w:rsidRDefault="00366960" w:rsidP="00646C94">
      <w:pPr>
        <w:spacing w:line="276" w:lineRule="auto"/>
        <w:jc w:val="center"/>
        <w:rPr>
          <w:b/>
          <w:iCs/>
        </w:rPr>
      </w:pPr>
    </w:p>
    <w:p w14:paraId="5FE3E08E" w14:textId="41134EF6" w:rsidR="00F42023" w:rsidRPr="00CC6961" w:rsidRDefault="00F42023" w:rsidP="00646C94">
      <w:pPr>
        <w:spacing w:line="276" w:lineRule="auto"/>
        <w:jc w:val="center"/>
        <w:rPr>
          <w:b/>
          <w:iCs/>
          <w:caps/>
        </w:rPr>
      </w:pPr>
      <w:r w:rsidRPr="00CC6961">
        <w:rPr>
          <w:b/>
          <w:iCs/>
        </w:rPr>
        <w:t xml:space="preserve">Článek </w:t>
      </w:r>
      <w:r w:rsidRPr="00CC6961">
        <w:rPr>
          <w:b/>
          <w:iCs/>
          <w:caps/>
        </w:rPr>
        <w:t>iI.</w:t>
      </w:r>
    </w:p>
    <w:p w14:paraId="2DB867B8" w14:textId="77777777" w:rsidR="008547FA" w:rsidRPr="00CC6961" w:rsidRDefault="008547FA" w:rsidP="00646C94">
      <w:pPr>
        <w:pStyle w:val="Odstavecseseznamem"/>
        <w:shd w:val="clear" w:color="auto" w:fill="FFFFFF"/>
        <w:spacing w:line="276" w:lineRule="auto"/>
        <w:ind w:left="426" w:right="-96" w:hanging="284"/>
        <w:jc w:val="center"/>
        <w:rPr>
          <w:rFonts w:eastAsia="Calibri"/>
          <w:b/>
          <w:bCs/>
          <w:color w:val="000000"/>
          <w:spacing w:val="-4"/>
          <w:lang w:eastAsia="en-US"/>
        </w:rPr>
      </w:pPr>
    </w:p>
    <w:p w14:paraId="166FB66B" w14:textId="1B49DE1E" w:rsidR="009D271E" w:rsidRPr="00CC6961" w:rsidRDefault="00783BF0" w:rsidP="005D794A">
      <w:pPr>
        <w:spacing w:line="276" w:lineRule="auto"/>
        <w:ind w:left="426" w:hanging="284"/>
        <w:jc w:val="both"/>
        <w:rPr>
          <w:iCs/>
        </w:rPr>
      </w:pPr>
      <w:r w:rsidRPr="00CC6961">
        <w:rPr>
          <w:iCs/>
        </w:rPr>
        <w:t>1.</w:t>
      </w:r>
      <w:r w:rsidRPr="00CC6961">
        <w:rPr>
          <w:iCs/>
        </w:rPr>
        <w:tab/>
      </w:r>
      <w:r w:rsidR="009D271E" w:rsidRPr="00CC6961">
        <w:rPr>
          <w:iCs/>
        </w:rPr>
        <w:t xml:space="preserve">Prodávající touto Smlouvou prodává a odevzdává Kupujícímu </w:t>
      </w:r>
      <w:r w:rsidR="00AE05BA" w:rsidRPr="00CC6961">
        <w:rPr>
          <w:iCs/>
        </w:rPr>
        <w:t>Pozem</w:t>
      </w:r>
      <w:r w:rsidRPr="00CC6961">
        <w:rPr>
          <w:iCs/>
        </w:rPr>
        <w:t>ky</w:t>
      </w:r>
      <w:r w:rsidR="00F91B38" w:rsidRPr="00CC6961">
        <w:rPr>
          <w:iCs/>
        </w:rPr>
        <w:t xml:space="preserve"> </w:t>
      </w:r>
      <w:r w:rsidR="009D271E" w:rsidRPr="00CC6961">
        <w:rPr>
          <w:iCs/>
        </w:rPr>
        <w:t>za dohodnutou kupní cenu</w:t>
      </w:r>
      <w:r w:rsidRPr="00CC6961">
        <w:rPr>
          <w:iCs/>
        </w:rPr>
        <w:t xml:space="preserve"> stanovenou na základě znaleckého posudku č. </w:t>
      </w:r>
      <w:r w:rsidR="00E81BB1" w:rsidRPr="00CC6961">
        <w:rPr>
          <w:iCs/>
        </w:rPr>
        <w:t>6616/23/2021 ze dne 17.2.2021</w:t>
      </w:r>
      <w:r w:rsidRPr="00CC6961">
        <w:rPr>
          <w:iCs/>
        </w:rPr>
        <w:t xml:space="preserve"> vypracovaného </w:t>
      </w:r>
      <w:r w:rsidR="006C635F">
        <w:rPr>
          <w:iCs/>
        </w:rPr>
        <w:t>-------------------</w:t>
      </w:r>
      <w:r w:rsidR="009D271E" w:rsidRPr="00CC6961">
        <w:rPr>
          <w:iCs/>
        </w:rPr>
        <w:t xml:space="preserve"> ve výši </w:t>
      </w:r>
      <w:r w:rsidR="00E81BB1" w:rsidRPr="00CC6961">
        <w:rPr>
          <w:b/>
          <w:iCs/>
        </w:rPr>
        <w:t>504.000,-</w:t>
      </w:r>
      <w:r w:rsidR="008547FA" w:rsidRPr="00CC6961">
        <w:rPr>
          <w:b/>
          <w:iCs/>
        </w:rPr>
        <w:t xml:space="preserve"> Kč</w:t>
      </w:r>
      <w:r w:rsidR="00F91B38" w:rsidRPr="00CC6961">
        <w:rPr>
          <w:b/>
          <w:iCs/>
        </w:rPr>
        <w:t xml:space="preserve"> </w:t>
      </w:r>
      <w:r w:rsidR="009D271E" w:rsidRPr="00CC6961">
        <w:rPr>
          <w:iCs/>
        </w:rPr>
        <w:t>(slovy:</w:t>
      </w:r>
      <w:r w:rsidR="005D794A" w:rsidRPr="00CC6961">
        <w:rPr>
          <w:iCs/>
        </w:rPr>
        <w:t xml:space="preserve"> pětsetčtyřitisíc</w:t>
      </w:r>
      <w:r w:rsidR="00DA1711" w:rsidRPr="00CC6961">
        <w:rPr>
          <w:iCs/>
        </w:rPr>
        <w:t>e</w:t>
      </w:r>
      <w:r w:rsidR="005D794A" w:rsidRPr="00CC6961">
        <w:rPr>
          <w:iCs/>
        </w:rPr>
        <w:t xml:space="preserve">  </w:t>
      </w:r>
      <w:r w:rsidR="009D271E" w:rsidRPr="00CC6961">
        <w:rPr>
          <w:iCs/>
        </w:rPr>
        <w:t>korun českých)</w:t>
      </w:r>
      <w:r w:rsidR="00BC0083" w:rsidRPr="00CC6961">
        <w:rPr>
          <w:iCs/>
        </w:rPr>
        <w:t xml:space="preserve">, tj. </w:t>
      </w:r>
      <w:r w:rsidR="009D394F" w:rsidRPr="00CC6961">
        <w:rPr>
          <w:iCs/>
        </w:rPr>
        <w:t>4800</w:t>
      </w:r>
      <w:r w:rsidR="00BC0083" w:rsidRPr="00CC6961">
        <w:rPr>
          <w:iCs/>
        </w:rPr>
        <w:t>,- Kč/m</w:t>
      </w:r>
      <w:r w:rsidR="00BC0083" w:rsidRPr="00CC6961">
        <w:rPr>
          <w:iCs/>
          <w:vertAlign w:val="superscript"/>
        </w:rPr>
        <w:t>2</w:t>
      </w:r>
      <w:r w:rsidR="005075CB" w:rsidRPr="00CC6961">
        <w:rPr>
          <w:iCs/>
        </w:rPr>
        <w:t xml:space="preserve"> </w:t>
      </w:r>
      <w:r w:rsidR="009D271E" w:rsidRPr="00CC6961">
        <w:rPr>
          <w:bCs/>
        </w:rPr>
        <w:t>a umožňuje Kupujícímu nabýt vlastnické právo k</w:t>
      </w:r>
      <w:r w:rsidR="00F91B38" w:rsidRPr="00CC6961">
        <w:rPr>
          <w:bCs/>
        </w:rPr>
        <w:t> </w:t>
      </w:r>
      <w:r w:rsidR="00AE05BA" w:rsidRPr="00CC6961">
        <w:rPr>
          <w:bCs/>
        </w:rPr>
        <w:t>Pozemk</w:t>
      </w:r>
      <w:r w:rsidRPr="00CC6961">
        <w:rPr>
          <w:bCs/>
        </w:rPr>
        <w:t>ům</w:t>
      </w:r>
      <w:r w:rsidR="00F91B38" w:rsidRPr="00CC6961">
        <w:rPr>
          <w:iCs/>
        </w:rPr>
        <w:t xml:space="preserve">. </w:t>
      </w:r>
      <w:r w:rsidR="009D271E" w:rsidRPr="00CC6961">
        <w:rPr>
          <w:iCs/>
        </w:rPr>
        <w:t xml:space="preserve">Kupující </w:t>
      </w:r>
      <w:r w:rsidRPr="00CC6961">
        <w:rPr>
          <w:iCs/>
        </w:rPr>
        <w:t>tyto</w:t>
      </w:r>
      <w:r w:rsidR="009D271E" w:rsidRPr="00CC6961">
        <w:rPr>
          <w:iCs/>
        </w:rPr>
        <w:t xml:space="preserve"> </w:t>
      </w:r>
      <w:r w:rsidR="00AE05BA" w:rsidRPr="00CC6961">
        <w:rPr>
          <w:iCs/>
        </w:rPr>
        <w:t>Pozem</w:t>
      </w:r>
      <w:r w:rsidRPr="00CC6961">
        <w:rPr>
          <w:iCs/>
        </w:rPr>
        <w:t>ky</w:t>
      </w:r>
      <w:r w:rsidR="009D271E" w:rsidRPr="00CC6961">
        <w:rPr>
          <w:iCs/>
        </w:rPr>
        <w:t xml:space="preserve"> za stanovenou kupní cenu kupuje a do svého vlastnictví přejímá.</w:t>
      </w:r>
      <w:r w:rsidR="001014E2" w:rsidRPr="00CC6961">
        <w:rPr>
          <w:iCs/>
        </w:rPr>
        <w:t xml:space="preserve"> </w:t>
      </w:r>
    </w:p>
    <w:p w14:paraId="78E4183B" w14:textId="77777777" w:rsidR="00783BF0" w:rsidRPr="00CC6961" w:rsidRDefault="00783BF0" w:rsidP="00E81BB1">
      <w:pPr>
        <w:spacing w:line="276" w:lineRule="auto"/>
        <w:ind w:left="426" w:hanging="284"/>
        <w:jc w:val="both"/>
        <w:rPr>
          <w:iCs/>
        </w:rPr>
      </w:pPr>
    </w:p>
    <w:p w14:paraId="5103688F" w14:textId="77777777" w:rsidR="00667C0E" w:rsidRPr="00CC6961" w:rsidRDefault="00783BF0" w:rsidP="00DA1711">
      <w:pPr>
        <w:spacing w:line="276" w:lineRule="auto"/>
        <w:ind w:left="426" w:hanging="284"/>
        <w:jc w:val="both"/>
        <w:rPr>
          <w:iCs/>
        </w:rPr>
      </w:pPr>
      <w:r w:rsidRPr="00CC6961">
        <w:rPr>
          <w:iCs/>
        </w:rPr>
        <w:t xml:space="preserve">2. </w:t>
      </w:r>
      <w:r w:rsidR="009D394F" w:rsidRPr="00CC6961">
        <w:rPr>
          <w:iCs/>
        </w:rPr>
        <w:t>Smluvní strany se dohodly, že k</w:t>
      </w:r>
      <w:r w:rsidRPr="00CC6961">
        <w:rPr>
          <w:iCs/>
        </w:rPr>
        <w:t xml:space="preserve">upní cenu uvedenou v odst. 1 tohoto článku uhradí Kupující Prodávajícímu </w:t>
      </w:r>
      <w:r w:rsidR="009D394F" w:rsidRPr="00CC6961">
        <w:rPr>
          <w:iCs/>
        </w:rPr>
        <w:t>ve dvou částkách, a to:</w:t>
      </w:r>
    </w:p>
    <w:p w14:paraId="3B42CA7F" w14:textId="5969F5B1" w:rsidR="009D394F" w:rsidRPr="00CC6961" w:rsidRDefault="009D394F" w:rsidP="00DA1711">
      <w:pPr>
        <w:spacing w:line="276" w:lineRule="auto"/>
        <w:ind w:left="426" w:hanging="284"/>
        <w:jc w:val="both"/>
        <w:rPr>
          <w:iCs/>
        </w:rPr>
      </w:pPr>
      <w:r w:rsidRPr="00CC6961">
        <w:rPr>
          <w:iCs/>
        </w:rPr>
        <w:t xml:space="preserve"> </w:t>
      </w:r>
    </w:p>
    <w:p w14:paraId="467D20FF" w14:textId="7F9A54E6" w:rsidR="009D394F" w:rsidRPr="00CC6961" w:rsidRDefault="009D394F" w:rsidP="00DA1711">
      <w:pPr>
        <w:spacing w:line="276" w:lineRule="auto"/>
        <w:ind w:left="426" w:hanging="284"/>
        <w:jc w:val="both"/>
        <w:rPr>
          <w:iCs/>
        </w:rPr>
      </w:pPr>
      <w:r w:rsidRPr="00CC6961">
        <w:rPr>
          <w:iCs/>
        </w:rPr>
        <w:t xml:space="preserve">   </w:t>
      </w:r>
      <w:r w:rsidR="00274C41" w:rsidRPr="00CC6961">
        <w:rPr>
          <w:iCs/>
        </w:rPr>
        <w:t xml:space="preserve"> </w:t>
      </w:r>
      <w:r w:rsidRPr="00CC6961">
        <w:rPr>
          <w:iCs/>
        </w:rPr>
        <w:t xml:space="preserve"> a) částku ve výši </w:t>
      </w:r>
      <w:r w:rsidR="00FB5558" w:rsidRPr="00CC6961">
        <w:rPr>
          <w:b/>
          <w:bCs/>
          <w:iCs/>
        </w:rPr>
        <w:t>200.000,</w:t>
      </w:r>
      <w:r w:rsidRPr="00CC6961">
        <w:rPr>
          <w:b/>
          <w:bCs/>
          <w:iCs/>
        </w:rPr>
        <w:t>- Kč</w:t>
      </w:r>
      <w:r w:rsidRPr="00CC6961">
        <w:rPr>
          <w:iCs/>
        </w:rPr>
        <w:t xml:space="preserve"> do 15 </w:t>
      </w:r>
      <w:r w:rsidR="00CC6961" w:rsidRPr="00CC6961">
        <w:rPr>
          <w:iCs/>
        </w:rPr>
        <w:t xml:space="preserve">kalendářních </w:t>
      </w:r>
      <w:r w:rsidRPr="00CC6961">
        <w:rPr>
          <w:iCs/>
        </w:rPr>
        <w:t>dnů</w:t>
      </w:r>
      <w:r w:rsidR="00FB5558" w:rsidRPr="00CC6961">
        <w:rPr>
          <w:iCs/>
        </w:rPr>
        <w:t xml:space="preserve"> od oboustranného podpisu této S</w:t>
      </w:r>
      <w:r w:rsidRPr="00CC6961">
        <w:rPr>
          <w:iCs/>
        </w:rPr>
        <w:t>mlouvy</w:t>
      </w:r>
      <w:r w:rsidR="00871EE8" w:rsidRPr="00CC6961">
        <w:rPr>
          <w:iCs/>
        </w:rPr>
        <w:t xml:space="preserve"> </w:t>
      </w:r>
      <w:r w:rsidR="00FB5558" w:rsidRPr="00CC6961">
        <w:rPr>
          <w:iCs/>
        </w:rPr>
        <w:t>S</w:t>
      </w:r>
      <w:r w:rsidR="00871EE8" w:rsidRPr="00CC6961">
        <w:rPr>
          <w:iCs/>
        </w:rPr>
        <w:t>mluvními stranami,</w:t>
      </w:r>
    </w:p>
    <w:p w14:paraId="5980AC50" w14:textId="42FC7007" w:rsidR="00871EE8" w:rsidRPr="00CC6961" w:rsidRDefault="009D394F" w:rsidP="00DA1711">
      <w:pPr>
        <w:spacing w:line="276" w:lineRule="auto"/>
        <w:ind w:left="426" w:hanging="284"/>
        <w:jc w:val="both"/>
        <w:rPr>
          <w:iCs/>
        </w:rPr>
      </w:pPr>
      <w:r w:rsidRPr="00CC6961">
        <w:rPr>
          <w:iCs/>
        </w:rPr>
        <w:t xml:space="preserve">   </w:t>
      </w:r>
      <w:r w:rsidR="00274C41" w:rsidRPr="00CC6961">
        <w:rPr>
          <w:iCs/>
        </w:rPr>
        <w:t xml:space="preserve"> </w:t>
      </w:r>
      <w:r w:rsidRPr="00CC6961">
        <w:rPr>
          <w:iCs/>
        </w:rPr>
        <w:t xml:space="preserve"> b) částku ve výši </w:t>
      </w:r>
      <w:r w:rsidRPr="00CC6961">
        <w:rPr>
          <w:b/>
          <w:bCs/>
          <w:iCs/>
        </w:rPr>
        <w:t>304.000,- Kč</w:t>
      </w:r>
      <w:r w:rsidRPr="00CC6961">
        <w:rPr>
          <w:iCs/>
        </w:rPr>
        <w:t xml:space="preserve"> do 1</w:t>
      </w:r>
      <w:r w:rsidR="00274C41" w:rsidRPr="00CC6961">
        <w:rPr>
          <w:iCs/>
        </w:rPr>
        <w:t xml:space="preserve">5 </w:t>
      </w:r>
      <w:r w:rsidR="00CC6961" w:rsidRPr="00CC6961">
        <w:rPr>
          <w:iCs/>
        </w:rPr>
        <w:t xml:space="preserve">kalendářních </w:t>
      </w:r>
      <w:r w:rsidR="00274C41" w:rsidRPr="00CC6961">
        <w:rPr>
          <w:iCs/>
        </w:rPr>
        <w:t>dnů od doručení</w:t>
      </w:r>
      <w:r w:rsidR="00783BF0" w:rsidRPr="00CC6961">
        <w:rPr>
          <w:iCs/>
        </w:rPr>
        <w:t xml:space="preserve"> vyrozumění o </w:t>
      </w:r>
      <w:r w:rsidR="00646C94" w:rsidRPr="00CC6961">
        <w:rPr>
          <w:iCs/>
        </w:rPr>
        <w:t>provedeném</w:t>
      </w:r>
      <w:r w:rsidR="00783BF0" w:rsidRPr="00CC6961">
        <w:rPr>
          <w:iCs/>
        </w:rPr>
        <w:t xml:space="preserve"> vkladu do katastru nemovitostí Kupujícímu</w:t>
      </w:r>
      <w:r w:rsidR="00871EE8" w:rsidRPr="00CC6961">
        <w:rPr>
          <w:iCs/>
        </w:rPr>
        <w:t>,</w:t>
      </w:r>
    </w:p>
    <w:p w14:paraId="70A679DF" w14:textId="77777777" w:rsidR="00FB5558" w:rsidRPr="00CC6961" w:rsidRDefault="00FB5558" w:rsidP="00DA1711">
      <w:pPr>
        <w:spacing w:line="276" w:lineRule="auto"/>
        <w:ind w:left="426" w:hanging="284"/>
        <w:jc w:val="both"/>
        <w:rPr>
          <w:iCs/>
        </w:rPr>
      </w:pPr>
    </w:p>
    <w:p w14:paraId="3596C6E0" w14:textId="12794C49" w:rsidR="00783BF0" w:rsidRPr="00CC6961" w:rsidRDefault="00871EE8" w:rsidP="00DA1711">
      <w:pPr>
        <w:spacing w:line="276" w:lineRule="auto"/>
        <w:ind w:left="426" w:hanging="284"/>
        <w:jc w:val="both"/>
        <w:rPr>
          <w:iCs/>
        </w:rPr>
      </w:pPr>
      <w:r w:rsidRPr="00CC6961">
        <w:rPr>
          <w:iCs/>
        </w:rPr>
        <w:t xml:space="preserve">   </w:t>
      </w:r>
      <w:r w:rsidR="00783BF0" w:rsidRPr="00CC6961">
        <w:rPr>
          <w:iCs/>
        </w:rPr>
        <w:t xml:space="preserve"> to</w:t>
      </w:r>
      <w:r w:rsidR="00274C41" w:rsidRPr="00CC6961">
        <w:rPr>
          <w:iCs/>
        </w:rPr>
        <w:t xml:space="preserve"> vše</w:t>
      </w:r>
      <w:r w:rsidR="00783BF0" w:rsidRPr="00CC6961">
        <w:rPr>
          <w:iCs/>
        </w:rPr>
        <w:t xml:space="preserve"> bezhotovostním převodem na účet Prodávajícího uvedený v záhlaví této Smlouvy.</w:t>
      </w:r>
    </w:p>
    <w:p w14:paraId="066FC901" w14:textId="085A8657" w:rsidR="00FB5558" w:rsidRPr="00CC6961" w:rsidRDefault="00FB5558" w:rsidP="00FB5558">
      <w:pPr>
        <w:spacing w:before="120" w:line="276" w:lineRule="auto"/>
        <w:ind w:left="360" w:hanging="360"/>
        <w:jc w:val="both"/>
        <w:rPr>
          <w:iCs/>
        </w:rPr>
      </w:pPr>
      <w:r w:rsidRPr="00CC6961">
        <w:rPr>
          <w:iCs/>
        </w:rPr>
        <w:t xml:space="preserve">3. </w:t>
      </w:r>
      <w:r w:rsidRPr="00CC6961">
        <w:rPr>
          <w:iCs/>
        </w:rPr>
        <w:tab/>
        <w:t>V případě, že nedojde k provedení vkladu vlastnického práva dle této Smlouvy, Prodávající vrátí bezhotovostním převodem Kupujícímu již uhrazenou část kupní ceny ve výši 200.000,- Kč, a to do 10 kalendářních dnů ode dne doručení oznámení o zamítnutí vkladu Prodávajícímu.</w:t>
      </w:r>
    </w:p>
    <w:p w14:paraId="52705174" w14:textId="02AE0DB2" w:rsidR="00FB5558" w:rsidRPr="00CC6961" w:rsidRDefault="00FB5558" w:rsidP="00DA1711">
      <w:pPr>
        <w:spacing w:line="276" w:lineRule="auto"/>
        <w:ind w:left="426" w:hanging="284"/>
        <w:jc w:val="both"/>
        <w:rPr>
          <w:iCs/>
        </w:rPr>
      </w:pPr>
    </w:p>
    <w:p w14:paraId="5858EA0B" w14:textId="375ABCBE" w:rsidR="00A37D83" w:rsidRPr="00CC6961" w:rsidRDefault="00A37D83" w:rsidP="00646C94">
      <w:pPr>
        <w:spacing w:after="60" w:line="276" w:lineRule="auto"/>
        <w:jc w:val="both"/>
        <w:rPr>
          <w:iCs/>
        </w:rPr>
      </w:pPr>
    </w:p>
    <w:p w14:paraId="66177FE3" w14:textId="7F309FE7" w:rsidR="008547FA" w:rsidRPr="00CC6961" w:rsidRDefault="009D271E" w:rsidP="00826F36">
      <w:pPr>
        <w:pStyle w:val="Odstavecseseznamem"/>
        <w:shd w:val="clear" w:color="auto" w:fill="FFFFFF"/>
        <w:spacing w:line="276" w:lineRule="auto"/>
        <w:ind w:left="397"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CC6961">
        <w:rPr>
          <w:rFonts w:eastAsia="Calibri"/>
          <w:b/>
          <w:color w:val="000000"/>
          <w:spacing w:val="-6"/>
          <w:lang w:eastAsia="en-US"/>
        </w:rPr>
        <w:t>Článek</w:t>
      </w:r>
      <w:r w:rsidR="00E76D59" w:rsidRPr="00CC6961">
        <w:rPr>
          <w:rFonts w:eastAsia="Calibri"/>
          <w:b/>
          <w:color w:val="000000"/>
          <w:spacing w:val="-6"/>
          <w:lang w:eastAsia="en-US"/>
        </w:rPr>
        <w:t xml:space="preserve"> </w:t>
      </w:r>
      <w:r w:rsidR="005105E1" w:rsidRPr="00CC6961">
        <w:rPr>
          <w:rFonts w:eastAsia="Calibri"/>
          <w:b/>
          <w:color w:val="000000"/>
          <w:spacing w:val="-6"/>
          <w:lang w:eastAsia="en-US"/>
        </w:rPr>
        <w:t>I</w:t>
      </w:r>
      <w:r w:rsidR="00646C94" w:rsidRPr="00CC6961">
        <w:rPr>
          <w:rFonts w:eastAsia="Calibri"/>
          <w:b/>
          <w:color w:val="000000"/>
          <w:spacing w:val="-6"/>
          <w:lang w:eastAsia="en-US"/>
        </w:rPr>
        <w:t>II</w:t>
      </w:r>
      <w:r w:rsidRPr="00CC6961">
        <w:rPr>
          <w:rFonts w:eastAsia="Calibri"/>
          <w:b/>
          <w:color w:val="000000"/>
          <w:spacing w:val="-6"/>
          <w:lang w:eastAsia="en-US"/>
        </w:rPr>
        <w:t>.</w:t>
      </w:r>
    </w:p>
    <w:p w14:paraId="32A7BABE" w14:textId="061CE3DA" w:rsidR="009D271E" w:rsidRPr="00CC6961" w:rsidRDefault="009D271E" w:rsidP="00826F36">
      <w:pPr>
        <w:pStyle w:val="Odstavecseseznamem"/>
        <w:numPr>
          <w:ilvl w:val="0"/>
          <w:numId w:val="17"/>
        </w:numPr>
        <w:spacing w:before="120" w:line="276" w:lineRule="auto"/>
        <w:ind w:left="397"/>
        <w:jc w:val="both"/>
        <w:rPr>
          <w:iCs/>
        </w:rPr>
      </w:pPr>
      <w:r w:rsidRPr="00CC6961">
        <w:rPr>
          <w:iCs/>
        </w:rPr>
        <w:t>Prodávající prohlašuje, že na převáděn</w:t>
      </w:r>
      <w:r w:rsidR="00646C94" w:rsidRPr="00CC6961">
        <w:rPr>
          <w:iCs/>
        </w:rPr>
        <w:t>ých</w:t>
      </w:r>
      <w:r w:rsidRPr="00CC6961">
        <w:rPr>
          <w:iCs/>
        </w:rPr>
        <w:t xml:space="preserve"> </w:t>
      </w:r>
      <w:r w:rsidR="00AE05BA" w:rsidRPr="00CC6961">
        <w:rPr>
          <w:iCs/>
        </w:rPr>
        <w:t>Pozem</w:t>
      </w:r>
      <w:r w:rsidR="00646C94" w:rsidRPr="00CC6961">
        <w:rPr>
          <w:iCs/>
        </w:rPr>
        <w:t>cích</w:t>
      </w:r>
      <w:r w:rsidRPr="00CC6961">
        <w:rPr>
          <w:iCs/>
        </w:rPr>
        <w:t xml:space="preserve"> neváznou žádné závady</w:t>
      </w:r>
      <w:r w:rsidR="00A87F43" w:rsidRPr="00CC6961">
        <w:rPr>
          <w:iCs/>
        </w:rPr>
        <w:t xml:space="preserve">, </w:t>
      </w:r>
      <w:r w:rsidRPr="00CC6961">
        <w:rPr>
          <w:iCs/>
        </w:rPr>
        <w:t>ani se nezavázal k </w:t>
      </w:r>
      <w:r w:rsidR="00AE05BA" w:rsidRPr="00CC6961">
        <w:rPr>
          <w:iCs/>
        </w:rPr>
        <w:t>Pozemk</w:t>
      </w:r>
      <w:r w:rsidR="00646C94" w:rsidRPr="00CC6961">
        <w:rPr>
          <w:iCs/>
        </w:rPr>
        <w:t>ům</w:t>
      </w:r>
      <w:r w:rsidRPr="00CC6961">
        <w:rPr>
          <w:iCs/>
        </w:rPr>
        <w:t xml:space="preserve"> zřídit takové věcné nebo jiné právo, které by ztěžovalo či bránilo uzavření této Smlouvy a převodu vlastnického práva dle této Smlouvy. Prodávající se zavazuje, že do doby účinnosti této Smlouvy nezatíží </w:t>
      </w:r>
      <w:r w:rsidR="00756C5D" w:rsidRPr="00CC6961">
        <w:rPr>
          <w:iCs/>
        </w:rPr>
        <w:t>převáděn</w:t>
      </w:r>
      <w:r w:rsidR="00646C94" w:rsidRPr="00CC6961">
        <w:rPr>
          <w:iCs/>
        </w:rPr>
        <w:t>é</w:t>
      </w:r>
      <w:r w:rsidR="00756C5D" w:rsidRPr="00CC6961">
        <w:rPr>
          <w:iCs/>
        </w:rPr>
        <w:t xml:space="preserve"> Pozem</w:t>
      </w:r>
      <w:r w:rsidR="00646C94" w:rsidRPr="00CC6961">
        <w:rPr>
          <w:iCs/>
        </w:rPr>
        <w:t>ky</w:t>
      </w:r>
      <w:r w:rsidR="00756C5D" w:rsidRPr="00CC6961">
        <w:rPr>
          <w:iCs/>
        </w:rPr>
        <w:t xml:space="preserve"> </w:t>
      </w:r>
      <w:r w:rsidR="000705D3" w:rsidRPr="00CC6961">
        <w:rPr>
          <w:iCs/>
        </w:rPr>
        <w:t xml:space="preserve">žádnými závazky, břemeny, vyjma věcného břemene ve prospěch Kupujícího, </w:t>
      </w:r>
      <w:r w:rsidRPr="00CC6961">
        <w:rPr>
          <w:iCs/>
        </w:rPr>
        <w:t>neb</w:t>
      </w:r>
      <w:r w:rsidR="00F91B38" w:rsidRPr="00CC6961">
        <w:rPr>
          <w:iCs/>
        </w:rPr>
        <w:t xml:space="preserve">o jinými právy a neuzavře na </w:t>
      </w:r>
      <w:r w:rsidR="00756C5D" w:rsidRPr="00CC6961">
        <w:rPr>
          <w:iCs/>
        </w:rPr>
        <w:t xml:space="preserve">něj </w:t>
      </w:r>
      <w:r w:rsidRPr="00CC6961">
        <w:rPr>
          <w:iCs/>
        </w:rPr>
        <w:t>žádné smlouvy.</w:t>
      </w:r>
      <w:r w:rsidR="00AE05BA" w:rsidRPr="00CC6961">
        <w:rPr>
          <w:iCs/>
        </w:rPr>
        <w:t xml:space="preserve"> </w:t>
      </w:r>
      <w:r w:rsidRPr="00CC6961">
        <w:rPr>
          <w:iCs/>
        </w:rPr>
        <w:t>Prodávající dále prohlašuje, že k </w:t>
      </w:r>
      <w:r w:rsidR="00756C5D" w:rsidRPr="00CC6961">
        <w:rPr>
          <w:iCs/>
        </w:rPr>
        <w:t>převáděn</w:t>
      </w:r>
      <w:r w:rsidR="00646C94" w:rsidRPr="00CC6961">
        <w:rPr>
          <w:iCs/>
        </w:rPr>
        <w:t>ým</w:t>
      </w:r>
      <w:r w:rsidR="00756C5D" w:rsidRPr="00CC6961">
        <w:rPr>
          <w:iCs/>
        </w:rPr>
        <w:t xml:space="preserve"> </w:t>
      </w:r>
      <w:r w:rsidRPr="00CC6961">
        <w:rPr>
          <w:iCs/>
        </w:rPr>
        <w:t>Pozemk</w:t>
      </w:r>
      <w:r w:rsidR="00646C94" w:rsidRPr="00CC6961">
        <w:rPr>
          <w:iCs/>
        </w:rPr>
        <w:t>ům</w:t>
      </w:r>
      <w:r w:rsidRPr="00CC6961">
        <w:rPr>
          <w:iCs/>
        </w:rPr>
        <w:t xml:space="preserve"> neuplatňuje žádná třetí osoba jakékoliv právo či nárok.</w:t>
      </w:r>
    </w:p>
    <w:p w14:paraId="210A413B" w14:textId="77777777" w:rsidR="003E7ABC" w:rsidRPr="00CC6961" w:rsidRDefault="009D271E" w:rsidP="00826F36">
      <w:pPr>
        <w:numPr>
          <w:ilvl w:val="0"/>
          <w:numId w:val="17"/>
        </w:numPr>
        <w:spacing w:before="120" w:after="120" w:line="276" w:lineRule="auto"/>
        <w:ind w:left="397"/>
        <w:jc w:val="both"/>
        <w:rPr>
          <w:iCs/>
        </w:rPr>
      </w:pPr>
      <w:r w:rsidRPr="00CC6961">
        <w:rPr>
          <w:iCs/>
        </w:rPr>
        <w:t>Kupující prohlašuje, ž</w:t>
      </w:r>
      <w:r w:rsidR="00AE05BA" w:rsidRPr="00CC6961">
        <w:rPr>
          <w:iCs/>
        </w:rPr>
        <w:t>e se s</w:t>
      </w:r>
      <w:r w:rsidR="00F87838" w:rsidRPr="00CC6961">
        <w:rPr>
          <w:iCs/>
        </w:rPr>
        <w:t> </w:t>
      </w:r>
      <w:r w:rsidR="00AE05BA" w:rsidRPr="00CC6961">
        <w:rPr>
          <w:iCs/>
        </w:rPr>
        <w:t>faktickým stavem převáděn</w:t>
      </w:r>
      <w:r w:rsidR="00646C94" w:rsidRPr="00CC6961">
        <w:rPr>
          <w:iCs/>
        </w:rPr>
        <w:t xml:space="preserve">ých </w:t>
      </w:r>
      <w:r w:rsidRPr="00CC6961">
        <w:rPr>
          <w:iCs/>
        </w:rPr>
        <w:t>Pozemk</w:t>
      </w:r>
      <w:r w:rsidR="00646C94" w:rsidRPr="00CC6961">
        <w:rPr>
          <w:iCs/>
        </w:rPr>
        <w:t>ů</w:t>
      </w:r>
      <w:r w:rsidRPr="00CC6961">
        <w:rPr>
          <w:iCs/>
        </w:rPr>
        <w:t xml:space="preserve"> dobře seznámil a kupuje </w:t>
      </w:r>
      <w:r w:rsidR="00F91B38" w:rsidRPr="00CC6961">
        <w:rPr>
          <w:iCs/>
        </w:rPr>
        <w:t>je</w:t>
      </w:r>
      <w:r w:rsidRPr="00CC6961">
        <w:rPr>
          <w:iCs/>
        </w:rPr>
        <w:t xml:space="preserve"> v tom</w:t>
      </w:r>
      <w:r w:rsidR="00F87838" w:rsidRPr="00CC6961">
        <w:rPr>
          <w:iCs/>
        </w:rPr>
        <w:t>to</w:t>
      </w:r>
      <w:r w:rsidRPr="00CC6961">
        <w:rPr>
          <w:iCs/>
        </w:rPr>
        <w:t xml:space="preserve"> stavu</w:t>
      </w:r>
      <w:r w:rsidR="00F87838" w:rsidRPr="00CC6961">
        <w:rPr>
          <w:iCs/>
        </w:rPr>
        <w:t xml:space="preserve"> do svého výlučného vlastnictví</w:t>
      </w:r>
      <w:r w:rsidRPr="00CC6961">
        <w:rPr>
          <w:iCs/>
        </w:rPr>
        <w:t>.</w:t>
      </w:r>
    </w:p>
    <w:p w14:paraId="67B3CF81" w14:textId="7A991179" w:rsidR="009D271E" w:rsidRPr="00CC6961" w:rsidRDefault="003E7ABC" w:rsidP="00826F36">
      <w:pPr>
        <w:pStyle w:val="Odstavecseseznamem"/>
        <w:numPr>
          <w:ilvl w:val="0"/>
          <w:numId w:val="17"/>
        </w:numPr>
        <w:spacing w:before="120" w:after="120" w:line="276" w:lineRule="auto"/>
        <w:ind w:left="397"/>
        <w:jc w:val="both"/>
        <w:rPr>
          <w:iCs/>
        </w:rPr>
      </w:pPr>
      <w:r w:rsidRPr="00CC6961">
        <w:rPr>
          <w:iCs/>
        </w:rPr>
        <w:t>K přímému prodeji nemovitostí specifikovaných v čl. 1 odstavci 1 této smlouvy byl udělen souhlas Ministerstva financí v souladu s ustanovením § 47b odst. 1 zákona č. 92/1991 Sb. ve znění předpisů pozdějších, pod č.j. MF-15360/2021/7203-3 ze dne 19.5.2021. Tato listina</w:t>
      </w:r>
      <w:r w:rsidR="00916B99" w:rsidRPr="00CC6961">
        <w:rPr>
          <w:iCs/>
        </w:rPr>
        <w:t xml:space="preserve"> tvoří nedílnou součást této smlouvy jako příloha č.1.</w:t>
      </w:r>
      <w:r w:rsidR="00646C94" w:rsidRPr="00CC6961">
        <w:rPr>
          <w:iCs/>
        </w:rPr>
        <w:t xml:space="preserve"> </w:t>
      </w:r>
    </w:p>
    <w:p w14:paraId="782C88D0" w14:textId="42A64AE0" w:rsidR="008547FA" w:rsidRPr="00CC6961" w:rsidRDefault="008547FA" w:rsidP="00646C94">
      <w:pPr>
        <w:shd w:val="clear" w:color="auto" w:fill="FFFFFF"/>
        <w:spacing w:line="276" w:lineRule="auto"/>
        <w:ind w:right="-96"/>
        <w:rPr>
          <w:b/>
          <w:iCs/>
        </w:rPr>
      </w:pPr>
    </w:p>
    <w:p w14:paraId="48CFECCB" w14:textId="77777777" w:rsidR="00FB5558" w:rsidRPr="00CC6961" w:rsidRDefault="00FB5558" w:rsidP="00646C94">
      <w:pPr>
        <w:shd w:val="clear" w:color="auto" w:fill="FFFFFF"/>
        <w:spacing w:line="276" w:lineRule="auto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3BCC4079" w14:textId="77777777" w:rsidR="00FB5558" w:rsidRPr="00CC6961" w:rsidRDefault="00FB5558" w:rsidP="00646C94">
      <w:pPr>
        <w:shd w:val="clear" w:color="auto" w:fill="FFFFFF"/>
        <w:spacing w:line="276" w:lineRule="auto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5F89848E" w14:textId="11F33F33" w:rsidR="008547FA" w:rsidRPr="00CC6961" w:rsidRDefault="008547FA" w:rsidP="00646C94">
      <w:pPr>
        <w:shd w:val="clear" w:color="auto" w:fill="FFFFFF"/>
        <w:spacing w:line="276" w:lineRule="auto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CC6961">
        <w:rPr>
          <w:rFonts w:eastAsia="Calibri"/>
          <w:b/>
          <w:color w:val="000000"/>
          <w:spacing w:val="-6"/>
          <w:lang w:eastAsia="en-US"/>
        </w:rPr>
        <w:t xml:space="preserve">Článek </w:t>
      </w:r>
      <w:r w:rsidR="00646C94" w:rsidRPr="00CC6961">
        <w:rPr>
          <w:rFonts w:eastAsia="Calibri"/>
          <w:b/>
          <w:color w:val="000000"/>
          <w:spacing w:val="-6"/>
          <w:lang w:eastAsia="en-US"/>
        </w:rPr>
        <w:t>I</w:t>
      </w:r>
      <w:r w:rsidR="00E76D59" w:rsidRPr="00CC6961">
        <w:rPr>
          <w:rFonts w:eastAsia="Calibri"/>
          <w:b/>
          <w:color w:val="000000"/>
          <w:spacing w:val="-6"/>
          <w:lang w:eastAsia="en-US"/>
        </w:rPr>
        <w:t>V</w:t>
      </w:r>
      <w:r w:rsidRPr="00CC6961">
        <w:rPr>
          <w:rFonts w:eastAsia="Calibri"/>
          <w:b/>
          <w:color w:val="000000"/>
          <w:spacing w:val="-6"/>
          <w:lang w:eastAsia="en-US"/>
        </w:rPr>
        <w:t>.</w:t>
      </w:r>
    </w:p>
    <w:p w14:paraId="0C574DF7" w14:textId="6751C094" w:rsidR="009D271E" w:rsidRPr="00CC6961" w:rsidRDefault="009D271E" w:rsidP="00646C94">
      <w:pPr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iCs/>
          <w:szCs w:val="20"/>
        </w:rPr>
      </w:pPr>
      <w:r w:rsidRPr="00CC6961">
        <w:rPr>
          <w:iCs/>
          <w:szCs w:val="20"/>
        </w:rPr>
        <w:t>Vlastnické právo převáděné touto Smlouvou přejde na Kupujícího zápisem do veřejného seznamu (katastru nemovitostí). Tímto dnem přejdou na Kupujícího veškeré užitky, jakož i práva a povinnosti s koupeným</w:t>
      </w:r>
      <w:r w:rsidR="00646C94" w:rsidRPr="00CC6961">
        <w:rPr>
          <w:iCs/>
          <w:szCs w:val="20"/>
        </w:rPr>
        <w:t>i</w:t>
      </w:r>
      <w:r w:rsidRPr="00CC6961">
        <w:rPr>
          <w:iCs/>
          <w:szCs w:val="20"/>
        </w:rPr>
        <w:t xml:space="preserve"> Pozemk</w:t>
      </w:r>
      <w:r w:rsidR="00646C94" w:rsidRPr="00CC6961">
        <w:rPr>
          <w:iCs/>
          <w:szCs w:val="20"/>
        </w:rPr>
        <w:t>y</w:t>
      </w:r>
      <w:r w:rsidRPr="00CC6961">
        <w:rPr>
          <w:iCs/>
          <w:szCs w:val="20"/>
        </w:rPr>
        <w:t xml:space="preserve"> spojené.</w:t>
      </w:r>
      <w:r w:rsidR="00E76D59" w:rsidRPr="00CC6961">
        <w:rPr>
          <w:iCs/>
          <w:szCs w:val="20"/>
        </w:rPr>
        <w:t xml:space="preserve"> Návrh na vklad vlastnického práva do katastru nemovitostí bude podán </w:t>
      </w:r>
      <w:r w:rsidR="00941695" w:rsidRPr="00CC6961">
        <w:rPr>
          <w:iCs/>
          <w:szCs w:val="20"/>
        </w:rPr>
        <w:t>Prodávajícím</w:t>
      </w:r>
      <w:r w:rsidR="008C3C47" w:rsidRPr="00CC6961">
        <w:rPr>
          <w:iCs/>
          <w:szCs w:val="20"/>
        </w:rPr>
        <w:t>.</w:t>
      </w:r>
    </w:p>
    <w:p w14:paraId="0C56A545" w14:textId="671A0A03" w:rsidR="009D271E" w:rsidRPr="00CC6961" w:rsidRDefault="009D271E" w:rsidP="00646C94">
      <w:pPr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iCs/>
          <w:szCs w:val="20"/>
        </w:rPr>
      </w:pPr>
      <w:r w:rsidRPr="00CC6961">
        <w:rPr>
          <w:iCs/>
          <w:szCs w:val="20"/>
        </w:rPr>
        <w:t xml:space="preserve">V případě, že nebude z formálních důvodů proveden zápis na základě této Smlouvy do katastru nemovitostí, zavazují se Smluvní strany uzavřít novou smlouvu o stejném předmětu a za stejných podmínek, vyhovující formálním požadavkům pro provedení vkladu, která tuto Smlouvu nahradí, a to nejpozději do </w:t>
      </w:r>
      <w:r w:rsidR="00F87838" w:rsidRPr="00CC6961">
        <w:rPr>
          <w:iCs/>
          <w:szCs w:val="20"/>
        </w:rPr>
        <w:t>30</w:t>
      </w:r>
      <w:r w:rsidRPr="00CC6961">
        <w:rPr>
          <w:iCs/>
          <w:szCs w:val="20"/>
        </w:rPr>
        <w:t xml:space="preserve"> dnů od doručení výzvy Kupujícího Prodávajícímu.</w:t>
      </w:r>
    </w:p>
    <w:p w14:paraId="1653F30E" w14:textId="77777777" w:rsidR="002E1030" w:rsidRPr="00CC6961" w:rsidRDefault="009D271E" w:rsidP="002E1030">
      <w:pPr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iCs/>
          <w:szCs w:val="20"/>
        </w:rPr>
      </w:pPr>
      <w:r w:rsidRPr="00CC6961">
        <w:rPr>
          <w:iCs/>
          <w:szCs w:val="11"/>
        </w:rPr>
        <w:t>Pokud katastrální úřad přeruší, a to z jakéhokoliv důvodu řízení o povolení vkladu vlastnického práva, zavazují se Smluvní strany k odstranění katastrálním úřadem uvedených vad ve lhůtách stanovených katastrálním úřadem.</w:t>
      </w:r>
    </w:p>
    <w:p w14:paraId="225EA374" w14:textId="6FBE9B15" w:rsidR="005075CB" w:rsidRPr="00CC6961" w:rsidRDefault="00F0143F" w:rsidP="007A7A92">
      <w:pPr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iCs/>
          <w:szCs w:val="20"/>
        </w:rPr>
      </w:pPr>
      <w:r w:rsidRPr="00CC6961">
        <w:rPr>
          <w:szCs w:val="20"/>
        </w:rPr>
        <w:t>Návrh na zahájení řízení o povolení vkladu práva vlastnického do katastru nemovitostí je dle přílohy</w:t>
      </w:r>
      <w:r w:rsidR="00231518" w:rsidRPr="00CC6961">
        <w:rPr>
          <w:szCs w:val="20"/>
        </w:rPr>
        <w:t xml:space="preserve"> k zákonu č. 634/2004 Sb. o správních poplatcích v platném znění, tj. dle Sazebníku správních poplatků, položka 120, Osvobození  bod </w:t>
      </w:r>
      <w:r w:rsidR="000C5D26" w:rsidRPr="00CC6961">
        <w:rPr>
          <w:szCs w:val="20"/>
        </w:rPr>
        <w:t>5, od správního poplatku osvobozen.</w:t>
      </w:r>
    </w:p>
    <w:p w14:paraId="7E50574E" w14:textId="77777777" w:rsidR="00FB5558" w:rsidRPr="00CC6961" w:rsidRDefault="00FB5558" w:rsidP="00FB5558">
      <w:pPr>
        <w:spacing w:before="120" w:after="120" w:line="276" w:lineRule="auto"/>
        <w:ind w:left="426"/>
        <w:jc w:val="both"/>
        <w:rPr>
          <w:iCs/>
          <w:szCs w:val="20"/>
        </w:rPr>
      </w:pPr>
    </w:p>
    <w:p w14:paraId="656788F6" w14:textId="109D6E8A" w:rsidR="00E76D59" w:rsidRPr="00CC6961" w:rsidRDefault="00E76D59" w:rsidP="00B14603">
      <w:pPr>
        <w:shd w:val="clear" w:color="auto" w:fill="FFFFFF"/>
        <w:spacing w:line="276" w:lineRule="auto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CC6961">
        <w:rPr>
          <w:rFonts w:eastAsia="Calibri"/>
          <w:b/>
          <w:color w:val="000000"/>
          <w:spacing w:val="-6"/>
          <w:lang w:eastAsia="en-US"/>
        </w:rPr>
        <w:t xml:space="preserve">Článek </w:t>
      </w:r>
      <w:r w:rsidR="00646C94" w:rsidRPr="00CC6961">
        <w:rPr>
          <w:rFonts w:eastAsia="Calibri"/>
          <w:b/>
          <w:color w:val="000000"/>
          <w:spacing w:val="-6"/>
          <w:lang w:eastAsia="en-US"/>
        </w:rPr>
        <w:t>V</w:t>
      </w:r>
      <w:r w:rsidRPr="00CC6961">
        <w:rPr>
          <w:rFonts w:eastAsia="Calibri"/>
          <w:b/>
          <w:color w:val="000000"/>
          <w:spacing w:val="-6"/>
          <w:lang w:eastAsia="en-US"/>
        </w:rPr>
        <w:t>.</w:t>
      </w:r>
    </w:p>
    <w:p w14:paraId="68750712" w14:textId="77777777" w:rsidR="009D271E" w:rsidRPr="00CC6961" w:rsidRDefault="009D271E" w:rsidP="00646C94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20" w:after="120" w:line="276" w:lineRule="auto"/>
        <w:ind w:left="426" w:hanging="426"/>
        <w:jc w:val="both"/>
        <w:rPr>
          <w:rFonts w:eastAsia="Calibri"/>
          <w:color w:val="000000"/>
          <w:spacing w:val="-3"/>
          <w:lang w:eastAsia="en-US"/>
        </w:rPr>
      </w:pPr>
      <w:r w:rsidRPr="00CC6961">
        <w:rPr>
          <w:rFonts w:eastAsia="Calibri"/>
          <w:color w:val="000000"/>
          <w:spacing w:val="-3"/>
          <w:lang w:eastAsia="en-US"/>
        </w:rPr>
        <w:t>Smlouva a právní vztahy z ní vyplývající se řídí právním řádem České republiky, zejména pak Občanským zákoníkem v platném znění.</w:t>
      </w:r>
    </w:p>
    <w:p w14:paraId="6C9D3559" w14:textId="77777777" w:rsidR="00A37D83" w:rsidRPr="00CC6961" w:rsidRDefault="00A37D83" w:rsidP="00646C94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20" w:after="120" w:line="276" w:lineRule="auto"/>
        <w:ind w:left="426" w:hanging="426"/>
        <w:jc w:val="both"/>
        <w:rPr>
          <w:rFonts w:eastAsia="Calibri"/>
          <w:color w:val="000000"/>
          <w:spacing w:val="-3"/>
          <w:lang w:eastAsia="en-US"/>
        </w:rPr>
      </w:pPr>
      <w:r w:rsidRPr="00CC6961">
        <w:rPr>
          <w:rFonts w:eastAsia="Calibri"/>
          <w:color w:val="000000"/>
          <w:spacing w:val="-3"/>
          <w:lang w:eastAsia="en-US"/>
        </w:rPr>
        <w:t>Vztahuje-li se na druhou smluvní stranu ochrana osobních údajů dle zvláštních právních předpisů, pak pro účely plnění této smlouvy je společnost PREdistribuce, a.s., správcem osobních údajů druhé smluvní strany a osobní údaje takto získané zpracovává za účelem uzavření a plnění této smlouvy a pro účely oprávněných zájmů správce.</w:t>
      </w:r>
    </w:p>
    <w:p w14:paraId="6614822E" w14:textId="77777777" w:rsidR="00A37D83" w:rsidRPr="00CC6961" w:rsidRDefault="00A37D83" w:rsidP="00646C94">
      <w:pPr>
        <w:shd w:val="clear" w:color="auto" w:fill="FFFFFF"/>
        <w:spacing w:before="120" w:after="120" w:line="276" w:lineRule="auto"/>
        <w:ind w:left="426"/>
        <w:jc w:val="both"/>
        <w:rPr>
          <w:rFonts w:eastAsia="Calibri"/>
          <w:color w:val="000000"/>
          <w:spacing w:val="-3"/>
          <w:lang w:eastAsia="en-US"/>
        </w:rPr>
      </w:pPr>
      <w:r w:rsidRPr="00CC6961">
        <w:rPr>
          <w:rFonts w:eastAsia="Calibri"/>
          <w:color w:val="000000"/>
          <w:spacing w:val="-3"/>
          <w:lang w:eastAsia="en-US"/>
        </w:rPr>
        <w:t xml:space="preserve">Poskytnutí kontaktních osobních údajů druhé smluvní strany je pro uzavření této smlouvy nezbytné a tyto osobní údaje budou zpracovávány za účelem plnění zákonných povinností distributora elektřiny daných především zákonem č. 458/2000 Sb., energetický zákon, ve znění pozdějších předpisů a vyhláškou č. 16/2016 Sb., o podmínkách připojení k elektrizační soustavě, ve znění pozdějších předpisů. </w:t>
      </w:r>
    </w:p>
    <w:p w14:paraId="3BD2F973" w14:textId="77777777" w:rsidR="00A37D83" w:rsidRPr="00CC6961" w:rsidRDefault="00A37D83" w:rsidP="00646C94">
      <w:pPr>
        <w:shd w:val="clear" w:color="auto" w:fill="FFFFFF"/>
        <w:spacing w:before="120" w:after="120" w:line="276" w:lineRule="auto"/>
        <w:ind w:left="426"/>
        <w:jc w:val="both"/>
        <w:rPr>
          <w:rFonts w:eastAsia="Calibri"/>
          <w:color w:val="000000"/>
          <w:spacing w:val="-3"/>
          <w:lang w:eastAsia="en-US"/>
        </w:rPr>
      </w:pPr>
      <w:r w:rsidRPr="00CC6961">
        <w:rPr>
          <w:rFonts w:eastAsia="Calibri"/>
          <w:color w:val="000000"/>
          <w:spacing w:val="-3"/>
          <w:lang w:eastAsia="en-US"/>
        </w:rPr>
        <w:t>Veškeré podrobnosti o zpracování osobních údajů, včetně specifik zpracování osobních údajů členů statutárních orgánů, zaměstnanců příp. dalších osob zastupujících druhou smluvní stranu a práv, které subjekty údajů v souvislosti se zpracováním svých osobních údajů mají, jsou uvedeny v dokumentech: „Zásady ochrany osobních údajů“ a „Zpracování osobních údajů kontaktních osob obchodního partnera“, se kterými byla druhá smluvní strana před podpisem této smlouvy seznámena a které jsou dostupné na webových stránkách správce.</w:t>
      </w:r>
    </w:p>
    <w:p w14:paraId="27B88958" w14:textId="4F676DCF" w:rsidR="009D271E" w:rsidRPr="00CC6961" w:rsidRDefault="00564961" w:rsidP="00646C94">
      <w:pPr>
        <w:shd w:val="clear" w:color="auto" w:fill="FFFFFF"/>
        <w:spacing w:before="120" w:after="120" w:line="276" w:lineRule="auto"/>
        <w:ind w:left="426" w:hanging="426"/>
        <w:jc w:val="both"/>
        <w:rPr>
          <w:color w:val="000000"/>
          <w:spacing w:val="-3"/>
          <w:lang w:eastAsia="en-US"/>
        </w:rPr>
      </w:pPr>
      <w:r w:rsidRPr="00CC6961">
        <w:rPr>
          <w:rFonts w:eastAsia="Calibri"/>
          <w:color w:val="000000"/>
          <w:spacing w:val="-3"/>
          <w:lang w:eastAsia="en-US"/>
        </w:rPr>
        <w:t>3.</w:t>
      </w:r>
      <w:r w:rsidRPr="00CC6961">
        <w:rPr>
          <w:rFonts w:eastAsia="Calibri"/>
          <w:color w:val="000000"/>
          <w:spacing w:val="-3"/>
          <w:lang w:eastAsia="en-US"/>
        </w:rPr>
        <w:tab/>
      </w:r>
      <w:r w:rsidR="00646C94" w:rsidRPr="00CC6961">
        <w:rPr>
          <w:color w:val="000000"/>
          <w:spacing w:val="-3"/>
          <w:lang w:eastAsia="en-US"/>
        </w:rPr>
        <w:t>Tato Smlouva nabývá platnosti dnem jejího podpisu a účinnosti dnem uveřejnění v registru smluv v případě, že se na ní vztahuje povinnost uveřejnění</w:t>
      </w:r>
      <w:r w:rsidR="00646C94" w:rsidRPr="00CC6961">
        <w:rPr>
          <w:color w:val="FF0000"/>
          <w:spacing w:val="-3"/>
          <w:lang w:eastAsia="en-US"/>
        </w:rPr>
        <w:t>.</w:t>
      </w:r>
      <w:r w:rsidR="00646C94" w:rsidRPr="00CC6961">
        <w:rPr>
          <w:color w:val="000000"/>
          <w:spacing w:val="-3"/>
          <w:lang w:eastAsia="en-US"/>
        </w:rPr>
        <w:t xml:space="preserve"> Jinak nabývá účinnost dnem jejího podpisu oběma Smluvními stranami. </w:t>
      </w:r>
      <w:r w:rsidR="00646C94" w:rsidRPr="00CC6961">
        <w:t>Pro případ, že tato Smlouva není uzavírána za přítomnosti obou Smluvních stran, platí, že Smlouva není uzavřena, pokud ji Prodávající či Kupující podepíší s jakoukoliv změnou či odchylkou, byť nepodstatnou, nebo dodatkem, ledaže druhá Smluvní strana takovou změnu či odchylku nebo dodatek následně písemně schválí.</w:t>
      </w:r>
    </w:p>
    <w:p w14:paraId="6D79C344" w14:textId="77777777" w:rsidR="009D271E" w:rsidRPr="00CC6961" w:rsidRDefault="00564961" w:rsidP="00646C94">
      <w:pPr>
        <w:shd w:val="clear" w:color="auto" w:fill="FFFFFF"/>
        <w:spacing w:before="120" w:after="120" w:line="276" w:lineRule="auto"/>
        <w:ind w:left="360" w:hanging="360"/>
        <w:jc w:val="both"/>
        <w:rPr>
          <w:rFonts w:eastAsia="Calibri"/>
          <w:color w:val="000000"/>
          <w:spacing w:val="-3"/>
          <w:lang w:eastAsia="en-US"/>
        </w:rPr>
      </w:pPr>
      <w:r w:rsidRPr="00CC6961">
        <w:rPr>
          <w:rFonts w:eastAsia="Calibri"/>
          <w:color w:val="000000"/>
          <w:spacing w:val="-3"/>
          <w:lang w:eastAsia="en-US"/>
        </w:rPr>
        <w:lastRenderedPageBreak/>
        <w:t>4.</w:t>
      </w:r>
      <w:r w:rsidRPr="00CC6961">
        <w:rPr>
          <w:rFonts w:eastAsia="Calibri"/>
          <w:color w:val="000000"/>
          <w:spacing w:val="-3"/>
          <w:lang w:eastAsia="en-US"/>
        </w:rPr>
        <w:tab/>
      </w:r>
      <w:r w:rsidR="009D271E" w:rsidRPr="00CC6961">
        <w:rPr>
          <w:rFonts w:eastAsia="Calibri"/>
          <w:color w:val="000000"/>
          <w:spacing w:val="-3"/>
          <w:lang w:eastAsia="en-US"/>
        </w:rPr>
        <w:t>Smlouva může být měněna nebo doplňována pouze formou vzestupně číslovaných písemných dodatků podepsaných oběma Smluvními stranami.</w:t>
      </w:r>
    </w:p>
    <w:p w14:paraId="734500C9" w14:textId="77777777" w:rsidR="009D271E" w:rsidRPr="00CC6961" w:rsidRDefault="00564961" w:rsidP="00646C94">
      <w:pPr>
        <w:shd w:val="clear" w:color="auto" w:fill="FFFFFF"/>
        <w:spacing w:before="120" w:after="120" w:line="276" w:lineRule="auto"/>
        <w:ind w:left="360" w:hanging="360"/>
        <w:jc w:val="both"/>
        <w:rPr>
          <w:rFonts w:eastAsia="Calibri"/>
          <w:color w:val="000000"/>
          <w:spacing w:val="-3"/>
          <w:lang w:eastAsia="en-US"/>
        </w:rPr>
      </w:pPr>
      <w:r w:rsidRPr="00CC6961">
        <w:rPr>
          <w:iCs/>
        </w:rPr>
        <w:t>5.</w:t>
      </w:r>
      <w:r w:rsidRPr="00CC6961">
        <w:rPr>
          <w:iCs/>
        </w:rPr>
        <w:tab/>
      </w:r>
      <w:r w:rsidR="009D271E" w:rsidRPr="00CC6961">
        <w:rPr>
          <w:iCs/>
        </w:rPr>
        <w:t>Smluvní strany se zavazují, že pokud se kterékoli ustanovení Smlouvy nebo s ní související ujednání či jakákoli její část ukážou být neplatnými, zdánlivými či se neplatnými nebo zdánlivými stanou, neovlivní tato skutečnost platnost Smlouvy jako takové. V takovém případě se strany zavazují nahradit neplatné či zdánlivé ustanovení ustanovením platným, které se svým ekonomickým účelem pokud možno nejvíce podobá neplatnému nebo zdánlivému ustanovení. Obdobně se bude postupovat v případě ostatních zmíněných nedostatků Smlouvy či souvisejících ujednání.</w:t>
      </w:r>
    </w:p>
    <w:p w14:paraId="393C0D3D" w14:textId="77777777" w:rsidR="009D271E" w:rsidRPr="00CC6961" w:rsidRDefault="009D271E" w:rsidP="00646C94">
      <w:pPr>
        <w:numPr>
          <w:ilvl w:val="0"/>
          <w:numId w:val="16"/>
        </w:numPr>
        <w:tabs>
          <w:tab w:val="clear" w:pos="720"/>
        </w:tabs>
        <w:spacing w:after="100" w:line="276" w:lineRule="auto"/>
        <w:ind w:left="426" w:hanging="426"/>
        <w:jc w:val="both"/>
      </w:pPr>
      <w:r w:rsidRPr="00CC6961">
        <w:t>Sml</w:t>
      </w:r>
      <w:r w:rsidR="00435655" w:rsidRPr="00CC6961">
        <w:t>ouva obsahuje úplné ujednání o p</w:t>
      </w:r>
      <w:r w:rsidRPr="00CC6961">
        <w:t>ředmětu smlouvy a všech náležitostech, které Smluvní strany měly a chtěly ve Smlouvě ujednat, a které považují za důležité pro závaznost Smlouvy. Žádný projev Smluvních stran učiněný při jednání o Smlouvě ani projev učiněný po uzavření Smlouvy nesmí být vykládán v rozporu s výslovnými ustanoveními Smlouvy a nezakládá žádný závazek žádné ze Smluvních stran.</w:t>
      </w:r>
    </w:p>
    <w:p w14:paraId="4FD4BE7E" w14:textId="77777777" w:rsidR="009D271E" w:rsidRPr="00CC6961" w:rsidRDefault="009D271E" w:rsidP="00646C94">
      <w:pPr>
        <w:numPr>
          <w:ilvl w:val="0"/>
          <w:numId w:val="16"/>
        </w:numPr>
        <w:spacing w:after="100" w:line="276" w:lineRule="auto"/>
        <w:ind w:left="426" w:hanging="426"/>
        <w:jc w:val="both"/>
      </w:pPr>
      <w:r w:rsidRPr="00CC6961">
        <w:t>Smluvní strany výslovně prohlašují, že základní podmínky Smlouvy jsou výsledkem jednání Smluvních stran a každá ze Smluvních stran měla příležitost ovlivnit obsah základních podmínek Smlouvy.</w:t>
      </w:r>
    </w:p>
    <w:p w14:paraId="2F9CBFBE" w14:textId="4CA20F27" w:rsidR="009D271E" w:rsidRPr="00CC6961" w:rsidRDefault="009D271E" w:rsidP="00646C94">
      <w:pPr>
        <w:numPr>
          <w:ilvl w:val="0"/>
          <w:numId w:val="16"/>
        </w:numPr>
        <w:spacing w:after="100" w:line="276" w:lineRule="auto"/>
        <w:ind w:left="426" w:hanging="426"/>
        <w:jc w:val="both"/>
      </w:pPr>
      <w:r w:rsidRPr="00CC6961">
        <w:rPr>
          <w:rFonts w:eastAsia="Calibri"/>
          <w:color w:val="000000"/>
          <w:spacing w:val="-3"/>
          <w:lang w:eastAsia="en-US"/>
        </w:rPr>
        <w:t xml:space="preserve">Smlouva je sepsána ve </w:t>
      </w:r>
      <w:r w:rsidR="005105E1" w:rsidRPr="00CC6961">
        <w:rPr>
          <w:rFonts w:eastAsia="Calibri"/>
          <w:color w:val="000000"/>
          <w:spacing w:val="-3"/>
          <w:lang w:eastAsia="en-US"/>
        </w:rPr>
        <w:t>třech</w:t>
      </w:r>
      <w:r w:rsidR="00904337" w:rsidRPr="00CC6961">
        <w:rPr>
          <w:rFonts w:eastAsia="Calibri"/>
          <w:color w:val="000000"/>
          <w:spacing w:val="-3"/>
          <w:lang w:eastAsia="en-US"/>
        </w:rPr>
        <w:t xml:space="preserve"> </w:t>
      </w:r>
      <w:r w:rsidRPr="00CC6961">
        <w:rPr>
          <w:rFonts w:eastAsia="Calibri"/>
          <w:color w:val="000000"/>
          <w:spacing w:val="-3"/>
          <w:lang w:eastAsia="en-US"/>
        </w:rPr>
        <w:t xml:space="preserve">stejnopisech, z nichž </w:t>
      </w:r>
      <w:r w:rsidR="005105E1" w:rsidRPr="00CC6961">
        <w:rPr>
          <w:rFonts w:eastAsia="Calibri"/>
          <w:color w:val="000000"/>
          <w:spacing w:val="-3"/>
          <w:lang w:eastAsia="en-US"/>
        </w:rPr>
        <w:t>po jednom</w:t>
      </w:r>
      <w:r w:rsidR="00D71BCC" w:rsidRPr="00CC6961">
        <w:rPr>
          <w:rFonts w:eastAsia="Calibri"/>
          <w:color w:val="000000"/>
          <w:spacing w:val="-3"/>
          <w:lang w:eastAsia="en-US"/>
        </w:rPr>
        <w:t xml:space="preserve"> </w:t>
      </w:r>
      <w:r w:rsidRPr="00CC6961">
        <w:rPr>
          <w:rFonts w:eastAsia="Calibri"/>
          <w:color w:val="000000"/>
          <w:spacing w:val="-3"/>
          <w:lang w:eastAsia="en-US"/>
        </w:rPr>
        <w:t>obdrží Prodávající</w:t>
      </w:r>
      <w:r w:rsidR="000705D3" w:rsidRPr="00CC6961">
        <w:rPr>
          <w:rFonts w:eastAsia="Calibri"/>
          <w:color w:val="000000"/>
          <w:spacing w:val="-3"/>
          <w:lang w:eastAsia="en-US"/>
        </w:rPr>
        <w:t xml:space="preserve"> a</w:t>
      </w:r>
      <w:r w:rsidR="00904337" w:rsidRPr="00CC6961">
        <w:rPr>
          <w:rFonts w:eastAsia="Calibri"/>
          <w:color w:val="000000"/>
          <w:spacing w:val="-3"/>
          <w:lang w:eastAsia="en-US"/>
        </w:rPr>
        <w:t xml:space="preserve"> </w:t>
      </w:r>
      <w:r w:rsidRPr="00CC6961">
        <w:rPr>
          <w:rFonts w:eastAsia="Calibri"/>
          <w:color w:val="000000"/>
          <w:spacing w:val="-3"/>
          <w:lang w:eastAsia="en-US"/>
        </w:rPr>
        <w:t xml:space="preserve">Kupující a jeden stejnopis bude Kupujícím použit pro účely příslušného řízení o povolení vkladu vlastnického práva do katastru nemovitostí. </w:t>
      </w:r>
    </w:p>
    <w:p w14:paraId="2B7498F1" w14:textId="331BC5D7" w:rsidR="009D271E" w:rsidRPr="00CC6961" w:rsidRDefault="009D271E" w:rsidP="00646C94">
      <w:pPr>
        <w:numPr>
          <w:ilvl w:val="0"/>
          <w:numId w:val="16"/>
        </w:numPr>
        <w:spacing w:after="100" w:line="276" w:lineRule="auto"/>
        <w:ind w:left="426" w:hanging="426"/>
        <w:jc w:val="both"/>
      </w:pPr>
      <w:r w:rsidRPr="00CC6961">
        <w:rPr>
          <w:rFonts w:eastAsia="Calibri"/>
          <w:color w:val="000000"/>
          <w:spacing w:val="-3"/>
          <w:lang w:eastAsia="en-US"/>
        </w:rPr>
        <w:t>Smluvní strany prohlašují, že si Smlouvu před jejím podpisem přečetly a jsou seznámeny s jejím obsahem, že byla uzavřena po vzájemné dohodě, podle jejich vážné a svobodné vůle, dobrovolně, určitě a srozumitelně, což stvrzují svými podpisy. Smluvní strany prohlašují, že Smlouva předs</w:t>
      </w:r>
      <w:r w:rsidR="00B422D5" w:rsidRPr="00CC6961">
        <w:rPr>
          <w:rFonts w:eastAsia="Calibri"/>
          <w:color w:val="000000"/>
          <w:spacing w:val="-3"/>
          <w:lang w:eastAsia="en-US"/>
        </w:rPr>
        <w:t>t</w:t>
      </w:r>
      <w:r w:rsidRPr="00CC6961">
        <w:rPr>
          <w:rFonts w:eastAsia="Calibri"/>
          <w:color w:val="000000"/>
          <w:spacing w:val="-3"/>
          <w:lang w:eastAsia="en-US"/>
        </w:rPr>
        <w:t xml:space="preserve">avuje úplnou dohodu o veškerých jejích náležitostech a neexistují náležitosti, které by smluvní strany neujednaly. </w:t>
      </w:r>
    </w:p>
    <w:p w14:paraId="67D98719" w14:textId="77777777" w:rsidR="00646C94" w:rsidRPr="00CC6961" w:rsidRDefault="00646C94" w:rsidP="0012014C">
      <w:pPr>
        <w:spacing w:before="144" w:line="240" w:lineRule="atLeast"/>
        <w:jc w:val="both"/>
        <w:rPr>
          <w:iCs/>
        </w:rPr>
      </w:pPr>
    </w:p>
    <w:p w14:paraId="5972D699" w14:textId="2E46A94C" w:rsidR="00EC7804" w:rsidRPr="00CC6961" w:rsidRDefault="00EC7804" w:rsidP="0012014C">
      <w:pPr>
        <w:spacing w:before="144" w:line="240" w:lineRule="atLeast"/>
        <w:jc w:val="both"/>
        <w:rPr>
          <w:iCs/>
        </w:rPr>
      </w:pPr>
      <w:r w:rsidRPr="00CC6961">
        <w:rPr>
          <w:iCs/>
        </w:rPr>
        <w:t xml:space="preserve">V Praze dne: </w:t>
      </w:r>
      <w:r w:rsidRPr="00CC6961">
        <w:rPr>
          <w:iCs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0" w:name="Text45"/>
      <w:r w:rsidRPr="00CC6961">
        <w:rPr>
          <w:iCs/>
        </w:rPr>
        <w:instrText xml:space="preserve"> FORMTEXT </w:instrText>
      </w:r>
      <w:r w:rsidRPr="00CC6961">
        <w:rPr>
          <w:iCs/>
        </w:rPr>
      </w:r>
      <w:r w:rsidRPr="00CC6961">
        <w:rPr>
          <w:iCs/>
        </w:rPr>
        <w:fldChar w:fldCharType="separate"/>
      </w:r>
      <w:r w:rsidRPr="00CC6961">
        <w:rPr>
          <w:iCs/>
          <w:noProof/>
        </w:rPr>
        <w:t> </w:t>
      </w:r>
      <w:r w:rsidRPr="00CC6961">
        <w:rPr>
          <w:iCs/>
          <w:noProof/>
        </w:rPr>
        <w:t> </w:t>
      </w:r>
      <w:r w:rsidRPr="00CC6961">
        <w:rPr>
          <w:iCs/>
          <w:noProof/>
        </w:rPr>
        <w:t> </w:t>
      </w:r>
      <w:r w:rsidRPr="00CC6961">
        <w:rPr>
          <w:iCs/>
          <w:noProof/>
        </w:rPr>
        <w:t> </w:t>
      </w:r>
      <w:r w:rsidRPr="00CC6961">
        <w:rPr>
          <w:iCs/>
          <w:noProof/>
        </w:rPr>
        <w:t> </w:t>
      </w:r>
      <w:r w:rsidRPr="00CC6961">
        <w:rPr>
          <w:iCs/>
        </w:rPr>
        <w:fldChar w:fldCharType="end"/>
      </w:r>
      <w:bookmarkEnd w:id="0"/>
      <w:r w:rsidRPr="00CC6961">
        <w:rPr>
          <w:iCs/>
        </w:rPr>
        <w:tab/>
      </w:r>
      <w:r w:rsidR="005075CB" w:rsidRPr="00CC6961">
        <w:rPr>
          <w:iCs/>
        </w:rPr>
        <w:tab/>
      </w:r>
      <w:r w:rsidR="005075CB" w:rsidRPr="00CC6961">
        <w:rPr>
          <w:iCs/>
        </w:rPr>
        <w:tab/>
      </w:r>
      <w:r w:rsidR="005075CB" w:rsidRPr="00CC6961">
        <w:rPr>
          <w:iCs/>
        </w:rPr>
        <w:tab/>
      </w:r>
      <w:r w:rsidR="005075CB" w:rsidRPr="00CC6961">
        <w:rPr>
          <w:iCs/>
        </w:rPr>
        <w:tab/>
      </w:r>
      <w:r w:rsidR="005075CB" w:rsidRPr="00CC6961">
        <w:rPr>
          <w:iCs/>
        </w:rPr>
        <w:tab/>
      </w:r>
      <w:r w:rsidRPr="00CC6961">
        <w:rPr>
          <w:iCs/>
        </w:rPr>
        <w:t xml:space="preserve">V Praze dne: </w:t>
      </w:r>
      <w:r w:rsidRPr="00CC6961">
        <w:rPr>
          <w:iCs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C6961">
        <w:rPr>
          <w:iCs/>
        </w:rPr>
        <w:instrText xml:space="preserve"> FORMTEXT </w:instrText>
      </w:r>
      <w:r w:rsidRPr="00CC6961">
        <w:rPr>
          <w:iCs/>
        </w:rPr>
      </w:r>
      <w:r w:rsidRPr="00CC6961">
        <w:rPr>
          <w:iCs/>
        </w:rPr>
        <w:fldChar w:fldCharType="separate"/>
      </w:r>
      <w:r w:rsidRPr="00CC6961">
        <w:rPr>
          <w:iCs/>
          <w:noProof/>
        </w:rPr>
        <w:t> </w:t>
      </w:r>
      <w:r w:rsidRPr="00CC6961">
        <w:rPr>
          <w:iCs/>
          <w:noProof/>
        </w:rPr>
        <w:t> </w:t>
      </w:r>
      <w:r w:rsidRPr="00CC6961">
        <w:rPr>
          <w:iCs/>
          <w:noProof/>
        </w:rPr>
        <w:t> </w:t>
      </w:r>
      <w:r w:rsidRPr="00CC6961">
        <w:rPr>
          <w:iCs/>
          <w:noProof/>
        </w:rPr>
        <w:t> </w:t>
      </w:r>
      <w:r w:rsidRPr="00CC6961">
        <w:rPr>
          <w:iCs/>
          <w:noProof/>
        </w:rPr>
        <w:t> </w:t>
      </w:r>
      <w:r w:rsidRPr="00CC6961">
        <w:rPr>
          <w:iCs/>
        </w:rPr>
        <w:fldChar w:fldCharType="end"/>
      </w:r>
    </w:p>
    <w:p w14:paraId="0BC7779F" w14:textId="77777777" w:rsidR="00646C94" w:rsidRPr="00CC6961" w:rsidRDefault="00646C94" w:rsidP="00975899">
      <w:pPr>
        <w:rPr>
          <w:iCs/>
        </w:rPr>
      </w:pPr>
    </w:p>
    <w:p w14:paraId="4F82464A" w14:textId="04AA13D5" w:rsidR="00646C94" w:rsidRPr="00CC6961" w:rsidRDefault="00975899" w:rsidP="00975899">
      <w:pPr>
        <w:rPr>
          <w:iCs/>
        </w:rPr>
      </w:pPr>
      <w:r w:rsidRPr="00CC6961">
        <w:rPr>
          <w:iCs/>
        </w:rPr>
        <w:t>Prodávající:</w:t>
      </w:r>
      <w:r w:rsidR="00A87F43" w:rsidRPr="00CC6961">
        <w:rPr>
          <w:iCs/>
        </w:rPr>
        <w:t xml:space="preserve"> </w:t>
      </w:r>
      <w:r w:rsidR="00646C94" w:rsidRPr="00CC6961">
        <w:rPr>
          <w:iCs/>
        </w:rPr>
        <w:t xml:space="preserve">Sady, lesy a zahradnictví Praha, </w:t>
      </w:r>
      <w:r w:rsidR="00646C94" w:rsidRPr="00CC6961">
        <w:rPr>
          <w:iCs/>
        </w:rPr>
        <w:tab/>
      </w:r>
      <w:r w:rsidR="00646C94" w:rsidRPr="00CC6961">
        <w:rPr>
          <w:iCs/>
        </w:rPr>
        <w:tab/>
        <w:t>Kupující: PREdistribuce, a.s.</w:t>
      </w:r>
    </w:p>
    <w:p w14:paraId="259F82A7" w14:textId="1E7B466B" w:rsidR="00975899" w:rsidRPr="00CC6961" w:rsidRDefault="00646C94" w:rsidP="00646C94">
      <w:pPr>
        <w:ind w:left="708"/>
        <w:rPr>
          <w:iCs/>
        </w:rPr>
      </w:pPr>
      <w:r w:rsidRPr="00CC6961">
        <w:rPr>
          <w:iCs/>
        </w:rPr>
        <w:t xml:space="preserve">        státní podnik v likvidaci</w:t>
      </w:r>
      <w:r w:rsidR="00975899" w:rsidRPr="00CC6961">
        <w:rPr>
          <w:iCs/>
        </w:rPr>
        <w:tab/>
      </w:r>
    </w:p>
    <w:p w14:paraId="7363F6B0" w14:textId="77777777" w:rsidR="00975899" w:rsidRPr="00CC6961" w:rsidRDefault="00975899" w:rsidP="00975899">
      <w:pPr>
        <w:tabs>
          <w:tab w:val="center" w:pos="7560"/>
        </w:tabs>
        <w:rPr>
          <w:iCs/>
          <w:sz w:val="22"/>
          <w:szCs w:val="20"/>
        </w:rPr>
      </w:pPr>
    </w:p>
    <w:p w14:paraId="5CFBBCB7" w14:textId="77777777" w:rsidR="00975899" w:rsidRPr="00CC6961" w:rsidRDefault="00975899" w:rsidP="00975899">
      <w:pPr>
        <w:tabs>
          <w:tab w:val="center" w:pos="7560"/>
        </w:tabs>
        <w:rPr>
          <w:iCs/>
          <w:sz w:val="22"/>
          <w:szCs w:val="20"/>
        </w:rPr>
      </w:pPr>
    </w:p>
    <w:p w14:paraId="40839F35" w14:textId="77777777" w:rsidR="00975899" w:rsidRPr="00CC6961" w:rsidRDefault="00975899" w:rsidP="00975899">
      <w:pPr>
        <w:tabs>
          <w:tab w:val="center" w:pos="7560"/>
        </w:tabs>
        <w:rPr>
          <w:iCs/>
          <w:sz w:val="22"/>
          <w:szCs w:val="20"/>
        </w:rPr>
      </w:pPr>
    </w:p>
    <w:p w14:paraId="147F8F38" w14:textId="77777777" w:rsidR="00975899" w:rsidRPr="00CC6961" w:rsidRDefault="00975899" w:rsidP="00975899">
      <w:pPr>
        <w:tabs>
          <w:tab w:val="center" w:pos="7560"/>
        </w:tabs>
        <w:rPr>
          <w:sz w:val="22"/>
          <w:szCs w:val="20"/>
        </w:rPr>
      </w:pPr>
    </w:p>
    <w:p w14:paraId="7CA61E73" w14:textId="77777777" w:rsidR="00975899" w:rsidRPr="00CC6961" w:rsidRDefault="00975899" w:rsidP="00975899">
      <w:pPr>
        <w:tabs>
          <w:tab w:val="center" w:pos="7560"/>
        </w:tabs>
        <w:rPr>
          <w:sz w:val="22"/>
          <w:szCs w:val="20"/>
        </w:rPr>
      </w:pPr>
    </w:p>
    <w:p w14:paraId="0BEB0A15" w14:textId="77777777" w:rsidR="00975899" w:rsidRPr="00CC6961" w:rsidRDefault="00975899" w:rsidP="00975899">
      <w:pPr>
        <w:tabs>
          <w:tab w:val="center" w:pos="7560"/>
        </w:tabs>
        <w:rPr>
          <w:sz w:val="22"/>
          <w:szCs w:val="20"/>
        </w:rPr>
      </w:pPr>
      <w:r w:rsidRPr="00CC6961">
        <w:rPr>
          <w:sz w:val="22"/>
          <w:szCs w:val="20"/>
        </w:rPr>
        <w:t>……………………………………                                              …………………………………..</w:t>
      </w:r>
    </w:p>
    <w:p w14:paraId="52EE751C" w14:textId="02391EFC" w:rsidR="00975899" w:rsidRPr="00CC6961" w:rsidRDefault="00646C94" w:rsidP="00975899">
      <w:pPr>
        <w:jc w:val="both"/>
      </w:pPr>
      <w:r w:rsidRPr="00CC6961">
        <w:t>Ing. Rudolf Krsek</w:t>
      </w:r>
      <w:r w:rsidR="00975899" w:rsidRPr="00CC6961">
        <w:tab/>
      </w:r>
      <w:r w:rsidR="00975899" w:rsidRPr="00CC6961">
        <w:tab/>
      </w:r>
      <w:r w:rsidR="00975899" w:rsidRPr="00CC6961">
        <w:tab/>
      </w:r>
      <w:r w:rsidR="00975899" w:rsidRPr="00CC6961">
        <w:tab/>
      </w:r>
      <w:r w:rsidR="00975899" w:rsidRPr="00CC6961">
        <w:tab/>
      </w:r>
      <w:r w:rsidR="00975899" w:rsidRPr="00CC6961">
        <w:tab/>
      </w:r>
      <w:r w:rsidR="00464A60">
        <w:t>---------------------</w:t>
      </w:r>
    </w:p>
    <w:p w14:paraId="210F96D4" w14:textId="6C3379AD" w:rsidR="00975899" w:rsidRPr="00CC6961" w:rsidRDefault="00646C94" w:rsidP="00975899">
      <w:pPr>
        <w:jc w:val="both"/>
      </w:pPr>
      <w:r w:rsidRPr="00CC6961">
        <w:t>likvidátor</w:t>
      </w:r>
      <w:r w:rsidR="00975899" w:rsidRPr="00CC6961">
        <w:tab/>
      </w:r>
      <w:r w:rsidR="00975899" w:rsidRPr="00CC6961">
        <w:tab/>
      </w:r>
      <w:r w:rsidR="00975899" w:rsidRPr="00CC6961">
        <w:tab/>
      </w:r>
      <w:r w:rsidRPr="00CC6961">
        <w:tab/>
      </w:r>
      <w:r w:rsidRPr="00CC6961">
        <w:tab/>
      </w:r>
      <w:r w:rsidRPr="00CC6961">
        <w:tab/>
      </w:r>
      <w:r w:rsidRPr="00CC6961">
        <w:tab/>
      </w:r>
      <w:r w:rsidR="00975899" w:rsidRPr="00CC6961">
        <w:t xml:space="preserve">předseda představenstva </w:t>
      </w:r>
    </w:p>
    <w:p w14:paraId="786AAAE7" w14:textId="77777777" w:rsidR="00975899" w:rsidRPr="00CC6961" w:rsidRDefault="00975899" w:rsidP="00975899">
      <w:pPr>
        <w:jc w:val="both"/>
      </w:pPr>
      <w:r w:rsidRPr="00CC6961">
        <w:t xml:space="preserve">                       </w:t>
      </w:r>
      <w:r w:rsidRPr="00CC6961">
        <w:tab/>
      </w:r>
      <w:r w:rsidRPr="00CC6961">
        <w:tab/>
      </w:r>
      <w:r w:rsidRPr="00CC6961">
        <w:tab/>
      </w:r>
    </w:p>
    <w:p w14:paraId="2F2B5F39" w14:textId="77777777" w:rsidR="00975899" w:rsidRPr="00CC6961" w:rsidRDefault="00975899" w:rsidP="00975899">
      <w:pPr>
        <w:jc w:val="both"/>
      </w:pPr>
      <w:r w:rsidRPr="00CC6961">
        <w:t xml:space="preserve">                                                                              </w:t>
      </w:r>
    </w:p>
    <w:p w14:paraId="2DF0D890" w14:textId="77777777" w:rsidR="00975899" w:rsidRPr="00CC6961" w:rsidRDefault="00975899" w:rsidP="00975899">
      <w:pPr>
        <w:jc w:val="both"/>
      </w:pPr>
      <w:r w:rsidRPr="00CC6961">
        <w:t xml:space="preserve">            </w:t>
      </w:r>
    </w:p>
    <w:p w14:paraId="0BB0D166" w14:textId="77777777" w:rsidR="00975899" w:rsidRPr="00CC6961" w:rsidRDefault="00975899" w:rsidP="00975899">
      <w:pPr>
        <w:jc w:val="both"/>
      </w:pPr>
    </w:p>
    <w:p w14:paraId="195DFBAA" w14:textId="77777777" w:rsidR="00975899" w:rsidRPr="00CC6961" w:rsidRDefault="00975899" w:rsidP="00975899">
      <w:pPr>
        <w:jc w:val="both"/>
      </w:pPr>
    </w:p>
    <w:p w14:paraId="458C78C8" w14:textId="77777777" w:rsidR="00975899" w:rsidRPr="00CC6961" w:rsidRDefault="00975899" w:rsidP="00975899">
      <w:pPr>
        <w:tabs>
          <w:tab w:val="left" w:pos="0"/>
        </w:tabs>
        <w:jc w:val="both"/>
      </w:pPr>
      <w:r w:rsidRPr="00CC6961">
        <w:tab/>
      </w:r>
      <w:r w:rsidRPr="00CC6961">
        <w:tab/>
      </w:r>
      <w:r w:rsidRPr="00CC6961">
        <w:tab/>
        <w:t xml:space="preserve">   </w:t>
      </w:r>
      <w:r w:rsidRPr="00CC6961">
        <w:tab/>
      </w:r>
      <w:r w:rsidRPr="00CC6961">
        <w:tab/>
      </w:r>
      <w:r w:rsidRPr="00CC6961">
        <w:tab/>
        <w:t xml:space="preserve">  </w:t>
      </w:r>
      <w:r w:rsidRPr="00CC6961">
        <w:tab/>
        <w:t xml:space="preserve">           ………………………………..</w:t>
      </w:r>
    </w:p>
    <w:p w14:paraId="39026A32" w14:textId="7EB1D142" w:rsidR="00975899" w:rsidRPr="00CC6961" w:rsidRDefault="00975899" w:rsidP="00975899">
      <w:pPr>
        <w:ind w:left="705" w:hanging="705"/>
        <w:jc w:val="both"/>
      </w:pPr>
      <w:r w:rsidRPr="00CC6961">
        <w:t xml:space="preserve">    </w:t>
      </w:r>
      <w:r w:rsidRPr="00CC6961">
        <w:rPr>
          <w:b/>
        </w:rPr>
        <w:t xml:space="preserve"> </w:t>
      </w:r>
      <w:r w:rsidRPr="00CC6961">
        <w:rPr>
          <w:b/>
        </w:rPr>
        <w:tab/>
      </w:r>
      <w:r w:rsidRPr="00CC6961">
        <w:rPr>
          <w:b/>
        </w:rPr>
        <w:tab/>
      </w:r>
      <w:r w:rsidRPr="00CC6961">
        <w:rPr>
          <w:b/>
        </w:rPr>
        <w:tab/>
      </w:r>
      <w:r w:rsidRPr="00CC6961">
        <w:rPr>
          <w:b/>
        </w:rPr>
        <w:tab/>
      </w:r>
      <w:r w:rsidRPr="00CC6961">
        <w:rPr>
          <w:b/>
        </w:rPr>
        <w:tab/>
      </w:r>
      <w:r w:rsidRPr="00CC6961">
        <w:tab/>
      </w:r>
      <w:r w:rsidRPr="00CC6961">
        <w:tab/>
      </w:r>
      <w:r w:rsidRPr="00CC6961">
        <w:tab/>
        <w:t xml:space="preserve">            </w:t>
      </w:r>
      <w:r w:rsidR="00464A60">
        <w:t>--------------------</w:t>
      </w:r>
    </w:p>
    <w:p w14:paraId="53621FFF" w14:textId="35A14F84" w:rsidR="00B422D5" w:rsidRPr="00CC6961" w:rsidRDefault="00975899" w:rsidP="007877AD">
      <w:pPr>
        <w:ind w:left="4956" w:hanging="4672"/>
      </w:pPr>
      <w:r w:rsidRPr="00CC6961">
        <w:t xml:space="preserve">  </w:t>
      </w:r>
      <w:r w:rsidRPr="00CC6961">
        <w:tab/>
      </w:r>
      <w:r w:rsidRPr="00CC6961">
        <w:tab/>
        <w:t xml:space="preserve">místopředseda </w:t>
      </w:r>
      <w:r w:rsidR="007877AD" w:rsidRPr="00CC6961">
        <w:t>představenstva</w:t>
      </w:r>
    </w:p>
    <w:p w14:paraId="08743E2B" w14:textId="6E81A879" w:rsidR="005177EE" w:rsidRPr="00CC6961" w:rsidRDefault="005177EE" w:rsidP="007877AD">
      <w:pPr>
        <w:ind w:left="4956" w:hanging="4672"/>
      </w:pPr>
    </w:p>
    <w:p w14:paraId="0A9003F1" w14:textId="7868C1EE" w:rsidR="005177EE" w:rsidRPr="00CC6961" w:rsidRDefault="005177EE" w:rsidP="00653476">
      <w:pPr>
        <w:jc w:val="both"/>
      </w:pPr>
      <w:r w:rsidRPr="00CC6961">
        <w:t>Příloha:</w:t>
      </w:r>
    </w:p>
    <w:p w14:paraId="65E4BD19" w14:textId="77777777" w:rsidR="00B85CB3" w:rsidRPr="00CC6961" w:rsidRDefault="00B85CB3" w:rsidP="00BC65AB">
      <w:pPr>
        <w:ind w:left="4956" w:hanging="4956"/>
        <w:jc w:val="both"/>
      </w:pPr>
    </w:p>
    <w:p w14:paraId="0C7CE5A2" w14:textId="3DE4D4AF" w:rsidR="005177EE" w:rsidRPr="00CC6961" w:rsidRDefault="00BC65AB" w:rsidP="00BC65AB">
      <w:pPr>
        <w:ind w:hanging="142"/>
        <w:jc w:val="both"/>
      </w:pPr>
      <w:r w:rsidRPr="00CC6961">
        <w:t xml:space="preserve">  </w:t>
      </w:r>
      <w:r w:rsidR="005177EE" w:rsidRPr="00CC6961">
        <w:t>Stanovisko MF</w:t>
      </w:r>
      <w:r w:rsidR="009D3BB1" w:rsidRPr="00CC6961">
        <w:t xml:space="preserve"> </w:t>
      </w:r>
      <w:r w:rsidR="005177EE" w:rsidRPr="00CC6961">
        <w:t xml:space="preserve"> k žádosti o udělení souhlasu s postupem likvidátora podle ustanovení § 47 odst. 1</w:t>
      </w:r>
      <w:r w:rsidR="00F05567" w:rsidRPr="00CC6961">
        <w:t xml:space="preserve"> </w:t>
      </w:r>
      <w:r w:rsidR="005177EE" w:rsidRPr="00CC6961">
        <w:t xml:space="preserve"> </w:t>
      </w:r>
    </w:p>
    <w:p w14:paraId="7CE09932" w14:textId="7373BC8E" w:rsidR="005177EE" w:rsidRDefault="00F05567" w:rsidP="00BC65AB">
      <w:pPr>
        <w:ind w:hanging="142"/>
        <w:jc w:val="both"/>
      </w:pPr>
      <w:r w:rsidRPr="00CC6961">
        <w:t xml:space="preserve">  </w:t>
      </w:r>
      <w:r w:rsidR="005177EE" w:rsidRPr="00CC6961">
        <w:t>zákona č. 92/1991 Sb. v</w:t>
      </w:r>
      <w:r w:rsidR="00BC65AB" w:rsidRPr="00CC6961">
        <w:t>e</w:t>
      </w:r>
      <w:r w:rsidRPr="00CC6961">
        <w:t xml:space="preserve"> znění pozdějších předpisů</w:t>
      </w:r>
      <w:r w:rsidR="00BC65AB" w:rsidRPr="00CC6961">
        <w:t>,</w:t>
      </w:r>
      <w:r w:rsidR="005177EE" w:rsidRPr="00CC6961">
        <w:t xml:space="preserve"> vydané dne 19.05.2021 pod</w:t>
      </w:r>
      <w:r w:rsidRPr="00CC6961">
        <w:t xml:space="preserve"> </w:t>
      </w:r>
      <w:r w:rsidR="005177EE" w:rsidRPr="00CC6961">
        <w:t>č</w:t>
      </w:r>
      <w:r w:rsidRPr="00CC6961">
        <w:t>.</w:t>
      </w:r>
      <w:r w:rsidR="005177EE" w:rsidRPr="00CC6961">
        <w:t>j</w:t>
      </w:r>
      <w:r w:rsidRPr="00CC6961">
        <w:t xml:space="preserve">. </w:t>
      </w:r>
      <w:r w:rsidR="005177EE" w:rsidRPr="00CC6961">
        <w:t>15360//2021</w:t>
      </w:r>
      <w:r w:rsidR="00B85CB3" w:rsidRPr="00CC6961">
        <w:t>/ 7203-3</w:t>
      </w:r>
    </w:p>
    <w:p w14:paraId="3A157704" w14:textId="6483AFCA" w:rsidR="002E1030" w:rsidRDefault="002E1030" w:rsidP="00BC65AB">
      <w:pPr>
        <w:ind w:hanging="142"/>
        <w:jc w:val="both"/>
      </w:pPr>
    </w:p>
    <w:p w14:paraId="2AFBC255" w14:textId="3FA22290" w:rsidR="002E1030" w:rsidRPr="002E1030" w:rsidRDefault="002E1030" w:rsidP="00BC65AB">
      <w:pPr>
        <w:ind w:hanging="142"/>
        <w:jc w:val="both"/>
      </w:pPr>
    </w:p>
    <w:p w14:paraId="73072138" w14:textId="77777777" w:rsidR="00B85CB3" w:rsidRDefault="00B85CB3" w:rsidP="00BC65AB">
      <w:pPr>
        <w:ind w:hanging="142"/>
        <w:jc w:val="both"/>
      </w:pPr>
    </w:p>
    <w:p w14:paraId="70520042" w14:textId="77777777" w:rsidR="00B85CB3" w:rsidRDefault="00B85CB3" w:rsidP="00B85CB3">
      <w:pPr>
        <w:ind w:hanging="4956"/>
        <w:jc w:val="both"/>
      </w:pPr>
    </w:p>
    <w:p w14:paraId="3EAB3557" w14:textId="77777777" w:rsidR="00B85CB3" w:rsidRDefault="00B85CB3" w:rsidP="00B85CB3">
      <w:pPr>
        <w:ind w:hanging="4956"/>
        <w:jc w:val="both"/>
      </w:pPr>
    </w:p>
    <w:p w14:paraId="7D85B1CF" w14:textId="77777777" w:rsidR="005177EE" w:rsidRDefault="005177EE" w:rsidP="00B85CB3">
      <w:pPr>
        <w:ind w:left="3544" w:hanging="4956"/>
        <w:jc w:val="both"/>
      </w:pPr>
    </w:p>
    <w:sectPr w:rsidR="005177EE" w:rsidSect="00096344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3E54" w14:textId="77777777" w:rsidR="00940B41" w:rsidRDefault="00940B41" w:rsidP="00096344">
      <w:r>
        <w:separator/>
      </w:r>
    </w:p>
  </w:endnote>
  <w:endnote w:type="continuationSeparator" w:id="0">
    <w:p w14:paraId="68D823DC" w14:textId="77777777" w:rsidR="00940B41" w:rsidRDefault="00940B41" w:rsidP="0009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444514"/>
      <w:docPartObj>
        <w:docPartGallery w:val="Page Numbers (Bottom of Page)"/>
        <w:docPartUnique/>
      </w:docPartObj>
    </w:sdtPr>
    <w:sdtEndPr/>
    <w:sdtContent>
      <w:p w14:paraId="70AC2DB8" w14:textId="1C5137F0" w:rsidR="006D48F3" w:rsidRDefault="006D4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C0E">
          <w:rPr>
            <w:noProof/>
          </w:rPr>
          <w:t>5</w:t>
        </w:r>
        <w:r>
          <w:fldChar w:fldCharType="end"/>
        </w:r>
      </w:p>
    </w:sdtContent>
  </w:sdt>
  <w:p w14:paraId="1862F258" w14:textId="77777777" w:rsidR="006D48F3" w:rsidRDefault="006D48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005321"/>
      <w:docPartObj>
        <w:docPartGallery w:val="Page Numbers (Bottom of Page)"/>
        <w:docPartUnique/>
      </w:docPartObj>
    </w:sdtPr>
    <w:sdtEndPr/>
    <w:sdtContent>
      <w:p w14:paraId="0BD65CFC" w14:textId="7C44E12A" w:rsidR="0013528F" w:rsidRDefault="001352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C0E">
          <w:rPr>
            <w:noProof/>
          </w:rPr>
          <w:t>1</w:t>
        </w:r>
        <w:r>
          <w:fldChar w:fldCharType="end"/>
        </w:r>
      </w:p>
    </w:sdtContent>
  </w:sdt>
  <w:p w14:paraId="39B9F2C2" w14:textId="77777777" w:rsidR="000E1532" w:rsidRDefault="000E1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061B" w14:textId="77777777" w:rsidR="00940B41" w:rsidRDefault="00940B41" w:rsidP="00096344">
      <w:r>
        <w:separator/>
      </w:r>
    </w:p>
  </w:footnote>
  <w:footnote w:type="continuationSeparator" w:id="0">
    <w:p w14:paraId="3964179D" w14:textId="77777777" w:rsidR="00940B41" w:rsidRDefault="00940B41" w:rsidP="0009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65EE"/>
    <w:multiLevelType w:val="hybridMultilevel"/>
    <w:tmpl w:val="841CC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6F3"/>
    <w:multiLevelType w:val="hybridMultilevel"/>
    <w:tmpl w:val="B2C0FEE6"/>
    <w:lvl w:ilvl="0" w:tplc="E2F0A384">
      <w:start w:val="6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DB3"/>
    <w:multiLevelType w:val="hybridMultilevel"/>
    <w:tmpl w:val="72E0667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EC96367"/>
    <w:multiLevelType w:val="multilevel"/>
    <w:tmpl w:val="82D0E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F557E2"/>
    <w:multiLevelType w:val="hybridMultilevel"/>
    <w:tmpl w:val="3ABA6564"/>
    <w:lvl w:ilvl="0" w:tplc="0EF8B6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217254"/>
    <w:multiLevelType w:val="hybridMultilevel"/>
    <w:tmpl w:val="66C28BE4"/>
    <w:lvl w:ilvl="0" w:tplc="230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E48D0"/>
    <w:multiLevelType w:val="hybridMultilevel"/>
    <w:tmpl w:val="23A4B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41BBA"/>
    <w:multiLevelType w:val="hybridMultilevel"/>
    <w:tmpl w:val="D0B2FDD6"/>
    <w:lvl w:ilvl="0" w:tplc="827C508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852D3"/>
    <w:multiLevelType w:val="hybridMultilevel"/>
    <w:tmpl w:val="521EE362"/>
    <w:lvl w:ilvl="0" w:tplc="4DB6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07E15"/>
    <w:multiLevelType w:val="hybridMultilevel"/>
    <w:tmpl w:val="A2E242DA"/>
    <w:lvl w:ilvl="0" w:tplc="75409182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E00987"/>
    <w:multiLevelType w:val="hybridMultilevel"/>
    <w:tmpl w:val="7C902DDA"/>
    <w:lvl w:ilvl="0" w:tplc="7CD469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60BC9"/>
    <w:multiLevelType w:val="hybridMultilevel"/>
    <w:tmpl w:val="B5C02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D3C5F"/>
    <w:multiLevelType w:val="hybridMultilevel"/>
    <w:tmpl w:val="26222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E164A6"/>
    <w:multiLevelType w:val="hybridMultilevel"/>
    <w:tmpl w:val="DB6C6124"/>
    <w:lvl w:ilvl="0" w:tplc="7540918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2"/>
  </w:num>
  <w:num w:numId="5">
    <w:abstractNumId w:val="10"/>
  </w:num>
  <w:num w:numId="6">
    <w:abstractNumId w:val="16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15"/>
  </w:num>
  <w:num w:numId="12">
    <w:abstractNumId w:val="1"/>
  </w:num>
  <w:num w:numId="13">
    <w:abstractNumId w:val="5"/>
  </w:num>
  <w:num w:numId="14">
    <w:abstractNumId w:val="4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04"/>
    <w:rsid w:val="00000768"/>
    <w:rsid w:val="000462AB"/>
    <w:rsid w:val="000705D3"/>
    <w:rsid w:val="00082B7B"/>
    <w:rsid w:val="00096344"/>
    <w:rsid w:val="000C5D26"/>
    <w:rsid w:val="000E1532"/>
    <w:rsid w:val="000E2F8F"/>
    <w:rsid w:val="000F11F4"/>
    <w:rsid w:val="001014E2"/>
    <w:rsid w:val="00102EE3"/>
    <w:rsid w:val="0012014C"/>
    <w:rsid w:val="0013528F"/>
    <w:rsid w:val="00161C65"/>
    <w:rsid w:val="0018677F"/>
    <w:rsid w:val="001935E5"/>
    <w:rsid w:val="001B1BAA"/>
    <w:rsid w:val="001C43BE"/>
    <w:rsid w:val="001E7B02"/>
    <w:rsid w:val="002078FB"/>
    <w:rsid w:val="00214FAB"/>
    <w:rsid w:val="00231518"/>
    <w:rsid w:val="002460F1"/>
    <w:rsid w:val="00274C41"/>
    <w:rsid w:val="002A2522"/>
    <w:rsid w:val="002B390F"/>
    <w:rsid w:val="002E1030"/>
    <w:rsid w:val="003116A7"/>
    <w:rsid w:val="00325D5C"/>
    <w:rsid w:val="00357723"/>
    <w:rsid w:val="00366960"/>
    <w:rsid w:val="00394CF1"/>
    <w:rsid w:val="003D472F"/>
    <w:rsid w:val="003D49D4"/>
    <w:rsid w:val="003E7ABC"/>
    <w:rsid w:val="00400552"/>
    <w:rsid w:val="0042271E"/>
    <w:rsid w:val="00435655"/>
    <w:rsid w:val="00464A60"/>
    <w:rsid w:val="004C60B3"/>
    <w:rsid w:val="005075CB"/>
    <w:rsid w:val="00510073"/>
    <w:rsid w:val="005105E1"/>
    <w:rsid w:val="0051543F"/>
    <w:rsid w:val="005162C6"/>
    <w:rsid w:val="005177EE"/>
    <w:rsid w:val="005555D6"/>
    <w:rsid w:val="00564961"/>
    <w:rsid w:val="005B434E"/>
    <w:rsid w:val="005D794A"/>
    <w:rsid w:val="006136C8"/>
    <w:rsid w:val="0063666D"/>
    <w:rsid w:val="00646C94"/>
    <w:rsid w:val="00653476"/>
    <w:rsid w:val="00657E7D"/>
    <w:rsid w:val="00667C0E"/>
    <w:rsid w:val="006843DB"/>
    <w:rsid w:val="006C635F"/>
    <w:rsid w:val="006C7D8E"/>
    <w:rsid w:val="006D48F3"/>
    <w:rsid w:val="007037C3"/>
    <w:rsid w:val="00730928"/>
    <w:rsid w:val="007468AE"/>
    <w:rsid w:val="00756C5D"/>
    <w:rsid w:val="00774F3C"/>
    <w:rsid w:val="00776745"/>
    <w:rsid w:val="00783BF0"/>
    <w:rsid w:val="007877AD"/>
    <w:rsid w:val="0079101B"/>
    <w:rsid w:val="007A7A92"/>
    <w:rsid w:val="007B10A5"/>
    <w:rsid w:val="007E6921"/>
    <w:rsid w:val="007F4FE4"/>
    <w:rsid w:val="0081634F"/>
    <w:rsid w:val="00826F36"/>
    <w:rsid w:val="008547FA"/>
    <w:rsid w:val="00871EE8"/>
    <w:rsid w:val="008862D9"/>
    <w:rsid w:val="0088792E"/>
    <w:rsid w:val="00896DAF"/>
    <w:rsid w:val="008C3C47"/>
    <w:rsid w:val="008C7639"/>
    <w:rsid w:val="008D4A57"/>
    <w:rsid w:val="008E66D3"/>
    <w:rsid w:val="00903796"/>
    <w:rsid w:val="00904337"/>
    <w:rsid w:val="00916B99"/>
    <w:rsid w:val="00917067"/>
    <w:rsid w:val="00940B41"/>
    <w:rsid w:val="00941695"/>
    <w:rsid w:val="00953A4B"/>
    <w:rsid w:val="009757FD"/>
    <w:rsid w:val="00975899"/>
    <w:rsid w:val="009B4727"/>
    <w:rsid w:val="009C477A"/>
    <w:rsid w:val="009D271E"/>
    <w:rsid w:val="009D394F"/>
    <w:rsid w:val="009D3BB1"/>
    <w:rsid w:val="009E5F8E"/>
    <w:rsid w:val="009F71DB"/>
    <w:rsid w:val="00A13CA6"/>
    <w:rsid w:val="00A37D83"/>
    <w:rsid w:val="00A43488"/>
    <w:rsid w:val="00A50354"/>
    <w:rsid w:val="00A87F43"/>
    <w:rsid w:val="00A94BF8"/>
    <w:rsid w:val="00AC43E0"/>
    <w:rsid w:val="00AE05BA"/>
    <w:rsid w:val="00AE7A7C"/>
    <w:rsid w:val="00B14603"/>
    <w:rsid w:val="00B26499"/>
    <w:rsid w:val="00B3651E"/>
    <w:rsid w:val="00B422D5"/>
    <w:rsid w:val="00B53898"/>
    <w:rsid w:val="00B77A40"/>
    <w:rsid w:val="00B8463D"/>
    <w:rsid w:val="00B85CB3"/>
    <w:rsid w:val="00B90A82"/>
    <w:rsid w:val="00BC0083"/>
    <w:rsid w:val="00BC65AB"/>
    <w:rsid w:val="00BD3A11"/>
    <w:rsid w:val="00C02BD9"/>
    <w:rsid w:val="00C17ACF"/>
    <w:rsid w:val="00CA213D"/>
    <w:rsid w:val="00CB16C5"/>
    <w:rsid w:val="00CC6961"/>
    <w:rsid w:val="00CE524A"/>
    <w:rsid w:val="00D13B32"/>
    <w:rsid w:val="00D41B35"/>
    <w:rsid w:val="00D52132"/>
    <w:rsid w:val="00D71BCC"/>
    <w:rsid w:val="00D73C9F"/>
    <w:rsid w:val="00DA1711"/>
    <w:rsid w:val="00DB4690"/>
    <w:rsid w:val="00DC0425"/>
    <w:rsid w:val="00DD205F"/>
    <w:rsid w:val="00DE7F75"/>
    <w:rsid w:val="00DF62E3"/>
    <w:rsid w:val="00E15701"/>
    <w:rsid w:val="00E22482"/>
    <w:rsid w:val="00E25BC0"/>
    <w:rsid w:val="00E33D5F"/>
    <w:rsid w:val="00E428E8"/>
    <w:rsid w:val="00E76D59"/>
    <w:rsid w:val="00E81BB1"/>
    <w:rsid w:val="00EB05B6"/>
    <w:rsid w:val="00EC1235"/>
    <w:rsid w:val="00EC7804"/>
    <w:rsid w:val="00ED4431"/>
    <w:rsid w:val="00EE6B25"/>
    <w:rsid w:val="00EE7681"/>
    <w:rsid w:val="00EF6AB6"/>
    <w:rsid w:val="00F0143F"/>
    <w:rsid w:val="00F05567"/>
    <w:rsid w:val="00F12886"/>
    <w:rsid w:val="00F12F80"/>
    <w:rsid w:val="00F13462"/>
    <w:rsid w:val="00F414F0"/>
    <w:rsid w:val="00F42023"/>
    <w:rsid w:val="00F56114"/>
    <w:rsid w:val="00F62814"/>
    <w:rsid w:val="00F64A84"/>
    <w:rsid w:val="00F84D52"/>
    <w:rsid w:val="00F87838"/>
    <w:rsid w:val="00F91B38"/>
    <w:rsid w:val="00FA0063"/>
    <w:rsid w:val="00FA5391"/>
    <w:rsid w:val="00FB5558"/>
    <w:rsid w:val="00FC5784"/>
    <w:rsid w:val="00FC6DF7"/>
    <w:rsid w:val="00FD0213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EBC15"/>
  <w15:docId w15:val="{C1CFE283-D56C-436D-B4ED-994B4B12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F4FE4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68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EC7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C7804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EC7804"/>
    <w:rPr>
      <w:rFonts w:asciiTheme="minorHAnsi" w:eastAsiaTheme="minorHAnsi" w:hAnsi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14"/>
    <w:pPr>
      <w:ind w:left="720"/>
      <w:contextualSpacing/>
    </w:pPr>
  </w:style>
  <w:style w:type="paragraph" w:styleId="Zkladntext">
    <w:name w:val="Body Text"/>
    <w:basedOn w:val="Normln"/>
    <w:link w:val="ZkladntextChar"/>
    <w:rsid w:val="00B264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6499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C7D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C7D8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43F"/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43F"/>
    <w:rPr>
      <w:rFonts w:asciiTheme="minorHAnsi" w:eastAsiaTheme="minorHAnsi" w:hAnsiTheme="minorHAnsi"/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rsid w:val="007F4FE4"/>
    <w:rPr>
      <w:b/>
      <w:sz w:val="24"/>
    </w:rPr>
  </w:style>
  <w:style w:type="paragraph" w:styleId="Zhlav">
    <w:name w:val="header"/>
    <w:basedOn w:val="Normln"/>
    <w:link w:val="ZhlavChar"/>
    <w:rsid w:val="007F4F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4FE4"/>
    <w:rPr>
      <w:sz w:val="24"/>
      <w:szCs w:val="24"/>
    </w:rPr>
  </w:style>
  <w:style w:type="character" w:customStyle="1" w:styleId="platne1">
    <w:name w:val="platne1"/>
    <w:basedOn w:val="Standardnpsmoodstavce"/>
    <w:rsid w:val="007F4FE4"/>
  </w:style>
  <w:style w:type="paragraph" w:styleId="Zpat">
    <w:name w:val="footer"/>
    <w:basedOn w:val="Normln"/>
    <w:link w:val="ZpatChar"/>
    <w:uiPriority w:val="99"/>
    <w:unhideWhenUsed/>
    <w:rsid w:val="000963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344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68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wrap">
    <w:name w:val="nowrap"/>
    <w:basedOn w:val="Standardnpsmoodstavce"/>
    <w:rsid w:val="000E1532"/>
  </w:style>
  <w:style w:type="character" w:customStyle="1" w:styleId="preformatted">
    <w:name w:val="preformatted"/>
    <w:basedOn w:val="Standardnpsmoodstavce"/>
    <w:rsid w:val="000E1532"/>
  </w:style>
  <w:style w:type="paragraph" w:styleId="Bezmezer">
    <w:name w:val="No Spacing"/>
    <w:uiPriority w:val="1"/>
    <w:qFormat/>
    <w:rsid w:val="002A25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E22A-547D-4A8E-89DD-94DA44DA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Jana, JUDr.</dc:creator>
  <cp:lastModifiedBy>Rudolf Krsek</cp:lastModifiedBy>
  <cp:revision>5</cp:revision>
  <cp:lastPrinted>2021-06-02T16:06:00Z</cp:lastPrinted>
  <dcterms:created xsi:type="dcterms:W3CDTF">2021-06-16T11:13:00Z</dcterms:created>
  <dcterms:modified xsi:type="dcterms:W3CDTF">2021-06-16T11:25:00Z</dcterms:modified>
</cp:coreProperties>
</file>