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A2" w:rsidRDefault="00F45FA2" w:rsidP="00CD4599">
      <w:pPr>
        <w:spacing w:after="0"/>
        <w:ind w:left="6372" w:firstLine="708"/>
        <w:rPr>
          <w:u w:val="single"/>
        </w:rPr>
      </w:pPr>
    </w:p>
    <w:p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F45FA2" w:rsidRDefault="00D5461F" w:rsidP="00753F84">
            <w:r w:rsidRPr="00D5461F">
              <w:t>2016/0501</w:t>
            </w:r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CB1B12" w:rsidP="00753F84">
            <w:r w:rsidRPr="00CB1B12">
              <w:t>PS inovace, s.r.o.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CB1B12" w:rsidP="00753F84">
            <w:r>
              <w:t>711001915</w:t>
            </w:r>
          </w:p>
        </w:tc>
      </w:tr>
      <w:tr w:rsidR="00753F84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CB1B12" w:rsidP="00753F84">
            <w:r w:rsidRPr="00CB1B12">
              <w:t>26089033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:rsidR="00F45FA2" w:rsidRPr="00F45FA2" w:rsidRDefault="00F45FA2" w:rsidP="00753F84"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CB1B12" w:rsidP="00CB1B12">
            <w:r w:rsidRPr="00CB1B12">
              <w:t>CZ26089033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D21DF7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:rsidR="00F45FA2" w:rsidRPr="001563A1" w:rsidRDefault="00F45FA2" w:rsidP="00CB1B12">
            <w:r w:rsidRPr="001563A1">
              <w:t>ANO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:rsidR="00F45FA2" w:rsidRPr="001563A1" w:rsidRDefault="00D21DF7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9D39A0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CB1B12" w:rsidP="00753F84">
            <w:r w:rsidRPr="00CB1B12">
              <w:t>Lesní kolonie 345, 373 82 Včelná</w:t>
            </w:r>
          </w:p>
          <w:p w:rsidR="00F45FA2" w:rsidRPr="00F45FA2" w:rsidRDefault="00F45FA2" w:rsidP="00753F84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D21DF7" w:rsidP="00753F84">
            <w:r>
              <w:t>xxx</w:t>
            </w:r>
            <w:bookmarkStart w:id="0" w:name="_GoBack"/>
            <w:bookmarkEnd w:id="0"/>
          </w:p>
        </w:tc>
      </w:tr>
      <w:tr w:rsidR="00F45FA2" w:rsidRPr="001563A1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CB1B12" w:rsidP="00753F84">
            <w:r w:rsidRPr="00CB1B12">
              <w:t>stejskal@psinovace.cz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755DDA" w:rsidP="00755DDA">
            <w:r>
              <w:t>Asistence a odborné služby při zpracování žádosti o přezkum na 3 projekty podané do výzvy Excelentní výzkumné týmy.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755DDA" w:rsidP="00D721CC">
            <w:r>
              <w:t>99.000</w:t>
            </w:r>
            <w:r w:rsidR="00CB1B12">
              <w:t xml:space="preserve"> Kč</w:t>
            </w:r>
          </w:p>
        </w:tc>
      </w:tr>
      <w:tr w:rsidR="008D7E7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:rsidR="008D7E71" w:rsidRPr="001563A1" w:rsidRDefault="00755DDA" w:rsidP="00D721CC">
            <w:r>
              <w:t xml:space="preserve">119.790 </w:t>
            </w:r>
            <w:r w:rsidRPr="00755DDA">
              <w:t>Kč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A36124" w:rsidP="00D721CC">
            <w:r>
              <w:t>31. 8. 2016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CB1B12" w:rsidP="00D721CC">
            <w:r>
              <w:t>Emailem kontaktní osobě objednatele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CB1B12" w:rsidP="00D721CC">
            <w:r>
              <w:t>Není relevantní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</w:t>
            </w:r>
            <w:proofErr w:type="gramStart"/>
            <w:r>
              <w:t>ústavu</w:t>
            </w:r>
            <w:proofErr w:type="gramEnd"/>
            <w:r>
              <w:t xml:space="preserve"> v ČR </w:t>
            </w:r>
            <w:r w:rsidRPr="001563A1">
              <w:t>uvedený na faktuře</w:t>
            </w:r>
          </w:p>
        </w:tc>
      </w:tr>
    </w:tbl>
    <w:p w:rsidR="00482821" w:rsidRPr="003B76AB" w:rsidRDefault="00482821" w:rsidP="00CD4599">
      <w:pPr>
        <w:spacing w:after="0"/>
        <w:rPr>
          <w:sz w:val="18"/>
          <w:szCs w:val="18"/>
        </w:rPr>
      </w:pPr>
    </w:p>
    <w:p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Tr="00E8528A">
        <w:tc>
          <w:tcPr>
            <w:tcW w:w="5518" w:type="dxa"/>
            <w:shd w:val="clear" w:color="auto" w:fill="auto"/>
          </w:tcPr>
          <w:p w:rsidR="00D06765" w:rsidRDefault="00D06765" w:rsidP="00D06765">
            <w:r>
              <w:t>Objednatel tímto závazně objednává.</w:t>
            </w:r>
          </w:p>
          <w:p w:rsidR="00D06765" w:rsidRDefault="00D06765" w:rsidP="00D06765">
            <w:r>
              <w:t>Dne:</w:t>
            </w:r>
            <w:r w:rsidR="00CB1B12">
              <w:t xml:space="preserve"> 19. 8. 2016</w:t>
            </w:r>
          </w:p>
          <w:p w:rsidR="00D06765" w:rsidRDefault="00D06765" w:rsidP="00D06765"/>
          <w:p w:rsidR="00D06765" w:rsidRDefault="00D06765" w:rsidP="00D06765"/>
          <w:p w:rsidR="00D06765" w:rsidRDefault="00D06765" w:rsidP="00CB1B12">
            <w:r>
              <w:t xml:space="preserve">Za objednatele: </w:t>
            </w:r>
            <w:r w:rsidR="00CB1B12">
              <w:t xml:space="preserve">Doc. Mirjam Friedová, děkanka </w:t>
            </w:r>
          </w:p>
        </w:tc>
        <w:tc>
          <w:tcPr>
            <w:tcW w:w="5539" w:type="dxa"/>
            <w:shd w:val="clear" w:color="auto" w:fill="auto"/>
          </w:tcPr>
          <w:p w:rsidR="00D06765" w:rsidRDefault="00D06765" w:rsidP="00D06765">
            <w:r>
              <w:t>Dodavatel tímto objednávku přijímá.</w:t>
            </w:r>
          </w:p>
          <w:p w:rsidR="00D06765" w:rsidRDefault="00D06765" w:rsidP="00D06765">
            <w:r>
              <w:t xml:space="preserve">Dne: </w:t>
            </w:r>
            <w:r w:rsidR="00CB1B12">
              <w:t>19. 8. 2016</w:t>
            </w:r>
          </w:p>
          <w:p w:rsidR="00D06765" w:rsidRDefault="00D06765" w:rsidP="00D06765"/>
          <w:p w:rsidR="00D06765" w:rsidRDefault="00D06765" w:rsidP="00D06765"/>
          <w:p w:rsidR="00D06765" w:rsidRDefault="00D06765" w:rsidP="00CD4599">
            <w:r>
              <w:t>Za dodavatele:</w:t>
            </w:r>
            <w:r w:rsidR="00CB1B12">
              <w:t xml:space="preserve"> Ing. Jan Stejskal, jednatel</w:t>
            </w:r>
          </w:p>
        </w:tc>
      </w:tr>
    </w:tbl>
    <w:p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84B38"/>
    <w:rsid w:val="00122BA8"/>
    <w:rsid w:val="001449B3"/>
    <w:rsid w:val="001563A1"/>
    <w:rsid w:val="001877C9"/>
    <w:rsid w:val="001E2816"/>
    <w:rsid w:val="002114CA"/>
    <w:rsid w:val="00212813"/>
    <w:rsid w:val="002C5D98"/>
    <w:rsid w:val="003B76AB"/>
    <w:rsid w:val="00482821"/>
    <w:rsid w:val="004E1656"/>
    <w:rsid w:val="00645C24"/>
    <w:rsid w:val="0070787E"/>
    <w:rsid w:val="00730391"/>
    <w:rsid w:val="00753F84"/>
    <w:rsid w:val="00755DDA"/>
    <w:rsid w:val="00760064"/>
    <w:rsid w:val="007638E0"/>
    <w:rsid w:val="007E5984"/>
    <w:rsid w:val="00810E4C"/>
    <w:rsid w:val="008D7E71"/>
    <w:rsid w:val="008E10F3"/>
    <w:rsid w:val="008F0124"/>
    <w:rsid w:val="009D39A0"/>
    <w:rsid w:val="00A36124"/>
    <w:rsid w:val="00A378AC"/>
    <w:rsid w:val="00BA702A"/>
    <w:rsid w:val="00BB21B2"/>
    <w:rsid w:val="00C454C3"/>
    <w:rsid w:val="00C9773F"/>
    <w:rsid w:val="00CB1B12"/>
    <w:rsid w:val="00CD4599"/>
    <w:rsid w:val="00D06765"/>
    <w:rsid w:val="00D21DF7"/>
    <w:rsid w:val="00D24B42"/>
    <w:rsid w:val="00D41442"/>
    <w:rsid w:val="00D5461F"/>
    <w:rsid w:val="00D721CC"/>
    <w:rsid w:val="00D92D30"/>
    <w:rsid w:val="00D950FA"/>
    <w:rsid w:val="00E7458F"/>
    <w:rsid w:val="00E8528A"/>
    <w:rsid w:val="00F11282"/>
    <w:rsid w:val="00F17818"/>
    <w:rsid w:val="00F45FA2"/>
    <w:rsid w:val="00FD15D2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– řazení podle jména" Version="2003"/>
</file>

<file path=customXml/itemProps1.xml><?xml version="1.0" encoding="utf-8"?>
<ds:datastoreItem xmlns:ds="http://schemas.openxmlformats.org/officeDocument/2006/customXml" ds:itemID="{124B7CC7-02E5-403A-BEF9-97A3FCCD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AB48B-C162-40EC-ABDE-F9F9ABD9E35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9caeca03-a957-41c9-8610-2ffd27c9903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DA89C3-0B12-41F5-8463-FB93A5BC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FB6A1798</Template>
  <TotalTime>25</TotalTime>
  <Pages>1</Pages>
  <Words>531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Kaňková, Eliška</cp:lastModifiedBy>
  <cp:revision>11</cp:revision>
  <cp:lastPrinted>2016-08-29T07:06:00Z</cp:lastPrinted>
  <dcterms:created xsi:type="dcterms:W3CDTF">2016-08-16T13:26:00Z</dcterms:created>
  <dcterms:modified xsi:type="dcterms:W3CDTF">2016-08-29T11:05:00Z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