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4CC27" w14:textId="5DBF5986" w:rsidR="00F11779" w:rsidRDefault="00451C5C">
      <w:pPr>
        <w:pStyle w:val="Import2"/>
        <w:tabs>
          <w:tab w:val="left" w:pos="720"/>
          <w:tab w:val="left" w:pos="1584"/>
          <w:tab w:val="left" w:pos="2448"/>
          <w:tab w:val="left" w:pos="3312"/>
          <w:tab w:val="left" w:pos="4176"/>
          <w:tab w:val="left" w:pos="5040"/>
          <w:tab w:val="left" w:pos="5904"/>
          <w:tab w:val="left" w:pos="6768"/>
          <w:tab w:val="left" w:pos="7632"/>
          <w:tab w:val="left" w:pos="8222"/>
          <w:tab w:val="left" w:pos="9360"/>
          <w:tab w:val="left" w:pos="10224"/>
          <w:tab w:val="left" w:pos="11088"/>
        </w:tabs>
        <w:ind w:right="-106"/>
        <w:jc w:val="center"/>
        <w:outlineLvl w:val="0"/>
        <w:rPr>
          <w:rFonts w:ascii="Calibri" w:hAnsi="Calibri" w:cs="Arial"/>
          <w:b/>
          <w:spacing w:val="30"/>
          <w:sz w:val="40"/>
          <w:szCs w:val="40"/>
          <w:lang w:val="cs-CZ"/>
        </w:rPr>
      </w:pPr>
      <w:bookmarkStart w:id="0" w:name="_GoBack"/>
      <w:bookmarkEnd w:id="0"/>
      <w:r>
        <w:rPr>
          <w:rFonts w:ascii="Calibri" w:hAnsi="Calibri" w:cs="Arial"/>
          <w:b/>
          <w:spacing w:val="30"/>
          <w:sz w:val="40"/>
          <w:szCs w:val="40"/>
          <w:lang w:val="cs-CZ"/>
        </w:rPr>
        <w:t>Kupní</w:t>
      </w:r>
      <w:r w:rsidR="00561B25">
        <w:rPr>
          <w:rFonts w:ascii="Calibri" w:hAnsi="Calibri" w:cs="Arial"/>
          <w:b/>
          <w:spacing w:val="30"/>
          <w:sz w:val="40"/>
          <w:szCs w:val="40"/>
          <w:lang w:val="cs-CZ"/>
        </w:rPr>
        <w:t xml:space="preserve"> smlouv</w:t>
      </w:r>
      <w:r w:rsidR="009455C2">
        <w:rPr>
          <w:rFonts w:ascii="Calibri" w:hAnsi="Calibri" w:cs="Arial"/>
          <w:b/>
          <w:spacing w:val="30"/>
          <w:sz w:val="40"/>
          <w:szCs w:val="40"/>
          <w:lang w:val="cs-CZ"/>
        </w:rPr>
        <w:t>a</w:t>
      </w:r>
    </w:p>
    <w:p w14:paraId="6EE8CFF4" w14:textId="77777777" w:rsidR="00F11779" w:rsidRDefault="00F11779">
      <w:pPr>
        <w:pStyle w:val="Import2"/>
        <w:tabs>
          <w:tab w:val="left" w:pos="720"/>
          <w:tab w:val="left" w:pos="1584"/>
          <w:tab w:val="left" w:pos="2448"/>
          <w:tab w:val="left" w:pos="3312"/>
          <w:tab w:val="left" w:pos="4176"/>
          <w:tab w:val="left" w:pos="5040"/>
          <w:tab w:val="left" w:pos="5904"/>
          <w:tab w:val="left" w:pos="6768"/>
          <w:tab w:val="left" w:pos="7632"/>
          <w:tab w:val="left" w:pos="8222"/>
          <w:tab w:val="left" w:pos="9360"/>
          <w:tab w:val="left" w:pos="10224"/>
          <w:tab w:val="left" w:pos="11088"/>
        </w:tabs>
        <w:ind w:right="-106"/>
        <w:jc w:val="center"/>
        <w:outlineLvl w:val="0"/>
        <w:rPr>
          <w:rFonts w:ascii="Calibri" w:hAnsi="Calibri" w:cs="Arial"/>
          <w:b/>
          <w:spacing w:val="30"/>
          <w:sz w:val="40"/>
          <w:szCs w:val="40"/>
          <w:lang w:val="cs-CZ"/>
        </w:rPr>
      </w:pPr>
    </w:p>
    <w:p w14:paraId="3771D099" w14:textId="79B27DE3" w:rsidR="00C26B41" w:rsidRDefault="00C26B41" w:rsidP="00C26B41">
      <w:pPr>
        <w:jc w:val="center"/>
        <w:rPr>
          <w:b/>
          <w:sz w:val="32"/>
          <w:szCs w:val="32"/>
        </w:rPr>
      </w:pPr>
    </w:p>
    <w:p w14:paraId="2783166A" w14:textId="245C4225" w:rsidR="00C26B41" w:rsidRDefault="00C26B41" w:rsidP="00C26B41">
      <w:pPr>
        <w:jc w:val="center"/>
        <w:rPr>
          <w:b/>
          <w:sz w:val="32"/>
          <w:szCs w:val="32"/>
        </w:rPr>
      </w:pPr>
      <w:r>
        <w:rPr>
          <w:b/>
          <w:sz w:val="32"/>
          <w:szCs w:val="32"/>
        </w:rPr>
        <w:t>Modernizace počítačových učeben ZŠ Chrudim, Školní náměstí 6</w:t>
      </w:r>
    </w:p>
    <w:p w14:paraId="6AFFB865" w14:textId="77777777" w:rsidR="00C26B41" w:rsidRDefault="00C26B41" w:rsidP="00C26B41">
      <w:pPr>
        <w:jc w:val="center"/>
        <w:rPr>
          <w:b/>
          <w:sz w:val="32"/>
          <w:szCs w:val="32"/>
        </w:rPr>
      </w:pPr>
      <w:r>
        <w:rPr>
          <w:sz w:val="32"/>
          <w:szCs w:val="32"/>
        </w:rPr>
        <w:t xml:space="preserve"> –</w:t>
      </w:r>
      <w:r>
        <w:rPr>
          <w:b/>
          <w:sz w:val="32"/>
          <w:szCs w:val="32"/>
        </w:rPr>
        <w:t xml:space="preserve"> dodávka vybavení nábytkem</w:t>
      </w:r>
    </w:p>
    <w:p w14:paraId="747EB108" w14:textId="4C3EFD2A" w:rsidR="00F11779" w:rsidRDefault="00F11779">
      <w:pPr>
        <w:pStyle w:val="Import2"/>
        <w:tabs>
          <w:tab w:val="left" w:pos="720"/>
          <w:tab w:val="left" w:pos="1584"/>
          <w:tab w:val="left" w:pos="2448"/>
          <w:tab w:val="left" w:pos="3312"/>
          <w:tab w:val="left" w:pos="4176"/>
          <w:tab w:val="left" w:pos="5040"/>
          <w:tab w:val="left" w:pos="5904"/>
          <w:tab w:val="left" w:pos="6768"/>
          <w:tab w:val="left" w:pos="7632"/>
          <w:tab w:val="left" w:pos="8222"/>
          <w:tab w:val="left" w:pos="9360"/>
          <w:tab w:val="left" w:pos="10224"/>
          <w:tab w:val="left" w:pos="11088"/>
        </w:tabs>
        <w:ind w:right="-106"/>
        <w:jc w:val="center"/>
        <w:outlineLvl w:val="0"/>
        <w:rPr>
          <w:rFonts w:ascii="Calibri" w:hAnsi="Calibri" w:cs="Arial"/>
          <w:b/>
          <w:spacing w:val="30"/>
          <w:sz w:val="36"/>
          <w:szCs w:val="36"/>
          <w:lang w:val="cs-CZ"/>
        </w:rPr>
      </w:pPr>
    </w:p>
    <w:p w14:paraId="4BB75239" w14:textId="77777777" w:rsidR="00C26B41" w:rsidRDefault="00C26B41">
      <w:pPr>
        <w:pStyle w:val="Import2"/>
        <w:tabs>
          <w:tab w:val="left" w:pos="720"/>
          <w:tab w:val="left" w:pos="1584"/>
          <w:tab w:val="left" w:pos="2448"/>
          <w:tab w:val="left" w:pos="3312"/>
          <w:tab w:val="left" w:pos="4176"/>
          <w:tab w:val="left" w:pos="5040"/>
          <w:tab w:val="left" w:pos="5904"/>
          <w:tab w:val="left" w:pos="6768"/>
          <w:tab w:val="left" w:pos="7632"/>
          <w:tab w:val="left" w:pos="8222"/>
          <w:tab w:val="left" w:pos="9360"/>
          <w:tab w:val="left" w:pos="10224"/>
          <w:tab w:val="left" w:pos="11088"/>
        </w:tabs>
        <w:ind w:right="-106"/>
        <w:jc w:val="center"/>
        <w:outlineLvl w:val="0"/>
        <w:rPr>
          <w:rFonts w:ascii="Calibri" w:hAnsi="Calibri" w:cs="Arial"/>
          <w:b/>
          <w:spacing w:val="30"/>
          <w:sz w:val="36"/>
          <w:szCs w:val="36"/>
          <w:lang w:val="cs-CZ"/>
        </w:rPr>
      </w:pPr>
    </w:p>
    <w:p w14:paraId="3B5A879A" w14:textId="77777777" w:rsidR="00F11779" w:rsidRDefault="000F5457">
      <w:pPr>
        <w:pStyle w:val="Smlouvanadpis2"/>
        <w:spacing w:before="120" w:after="0"/>
        <w:rPr>
          <w:rFonts w:ascii="Calibri" w:hAnsi="Calibri"/>
          <w:b w:val="0"/>
          <w:sz w:val="22"/>
          <w:szCs w:val="22"/>
        </w:rPr>
      </w:pPr>
      <w:r>
        <w:rPr>
          <w:rFonts w:ascii="Calibri" w:hAnsi="Calibri"/>
          <w:b w:val="0"/>
          <w:sz w:val="22"/>
          <w:szCs w:val="22"/>
        </w:rPr>
        <w:t>uzavřená dle ustanovení § 2079 a násl. zák. č. 89/2012 Sb., občanského zákoníku, ve znění pozdějších předpisů</w:t>
      </w:r>
    </w:p>
    <w:p w14:paraId="1B10F6FD" w14:textId="77777777" w:rsidR="00F11779" w:rsidRDefault="00F11779">
      <w:pPr>
        <w:pStyle w:val="Smlouvanadpis2"/>
        <w:spacing w:before="120" w:after="0"/>
        <w:jc w:val="left"/>
        <w:rPr>
          <w:rFonts w:ascii="Calibri" w:hAnsi="Calibri"/>
          <w:b w:val="0"/>
          <w:sz w:val="16"/>
          <w:szCs w:val="16"/>
        </w:rPr>
      </w:pPr>
    </w:p>
    <w:p w14:paraId="74E00BCB" w14:textId="77777777" w:rsidR="00F11779" w:rsidRDefault="000F5457">
      <w:pPr>
        <w:pStyle w:val="Smlouvanadpis2"/>
        <w:keepNext w:val="0"/>
        <w:keepLines w:val="0"/>
        <w:spacing w:after="0"/>
        <w:rPr>
          <w:rFonts w:ascii="Calibri" w:hAnsi="Calibri"/>
        </w:rPr>
      </w:pPr>
      <w:r>
        <w:rPr>
          <w:rFonts w:ascii="Calibri" w:hAnsi="Calibri"/>
        </w:rPr>
        <w:t xml:space="preserve">I.  </w:t>
      </w:r>
    </w:p>
    <w:p w14:paraId="52315A50" w14:textId="77777777" w:rsidR="00F11779" w:rsidRDefault="000F5457">
      <w:pPr>
        <w:jc w:val="center"/>
        <w:rPr>
          <w:rFonts w:ascii="Calibri" w:hAnsi="Calibri" w:cs="Arial"/>
          <w:b/>
          <w:bCs/>
        </w:rPr>
      </w:pPr>
      <w:r>
        <w:rPr>
          <w:rFonts w:ascii="Calibri" w:hAnsi="Calibri" w:cs="Arial"/>
          <w:b/>
          <w:bCs/>
        </w:rPr>
        <w:t>SMLUVNÍ  STRANY</w:t>
      </w:r>
    </w:p>
    <w:p w14:paraId="4A629ABC" w14:textId="77777777" w:rsidR="00F11779" w:rsidRDefault="000F5457">
      <w:pPr>
        <w:tabs>
          <w:tab w:val="left" w:pos="2268"/>
          <w:tab w:val="left" w:pos="2520"/>
        </w:tabs>
        <w:spacing w:before="240"/>
        <w:rPr>
          <w:rFonts w:ascii="Calibri" w:hAnsi="Calibri" w:cs="Arial"/>
          <w:b/>
          <w:bCs/>
          <w:sz w:val="22"/>
          <w:szCs w:val="22"/>
        </w:rPr>
      </w:pPr>
      <w:r>
        <w:rPr>
          <w:rFonts w:ascii="Calibri" w:hAnsi="Calibri" w:cs="Arial"/>
          <w:b/>
          <w:bCs/>
          <w:spacing w:val="30"/>
          <w:sz w:val="22"/>
          <w:szCs w:val="22"/>
        </w:rPr>
        <w:t>Kupující</w:t>
      </w:r>
      <w:r>
        <w:rPr>
          <w:rFonts w:ascii="Calibri" w:hAnsi="Calibri" w:cs="Arial"/>
          <w:bCs/>
          <w:sz w:val="22"/>
          <w:szCs w:val="22"/>
        </w:rPr>
        <w:t xml:space="preserve">: </w:t>
      </w:r>
      <w:r>
        <w:rPr>
          <w:rFonts w:ascii="Calibri" w:hAnsi="Calibri" w:cs="Arial"/>
          <w:b/>
          <w:bCs/>
          <w:sz w:val="22"/>
          <w:szCs w:val="22"/>
        </w:rPr>
        <w:tab/>
        <w:t>Město Chrudim</w:t>
      </w:r>
      <w:r>
        <w:rPr>
          <w:rFonts w:ascii="Calibri" w:hAnsi="Calibri" w:cs="Arial"/>
          <w:sz w:val="22"/>
          <w:szCs w:val="22"/>
        </w:rPr>
        <w:t xml:space="preserve"> </w:t>
      </w:r>
    </w:p>
    <w:p w14:paraId="43D6F8CF" w14:textId="77777777" w:rsidR="00F11779" w:rsidRDefault="000F5457">
      <w:pPr>
        <w:tabs>
          <w:tab w:val="left" w:pos="0"/>
          <w:tab w:val="left" w:pos="2268"/>
          <w:tab w:val="left" w:pos="2520"/>
        </w:tabs>
        <w:rPr>
          <w:rFonts w:ascii="Calibri" w:hAnsi="Calibri" w:cs="Arial"/>
          <w:sz w:val="22"/>
          <w:szCs w:val="22"/>
        </w:rPr>
      </w:pPr>
      <w:r>
        <w:rPr>
          <w:rFonts w:ascii="Calibri" w:hAnsi="Calibri" w:cs="Arial"/>
          <w:sz w:val="22"/>
          <w:szCs w:val="22"/>
        </w:rPr>
        <w:t xml:space="preserve">sídlem: </w:t>
      </w:r>
      <w:r>
        <w:rPr>
          <w:rFonts w:ascii="Calibri" w:hAnsi="Calibri" w:cs="Arial"/>
          <w:sz w:val="22"/>
          <w:szCs w:val="22"/>
        </w:rPr>
        <w:tab/>
      </w:r>
      <w:proofErr w:type="spellStart"/>
      <w:r>
        <w:rPr>
          <w:rFonts w:ascii="Calibri" w:hAnsi="Calibri" w:cs="Arial"/>
          <w:sz w:val="22"/>
          <w:szCs w:val="22"/>
        </w:rPr>
        <w:t>Resselovo</w:t>
      </w:r>
      <w:proofErr w:type="spellEnd"/>
      <w:r>
        <w:rPr>
          <w:rFonts w:ascii="Calibri" w:hAnsi="Calibri" w:cs="Arial"/>
          <w:sz w:val="22"/>
          <w:szCs w:val="22"/>
        </w:rPr>
        <w:t xml:space="preserve"> náměstí 77, 537 16 Chrudim I</w:t>
      </w:r>
    </w:p>
    <w:p w14:paraId="29140739" w14:textId="77777777" w:rsidR="00F11779" w:rsidRDefault="000F5457">
      <w:pPr>
        <w:tabs>
          <w:tab w:val="left" w:pos="0"/>
          <w:tab w:val="left" w:pos="2268"/>
          <w:tab w:val="left" w:pos="2520"/>
        </w:tabs>
        <w:rPr>
          <w:rFonts w:ascii="Calibri" w:hAnsi="Calibri" w:cs="Arial"/>
          <w:sz w:val="22"/>
          <w:szCs w:val="22"/>
        </w:rPr>
      </w:pPr>
      <w:r>
        <w:rPr>
          <w:rFonts w:ascii="Calibri" w:hAnsi="Calibri" w:cs="Arial"/>
          <w:sz w:val="22"/>
          <w:szCs w:val="22"/>
        </w:rPr>
        <w:t>IČO:</w:t>
      </w:r>
      <w:r>
        <w:rPr>
          <w:rFonts w:ascii="Calibri" w:hAnsi="Calibri" w:cs="Arial"/>
          <w:sz w:val="22"/>
          <w:szCs w:val="22"/>
        </w:rPr>
        <w:tab/>
        <w:t xml:space="preserve">00270211 </w:t>
      </w:r>
    </w:p>
    <w:p w14:paraId="0065F060" w14:textId="77777777" w:rsidR="00F11779" w:rsidRDefault="000F5457">
      <w:pPr>
        <w:tabs>
          <w:tab w:val="left" w:pos="0"/>
          <w:tab w:val="left" w:pos="2268"/>
          <w:tab w:val="left" w:pos="2520"/>
        </w:tabs>
        <w:rPr>
          <w:rFonts w:ascii="Calibri" w:hAnsi="Calibri" w:cs="Arial"/>
          <w:sz w:val="22"/>
          <w:szCs w:val="22"/>
        </w:rPr>
      </w:pPr>
      <w:r>
        <w:rPr>
          <w:rFonts w:ascii="Calibri" w:hAnsi="Calibri" w:cs="Arial"/>
          <w:sz w:val="22"/>
          <w:szCs w:val="22"/>
        </w:rPr>
        <w:t>DIČ:</w:t>
      </w:r>
      <w:r>
        <w:rPr>
          <w:rFonts w:ascii="Calibri" w:hAnsi="Calibri" w:cs="Arial"/>
          <w:sz w:val="22"/>
          <w:szCs w:val="22"/>
        </w:rPr>
        <w:tab/>
        <w:t>CZ 00270211</w:t>
      </w:r>
    </w:p>
    <w:p w14:paraId="61C33E1B" w14:textId="77777777" w:rsidR="00F11779" w:rsidRDefault="000F5457">
      <w:pPr>
        <w:tabs>
          <w:tab w:val="left" w:pos="2268"/>
        </w:tabs>
        <w:ind w:left="2268" w:hanging="2266"/>
        <w:jc w:val="both"/>
        <w:rPr>
          <w:rFonts w:ascii="Calibri" w:hAnsi="Calibri" w:cs="Arial"/>
          <w:sz w:val="22"/>
          <w:szCs w:val="22"/>
        </w:rPr>
      </w:pPr>
      <w:r>
        <w:rPr>
          <w:rFonts w:ascii="Calibri" w:hAnsi="Calibri" w:cs="Arial"/>
          <w:sz w:val="22"/>
          <w:szCs w:val="22"/>
        </w:rPr>
        <w:t xml:space="preserve">zastoupený:  </w:t>
      </w:r>
      <w:r>
        <w:rPr>
          <w:rFonts w:ascii="Calibri" w:hAnsi="Calibri" w:cs="Arial"/>
          <w:sz w:val="22"/>
          <w:szCs w:val="22"/>
        </w:rPr>
        <w:tab/>
        <w:t xml:space="preserve">Ing. Františkem  Pilným, MBA, starostou </w:t>
      </w:r>
    </w:p>
    <w:p w14:paraId="1A328A99" w14:textId="77777777" w:rsidR="00F11779" w:rsidRDefault="000F5457">
      <w:pPr>
        <w:tabs>
          <w:tab w:val="left" w:pos="2268"/>
        </w:tabs>
        <w:rPr>
          <w:rFonts w:ascii="Calibri" w:hAnsi="Calibri" w:cs="Arial"/>
          <w:sz w:val="22"/>
          <w:szCs w:val="22"/>
        </w:rPr>
      </w:pPr>
      <w:r>
        <w:rPr>
          <w:rFonts w:ascii="Calibri" w:hAnsi="Calibri" w:cs="Arial"/>
          <w:sz w:val="22"/>
          <w:szCs w:val="22"/>
        </w:rPr>
        <w:t>bankovní spojení :</w:t>
      </w:r>
      <w:r>
        <w:rPr>
          <w:rFonts w:ascii="Calibri" w:hAnsi="Calibri" w:cs="Arial"/>
          <w:sz w:val="22"/>
          <w:szCs w:val="22"/>
        </w:rPr>
        <w:tab/>
        <w:t xml:space="preserve">Československá obchodní banka </w:t>
      </w:r>
    </w:p>
    <w:p w14:paraId="1FFBC9F4" w14:textId="77777777" w:rsidR="00F11779" w:rsidRDefault="000F5457">
      <w:pPr>
        <w:tabs>
          <w:tab w:val="left" w:pos="2268"/>
        </w:tabs>
        <w:rPr>
          <w:rFonts w:ascii="Calibri" w:hAnsi="Calibri" w:cs="Arial"/>
          <w:sz w:val="22"/>
          <w:szCs w:val="22"/>
        </w:rPr>
      </w:pPr>
      <w:r>
        <w:rPr>
          <w:rFonts w:ascii="Calibri" w:hAnsi="Calibri" w:cs="Arial"/>
          <w:sz w:val="22"/>
          <w:szCs w:val="22"/>
        </w:rPr>
        <w:t xml:space="preserve">číslo účtu: </w:t>
      </w:r>
      <w:r>
        <w:rPr>
          <w:rFonts w:ascii="Calibri" w:hAnsi="Calibri" w:cs="Arial"/>
          <w:sz w:val="22"/>
          <w:szCs w:val="22"/>
        </w:rPr>
        <w:tab/>
        <w:t>104109895 / 0300</w:t>
      </w:r>
    </w:p>
    <w:p w14:paraId="197F5C3A" w14:textId="77777777" w:rsidR="00F11779" w:rsidRDefault="000F5457">
      <w:pPr>
        <w:tabs>
          <w:tab w:val="left" w:pos="2127"/>
          <w:tab w:val="left" w:pos="2296"/>
          <w:tab w:val="left" w:pos="2340"/>
          <w:tab w:val="left" w:pos="2520"/>
        </w:tabs>
        <w:spacing w:before="120"/>
        <w:jc w:val="both"/>
        <w:rPr>
          <w:rFonts w:ascii="Calibri" w:hAnsi="Calibri" w:cs="Arial"/>
          <w:sz w:val="22"/>
          <w:szCs w:val="22"/>
        </w:rPr>
      </w:pPr>
      <w:r>
        <w:rPr>
          <w:rFonts w:ascii="Calibri" w:hAnsi="Calibri" w:cs="Arial"/>
          <w:sz w:val="22"/>
          <w:szCs w:val="22"/>
        </w:rPr>
        <w:t>(dále jen „kupující“)</w:t>
      </w:r>
    </w:p>
    <w:p w14:paraId="4601D498" w14:textId="77777777" w:rsidR="00F11779" w:rsidRDefault="000F5457">
      <w:pPr>
        <w:tabs>
          <w:tab w:val="left" w:pos="709"/>
          <w:tab w:val="left" w:pos="2700"/>
          <w:tab w:val="left" w:pos="2880"/>
        </w:tabs>
        <w:ind w:left="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31BA1CB2" w14:textId="77777777" w:rsidR="00065830" w:rsidRDefault="00065830" w:rsidP="00065830">
      <w:pPr>
        <w:tabs>
          <w:tab w:val="left" w:pos="2268"/>
        </w:tabs>
        <w:ind w:left="540" w:hanging="538"/>
        <w:rPr>
          <w:rFonts w:ascii="Calibri" w:hAnsi="Calibri" w:cs="Arial"/>
          <w:b/>
          <w:sz w:val="22"/>
          <w:szCs w:val="22"/>
        </w:rPr>
      </w:pPr>
      <w:r>
        <w:rPr>
          <w:rFonts w:ascii="Calibri" w:hAnsi="Calibri" w:cs="Arial"/>
          <w:b/>
          <w:bCs/>
          <w:sz w:val="22"/>
          <w:szCs w:val="22"/>
        </w:rPr>
        <w:t>Prodávající</w:t>
      </w:r>
      <w:r>
        <w:rPr>
          <w:rFonts w:ascii="Calibri" w:hAnsi="Calibri" w:cs="Arial"/>
          <w:b/>
          <w:sz w:val="22"/>
          <w:szCs w:val="22"/>
        </w:rPr>
        <w:t xml:space="preserve">:                        </w:t>
      </w:r>
      <w:r>
        <w:rPr>
          <w:rFonts w:ascii="Calibri" w:hAnsi="Calibri" w:cs="Arial"/>
          <w:b/>
          <w:sz w:val="22"/>
          <w:szCs w:val="22"/>
        </w:rPr>
        <w:tab/>
        <w:t xml:space="preserve">Ing. Antonín Sekanina – </w:t>
      </w:r>
      <w:proofErr w:type="spellStart"/>
      <w:r>
        <w:rPr>
          <w:rFonts w:ascii="Calibri" w:hAnsi="Calibri" w:cs="Arial"/>
          <w:b/>
          <w:sz w:val="22"/>
          <w:szCs w:val="22"/>
        </w:rPr>
        <w:t>Perso</w:t>
      </w:r>
      <w:proofErr w:type="spellEnd"/>
      <w:r>
        <w:rPr>
          <w:rFonts w:ascii="Calibri" w:hAnsi="Calibri" w:cs="Arial"/>
          <w:b/>
          <w:sz w:val="22"/>
          <w:szCs w:val="22"/>
        </w:rPr>
        <w:t xml:space="preserve"> International</w:t>
      </w:r>
      <w:r>
        <w:rPr>
          <w:rFonts w:ascii="Calibri" w:hAnsi="Calibri" w:cs="Arial"/>
          <w:b/>
          <w:sz w:val="22"/>
          <w:szCs w:val="22"/>
        </w:rPr>
        <w:tab/>
      </w:r>
    </w:p>
    <w:p w14:paraId="4BEB9A13" w14:textId="77777777" w:rsidR="00065830" w:rsidRDefault="00065830" w:rsidP="00065830">
      <w:pPr>
        <w:tabs>
          <w:tab w:val="left" w:pos="2268"/>
        </w:tabs>
        <w:rPr>
          <w:rFonts w:ascii="Calibri" w:hAnsi="Calibri" w:cs="Arial"/>
          <w:sz w:val="22"/>
          <w:szCs w:val="22"/>
        </w:rPr>
      </w:pPr>
      <w:r>
        <w:rPr>
          <w:rFonts w:ascii="Calibri" w:hAnsi="Calibri" w:cs="Arial"/>
          <w:sz w:val="22"/>
          <w:szCs w:val="22"/>
        </w:rPr>
        <w:t>sídlem:</w:t>
      </w:r>
      <w:r>
        <w:rPr>
          <w:rFonts w:ascii="Calibri" w:hAnsi="Calibri" w:cs="Arial"/>
          <w:sz w:val="22"/>
          <w:szCs w:val="22"/>
        </w:rPr>
        <w:tab/>
        <w:t>J. K. Tyla 582/10, 571 01 Moravská Třebová</w:t>
      </w:r>
    </w:p>
    <w:p w14:paraId="2882BAB2" w14:textId="77777777" w:rsidR="00065830" w:rsidRDefault="00065830" w:rsidP="00065830">
      <w:pPr>
        <w:tabs>
          <w:tab w:val="left" w:pos="2268"/>
        </w:tabs>
        <w:rPr>
          <w:rFonts w:ascii="Calibri" w:hAnsi="Calibri" w:cs="Arial"/>
          <w:sz w:val="22"/>
          <w:szCs w:val="22"/>
        </w:rPr>
      </w:pPr>
      <w:r>
        <w:rPr>
          <w:rFonts w:ascii="Calibri" w:hAnsi="Calibri" w:cs="Arial"/>
          <w:sz w:val="22"/>
          <w:szCs w:val="22"/>
        </w:rPr>
        <w:t xml:space="preserve">IČO: </w:t>
      </w:r>
      <w:r>
        <w:rPr>
          <w:rFonts w:ascii="Calibri" w:hAnsi="Calibri" w:cs="Arial"/>
          <w:sz w:val="22"/>
          <w:szCs w:val="22"/>
        </w:rPr>
        <w:tab/>
        <w:t>14554381</w:t>
      </w:r>
    </w:p>
    <w:p w14:paraId="3A4118CE" w14:textId="77777777" w:rsidR="00065830" w:rsidRDefault="00065830" w:rsidP="00065830">
      <w:pPr>
        <w:tabs>
          <w:tab w:val="left" w:pos="2268"/>
        </w:tabs>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t>CZ 5802051838</w:t>
      </w:r>
    </w:p>
    <w:p w14:paraId="6E615E04" w14:textId="77777777" w:rsidR="00065830" w:rsidRDefault="00065830" w:rsidP="00065830">
      <w:pPr>
        <w:tabs>
          <w:tab w:val="left" w:pos="2268"/>
        </w:tabs>
        <w:rPr>
          <w:rFonts w:ascii="Calibri" w:hAnsi="Calibri" w:cs="Arial"/>
          <w:sz w:val="22"/>
          <w:szCs w:val="22"/>
        </w:rPr>
      </w:pPr>
      <w:r>
        <w:rPr>
          <w:rFonts w:ascii="Calibri" w:hAnsi="Calibri" w:cs="Arial"/>
          <w:sz w:val="22"/>
          <w:szCs w:val="22"/>
        </w:rPr>
        <w:t>zastoupený:</w:t>
      </w:r>
      <w:r>
        <w:rPr>
          <w:rFonts w:ascii="Calibri" w:hAnsi="Calibri" w:cs="Arial"/>
          <w:sz w:val="22"/>
          <w:szCs w:val="22"/>
        </w:rPr>
        <w:tab/>
        <w:t>Ing. Antonínem Sekaninou</w:t>
      </w:r>
      <w:r>
        <w:rPr>
          <w:rFonts w:ascii="Calibri" w:hAnsi="Calibri" w:cs="Arial"/>
          <w:sz w:val="22"/>
          <w:szCs w:val="22"/>
        </w:rPr>
        <w:tab/>
      </w:r>
    </w:p>
    <w:p w14:paraId="2860AEB9" w14:textId="77777777" w:rsidR="00065830" w:rsidRDefault="00065830" w:rsidP="00065830">
      <w:pPr>
        <w:tabs>
          <w:tab w:val="left" w:pos="2340"/>
          <w:tab w:val="left" w:pos="2520"/>
          <w:tab w:val="left" w:pos="6225"/>
        </w:tabs>
        <w:rPr>
          <w:rStyle w:val="platne"/>
          <w:rFonts w:ascii="Calibri" w:hAnsi="Calibri" w:cs="Arial"/>
          <w:sz w:val="22"/>
          <w:szCs w:val="22"/>
        </w:rPr>
      </w:pPr>
      <w:r>
        <w:rPr>
          <w:rFonts w:ascii="Calibri" w:hAnsi="Calibri" w:cs="Arial"/>
          <w:sz w:val="22"/>
          <w:szCs w:val="22"/>
        </w:rPr>
        <w:t>Osoby oprávněné jednat ve věcech technických: Ing. Antonín Sekanina</w:t>
      </w:r>
    </w:p>
    <w:p w14:paraId="201BBF02" w14:textId="77777777" w:rsidR="00065830" w:rsidRDefault="00065830" w:rsidP="00065830">
      <w:pPr>
        <w:tabs>
          <w:tab w:val="left" w:pos="2268"/>
        </w:tabs>
        <w:rPr>
          <w:rStyle w:val="platne"/>
          <w:rFonts w:ascii="Calibri" w:hAnsi="Calibri" w:cs="Arial"/>
          <w:sz w:val="22"/>
          <w:szCs w:val="22"/>
        </w:rPr>
      </w:pPr>
      <w:r>
        <w:rPr>
          <w:rStyle w:val="platne"/>
          <w:rFonts w:ascii="Calibri" w:hAnsi="Calibri" w:cs="Arial"/>
          <w:sz w:val="22"/>
          <w:szCs w:val="22"/>
        </w:rPr>
        <w:t xml:space="preserve">telefon: </w:t>
      </w:r>
      <w:r>
        <w:rPr>
          <w:rStyle w:val="platne"/>
          <w:rFonts w:ascii="Calibri" w:hAnsi="Calibri" w:cs="Arial"/>
          <w:sz w:val="22"/>
          <w:szCs w:val="22"/>
        </w:rPr>
        <w:tab/>
        <w:t>602648151</w:t>
      </w:r>
    </w:p>
    <w:p w14:paraId="637B745C" w14:textId="77777777" w:rsidR="00065830" w:rsidRDefault="00065830" w:rsidP="00065830">
      <w:pPr>
        <w:tabs>
          <w:tab w:val="left" w:pos="2268"/>
        </w:tabs>
        <w:rPr>
          <w:rStyle w:val="platne"/>
          <w:rFonts w:ascii="Calibri" w:hAnsi="Calibri" w:cs="Arial"/>
          <w:sz w:val="22"/>
          <w:szCs w:val="22"/>
        </w:rPr>
      </w:pPr>
      <w:r>
        <w:rPr>
          <w:rStyle w:val="platne"/>
          <w:rFonts w:ascii="Calibri" w:hAnsi="Calibri" w:cs="Arial"/>
          <w:sz w:val="22"/>
          <w:szCs w:val="22"/>
        </w:rPr>
        <w:t xml:space="preserve">e-mail: </w:t>
      </w:r>
      <w:r>
        <w:rPr>
          <w:rStyle w:val="platne"/>
          <w:rFonts w:ascii="Calibri" w:hAnsi="Calibri" w:cs="Arial"/>
          <w:sz w:val="22"/>
          <w:szCs w:val="22"/>
        </w:rPr>
        <w:tab/>
        <w:t>sekanina</w:t>
      </w:r>
      <w:r w:rsidRPr="00395409">
        <w:rPr>
          <w:sz w:val="18"/>
          <w:szCs w:val="18"/>
        </w:rPr>
        <w:t>@</w:t>
      </w:r>
      <w:r w:rsidRPr="00395409">
        <w:t>perso</w:t>
      </w:r>
      <w:r>
        <w:t>.cz</w:t>
      </w:r>
    </w:p>
    <w:p w14:paraId="122BD5F3" w14:textId="77777777" w:rsidR="00065830" w:rsidRDefault="00065830" w:rsidP="00065830">
      <w:pPr>
        <w:tabs>
          <w:tab w:val="left" w:pos="2268"/>
        </w:tabs>
        <w:rPr>
          <w:rFonts w:ascii="Calibri" w:hAnsi="Calibri" w:cs="Arial"/>
          <w:sz w:val="22"/>
          <w:szCs w:val="22"/>
        </w:rPr>
      </w:pPr>
      <w:r>
        <w:rPr>
          <w:rFonts w:ascii="Calibri" w:hAnsi="Calibri" w:cs="Arial"/>
          <w:sz w:val="22"/>
          <w:szCs w:val="22"/>
        </w:rPr>
        <w:t>bankovní spojení:</w:t>
      </w:r>
      <w:r>
        <w:rPr>
          <w:rFonts w:ascii="Calibri" w:hAnsi="Calibri" w:cs="Arial"/>
          <w:sz w:val="22"/>
          <w:szCs w:val="22"/>
        </w:rPr>
        <w:tab/>
      </w:r>
      <w:proofErr w:type="spellStart"/>
      <w:r>
        <w:rPr>
          <w:rFonts w:ascii="Calibri" w:hAnsi="Calibri" w:cs="Arial"/>
          <w:sz w:val="22"/>
          <w:szCs w:val="22"/>
        </w:rPr>
        <w:t>FioBanka</w:t>
      </w:r>
      <w:proofErr w:type="spellEnd"/>
      <w:r>
        <w:rPr>
          <w:rFonts w:ascii="Calibri" w:hAnsi="Calibri" w:cs="Arial"/>
          <w:sz w:val="22"/>
          <w:szCs w:val="22"/>
        </w:rPr>
        <w:t xml:space="preserve"> a.s.</w:t>
      </w:r>
    </w:p>
    <w:p w14:paraId="36BB8DAA" w14:textId="77777777" w:rsidR="00065830" w:rsidRDefault="00065830" w:rsidP="00065830">
      <w:pPr>
        <w:tabs>
          <w:tab w:val="left" w:pos="2268"/>
        </w:tabs>
        <w:rPr>
          <w:rFonts w:ascii="Calibri" w:hAnsi="Calibri" w:cs="Arial"/>
          <w:sz w:val="22"/>
          <w:szCs w:val="22"/>
        </w:rPr>
      </w:pPr>
      <w:r>
        <w:rPr>
          <w:rFonts w:ascii="Calibri" w:hAnsi="Calibri" w:cs="Arial"/>
          <w:sz w:val="22"/>
          <w:szCs w:val="22"/>
        </w:rPr>
        <w:t>číslo účtu:</w:t>
      </w:r>
      <w:r>
        <w:rPr>
          <w:rFonts w:ascii="Calibri" w:hAnsi="Calibri" w:cs="Arial"/>
          <w:sz w:val="22"/>
          <w:szCs w:val="22"/>
        </w:rPr>
        <w:tab/>
        <w:t>2800318040/2010</w:t>
      </w:r>
    </w:p>
    <w:p w14:paraId="54368A0C" w14:textId="77777777" w:rsidR="00065830" w:rsidRDefault="00065830" w:rsidP="00065830">
      <w:pPr>
        <w:pStyle w:val="Zpat"/>
        <w:tabs>
          <w:tab w:val="left" w:pos="2268"/>
        </w:tabs>
        <w:rPr>
          <w:rFonts w:ascii="Calibri" w:hAnsi="Calibri"/>
          <w:sz w:val="22"/>
        </w:rPr>
      </w:pPr>
      <w:r>
        <w:rPr>
          <w:rFonts w:ascii="Calibri" w:hAnsi="Calibri"/>
          <w:sz w:val="22"/>
        </w:rPr>
        <w:t xml:space="preserve">zapsaný: </w:t>
      </w:r>
      <w:r>
        <w:rPr>
          <w:rFonts w:ascii="Calibri" w:hAnsi="Calibri"/>
          <w:sz w:val="22"/>
        </w:rPr>
        <w:tab/>
        <w:t xml:space="preserve"> v Živnostenském rejstříku vedeném </w:t>
      </w:r>
      <w:proofErr w:type="spellStart"/>
      <w:r>
        <w:rPr>
          <w:rFonts w:ascii="Calibri" w:hAnsi="Calibri"/>
          <w:sz w:val="22"/>
        </w:rPr>
        <w:t>MěÚ</w:t>
      </w:r>
      <w:proofErr w:type="spellEnd"/>
      <w:r>
        <w:rPr>
          <w:rFonts w:ascii="Calibri" w:hAnsi="Calibri"/>
          <w:sz w:val="22"/>
        </w:rPr>
        <w:t xml:space="preserve"> v Moravské Třebové</w:t>
      </w:r>
    </w:p>
    <w:p w14:paraId="4B5ADFA7" w14:textId="77777777" w:rsidR="00065830" w:rsidRDefault="00065830" w:rsidP="00065830">
      <w:pPr>
        <w:spacing w:before="120"/>
        <w:rPr>
          <w:rFonts w:ascii="Calibri" w:hAnsi="Calibri" w:cs="Arial"/>
          <w:sz w:val="22"/>
          <w:szCs w:val="22"/>
        </w:rPr>
      </w:pPr>
      <w:r>
        <w:rPr>
          <w:rFonts w:ascii="Calibri" w:hAnsi="Calibri" w:cs="Arial"/>
          <w:sz w:val="22"/>
          <w:szCs w:val="22"/>
        </w:rPr>
        <w:t>(dále jen „prodávající“)</w:t>
      </w:r>
    </w:p>
    <w:p w14:paraId="195CEF6A" w14:textId="77777777" w:rsidR="00F11779" w:rsidRDefault="00F11779">
      <w:pPr>
        <w:pStyle w:val="Smlouvanadpis4"/>
        <w:numPr>
          <w:ilvl w:val="0"/>
          <w:numId w:val="0"/>
        </w:numPr>
        <w:tabs>
          <w:tab w:val="clear" w:pos="284"/>
        </w:tabs>
        <w:spacing w:before="0" w:after="0"/>
        <w:rPr>
          <w:rFonts w:ascii="Calibri" w:hAnsi="Calibri"/>
        </w:rPr>
      </w:pPr>
    </w:p>
    <w:p w14:paraId="1D596D8E" w14:textId="77777777" w:rsidR="00F11779" w:rsidRDefault="000F5457">
      <w:pPr>
        <w:pStyle w:val="Smlouvanadpis4"/>
        <w:numPr>
          <w:ilvl w:val="0"/>
          <w:numId w:val="0"/>
        </w:numPr>
        <w:tabs>
          <w:tab w:val="clear" w:pos="284"/>
        </w:tabs>
        <w:spacing w:before="0" w:after="0"/>
        <w:rPr>
          <w:rFonts w:ascii="Calibri" w:hAnsi="Calibri"/>
        </w:rPr>
      </w:pPr>
      <w:r>
        <w:rPr>
          <w:rFonts w:ascii="Calibri" w:hAnsi="Calibri"/>
        </w:rPr>
        <w:t>II.</w:t>
      </w:r>
    </w:p>
    <w:p w14:paraId="0ACCB555" w14:textId="77777777" w:rsidR="00F11779" w:rsidRDefault="000F5457">
      <w:pPr>
        <w:pStyle w:val="Smlouvanadpis4"/>
        <w:numPr>
          <w:ilvl w:val="0"/>
          <w:numId w:val="0"/>
        </w:numPr>
        <w:tabs>
          <w:tab w:val="clear" w:pos="284"/>
          <w:tab w:val="left" w:pos="0"/>
        </w:tabs>
        <w:spacing w:before="0" w:after="240"/>
        <w:rPr>
          <w:rFonts w:ascii="Calibri" w:hAnsi="Calibri"/>
          <w:caps/>
        </w:rPr>
      </w:pPr>
      <w:r>
        <w:rPr>
          <w:rFonts w:ascii="Calibri" w:hAnsi="Calibri"/>
          <w:caps/>
        </w:rPr>
        <w:t>Předmět smlouvy</w:t>
      </w:r>
    </w:p>
    <w:p w14:paraId="6A554210" w14:textId="690D09D9" w:rsidR="001F260F" w:rsidRPr="00847B69" w:rsidRDefault="000F5457" w:rsidP="00A06F9A">
      <w:pPr>
        <w:widowControl w:val="0"/>
        <w:numPr>
          <w:ilvl w:val="1"/>
          <w:numId w:val="19"/>
        </w:numPr>
        <w:tabs>
          <w:tab w:val="left" w:pos="426"/>
        </w:tabs>
        <w:spacing w:before="120"/>
        <w:jc w:val="both"/>
        <w:rPr>
          <w:rFonts w:asciiTheme="minorHAnsi" w:hAnsiTheme="minorHAnsi" w:cstheme="minorHAnsi"/>
          <w:sz w:val="22"/>
          <w:szCs w:val="22"/>
        </w:rPr>
      </w:pPr>
      <w:r w:rsidRPr="001F260F">
        <w:rPr>
          <w:rFonts w:ascii="Calibri" w:hAnsi="Calibri"/>
          <w:sz w:val="22"/>
          <w:szCs w:val="22"/>
        </w:rPr>
        <w:t xml:space="preserve">Prodávající se zavazuje dodat kupujícímu nábytek v rozsahu specifikovaném v zadávací </w:t>
      </w:r>
      <w:r w:rsidRPr="00847B69">
        <w:rPr>
          <w:rFonts w:asciiTheme="minorHAnsi" w:hAnsiTheme="minorHAnsi" w:cstheme="minorHAnsi"/>
          <w:sz w:val="22"/>
          <w:szCs w:val="22"/>
        </w:rPr>
        <w:t xml:space="preserve">dokumentaci pro veřejnou zakázku s názvem „Modernizace počítačových učeben ZŠ Chrudim, </w:t>
      </w:r>
      <w:r w:rsidRPr="00847B69">
        <w:rPr>
          <w:rFonts w:asciiTheme="minorHAnsi" w:hAnsiTheme="minorHAnsi" w:cstheme="minorHAnsi"/>
          <w:sz w:val="22"/>
          <w:szCs w:val="22"/>
        </w:rPr>
        <w:lastRenderedPageBreak/>
        <w:t>Školní náměstí  6 – do</w:t>
      </w:r>
      <w:r w:rsidR="008A5C6C" w:rsidRPr="00847B69">
        <w:rPr>
          <w:rFonts w:asciiTheme="minorHAnsi" w:hAnsiTheme="minorHAnsi" w:cstheme="minorHAnsi"/>
          <w:sz w:val="22"/>
          <w:szCs w:val="22"/>
        </w:rPr>
        <w:t>dávka vybavení nábytkem“</w:t>
      </w:r>
      <w:r w:rsidRPr="00847B69">
        <w:rPr>
          <w:rFonts w:asciiTheme="minorHAnsi" w:hAnsiTheme="minorHAnsi" w:cstheme="minorHAnsi"/>
          <w:sz w:val="22"/>
          <w:szCs w:val="22"/>
        </w:rPr>
        <w:t>. Součástí plnění prodávajícího je zajištění všech činností souvisejících s dodávkou zboží a jeho předáním kupujícímu.</w:t>
      </w:r>
      <w:r w:rsidR="001F260F" w:rsidRPr="00847B69">
        <w:rPr>
          <w:rFonts w:asciiTheme="minorHAnsi" w:hAnsiTheme="minorHAnsi" w:cstheme="minorHAnsi"/>
          <w:sz w:val="22"/>
          <w:szCs w:val="22"/>
        </w:rPr>
        <w:t xml:space="preserve"> Tato veřejná zakázka bude  </w:t>
      </w:r>
      <w:r w:rsidR="001F260F" w:rsidRPr="00847B69">
        <w:rPr>
          <w:rFonts w:asciiTheme="minorHAnsi" w:eastAsia="Calibri" w:hAnsiTheme="minorHAnsi" w:cstheme="minorHAnsi"/>
          <w:lang w:eastAsia="en-US"/>
        </w:rPr>
        <w:t>spolufinancována Evropskou unií, z finančních prostředků v rámci Integrovaného regionálního operačního programu 2014-2020.</w:t>
      </w:r>
      <w:r w:rsidR="001F260F" w:rsidRPr="00847B69">
        <w:rPr>
          <w:rFonts w:asciiTheme="minorHAnsi" w:hAnsiTheme="minorHAnsi" w:cstheme="minorHAnsi"/>
          <w:sz w:val="22"/>
          <w:szCs w:val="22"/>
        </w:rPr>
        <w:t xml:space="preserve"> Nedílnou součástí této smlouvy je – Položkový rozpočet – cenová nabídka prodávajícího v zadávacím řízení </w:t>
      </w:r>
      <w:r w:rsidR="000760C6">
        <w:rPr>
          <w:rFonts w:asciiTheme="minorHAnsi" w:hAnsiTheme="minorHAnsi" w:cstheme="minorHAnsi"/>
          <w:sz w:val="22"/>
          <w:szCs w:val="22"/>
        </w:rPr>
        <w:t>na dodávku vybavení nábytkem</w:t>
      </w:r>
      <w:r w:rsidR="001F260F" w:rsidRPr="00847B69">
        <w:rPr>
          <w:rFonts w:asciiTheme="minorHAnsi" w:hAnsiTheme="minorHAnsi" w:cstheme="minorHAnsi"/>
          <w:sz w:val="22"/>
          <w:szCs w:val="22"/>
        </w:rPr>
        <w:t xml:space="preserve"> a s ním související služby pro projekt ITI jako příloha č. 1. Zadávací dokumentace pro veřejnou zakázku s názvem „Modernizace počítačových učeben ZŠ Chrudim, Školní náměstí 6  – dodávka </w:t>
      </w:r>
      <w:r w:rsidR="00A96FDE">
        <w:rPr>
          <w:rFonts w:asciiTheme="minorHAnsi" w:hAnsiTheme="minorHAnsi" w:cstheme="minorHAnsi"/>
          <w:sz w:val="22"/>
          <w:szCs w:val="22"/>
        </w:rPr>
        <w:t>vybavení nábytkem</w:t>
      </w:r>
      <w:r w:rsidR="001F260F" w:rsidRPr="00847B69">
        <w:rPr>
          <w:rFonts w:asciiTheme="minorHAnsi" w:hAnsiTheme="minorHAnsi" w:cstheme="minorHAnsi"/>
          <w:sz w:val="22"/>
          <w:szCs w:val="22"/>
        </w:rPr>
        <w:t>“</w:t>
      </w:r>
      <w:r w:rsidR="001F260F" w:rsidRPr="00847B69">
        <w:rPr>
          <w:rFonts w:asciiTheme="minorHAnsi" w:hAnsiTheme="minorHAnsi" w:cstheme="minorHAnsi"/>
        </w:rPr>
        <w:t xml:space="preserve"> </w:t>
      </w:r>
      <w:r w:rsidR="001F260F" w:rsidRPr="00847B69">
        <w:rPr>
          <w:rFonts w:asciiTheme="minorHAnsi" w:hAnsiTheme="minorHAnsi" w:cstheme="minorHAnsi"/>
          <w:sz w:val="22"/>
          <w:szCs w:val="22"/>
        </w:rPr>
        <w:t>je nedílnou součástí této smlouvy jako příloha č. 2</w:t>
      </w:r>
      <w:r w:rsidR="001F260F" w:rsidRPr="00847B69">
        <w:rPr>
          <w:rFonts w:asciiTheme="minorHAnsi" w:hAnsiTheme="minorHAnsi" w:cstheme="minorHAnsi"/>
        </w:rPr>
        <w:t>.</w:t>
      </w:r>
    </w:p>
    <w:p w14:paraId="63D444E4" w14:textId="77777777" w:rsidR="00F11779" w:rsidRPr="001F260F" w:rsidRDefault="000F5457" w:rsidP="00A06F9A">
      <w:pPr>
        <w:widowControl w:val="0"/>
        <w:numPr>
          <w:ilvl w:val="1"/>
          <w:numId w:val="19"/>
        </w:numPr>
        <w:tabs>
          <w:tab w:val="left" w:pos="426"/>
        </w:tabs>
        <w:spacing w:before="120"/>
        <w:jc w:val="both"/>
        <w:rPr>
          <w:rFonts w:ascii="Calibri" w:hAnsi="Calibri" w:cs="Arial"/>
          <w:sz w:val="22"/>
          <w:szCs w:val="22"/>
        </w:rPr>
      </w:pPr>
      <w:r w:rsidRPr="001F260F">
        <w:rPr>
          <w:rFonts w:ascii="Calibri" w:hAnsi="Calibri"/>
          <w:sz w:val="22"/>
          <w:szCs w:val="22"/>
        </w:rPr>
        <w:t xml:space="preserve">Prodávající se zavazuje kupujícímu dodat zboží a služby podle této smlouvy a podle případných dodatků této smlouvy, ve smluvených termínech, ve smluveném množství, jakosti, provedení a ceně, předat doklady, které se k tomuto zboží a službám vztahují a umožnit kupujícímu nabýt vlastnické právo ke zboží. Součástí předmětu smlouvy je též doprava předmětu smlouvy na místo plnění. </w:t>
      </w:r>
    </w:p>
    <w:p w14:paraId="6163B9F0" w14:textId="77777777" w:rsidR="00F11779" w:rsidRDefault="000F5457" w:rsidP="00A06F9A">
      <w:pPr>
        <w:widowControl w:val="0"/>
        <w:numPr>
          <w:ilvl w:val="1"/>
          <w:numId w:val="19"/>
        </w:numPr>
        <w:tabs>
          <w:tab w:val="left" w:pos="426"/>
        </w:tabs>
        <w:spacing w:before="120"/>
        <w:jc w:val="both"/>
        <w:rPr>
          <w:rFonts w:ascii="Calibri" w:hAnsi="Calibri" w:cs="Arial"/>
          <w:sz w:val="22"/>
          <w:szCs w:val="22"/>
        </w:rPr>
      </w:pPr>
      <w:r>
        <w:rPr>
          <w:rFonts w:ascii="Calibri" w:hAnsi="Calibri"/>
          <w:sz w:val="22"/>
          <w:szCs w:val="22"/>
        </w:rPr>
        <w:t>Kupující se zavazuje řádně dodané zboží dle této smlouvy převzít a zaplatit prodávajícímu kupní cenu stanovenou čl. IV. této smlouvy, kterou prodávající uvedl ve své nabídce v rámci zadávacího řízení k předmětné veřejné zakázce (viz příloha č. 1 této smlouvy). Vlastníkem zboží se kupující stane až úplným zaplacením kupní ceny.</w:t>
      </w:r>
    </w:p>
    <w:p w14:paraId="49E12798" w14:textId="77777777" w:rsidR="00F11779" w:rsidRDefault="000F5457" w:rsidP="00A06F9A">
      <w:pPr>
        <w:widowControl w:val="0"/>
        <w:numPr>
          <w:ilvl w:val="1"/>
          <w:numId w:val="19"/>
        </w:numPr>
        <w:tabs>
          <w:tab w:val="left" w:pos="426"/>
        </w:tabs>
        <w:spacing w:before="120"/>
        <w:jc w:val="both"/>
        <w:rPr>
          <w:rFonts w:ascii="Calibri" w:hAnsi="Calibri" w:cs="Arial"/>
          <w:sz w:val="22"/>
          <w:szCs w:val="22"/>
        </w:rPr>
      </w:pPr>
      <w:r>
        <w:rPr>
          <w:rFonts w:ascii="Calibri" w:hAnsi="Calibri" w:cs="Arial"/>
          <w:sz w:val="22"/>
          <w:szCs w:val="22"/>
        </w:rPr>
        <w:t xml:space="preserve">Prodávající odpovídá za to, že dodané zboží má vlastnosti uvedené v technické i zadávací dokumentaci a z hlediska bezpečnosti odpovídá platným předpisům, platným technickým, bezpečnostním a hygienickým normám a předpisům výrobce, je provedeno v I. jakostní kvalitě, </w:t>
      </w:r>
      <w:r w:rsidR="008A57E9">
        <w:rPr>
          <w:rFonts w:ascii="Calibri" w:hAnsi="Calibri" w:cs="Arial"/>
          <w:sz w:val="22"/>
          <w:szCs w:val="22"/>
        </w:rPr>
        <w:t xml:space="preserve">    </w:t>
      </w:r>
      <w:r>
        <w:rPr>
          <w:rFonts w:ascii="Calibri" w:hAnsi="Calibri" w:cs="Arial"/>
          <w:sz w:val="22"/>
          <w:szCs w:val="22"/>
        </w:rPr>
        <w:t>vč. dokladů v českém jazyce.</w:t>
      </w:r>
    </w:p>
    <w:p w14:paraId="5DB8D246" w14:textId="77777777" w:rsidR="00F11779" w:rsidRDefault="000F5457" w:rsidP="00A06F9A">
      <w:pPr>
        <w:widowControl w:val="0"/>
        <w:numPr>
          <w:ilvl w:val="1"/>
          <w:numId w:val="19"/>
        </w:numPr>
        <w:tabs>
          <w:tab w:val="left" w:pos="426"/>
        </w:tabs>
        <w:spacing w:before="120"/>
        <w:jc w:val="both"/>
        <w:rPr>
          <w:rFonts w:ascii="Calibri" w:hAnsi="Calibri" w:cs="Arial"/>
          <w:sz w:val="22"/>
          <w:szCs w:val="22"/>
        </w:rPr>
      </w:pPr>
      <w:r>
        <w:rPr>
          <w:rFonts w:ascii="Calibri" w:hAnsi="Calibri"/>
          <w:sz w:val="22"/>
          <w:szCs w:val="22"/>
        </w:rPr>
        <w:t xml:space="preserve">Prodávající bude </w:t>
      </w:r>
      <w:r>
        <w:rPr>
          <w:rFonts w:ascii="Calibri" w:hAnsi="Calibri" w:cs="Arial"/>
          <w:sz w:val="22"/>
          <w:szCs w:val="22"/>
        </w:rPr>
        <w:t>akceptovat požadavky vyplývající z podmínek dotačního projektu IROP, a také z platných Obecných a specifických pravidel pro žadatele a příjemce:</w:t>
      </w:r>
    </w:p>
    <w:p w14:paraId="1667C264" w14:textId="3134534E" w:rsidR="00F11779" w:rsidRPr="00A06F9A" w:rsidRDefault="002F17ED" w:rsidP="00A06F9A">
      <w:pPr>
        <w:widowControl w:val="0"/>
        <w:tabs>
          <w:tab w:val="left" w:pos="426"/>
        </w:tabs>
        <w:spacing w:before="120"/>
        <w:ind w:left="426"/>
        <w:jc w:val="both"/>
        <w:rPr>
          <w:rFonts w:ascii="Calibri" w:hAnsi="Calibri" w:cs="Arial"/>
          <w:sz w:val="22"/>
          <w:szCs w:val="22"/>
        </w:rPr>
      </w:pPr>
      <w:hyperlink r:id="rId7" w:history="1">
        <w:r w:rsidR="00A06F9A" w:rsidRPr="001D1842">
          <w:rPr>
            <w:rStyle w:val="Hypertextovodkaz"/>
            <w:rFonts w:ascii="Calibri" w:hAnsi="Calibri" w:cs="Arial"/>
            <w:sz w:val="22"/>
            <w:szCs w:val="22"/>
          </w:rPr>
          <w:t>http://www.dotaceeu.cz/cs/Microsites/IROP/Vyzvy/Vyzva-c-66-Infrastruktura-pro-vzdelavani-integrovane-projekty-ITI</w:t>
        </w:r>
      </w:hyperlink>
      <w:r w:rsidR="000F5457" w:rsidRPr="00A06F9A">
        <w:rPr>
          <w:rFonts w:ascii="Calibri" w:hAnsi="Calibri" w:cs="Arial"/>
          <w:sz w:val="22"/>
          <w:szCs w:val="22"/>
        </w:rPr>
        <w:t xml:space="preserve">. </w:t>
      </w:r>
    </w:p>
    <w:p w14:paraId="25992C94" w14:textId="77777777" w:rsidR="00F11779" w:rsidRDefault="00F11779">
      <w:pPr>
        <w:pStyle w:val="Smlouvanadpis4"/>
        <w:numPr>
          <w:ilvl w:val="0"/>
          <w:numId w:val="0"/>
        </w:numPr>
        <w:tabs>
          <w:tab w:val="clear" w:pos="284"/>
        </w:tabs>
        <w:spacing w:before="120" w:after="0"/>
        <w:rPr>
          <w:rFonts w:ascii="Calibri" w:hAnsi="Calibri"/>
          <w:caps/>
        </w:rPr>
      </w:pPr>
    </w:p>
    <w:p w14:paraId="004FF0BA" w14:textId="77777777" w:rsidR="00F11779" w:rsidRDefault="000F5457">
      <w:pPr>
        <w:pStyle w:val="Smlouvanadpis4"/>
        <w:numPr>
          <w:ilvl w:val="0"/>
          <w:numId w:val="0"/>
        </w:numPr>
        <w:tabs>
          <w:tab w:val="clear" w:pos="284"/>
        </w:tabs>
        <w:spacing w:before="120" w:after="0"/>
        <w:rPr>
          <w:rFonts w:ascii="Calibri" w:hAnsi="Calibri"/>
          <w:caps/>
        </w:rPr>
      </w:pPr>
      <w:r>
        <w:rPr>
          <w:rFonts w:ascii="Calibri" w:hAnsi="Calibri"/>
          <w:caps/>
        </w:rPr>
        <w:t>III.</w:t>
      </w:r>
    </w:p>
    <w:p w14:paraId="15D2C393" w14:textId="77777777" w:rsidR="00F11779" w:rsidRDefault="000F5457">
      <w:pPr>
        <w:pStyle w:val="Smlouvanadpis4"/>
        <w:numPr>
          <w:ilvl w:val="0"/>
          <w:numId w:val="0"/>
        </w:numPr>
        <w:tabs>
          <w:tab w:val="clear" w:pos="284"/>
          <w:tab w:val="left" w:pos="0"/>
        </w:tabs>
        <w:spacing w:before="0" w:after="240"/>
        <w:rPr>
          <w:rFonts w:ascii="Calibri" w:hAnsi="Calibri"/>
          <w:caps/>
        </w:rPr>
      </w:pPr>
      <w:r>
        <w:rPr>
          <w:rFonts w:ascii="Calibri" w:hAnsi="Calibri"/>
          <w:caps/>
        </w:rPr>
        <w:t>Lhůta a mÍsto pLNĚNÍ</w:t>
      </w:r>
    </w:p>
    <w:p w14:paraId="51A59420" w14:textId="502D42F7" w:rsidR="00F11779" w:rsidRDefault="000F5457">
      <w:pPr>
        <w:pStyle w:val="Zkladntext"/>
        <w:numPr>
          <w:ilvl w:val="0"/>
          <w:numId w:val="2"/>
        </w:numPr>
        <w:tabs>
          <w:tab w:val="left" w:pos="5940"/>
        </w:tabs>
        <w:rPr>
          <w:rFonts w:ascii="Calibri" w:hAnsi="Calibri"/>
          <w:sz w:val="22"/>
          <w:szCs w:val="22"/>
        </w:rPr>
      </w:pPr>
      <w:r>
        <w:rPr>
          <w:rFonts w:ascii="Calibri" w:hAnsi="Calibri"/>
          <w:sz w:val="22"/>
          <w:szCs w:val="22"/>
        </w:rPr>
        <w:t xml:space="preserve">Smluvní strany se dohodly, že celková řádná dodávka zboží se uskuteční nejpozději do </w:t>
      </w:r>
      <w:r w:rsidR="00EA6F8F">
        <w:rPr>
          <w:rFonts w:ascii="Calibri" w:hAnsi="Calibri"/>
          <w:sz w:val="22"/>
          <w:szCs w:val="22"/>
        </w:rPr>
        <w:t xml:space="preserve">                    </w:t>
      </w:r>
      <w:r>
        <w:rPr>
          <w:rFonts w:ascii="Calibri" w:hAnsi="Calibri"/>
          <w:sz w:val="22"/>
          <w:szCs w:val="22"/>
        </w:rPr>
        <w:t>31. 8. 2021.</w:t>
      </w:r>
    </w:p>
    <w:p w14:paraId="583080E6" w14:textId="77777777" w:rsidR="00F11779" w:rsidRDefault="000F5457">
      <w:pPr>
        <w:pStyle w:val="Zkladntext"/>
        <w:numPr>
          <w:ilvl w:val="0"/>
          <w:numId w:val="2"/>
        </w:numPr>
        <w:tabs>
          <w:tab w:val="left" w:pos="5940"/>
        </w:tabs>
        <w:rPr>
          <w:rFonts w:ascii="Calibri" w:hAnsi="Calibri"/>
          <w:sz w:val="22"/>
          <w:szCs w:val="22"/>
        </w:rPr>
      </w:pPr>
      <w:r>
        <w:rPr>
          <w:rFonts w:ascii="Calibri" w:hAnsi="Calibri"/>
          <w:sz w:val="22"/>
          <w:szCs w:val="22"/>
        </w:rPr>
        <w:t xml:space="preserve">Místem plnění pro dodávku zboží i pro poskytování záručního servisu je Základní škola, Chrudim, Školní náměstí 6 </w:t>
      </w:r>
      <w:r w:rsidR="008C6CC2">
        <w:rPr>
          <w:rFonts w:ascii="Calibri" w:hAnsi="Calibri"/>
          <w:sz w:val="22"/>
          <w:szCs w:val="22"/>
        </w:rPr>
        <w:t>(</w:t>
      </w:r>
      <w:r>
        <w:rPr>
          <w:rFonts w:ascii="Calibri" w:hAnsi="Calibri"/>
          <w:sz w:val="22"/>
          <w:szCs w:val="22"/>
        </w:rPr>
        <w:t>budova Sladkovského 28</w:t>
      </w:r>
      <w:r w:rsidR="008C6CC2">
        <w:rPr>
          <w:rFonts w:ascii="Calibri" w:hAnsi="Calibri"/>
          <w:sz w:val="22"/>
          <w:szCs w:val="22"/>
        </w:rPr>
        <w:t>)</w:t>
      </w:r>
      <w:r>
        <w:rPr>
          <w:rFonts w:ascii="Calibri" w:hAnsi="Calibri"/>
          <w:sz w:val="22"/>
          <w:szCs w:val="22"/>
        </w:rPr>
        <w:t>. Předání zboží proběhne osobním předáním mezi kupujícím a prodávajícím.</w:t>
      </w:r>
    </w:p>
    <w:p w14:paraId="57CDCB79" w14:textId="77777777" w:rsidR="00F11779" w:rsidRDefault="000F5457">
      <w:pPr>
        <w:pStyle w:val="Zkladntext"/>
        <w:numPr>
          <w:ilvl w:val="0"/>
          <w:numId w:val="2"/>
        </w:numPr>
        <w:tabs>
          <w:tab w:val="left" w:pos="5940"/>
        </w:tabs>
        <w:rPr>
          <w:rFonts w:ascii="Calibri" w:hAnsi="Calibri"/>
          <w:sz w:val="22"/>
          <w:szCs w:val="22"/>
        </w:rPr>
      </w:pPr>
      <w:r>
        <w:rPr>
          <w:rFonts w:ascii="Calibri" w:hAnsi="Calibri"/>
          <w:sz w:val="22"/>
          <w:szCs w:val="22"/>
        </w:rPr>
        <w:t>Dopravu zajistí na své náklady prodávající. Cena za dopravu je zahrnuta v kupní ceně dle čl. IV. této smlouvy.</w:t>
      </w:r>
    </w:p>
    <w:p w14:paraId="0D03CB95" w14:textId="77777777" w:rsidR="00F11779" w:rsidRDefault="000F5457">
      <w:pPr>
        <w:pStyle w:val="Smlouvanadpis4"/>
        <w:numPr>
          <w:ilvl w:val="0"/>
          <w:numId w:val="0"/>
        </w:numPr>
        <w:tabs>
          <w:tab w:val="clear" w:pos="284"/>
        </w:tabs>
        <w:spacing w:before="480" w:after="0"/>
        <w:rPr>
          <w:rFonts w:ascii="Calibri" w:hAnsi="Calibri"/>
        </w:rPr>
      </w:pPr>
      <w:r>
        <w:rPr>
          <w:rFonts w:ascii="Calibri" w:hAnsi="Calibri"/>
        </w:rPr>
        <w:t>IV.</w:t>
      </w:r>
    </w:p>
    <w:p w14:paraId="65A5D8CF" w14:textId="77777777" w:rsidR="00F11779" w:rsidRDefault="000F5457">
      <w:pPr>
        <w:pStyle w:val="Smlouvanadpis4"/>
        <w:numPr>
          <w:ilvl w:val="0"/>
          <w:numId w:val="0"/>
        </w:numPr>
        <w:tabs>
          <w:tab w:val="clear" w:pos="284"/>
          <w:tab w:val="left" w:pos="0"/>
        </w:tabs>
        <w:spacing w:before="0" w:after="240"/>
        <w:rPr>
          <w:rFonts w:ascii="Calibri" w:hAnsi="Calibri"/>
          <w:caps/>
          <w:sz w:val="22"/>
          <w:szCs w:val="22"/>
        </w:rPr>
      </w:pPr>
      <w:r>
        <w:rPr>
          <w:rFonts w:ascii="Calibri" w:hAnsi="Calibri"/>
          <w:caps/>
          <w:sz w:val="22"/>
          <w:szCs w:val="22"/>
        </w:rPr>
        <w:t>KUPNÍ CENA A PLATEBNÍ PODMÍNKY</w:t>
      </w:r>
    </w:p>
    <w:p w14:paraId="267B7A8E" w14:textId="77777777" w:rsidR="00F11779" w:rsidRDefault="000F5457">
      <w:pPr>
        <w:pStyle w:val="Kurzvatext"/>
        <w:numPr>
          <w:ilvl w:val="0"/>
          <w:numId w:val="3"/>
        </w:numPr>
        <w:spacing w:before="240" w:after="0"/>
        <w:rPr>
          <w:rFonts w:ascii="Calibri" w:hAnsi="Calibri"/>
          <w:i w:val="0"/>
          <w:sz w:val="22"/>
          <w:szCs w:val="22"/>
        </w:rPr>
      </w:pPr>
      <w:r>
        <w:rPr>
          <w:rFonts w:ascii="Calibri" w:hAnsi="Calibri"/>
          <w:i w:val="0"/>
          <w:sz w:val="22"/>
          <w:szCs w:val="22"/>
        </w:rPr>
        <w:t xml:space="preserve">Smluvní strany sjednávají cenu za předmět smlouvy specifikovaný v článku II. této smlouvy v </w:t>
      </w:r>
      <w:r>
        <w:rPr>
          <w:rFonts w:ascii="Calibri" w:hAnsi="Calibri"/>
          <w:i w:val="0"/>
          <w:sz w:val="22"/>
          <w:szCs w:val="22"/>
        </w:rPr>
        <w:lastRenderedPageBreak/>
        <w:t xml:space="preserve">celkové výši: </w:t>
      </w:r>
    </w:p>
    <w:p w14:paraId="6A196F00" w14:textId="1897550E" w:rsidR="00F11779" w:rsidRDefault="000F5457">
      <w:pPr>
        <w:ind w:left="1416" w:firstLine="360"/>
        <w:jc w:val="both"/>
        <w:rPr>
          <w:rFonts w:ascii="Calibri" w:hAnsi="Calibri" w:cs="Arial"/>
          <w:b/>
          <w:sz w:val="22"/>
          <w:szCs w:val="22"/>
        </w:rPr>
      </w:pPr>
      <w:r>
        <w:rPr>
          <w:rFonts w:ascii="Calibri" w:hAnsi="Calibri" w:cs="Arial"/>
          <w:b/>
          <w:sz w:val="22"/>
          <w:szCs w:val="22"/>
        </w:rPr>
        <w:t>Cena bez DPH</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065830">
        <w:rPr>
          <w:rFonts w:ascii="Calibri" w:hAnsi="Calibri" w:cs="Arial"/>
          <w:b/>
          <w:sz w:val="22"/>
          <w:szCs w:val="22"/>
        </w:rPr>
        <w:t xml:space="preserve">358 950,00 </w:t>
      </w:r>
      <w:r>
        <w:rPr>
          <w:rFonts w:ascii="Calibri" w:hAnsi="Calibri" w:cs="Arial"/>
          <w:b/>
          <w:sz w:val="22"/>
          <w:szCs w:val="22"/>
        </w:rPr>
        <w:t>Kč</w:t>
      </w:r>
    </w:p>
    <w:p w14:paraId="6CC455E6" w14:textId="2C5D767D" w:rsidR="00F11779" w:rsidRDefault="000F5457">
      <w:pPr>
        <w:ind w:left="1416" w:firstLine="360"/>
        <w:jc w:val="both"/>
        <w:rPr>
          <w:rFonts w:ascii="Calibri" w:hAnsi="Calibri" w:cs="Arial"/>
          <w:b/>
          <w:sz w:val="22"/>
          <w:szCs w:val="22"/>
        </w:rPr>
      </w:pPr>
      <w:r>
        <w:rPr>
          <w:rFonts w:ascii="Calibri" w:hAnsi="Calibri" w:cs="Arial"/>
          <w:b/>
          <w:sz w:val="22"/>
          <w:szCs w:val="22"/>
        </w:rPr>
        <w:t>DPH</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065830">
        <w:rPr>
          <w:rFonts w:ascii="Calibri" w:hAnsi="Calibri" w:cs="Arial"/>
          <w:b/>
          <w:sz w:val="22"/>
          <w:szCs w:val="22"/>
        </w:rPr>
        <w:t xml:space="preserve">  75 379,50 </w:t>
      </w:r>
      <w:r>
        <w:rPr>
          <w:rFonts w:ascii="Calibri" w:hAnsi="Calibri" w:cs="Arial"/>
          <w:b/>
          <w:sz w:val="22"/>
          <w:szCs w:val="22"/>
        </w:rPr>
        <w:t>Kč</w:t>
      </w:r>
    </w:p>
    <w:p w14:paraId="43203EE8" w14:textId="42941CAA" w:rsidR="00F11779" w:rsidRDefault="000F5457">
      <w:pPr>
        <w:spacing w:after="120"/>
        <w:ind w:left="1416" w:firstLine="360"/>
        <w:jc w:val="both"/>
        <w:rPr>
          <w:rFonts w:ascii="Calibri" w:hAnsi="Calibri" w:cs="Arial"/>
          <w:b/>
          <w:sz w:val="22"/>
          <w:szCs w:val="22"/>
        </w:rPr>
      </w:pPr>
      <w:r>
        <w:rPr>
          <w:rFonts w:ascii="Calibri" w:hAnsi="Calibri" w:cs="Arial"/>
          <w:b/>
          <w:sz w:val="22"/>
          <w:szCs w:val="22"/>
        </w:rPr>
        <w:t>Cena celkem včetně DPH</w:t>
      </w:r>
      <w:r>
        <w:rPr>
          <w:rFonts w:ascii="Calibri" w:hAnsi="Calibri" w:cs="Arial"/>
          <w:b/>
          <w:sz w:val="22"/>
          <w:szCs w:val="22"/>
        </w:rPr>
        <w:tab/>
      </w:r>
      <w:r>
        <w:rPr>
          <w:rFonts w:ascii="Calibri" w:hAnsi="Calibri" w:cs="Arial"/>
          <w:b/>
          <w:sz w:val="22"/>
          <w:szCs w:val="22"/>
        </w:rPr>
        <w:tab/>
      </w:r>
      <w:r w:rsidR="00065830">
        <w:rPr>
          <w:rFonts w:ascii="Calibri" w:hAnsi="Calibri" w:cs="Arial"/>
          <w:b/>
          <w:sz w:val="22"/>
          <w:szCs w:val="22"/>
        </w:rPr>
        <w:t xml:space="preserve">434 329,50 </w:t>
      </w:r>
      <w:r>
        <w:rPr>
          <w:rFonts w:ascii="Calibri" w:hAnsi="Calibri" w:cs="Arial"/>
          <w:b/>
          <w:sz w:val="22"/>
          <w:szCs w:val="22"/>
        </w:rPr>
        <w:t>Kč</w:t>
      </w:r>
    </w:p>
    <w:p w14:paraId="471A28EA" w14:textId="77777777" w:rsidR="00F11779" w:rsidRDefault="000F5457">
      <w:pPr>
        <w:widowControl w:val="0"/>
        <w:numPr>
          <w:ilvl w:val="0"/>
          <w:numId w:val="3"/>
        </w:numPr>
        <w:jc w:val="both"/>
        <w:rPr>
          <w:rFonts w:ascii="Calibri" w:hAnsi="Calibri" w:cs="Arial"/>
          <w:sz w:val="22"/>
          <w:szCs w:val="22"/>
        </w:rPr>
      </w:pPr>
      <w:r>
        <w:rPr>
          <w:rFonts w:ascii="Calibri" w:hAnsi="Calibri" w:cs="Arial"/>
          <w:sz w:val="22"/>
          <w:szCs w:val="22"/>
        </w:rPr>
        <w:t xml:space="preserve">Celková kupní cena uvedená v odst. 1 tohoto článku </w:t>
      </w:r>
      <w:r>
        <w:rPr>
          <w:rFonts w:ascii="Calibri" w:hAnsi="Calibri"/>
          <w:sz w:val="22"/>
          <w:szCs w:val="22"/>
        </w:rPr>
        <w:t xml:space="preserve">je cenou nejvýše přípustnou, obsahuje veškeré náklady prodávajícího související s řádným plněním předmětu dle této smlouvy, </w:t>
      </w:r>
      <w:r w:rsidR="005D202C">
        <w:rPr>
          <w:rFonts w:ascii="Calibri" w:hAnsi="Calibri"/>
          <w:sz w:val="22"/>
          <w:szCs w:val="22"/>
        </w:rPr>
        <w:t xml:space="preserve">              </w:t>
      </w:r>
      <w:r>
        <w:rPr>
          <w:rFonts w:ascii="Calibri" w:hAnsi="Calibri"/>
          <w:sz w:val="22"/>
          <w:szCs w:val="22"/>
        </w:rPr>
        <w:t>vč. licencí, nákladů na instalaci, pokud je prováděna,  třídění, balení, dopravu, vykládání, doručení zboží na místo plnění apod., se započtením  rizik, zisku a ostatních finančních vlivů.</w:t>
      </w:r>
    </w:p>
    <w:p w14:paraId="51A082A8" w14:textId="77777777" w:rsidR="00F11779" w:rsidRDefault="00F11779">
      <w:pPr>
        <w:widowControl w:val="0"/>
        <w:ind w:left="567"/>
        <w:jc w:val="both"/>
        <w:rPr>
          <w:rFonts w:ascii="Calibri" w:hAnsi="Calibri" w:cs="Arial"/>
          <w:sz w:val="22"/>
          <w:szCs w:val="22"/>
        </w:rPr>
      </w:pPr>
    </w:p>
    <w:p w14:paraId="15C14538" w14:textId="77777777" w:rsidR="00F11779" w:rsidRDefault="000F5457">
      <w:pPr>
        <w:pStyle w:val="Kurzvatext"/>
        <w:numPr>
          <w:ilvl w:val="0"/>
          <w:numId w:val="3"/>
        </w:numPr>
        <w:rPr>
          <w:rFonts w:ascii="Calibri" w:hAnsi="Calibri"/>
          <w:i w:val="0"/>
          <w:sz w:val="22"/>
          <w:szCs w:val="22"/>
        </w:rPr>
      </w:pPr>
      <w:r>
        <w:rPr>
          <w:rFonts w:ascii="Calibri" w:hAnsi="Calibri"/>
          <w:i w:val="0"/>
          <w:sz w:val="22"/>
          <w:szCs w:val="22"/>
        </w:rPr>
        <w:t xml:space="preserve">Cena jednotlivých položek vyplývá ze specifikace a položkového rozpočtu, který je přílohou č. 1 této smlouvy.  </w:t>
      </w:r>
    </w:p>
    <w:p w14:paraId="3289352F" w14:textId="77777777" w:rsidR="00F11779" w:rsidRDefault="000F5457">
      <w:pPr>
        <w:pStyle w:val="Kurzvatext"/>
        <w:numPr>
          <w:ilvl w:val="0"/>
          <w:numId w:val="3"/>
        </w:numPr>
        <w:rPr>
          <w:rFonts w:ascii="Calibri" w:hAnsi="Calibri"/>
          <w:i w:val="0"/>
          <w:sz w:val="22"/>
          <w:szCs w:val="22"/>
        </w:rPr>
      </w:pPr>
      <w:r>
        <w:rPr>
          <w:rFonts w:ascii="Calibri" w:hAnsi="Calibri"/>
          <w:i w:val="0"/>
          <w:sz w:val="22"/>
          <w:szCs w:val="22"/>
        </w:rPr>
        <w:t>Daň z přidané hodnoty bude účtovaná v sazbě platné v době uskutečnění zdanitelného plnění.</w:t>
      </w:r>
    </w:p>
    <w:p w14:paraId="54CA1C9F" w14:textId="77777777" w:rsidR="00F11779" w:rsidRDefault="000F5457">
      <w:pPr>
        <w:pStyle w:val="Kurzvatext"/>
        <w:numPr>
          <w:ilvl w:val="0"/>
          <w:numId w:val="3"/>
        </w:numPr>
        <w:spacing w:after="0"/>
        <w:rPr>
          <w:rFonts w:ascii="Calibri" w:hAnsi="Calibri"/>
          <w:i w:val="0"/>
          <w:sz w:val="22"/>
          <w:szCs w:val="22"/>
        </w:rPr>
      </w:pPr>
      <w:r>
        <w:rPr>
          <w:rFonts w:ascii="Calibri" w:hAnsi="Calibri"/>
          <w:i w:val="0"/>
          <w:sz w:val="22"/>
          <w:szCs w:val="22"/>
        </w:rPr>
        <w:t xml:space="preserve">Prodávající prohlašuje, že se předem seznámil se všemi okolnostmi a podmínkami, které by mohly mít jakýkoliv vliv na stanovení kupní ceny. </w:t>
      </w:r>
    </w:p>
    <w:p w14:paraId="68B8E3B7" w14:textId="77777777" w:rsidR="00F11779" w:rsidRDefault="00F11779">
      <w:pPr>
        <w:pStyle w:val="Kurzvatext"/>
        <w:spacing w:after="0"/>
        <w:ind w:left="567"/>
        <w:rPr>
          <w:rFonts w:ascii="Calibri" w:hAnsi="Calibri"/>
          <w:i w:val="0"/>
          <w:sz w:val="22"/>
          <w:szCs w:val="22"/>
        </w:rPr>
      </w:pPr>
    </w:p>
    <w:p w14:paraId="1804C929" w14:textId="77777777" w:rsidR="00F11779" w:rsidRDefault="000F5457">
      <w:pPr>
        <w:pStyle w:val="Kurzvatext"/>
        <w:numPr>
          <w:ilvl w:val="0"/>
          <w:numId w:val="3"/>
        </w:numPr>
        <w:spacing w:after="0"/>
        <w:rPr>
          <w:rFonts w:ascii="Calibri" w:hAnsi="Calibri"/>
          <w:i w:val="0"/>
          <w:sz w:val="22"/>
          <w:szCs w:val="22"/>
        </w:rPr>
      </w:pPr>
      <w:r>
        <w:rPr>
          <w:rFonts w:ascii="Calibri" w:hAnsi="Calibri"/>
          <w:i w:val="0"/>
          <w:sz w:val="22"/>
          <w:szCs w:val="22"/>
        </w:rPr>
        <w:t>Kupní cena bude uhrazena kupujícím po řádném předání a převzetí celého</w:t>
      </w:r>
      <w:r>
        <w:rPr>
          <w:rFonts w:ascii="Calibri" w:hAnsi="Calibri"/>
          <w:i w:val="0"/>
          <w:color w:val="0000FF"/>
          <w:sz w:val="22"/>
          <w:szCs w:val="22"/>
        </w:rPr>
        <w:t xml:space="preserve"> </w:t>
      </w:r>
      <w:r>
        <w:rPr>
          <w:rFonts w:ascii="Calibri" w:hAnsi="Calibri"/>
          <w:i w:val="0"/>
          <w:sz w:val="22"/>
          <w:szCs w:val="22"/>
        </w:rPr>
        <w:t xml:space="preserve">předmětu smlouvy, tedy po řádném dodání zboží na místo plnění při splnění podmínek a povinností vyplývajících pro prodávajícího z této smlouvy. </w:t>
      </w:r>
    </w:p>
    <w:p w14:paraId="0AA5F008" w14:textId="77777777" w:rsidR="00F11779" w:rsidRDefault="00F11779">
      <w:pPr>
        <w:pStyle w:val="Odstavecseseznamem"/>
        <w:rPr>
          <w:rFonts w:ascii="Calibri" w:hAnsi="Calibri"/>
          <w:i/>
          <w:sz w:val="22"/>
          <w:szCs w:val="22"/>
        </w:rPr>
      </w:pPr>
    </w:p>
    <w:p w14:paraId="1AF616FC" w14:textId="77777777" w:rsidR="00F11779" w:rsidRDefault="000F5457">
      <w:pPr>
        <w:pStyle w:val="Kurzvatext"/>
        <w:numPr>
          <w:ilvl w:val="0"/>
          <w:numId w:val="3"/>
        </w:numPr>
        <w:spacing w:after="0"/>
        <w:rPr>
          <w:rFonts w:ascii="Calibri" w:hAnsi="Calibri"/>
          <w:i w:val="0"/>
          <w:sz w:val="22"/>
          <w:szCs w:val="22"/>
        </w:rPr>
      </w:pPr>
      <w:r>
        <w:rPr>
          <w:rFonts w:ascii="Calibri" w:hAnsi="Calibri"/>
          <w:i w:val="0"/>
          <w:sz w:val="22"/>
          <w:szCs w:val="22"/>
        </w:rPr>
        <w:t>Kupní cena vč. DPH je splatná ve lhůtě 30 kalendářních dnů ode dne řádného doručení daňového dokladu kupujícímu. Kupující uhradí fakturu ve stanovené lhůtě splatnosti. Dnem splnění platební povinnosti se rozumí den odeslání platby fakturované částky z účtu kupujícího. Kupní cena bude uhrazena bezhotovostním převodem na bankovní účet prodávajícího uvedený na faktuře.</w:t>
      </w:r>
    </w:p>
    <w:p w14:paraId="6DDC7E3C" w14:textId="77777777" w:rsidR="00F11779" w:rsidRDefault="00F11779">
      <w:pPr>
        <w:pStyle w:val="Odstavecseseznamem"/>
        <w:rPr>
          <w:rFonts w:ascii="Calibri" w:hAnsi="Calibri"/>
          <w:sz w:val="22"/>
          <w:szCs w:val="22"/>
        </w:rPr>
      </w:pPr>
    </w:p>
    <w:p w14:paraId="3EE3C8F2" w14:textId="77777777" w:rsidR="00F11779" w:rsidRDefault="000F5457">
      <w:pPr>
        <w:pStyle w:val="Kurzvatext"/>
        <w:numPr>
          <w:ilvl w:val="0"/>
          <w:numId w:val="3"/>
        </w:numPr>
        <w:spacing w:after="0"/>
        <w:rPr>
          <w:rFonts w:ascii="Calibri" w:hAnsi="Calibri"/>
          <w:i w:val="0"/>
          <w:sz w:val="22"/>
          <w:szCs w:val="22"/>
        </w:rPr>
      </w:pPr>
      <w:r>
        <w:rPr>
          <w:rFonts w:ascii="Calibri" w:hAnsi="Calibri"/>
          <w:i w:val="0"/>
          <w:sz w:val="22"/>
          <w:szCs w:val="22"/>
        </w:rPr>
        <w:t xml:space="preserve">Součástí faktury bude písemný zápis o předání zboží potvrzený oběma smluvními stranami dle odst. 2 článku </w:t>
      </w:r>
      <w:r w:rsidRPr="00A871D4">
        <w:rPr>
          <w:rFonts w:ascii="Calibri" w:hAnsi="Calibri"/>
          <w:i w:val="0"/>
          <w:sz w:val="22"/>
          <w:szCs w:val="22"/>
        </w:rPr>
        <w:t>III.</w:t>
      </w:r>
      <w:r>
        <w:rPr>
          <w:rFonts w:ascii="Calibri" w:hAnsi="Calibri"/>
          <w:i w:val="0"/>
          <w:sz w:val="22"/>
          <w:szCs w:val="22"/>
        </w:rPr>
        <w:t xml:space="preserve"> této smlouvy. Faktura – daňový doklad musí obsahovat náležitosti stanovené platnými právními předpisy. Daňový doklad bude obsahovat název projektu a registrační číslo projektu, které kupující prodávajícímu sdělí. V případě, kdy daňový doklad tyto náležitosti obsahovat nebude, je kupující oprávněn vrátit prodávajícímu tento chybný daňový doklad s tím, že ode dne doručení opravené faktury běží nová lhůta splatnosti. </w:t>
      </w:r>
    </w:p>
    <w:p w14:paraId="43A0BD36" w14:textId="77777777" w:rsidR="00F11779" w:rsidRDefault="00F11779">
      <w:pPr>
        <w:pStyle w:val="Odstavecseseznamem"/>
        <w:rPr>
          <w:rFonts w:ascii="Calibri" w:hAnsi="Calibri"/>
          <w:i/>
          <w:sz w:val="22"/>
          <w:szCs w:val="22"/>
        </w:rPr>
      </w:pPr>
    </w:p>
    <w:p w14:paraId="08879D88" w14:textId="77777777" w:rsidR="00F11779" w:rsidRDefault="00F11779">
      <w:pPr>
        <w:pStyle w:val="Odstavecseseznamem"/>
        <w:rPr>
          <w:rFonts w:ascii="Calibri" w:hAnsi="Calibri"/>
          <w:i/>
          <w:sz w:val="22"/>
          <w:szCs w:val="22"/>
        </w:rPr>
      </w:pPr>
    </w:p>
    <w:p w14:paraId="55B326DF" w14:textId="77777777" w:rsidR="00F11779" w:rsidRDefault="000F5457">
      <w:pPr>
        <w:pStyle w:val="Zkladntext"/>
        <w:widowControl/>
        <w:spacing w:after="0"/>
        <w:jc w:val="center"/>
        <w:rPr>
          <w:rFonts w:ascii="Calibri" w:hAnsi="Calibri"/>
          <w:b/>
        </w:rPr>
      </w:pPr>
      <w:r>
        <w:rPr>
          <w:rFonts w:ascii="Calibri" w:hAnsi="Calibri"/>
          <w:b/>
        </w:rPr>
        <w:t>V.</w:t>
      </w:r>
    </w:p>
    <w:p w14:paraId="54E72941" w14:textId="77777777" w:rsidR="00F11779" w:rsidRDefault="000F5457">
      <w:pPr>
        <w:pStyle w:val="Smlouvanadpis4"/>
        <w:numPr>
          <w:ilvl w:val="0"/>
          <w:numId w:val="0"/>
        </w:numPr>
        <w:tabs>
          <w:tab w:val="clear" w:pos="284"/>
        </w:tabs>
        <w:spacing w:before="0" w:after="240"/>
        <w:ind w:left="357" w:hanging="355"/>
        <w:rPr>
          <w:rFonts w:ascii="Calibri" w:hAnsi="Calibri"/>
          <w:caps/>
        </w:rPr>
      </w:pPr>
      <w:r>
        <w:rPr>
          <w:rFonts w:ascii="Calibri" w:hAnsi="Calibri"/>
          <w:caps/>
        </w:rPr>
        <w:t>ZÁRUční doba</w:t>
      </w:r>
    </w:p>
    <w:p w14:paraId="43268033" w14:textId="77777777" w:rsidR="00F11779" w:rsidRDefault="000F5457">
      <w:pPr>
        <w:pStyle w:val="Zkladntextodsazen"/>
        <w:numPr>
          <w:ilvl w:val="0"/>
          <w:numId w:val="9"/>
        </w:numPr>
        <w:tabs>
          <w:tab w:val="clear" w:pos="1260"/>
          <w:tab w:val="left" w:pos="567"/>
        </w:tabs>
        <w:ind w:left="567" w:hanging="565"/>
      </w:pPr>
      <w:r>
        <w:t>Práva a povinnosti smluvních stran ohledně odpovědnosti prodávajícího za vady, včetně záruční odpovědnosti prodávajícího, se řídí příslušnými právními předpisy (zejména ustanoveními Občanského zákoníku).</w:t>
      </w:r>
    </w:p>
    <w:p w14:paraId="3710F959" w14:textId="77777777" w:rsidR="00F11779" w:rsidRDefault="000F5457">
      <w:pPr>
        <w:pStyle w:val="Zkladntextodsazen"/>
        <w:numPr>
          <w:ilvl w:val="0"/>
          <w:numId w:val="9"/>
        </w:numPr>
        <w:tabs>
          <w:tab w:val="clear" w:pos="1260"/>
          <w:tab w:val="left" w:pos="567"/>
        </w:tabs>
        <w:ind w:left="567" w:hanging="565"/>
      </w:pPr>
      <w:r>
        <w:t xml:space="preserve">Prodávající garantuje kupujícímu, že předmět smlouvy plně odpovídá technickým a jakostním podmínkám dle požadavků kupujícího stanovených zadávací dokumentací a dle této smlouvy, že splňuje vlastnosti stanovené platnými technickými a právními normami, tj. zejména že je bez vad. Shodou s kupní smlouvou se rozumí, že prodávaná věc má jakost a užitné vlastnosti smlouvou požadované, výrobcem nebo jeho zástupcem popisované, popř. jakost a užitné </w:t>
      </w:r>
      <w:r>
        <w:lastRenderedPageBreak/>
        <w:t>vlastnosti pro věc takového druhu obvyklé, že odpovídá požadavkům právních předpisů, je v tomu odpovídajícím množství, míře nebo hmotnosti a odpovídá účelu, který prodávající pro použití věci uvádí nebo pro který se věc obvykle používá.</w:t>
      </w:r>
    </w:p>
    <w:p w14:paraId="213A967D" w14:textId="77777777" w:rsidR="00F11779" w:rsidRDefault="000F5457">
      <w:pPr>
        <w:pStyle w:val="Zkladntextodsazen"/>
        <w:numPr>
          <w:ilvl w:val="0"/>
          <w:numId w:val="9"/>
        </w:numPr>
        <w:tabs>
          <w:tab w:val="clear" w:pos="1260"/>
          <w:tab w:val="left" w:pos="567"/>
        </w:tabs>
        <w:ind w:left="567" w:hanging="565"/>
      </w:pPr>
      <w:r>
        <w:t>V případě, kdy věc při převzetí kupujícím není ve shodě s kupní smlouvou, má kupující právo na to, aby  prodávající bezplatně a bez zbytečného odkladu věc uvedl do stavu odpovídajícího kupní smlouvě, a to podle požadavku kupujícího buď výměnou věci</w:t>
      </w:r>
      <w:r w:rsidR="00EC319A">
        <w:t xml:space="preserve"> </w:t>
      </w:r>
      <w:r>
        <w:t>nebo její opravou; není-li takový postup možný, může kupující požadovat přiměřenou slevu z ceny věci nebo od smlouvy odstoupit. To neplatí, pokud kupující před převzetím věci o rozporu s kupní smlouvou věděl nebo rozpor s kupní smlouvou způsobil sám.</w:t>
      </w:r>
    </w:p>
    <w:p w14:paraId="5FABF401" w14:textId="77777777" w:rsidR="00F11779" w:rsidRDefault="000F5457">
      <w:pPr>
        <w:pStyle w:val="Zkladntextodsazen"/>
        <w:numPr>
          <w:ilvl w:val="0"/>
          <w:numId w:val="9"/>
        </w:numPr>
        <w:tabs>
          <w:tab w:val="clear" w:pos="1260"/>
          <w:tab w:val="left" w:pos="567"/>
        </w:tabs>
        <w:ind w:left="567" w:hanging="565"/>
      </w:pPr>
      <w:r>
        <w:t xml:space="preserve">Prodávající přejímá tuto záruku za jakost předmětu smlouvy, tedy odpovídá za vady, které se projeví jako rozpor s kupní smlouvou po převzetí zboží v záruční době, takto: </w:t>
      </w:r>
    </w:p>
    <w:p w14:paraId="62BCA5D9" w14:textId="77777777" w:rsidR="00F11779" w:rsidRDefault="000F5457">
      <w:pPr>
        <w:pStyle w:val="Zkladntextodsazen"/>
        <w:numPr>
          <w:ilvl w:val="0"/>
          <w:numId w:val="17"/>
        </w:numPr>
        <w:tabs>
          <w:tab w:val="clear" w:pos="1260"/>
          <w:tab w:val="left" w:pos="567"/>
        </w:tabs>
      </w:pPr>
      <w:r>
        <w:t xml:space="preserve">na jednotlivé položky zboží specifikované v příloze č. 1 této smlouvy je stanovena záruční doba </w:t>
      </w:r>
      <w:r>
        <w:rPr>
          <w:b/>
        </w:rPr>
        <w:t>po dobu minimálně 24 měsíců</w:t>
      </w:r>
      <w:r>
        <w:t xml:space="preserve"> ode dne předání a převzetí kupujícím, pokud jednotlivé záruční listy nestanoví záruční dobu delší. </w:t>
      </w:r>
    </w:p>
    <w:p w14:paraId="7A336DB7" w14:textId="77777777" w:rsidR="00F11779" w:rsidRDefault="000F5457">
      <w:pPr>
        <w:pStyle w:val="Zkladntextodsazen"/>
        <w:numPr>
          <w:ilvl w:val="0"/>
          <w:numId w:val="17"/>
        </w:numPr>
        <w:tabs>
          <w:tab w:val="clear" w:pos="1260"/>
          <w:tab w:val="left" w:pos="567"/>
        </w:tabs>
      </w:pPr>
      <w:r>
        <w:t>vady zboží, k jejichž výskytu dojde v záruční době, budou odstraněny opravou nebo výměnou zboží.</w:t>
      </w:r>
    </w:p>
    <w:p w14:paraId="2204F74C" w14:textId="77777777" w:rsidR="00F11779" w:rsidRDefault="000F5457">
      <w:pPr>
        <w:pStyle w:val="Zkladntextodsazen"/>
        <w:numPr>
          <w:ilvl w:val="0"/>
          <w:numId w:val="17"/>
        </w:numPr>
        <w:tabs>
          <w:tab w:val="clear" w:pos="1260"/>
          <w:tab w:val="left" w:pos="567"/>
        </w:tabs>
      </w:pPr>
      <w:r>
        <w:t>záruční doba neběží po dobu, po kterou kupující nemůže užívat předmět smlouvy pro jeho vady.</w:t>
      </w:r>
    </w:p>
    <w:p w14:paraId="338FF527" w14:textId="77777777" w:rsidR="00F11779" w:rsidRDefault="000F5457">
      <w:pPr>
        <w:pStyle w:val="Zkladntextodsazen"/>
        <w:numPr>
          <w:ilvl w:val="0"/>
          <w:numId w:val="17"/>
        </w:numPr>
        <w:tabs>
          <w:tab w:val="clear" w:pos="1260"/>
          <w:tab w:val="left" w:pos="567"/>
        </w:tabs>
      </w:pPr>
      <w:r>
        <w:t xml:space="preserve">v případě reklamace jakéhokoliv zboží se prodávající zavazuje, že na své náklady zajistí převzetí zboží v Základní škole, Chrudim, Školní náměstí 6 </w:t>
      </w:r>
      <w:r w:rsidR="00A52CD0">
        <w:t>(</w:t>
      </w:r>
      <w:r>
        <w:t>budova Sladkovského 28</w:t>
      </w:r>
      <w:r w:rsidR="00A52CD0">
        <w:t>)</w:t>
      </w:r>
      <w:r>
        <w:t>, a po vyřízení reklamace také jeho doručení zpět. Kupující nahlásí závadu na dodaném zboží prodávajícímu bez zbytečného odkladu.</w:t>
      </w:r>
    </w:p>
    <w:p w14:paraId="34BCAB24" w14:textId="77777777" w:rsidR="00F11779" w:rsidRDefault="000F5457">
      <w:pPr>
        <w:pStyle w:val="Zkladntextodsazen"/>
        <w:numPr>
          <w:ilvl w:val="0"/>
          <w:numId w:val="17"/>
        </w:numPr>
        <w:tabs>
          <w:tab w:val="clear" w:pos="1260"/>
          <w:tab w:val="left" w:pos="567"/>
        </w:tabs>
      </w:pPr>
      <w:r>
        <w:t>smluvní strany sjednávají, že oprava reklamovaného zboží bude provedena nejpozději následující pracovní den od nahlášení závady, a to vč. vrácení opraveného zboží do místa instalace v budově Základní školy, Chrudim</w:t>
      </w:r>
      <w:r w:rsidR="00A52CD0">
        <w:t>, Školní náměstí 6 (</w:t>
      </w:r>
      <w:r>
        <w:t>budova Sladkovského 28</w:t>
      </w:r>
      <w:r w:rsidR="00A52CD0">
        <w:t>)</w:t>
      </w:r>
      <w:r>
        <w:t>, nedohodnou-li se smluvní strany jinak nebo nebude-li prodávajícím bezplatně zapůjčeno shodné zařízení po dobu opravy.</w:t>
      </w:r>
    </w:p>
    <w:p w14:paraId="44FE52FA" w14:textId="77777777" w:rsidR="00F11779" w:rsidRDefault="000F5457">
      <w:pPr>
        <w:pStyle w:val="Zkladntextodsazen"/>
        <w:numPr>
          <w:ilvl w:val="0"/>
          <w:numId w:val="17"/>
        </w:numPr>
        <w:tabs>
          <w:tab w:val="clear" w:pos="1260"/>
          <w:tab w:val="left" w:pos="567"/>
        </w:tabs>
      </w:pPr>
      <w:r>
        <w:t xml:space="preserve">při opakovaném výskytu vad na předmětu smlouvy je kupující oprávněn požadovat dodání nového zboží, odstoupit od smlouvy nebo odstoupit od smlouvy pouze co do části daného předmětu plnění.  </w:t>
      </w:r>
    </w:p>
    <w:p w14:paraId="6BC224EC" w14:textId="77777777" w:rsidR="00F11779" w:rsidRDefault="00F11779">
      <w:pPr>
        <w:pStyle w:val="Zkladntextodsazen"/>
        <w:tabs>
          <w:tab w:val="clear" w:pos="1260"/>
          <w:tab w:val="left" w:pos="567"/>
        </w:tabs>
      </w:pPr>
    </w:p>
    <w:p w14:paraId="120F655A" w14:textId="77777777" w:rsidR="00F11779" w:rsidRDefault="000F5457">
      <w:pPr>
        <w:tabs>
          <w:tab w:val="left" w:pos="1260"/>
        </w:tabs>
        <w:ind w:left="420" w:hanging="418"/>
        <w:jc w:val="center"/>
        <w:rPr>
          <w:rFonts w:ascii="Calibri" w:hAnsi="Calibri"/>
          <w:b/>
        </w:rPr>
      </w:pPr>
      <w:r>
        <w:rPr>
          <w:rFonts w:ascii="Calibri" w:hAnsi="Calibri"/>
          <w:b/>
        </w:rPr>
        <w:t>VI.</w:t>
      </w:r>
    </w:p>
    <w:p w14:paraId="73AFEBA8" w14:textId="77777777" w:rsidR="00F11779" w:rsidRDefault="000F5457">
      <w:pPr>
        <w:tabs>
          <w:tab w:val="left" w:pos="1260"/>
        </w:tabs>
        <w:ind w:left="420" w:hanging="418"/>
        <w:jc w:val="center"/>
        <w:rPr>
          <w:rFonts w:ascii="Calibri" w:hAnsi="Calibri"/>
          <w:b/>
        </w:rPr>
      </w:pPr>
      <w:r>
        <w:rPr>
          <w:rFonts w:ascii="Calibri" w:hAnsi="Calibri"/>
          <w:b/>
        </w:rPr>
        <w:t>SMLUVNÍ POKUTY</w:t>
      </w:r>
    </w:p>
    <w:p w14:paraId="3EF0948D" w14:textId="77777777" w:rsidR="00F11779" w:rsidRDefault="00F11779">
      <w:pPr>
        <w:pStyle w:val="Zkladntextodsazen"/>
        <w:tabs>
          <w:tab w:val="clear" w:pos="1260"/>
          <w:tab w:val="left" w:pos="567"/>
        </w:tabs>
        <w:ind w:left="0" w:firstLine="0"/>
        <w:rPr>
          <w:b/>
          <w:sz w:val="24"/>
          <w:szCs w:val="24"/>
        </w:rPr>
      </w:pPr>
    </w:p>
    <w:p w14:paraId="2E7FBD44" w14:textId="30F0CED9" w:rsidR="00F11779" w:rsidRDefault="000F5457">
      <w:pPr>
        <w:pStyle w:val="slo1text"/>
        <w:numPr>
          <w:ilvl w:val="0"/>
          <w:numId w:val="8"/>
        </w:numPr>
        <w:rPr>
          <w:rFonts w:ascii="Calibri" w:hAnsi="Calibri"/>
          <w:sz w:val="22"/>
          <w:szCs w:val="22"/>
        </w:rPr>
      </w:pPr>
      <w:r>
        <w:rPr>
          <w:rFonts w:ascii="Calibri" w:hAnsi="Calibri"/>
          <w:sz w:val="22"/>
          <w:szCs w:val="22"/>
        </w:rPr>
        <w:t xml:space="preserve">V případě nedodržení podmínek touto smlouvou stanovených ze strany prodávajícího, zejména v případě pozdního či nekvalitního plnění nebo prodlení s realizací záručního servisu nebo s jeho včasným dokončením, je prodávající povinen kupujícímu uhradit smluvní pokutu. V případě pozdního plnění je prodávající povinen zaplatit kupujícímu smluvní pokutu ve výši </w:t>
      </w:r>
      <w:r w:rsidR="00BC7A76">
        <w:rPr>
          <w:rFonts w:ascii="Calibri" w:hAnsi="Calibri"/>
          <w:sz w:val="22"/>
          <w:szCs w:val="22"/>
        </w:rPr>
        <w:t>1</w:t>
      </w:r>
      <w:r>
        <w:rPr>
          <w:rFonts w:ascii="Calibri" w:hAnsi="Calibri"/>
          <w:sz w:val="22"/>
          <w:szCs w:val="22"/>
        </w:rPr>
        <w:t xml:space="preserve">.000,-- Kč za každý, byť i započatý, den prodlení s plněním povinnosti dle této smlouvy. V případě nekvalitního plnění nebo porušení jiných touto smlouvou definovaných povinností ze strany prodávajícího je prodávající povinen zaplatit smluvní pokutu ve výši </w:t>
      </w:r>
      <w:r w:rsidR="00BC7A76">
        <w:rPr>
          <w:rFonts w:ascii="Calibri" w:hAnsi="Calibri"/>
          <w:sz w:val="22"/>
          <w:szCs w:val="22"/>
        </w:rPr>
        <w:t>1</w:t>
      </w:r>
      <w:r>
        <w:rPr>
          <w:rFonts w:ascii="Calibri" w:hAnsi="Calibri"/>
          <w:sz w:val="22"/>
          <w:szCs w:val="22"/>
        </w:rPr>
        <w:t xml:space="preserve">.000,-- Kč za každý zjištěný </w:t>
      </w:r>
      <w:r>
        <w:rPr>
          <w:rFonts w:ascii="Calibri" w:hAnsi="Calibri"/>
          <w:sz w:val="22"/>
          <w:szCs w:val="22"/>
        </w:rPr>
        <w:lastRenderedPageBreak/>
        <w:t>případ.</w:t>
      </w:r>
    </w:p>
    <w:p w14:paraId="758C9D96" w14:textId="1BE6115E" w:rsidR="00F11779" w:rsidRDefault="000F5457">
      <w:pPr>
        <w:pStyle w:val="slo1text"/>
        <w:numPr>
          <w:ilvl w:val="0"/>
          <w:numId w:val="8"/>
        </w:numPr>
        <w:rPr>
          <w:rFonts w:ascii="Calibri" w:hAnsi="Calibri"/>
          <w:sz w:val="22"/>
          <w:szCs w:val="22"/>
        </w:rPr>
      </w:pPr>
      <w:r>
        <w:rPr>
          <w:rFonts w:ascii="Calibri" w:hAnsi="Calibri"/>
          <w:sz w:val="22"/>
          <w:szCs w:val="22"/>
        </w:rPr>
        <w:t xml:space="preserve">V případě prodlení kupujícího s úhradou kupní ceny dle čl. </w:t>
      </w:r>
      <w:r w:rsidRPr="00180C45">
        <w:rPr>
          <w:rFonts w:ascii="Calibri" w:hAnsi="Calibri"/>
          <w:sz w:val="22"/>
          <w:szCs w:val="22"/>
        </w:rPr>
        <w:t>IV.</w:t>
      </w:r>
      <w:r>
        <w:rPr>
          <w:rFonts w:ascii="Calibri" w:hAnsi="Calibri"/>
          <w:sz w:val="22"/>
          <w:szCs w:val="22"/>
        </w:rPr>
        <w:t xml:space="preserve"> této smlouvy je prodávající oprávněn uplatnit smluvní pokutu ve výši </w:t>
      </w:r>
      <w:r w:rsidR="00BC7A76">
        <w:rPr>
          <w:rFonts w:ascii="Calibri" w:hAnsi="Calibri"/>
          <w:sz w:val="22"/>
          <w:szCs w:val="22"/>
        </w:rPr>
        <w:t>1.000,-Kč</w:t>
      </w:r>
      <w:r>
        <w:rPr>
          <w:rFonts w:ascii="Calibri" w:hAnsi="Calibri"/>
          <w:sz w:val="22"/>
          <w:szCs w:val="22"/>
        </w:rPr>
        <w:t>, a to za každý, byť i započatý den prodlení.</w:t>
      </w:r>
    </w:p>
    <w:p w14:paraId="2E867310" w14:textId="77777777" w:rsidR="00F11779" w:rsidRDefault="000F5457">
      <w:pPr>
        <w:pStyle w:val="slo1text"/>
        <w:numPr>
          <w:ilvl w:val="0"/>
          <w:numId w:val="8"/>
        </w:numPr>
        <w:rPr>
          <w:rFonts w:ascii="Calibri" w:hAnsi="Calibri"/>
          <w:sz w:val="22"/>
          <w:szCs w:val="22"/>
        </w:rPr>
      </w:pPr>
      <w:r>
        <w:rPr>
          <w:rFonts w:ascii="Calibri" w:hAnsi="Calibri"/>
          <w:sz w:val="22"/>
          <w:szCs w:val="22"/>
        </w:rPr>
        <w:t>Smluvní pokuta je splatná na základě písemné výzvy oprávněné smluvní strany, a to nejpozději do 14 dnů po takto učiněné výzvě. Tímto ustanovením není dotčeno právo na náhradu škody.</w:t>
      </w:r>
    </w:p>
    <w:p w14:paraId="76F8F21E" w14:textId="77777777" w:rsidR="00F11779" w:rsidRDefault="00F11779">
      <w:pPr>
        <w:tabs>
          <w:tab w:val="left" w:pos="1260"/>
        </w:tabs>
        <w:rPr>
          <w:rFonts w:ascii="Calibri" w:hAnsi="Calibri"/>
          <w:b/>
        </w:rPr>
      </w:pPr>
    </w:p>
    <w:p w14:paraId="476D69C6" w14:textId="77777777" w:rsidR="00F11779" w:rsidRDefault="00647433">
      <w:pPr>
        <w:tabs>
          <w:tab w:val="left" w:pos="1260"/>
        </w:tabs>
        <w:ind w:left="420" w:hanging="418"/>
        <w:jc w:val="center"/>
        <w:rPr>
          <w:rFonts w:ascii="Calibri" w:hAnsi="Calibri"/>
          <w:b/>
        </w:rPr>
      </w:pPr>
      <w:r>
        <w:rPr>
          <w:rFonts w:ascii="Calibri" w:hAnsi="Calibri"/>
          <w:b/>
        </w:rPr>
        <w:t>VII</w:t>
      </w:r>
      <w:r w:rsidR="000F5457">
        <w:rPr>
          <w:rFonts w:ascii="Calibri" w:hAnsi="Calibri"/>
          <w:b/>
        </w:rPr>
        <w:t>.</w:t>
      </w:r>
    </w:p>
    <w:p w14:paraId="4B7FBAF4" w14:textId="77777777" w:rsidR="00F11779" w:rsidRDefault="000F5457">
      <w:pPr>
        <w:tabs>
          <w:tab w:val="left" w:pos="1260"/>
        </w:tabs>
        <w:spacing w:after="120"/>
        <w:ind w:left="420" w:hanging="418"/>
        <w:jc w:val="center"/>
        <w:rPr>
          <w:rFonts w:ascii="Calibri" w:hAnsi="Calibri"/>
          <w:b/>
        </w:rPr>
      </w:pPr>
      <w:r>
        <w:rPr>
          <w:rFonts w:ascii="Calibri" w:hAnsi="Calibri"/>
          <w:b/>
        </w:rPr>
        <w:t>ZÁVĚREČNÁ USTANOVENÍ</w:t>
      </w:r>
    </w:p>
    <w:p w14:paraId="7E33FD4D" w14:textId="77777777" w:rsidR="00F11779" w:rsidRDefault="000F5457">
      <w:pPr>
        <w:pStyle w:val="Odstavecseseznamem"/>
        <w:numPr>
          <w:ilvl w:val="0"/>
          <w:numId w:val="13"/>
        </w:numPr>
        <w:spacing w:before="120"/>
        <w:jc w:val="both"/>
        <w:rPr>
          <w:rFonts w:ascii="Calibri" w:hAnsi="Calibri" w:cs="Arial"/>
          <w:sz w:val="22"/>
          <w:szCs w:val="22"/>
        </w:rPr>
      </w:pPr>
      <w:r>
        <w:rPr>
          <w:rFonts w:ascii="Calibri" w:hAnsi="Calibri" w:cs="Arial"/>
          <w:sz w:val="22"/>
          <w:szCs w:val="22"/>
        </w:rPr>
        <w:t xml:space="preserve">Obě smluvní strany se shodly na preferování elektronické (popř. telefonické) komunikace. Doklady, které ještě bude nutno předat v tištěné formě, budou přednostně dodány na recyklovaném papíře. </w:t>
      </w:r>
    </w:p>
    <w:p w14:paraId="2B896AEF" w14:textId="77777777" w:rsidR="00F11779" w:rsidRDefault="000F5457">
      <w:pPr>
        <w:pStyle w:val="Odstavecseseznamem"/>
        <w:numPr>
          <w:ilvl w:val="0"/>
          <w:numId w:val="13"/>
        </w:numPr>
        <w:spacing w:before="120"/>
        <w:jc w:val="both"/>
        <w:rPr>
          <w:rFonts w:ascii="Calibri" w:hAnsi="Calibri" w:cs="Arial"/>
          <w:sz w:val="22"/>
          <w:szCs w:val="22"/>
        </w:rPr>
      </w:pPr>
      <w:r>
        <w:rPr>
          <w:rFonts w:ascii="Calibri" w:hAnsi="Calibri" w:cs="Arial"/>
          <w:sz w:val="22"/>
          <w:szCs w:val="22"/>
        </w:rPr>
        <w:t>Tato smlouva nabývá platnosti dnem podpisu smlouvy oběma smluvními stranami. Smlouva nabývá účinnosti dnem zveřejnění v registru smluv dle zákona č. 340/2015 Sb., o registru smluv, ve znění pozdějších předpisů. Smluvní strany se dohodly, že zveřejnění dle tohoto zákona zajistí kupující.</w:t>
      </w:r>
    </w:p>
    <w:p w14:paraId="51D82552" w14:textId="77777777" w:rsidR="00F11779" w:rsidRDefault="000F5457">
      <w:pPr>
        <w:pStyle w:val="slo1text"/>
        <w:numPr>
          <w:ilvl w:val="0"/>
          <w:numId w:val="13"/>
        </w:numPr>
        <w:rPr>
          <w:rFonts w:ascii="Calibri" w:hAnsi="Calibri"/>
          <w:sz w:val="22"/>
          <w:szCs w:val="22"/>
        </w:rPr>
      </w:pPr>
      <w:r>
        <w:rPr>
          <w:rFonts w:ascii="Calibri" w:hAnsi="Calibri"/>
          <w:sz w:val="22"/>
          <w:szCs w:val="22"/>
        </w:rPr>
        <w:t>Podpisem této smlouvy prodávající čestně a pravdivě prohlašuje, že se před podáním nabídky podrobně seznámil s veškerými dokumenty objednatele vztahujícími se k veřejné zakázce vč. této smlouvy, že při zpracování své nabídky přihlédl ke všem informacím a okolnostem významným pro plnění zakázky a že je vázán celým obsahem nabídky po celou dobu běhu zadávací lhůty.</w:t>
      </w:r>
    </w:p>
    <w:p w14:paraId="6C1C941A" w14:textId="77777777" w:rsidR="00F11779" w:rsidRDefault="000F5457">
      <w:pPr>
        <w:pStyle w:val="slo1text"/>
        <w:numPr>
          <w:ilvl w:val="0"/>
          <w:numId w:val="13"/>
        </w:numPr>
        <w:rPr>
          <w:rFonts w:ascii="Calibri" w:hAnsi="Calibri"/>
          <w:sz w:val="22"/>
          <w:szCs w:val="22"/>
        </w:rPr>
      </w:pPr>
      <w:r>
        <w:rPr>
          <w:rFonts w:ascii="Calibri" w:hAnsi="Calibri"/>
          <w:sz w:val="22"/>
          <w:szCs w:val="22"/>
        </w:rPr>
        <w:t>Případné změny a doplňky této smlouvy je možné činit pouze písemně na základě oboustranně podepsaných a číslovaných dodatků.</w:t>
      </w:r>
    </w:p>
    <w:p w14:paraId="1F6A9711" w14:textId="0BD58D97" w:rsidR="00F11779" w:rsidRPr="00447175" w:rsidRDefault="000F5457">
      <w:pPr>
        <w:numPr>
          <w:ilvl w:val="0"/>
          <w:numId w:val="13"/>
        </w:numPr>
        <w:spacing w:after="120"/>
        <w:jc w:val="both"/>
        <w:rPr>
          <w:rFonts w:ascii="Calibri" w:hAnsi="Calibri" w:cs="Arial"/>
          <w:sz w:val="22"/>
          <w:szCs w:val="22"/>
          <w:lang w:eastAsia="en-US"/>
        </w:rPr>
      </w:pPr>
      <w:r w:rsidRPr="00447175">
        <w:rPr>
          <w:rFonts w:ascii="Calibri" w:hAnsi="Calibri" w:cs="Arial"/>
          <w:sz w:val="22"/>
          <w:szCs w:val="22"/>
          <w:lang w:eastAsia="en-US"/>
        </w:rPr>
        <w:t xml:space="preserve">Uzavření této smlouvy bylo schváleno Radou města dne </w:t>
      </w:r>
      <w:r w:rsidR="00C93C24">
        <w:rPr>
          <w:rFonts w:ascii="Calibri" w:hAnsi="Calibri" w:cs="Arial"/>
          <w:sz w:val="22"/>
          <w:szCs w:val="22"/>
          <w:lang w:eastAsia="en-US"/>
        </w:rPr>
        <w:t>7. 6. 2021</w:t>
      </w:r>
      <w:r w:rsidR="00C93C24" w:rsidRPr="00447175">
        <w:rPr>
          <w:rFonts w:ascii="Calibri" w:hAnsi="Calibri" w:cs="Arial"/>
          <w:sz w:val="22"/>
          <w:szCs w:val="22"/>
          <w:lang w:eastAsia="en-US"/>
        </w:rPr>
        <w:t xml:space="preserve"> </w:t>
      </w:r>
      <w:r w:rsidRPr="00447175">
        <w:rPr>
          <w:rFonts w:ascii="Calibri" w:hAnsi="Calibri" w:cs="Arial"/>
          <w:sz w:val="22"/>
          <w:szCs w:val="22"/>
          <w:lang w:eastAsia="en-US"/>
        </w:rPr>
        <w:t xml:space="preserve">usnesením č. R </w:t>
      </w:r>
      <w:r w:rsidR="007753F5">
        <w:rPr>
          <w:rFonts w:ascii="Calibri" w:hAnsi="Calibri" w:cs="Arial"/>
          <w:sz w:val="22"/>
          <w:szCs w:val="22"/>
          <w:lang w:eastAsia="en-US"/>
        </w:rPr>
        <w:t>/221/</w:t>
      </w:r>
      <w:r w:rsidRPr="00447175">
        <w:rPr>
          <w:rFonts w:ascii="Calibri" w:hAnsi="Calibri" w:cs="Arial"/>
          <w:sz w:val="22"/>
          <w:szCs w:val="22"/>
          <w:lang w:eastAsia="en-US"/>
        </w:rPr>
        <w:t xml:space="preserve"> 2021.</w:t>
      </w:r>
    </w:p>
    <w:p w14:paraId="57323720" w14:textId="77777777" w:rsidR="00F11779" w:rsidRDefault="000F5457">
      <w:pPr>
        <w:pStyle w:val="Zkladntext"/>
        <w:numPr>
          <w:ilvl w:val="0"/>
          <w:numId w:val="13"/>
        </w:numPr>
        <w:tabs>
          <w:tab w:val="left" w:pos="4962"/>
        </w:tabs>
        <w:rPr>
          <w:rFonts w:ascii="Calibri" w:hAnsi="Calibri"/>
          <w:sz w:val="22"/>
          <w:szCs w:val="22"/>
        </w:rPr>
      </w:pPr>
      <w:r>
        <w:rPr>
          <w:rFonts w:ascii="Calibri" w:hAnsi="Calibri"/>
          <w:sz w:val="22"/>
          <w:szCs w:val="22"/>
        </w:rPr>
        <w:t>Smlouva je vyhotovena ve 4 stejnopisech s platností originálu, z nichž každá smluvní strana obdrží 1 vyhotovení, 1 vyhotovení obdrží Odbor územního plánování a regionálního rozvoje a 1 vyhotovení poskytovatel dotace.</w:t>
      </w:r>
    </w:p>
    <w:p w14:paraId="3C799932" w14:textId="77777777" w:rsidR="00F11779" w:rsidRDefault="000F5457">
      <w:pPr>
        <w:pStyle w:val="Zkladntext"/>
        <w:numPr>
          <w:ilvl w:val="0"/>
          <w:numId w:val="13"/>
        </w:numPr>
        <w:tabs>
          <w:tab w:val="left" w:pos="4962"/>
        </w:tabs>
        <w:rPr>
          <w:rFonts w:ascii="Calibri" w:hAnsi="Calibri"/>
          <w:sz w:val="22"/>
          <w:szCs w:val="22"/>
        </w:rPr>
      </w:pPr>
      <w:r>
        <w:rPr>
          <w:rFonts w:ascii="Calibri" w:hAnsi="Calibri"/>
          <w:sz w:val="22"/>
          <w:szCs w:val="22"/>
        </w:rPr>
        <w:t>Smluvní strany prohlašují, že je jim znám obsah této smlouvy včetně jejích příloh, že tato smlouva je projevem jejich pravé a svobodné vůle, že si smlouvu před podpisem přečetly a s jejím obsahem bezvýhradně souhlasí.</w:t>
      </w:r>
    </w:p>
    <w:p w14:paraId="1FF6F373" w14:textId="77777777" w:rsidR="00F11779" w:rsidRDefault="00F11779">
      <w:pPr>
        <w:pStyle w:val="slo1text"/>
        <w:spacing w:before="240" w:after="0"/>
        <w:ind w:firstLine="540"/>
        <w:rPr>
          <w:rFonts w:ascii="Calibri" w:hAnsi="Calibri"/>
          <w:sz w:val="22"/>
          <w:szCs w:val="22"/>
          <w:u w:val="single"/>
        </w:rPr>
      </w:pPr>
    </w:p>
    <w:p w14:paraId="5FE645E9" w14:textId="77777777" w:rsidR="0093197D" w:rsidRDefault="0093197D">
      <w:pPr>
        <w:pStyle w:val="slo1text"/>
        <w:spacing w:before="240" w:after="0"/>
        <w:ind w:firstLine="540"/>
        <w:rPr>
          <w:rFonts w:ascii="Calibri" w:hAnsi="Calibri"/>
          <w:sz w:val="22"/>
          <w:szCs w:val="22"/>
          <w:u w:val="single"/>
        </w:rPr>
      </w:pPr>
    </w:p>
    <w:p w14:paraId="2014F242" w14:textId="77777777" w:rsidR="0093197D" w:rsidRDefault="0093197D">
      <w:pPr>
        <w:pStyle w:val="slo1text"/>
        <w:spacing w:before="240" w:after="0"/>
        <w:ind w:firstLine="540"/>
        <w:rPr>
          <w:rFonts w:ascii="Calibri" w:hAnsi="Calibri"/>
          <w:sz w:val="22"/>
          <w:szCs w:val="22"/>
          <w:u w:val="single"/>
        </w:rPr>
      </w:pPr>
    </w:p>
    <w:p w14:paraId="5E9E960E" w14:textId="77777777" w:rsidR="0093197D" w:rsidRDefault="0093197D">
      <w:pPr>
        <w:pStyle w:val="slo1text"/>
        <w:spacing w:before="240" w:after="0"/>
        <w:ind w:firstLine="540"/>
        <w:rPr>
          <w:rFonts w:ascii="Calibri" w:hAnsi="Calibri"/>
          <w:sz w:val="22"/>
          <w:szCs w:val="22"/>
          <w:u w:val="single"/>
        </w:rPr>
      </w:pPr>
    </w:p>
    <w:p w14:paraId="04EF8D40" w14:textId="77777777" w:rsidR="00F11779" w:rsidRDefault="000F5457">
      <w:pPr>
        <w:pStyle w:val="slo1text"/>
        <w:spacing w:before="240" w:after="0"/>
        <w:ind w:firstLine="540"/>
        <w:rPr>
          <w:rFonts w:ascii="Calibri" w:hAnsi="Calibri"/>
          <w:sz w:val="22"/>
          <w:szCs w:val="22"/>
        </w:rPr>
      </w:pPr>
      <w:r>
        <w:rPr>
          <w:rFonts w:ascii="Calibri" w:hAnsi="Calibri"/>
          <w:sz w:val="22"/>
          <w:szCs w:val="22"/>
          <w:u w:val="single"/>
        </w:rPr>
        <w:t>Přílohy smlouvy:</w:t>
      </w:r>
    </w:p>
    <w:p w14:paraId="750A94E2" w14:textId="77777777" w:rsidR="00F11779" w:rsidRDefault="000F5457">
      <w:pPr>
        <w:numPr>
          <w:ilvl w:val="0"/>
          <w:numId w:val="6"/>
        </w:numPr>
        <w:tabs>
          <w:tab w:val="left" w:pos="1980"/>
        </w:tabs>
        <w:spacing w:before="120"/>
        <w:ind w:left="540" w:firstLine="0"/>
        <w:jc w:val="both"/>
        <w:rPr>
          <w:rFonts w:ascii="Calibri" w:hAnsi="Calibri" w:cs="Arial"/>
          <w:sz w:val="22"/>
          <w:szCs w:val="22"/>
        </w:rPr>
      </w:pPr>
      <w:r>
        <w:rPr>
          <w:rFonts w:ascii="Calibri" w:hAnsi="Calibri" w:cs="Arial"/>
          <w:sz w:val="22"/>
          <w:szCs w:val="22"/>
        </w:rPr>
        <w:t>Specifikace nabídky - položkový rozpočet</w:t>
      </w:r>
    </w:p>
    <w:p w14:paraId="31FE8AA1" w14:textId="77777777" w:rsidR="00F11779" w:rsidRDefault="000F5457">
      <w:pPr>
        <w:numPr>
          <w:ilvl w:val="0"/>
          <w:numId w:val="6"/>
        </w:numPr>
        <w:tabs>
          <w:tab w:val="left" w:pos="1980"/>
        </w:tabs>
        <w:spacing w:before="120"/>
        <w:ind w:left="540" w:firstLine="0"/>
        <w:jc w:val="both"/>
        <w:rPr>
          <w:rFonts w:ascii="Calibri" w:hAnsi="Calibri" w:cs="Arial"/>
          <w:sz w:val="22"/>
          <w:szCs w:val="22"/>
        </w:rPr>
      </w:pPr>
      <w:r>
        <w:rPr>
          <w:rFonts w:ascii="Calibri" w:hAnsi="Calibri"/>
          <w:sz w:val="22"/>
          <w:szCs w:val="22"/>
        </w:rPr>
        <w:t xml:space="preserve">Zadávací dokumentace pro veřejnou zakázku s názvem „Modernizace </w:t>
      </w:r>
    </w:p>
    <w:p w14:paraId="0D1904F4" w14:textId="77777777" w:rsidR="00F11779" w:rsidRDefault="000F5457">
      <w:pPr>
        <w:tabs>
          <w:tab w:val="left" w:pos="1980"/>
        </w:tabs>
        <w:spacing w:before="120"/>
        <w:ind w:left="1980"/>
        <w:jc w:val="both"/>
        <w:rPr>
          <w:rFonts w:ascii="Calibri" w:hAnsi="Calibri"/>
          <w:sz w:val="22"/>
          <w:szCs w:val="22"/>
        </w:rPr>
      </w:pPr>
      <w:r>
        <w:rPr>
          <w:rFonts w:ascii="Calibri" w:hAnsi="Calibri"/>
          <w:sz w:val="22"/>
          <w:szCs w:val="22"/>
        </w:rPr>
        <w:lastRenderedPageBreak/>
        <w:t>počítačových učeben ZŠ Chrudim, Školní náměstí 6 – dodávka vybavení nábytkem“</w:t>
      </w:r>
    </w:p>
    <w:p w14:paraId="13DFBC8A" w14:textId="77777777" w:rsidR="0093197D" w:rsidRDefault="0093197D">
      <w:pPr>
        <w:tabs>
          <w:tab w:val="left" w:pos="1980"/>
        </w:tabs>
        <w:spacing w:before="120"/>
        <w:ind w:left="1980"/>
        <w:jc w:val="both"/>
        <w:rPr>
          <w:rFonts w:ascii="Calibri" w:hAnsi="Calibri"/>
          <w:sz w:val="22"/>
          <w:szCs w:val="22"/>
        </w:rPr>
      </w:pPr>
    </w:p>
    <w:p w14:paraId="0950C0F2" w14:textId="77777777" w:rsidR="0093197D" w:rsidRDefault="0093197D">
      <w:pPr>
        <w:tabs>
          <w:tab w:val="left" w:pos="1980"/>
        </w:tabs>
        <w:spacing w:before="120"/>
        <w:ind w:left="1980"/>
        <w:jc w:val="both"/>
        <w:rPr>
          <w:rFonts w:ascii="Calibri" w:hAnsi="Calibri" w:cs="Arial"/>
          <w:sz w:val="22"/>
          <w:szCs w:val="22"/>
        </w:rPr>
      </w:pPr>
    </w:p>
    <w:p w14:paraId="7A06A9F9" w14:textId="77777777" w:rsidR="000F5457" w:rsidRDefault="000F5457" w:rsidP="00AA34E9">
      <w:pPr>
        <w:tabs>
          <w:tab w:val="left" w:pos="5400"/>
        </w:tabs>
        <w:spacing w:before="480"/>
        <w:rPr>
          <w:rFonts w:ascii="Calibri" w:hAnsi="Calibri" w:cs="Arial"/>
          <w:sz w:val="22"/>
          <w:szCs w:val="22"/>
        </w:rPr>
      </w:pPr>
      <w:r>
        <w:rPr>
          <w:rFonts w:ascii="Calibri" w:hAnsi="Calibri" w:cs="Arial"/>
          <w:sz w:val="22"/>
          <w:szCs w:val="22"/>
        </w:rPr>
        <w:t>V ………………………</w:t>
      </w:r>
      <w:r w:rsidR="00AA34E9">
        <w:rPr>
          <w:rFonts w:ascii="Calibri" w:hAnsi="Calibri" w:cs="Arial"/>
          <w:sz w:val="22"/>
          <w:szCs w:val="22"/>
        </w:rPr>
        <w:t>………………….</w:t>
      </w:r>
      <w:r>
        <w:rPr>
          <w:rFonts w:ascii="Calibri" w:hAnsi="Calibri" w:cs="Arial"/>
          <w:sz w:val="22"/>
          <w:szCs w:val="22"/>
        </w:rPr>
        <w:tab/>
        <w:t>V …………………………</w:t>
      </w:r>
      <w:r w:rsidR="00AA34E9">
        <w:rPr>
          <w:rFonts w:ascii="Calibri" w:hAnsi="Calibri" w:cs="Arial"/>
          <w:sz w:val="22"/>
          <w:szCs w:val="22"/>
        </w:rPr>
        <w:t>…………….</w:t>
      </w:r>
    </w:p>
    <w:p w14:paraId="6CB3C026" w14:textId="77777777" w:rsidR="00F11779" w:rsidRDefault="000F5457" w:rsidP="00AA34E9">
      <w:pPr>
        <w:tabs>
          <w:tab w:val="left" w:pos="5400"/>
        </w:tabs>
        <w:spacing w:before="480"/>
        <w:rPr>
          <w:rFonts w:ascii="Calibri" w:hAnsi="Calibri" w:cs="Arial"/>
          <w:sz w:val="22"/>
          <w:szCs w:val="22"/>
        </w:rPr>
      </w:pPr>
      <w:r>
        <w:rPr>
          <w:rFonts w:ascii="Calibri" w:hAnsi="Calibri" w:cs="Arial"/>
          <w:sz w:val="22"/>
          <w:szCs w:val="22"/>
        </w:rPr>
        <w:t>dne……………………</w:t>
      </w:r>
      <w:r w:rsidR="00AA34E9">
        <w:rPr>
          <w:rFonts w:ascii="Calibri" w:hAnsi="Calibri" w:cs="Arial"/>
          <w:sz w:val="22"/>
          <w:szCs w:val="22"/>
        </w:rPr>
        <w:t>………………….</w:t>
      </w:r>
      <w:r>
        <w:rPr>
          <w:rFonts w:ascii="Calibri" w:hAnsi="Calibri" w:cs="Arial"/>
          <w:sz w:val="22"/>
          <w:szCs w:val="22"/>
        </w:rPr>
        <w:t xml:space="preserve">                 </w:t>
      </w:r>
      <w:r>
        <w:rPr>
          <w:rFonts w:ascii="Calibri" w:hAnsi="Calibri" w:cs="Arial"/>
          <w:sz w:val="22"/>
          <w:szCs w:val="22"/>
        </w:rPr>
        <w:tab/>
        <w:t>dne……………………</w:t>
      </w:r>
      <w:r w:rsidR="00AA34E9">
        <w:rPr>
          <w:rFonts w:ascii="Calibri" w:hAnsi="Calibri" w:cs="Arial"/>
          <w:sz w:val="22"/>
          <w:szCs w:val="22"/>
        </w:rPr>
        <w:t>…………………</w:t>
      </w:r>
    </w:p>
    <w:p w14:paraId="46DF5409" w14:textId="77777777" w:rsidR="000F5457" w:rsidRDefault="000F5457">
      <w:pPr>
        <w:tabs>
          <w:tab w:val="left" w:pos="5400"/>
        </w:tabs>
        <w:spacing w:before="480"/>
        <w:ind w:firstLine="540"/>
        <w:rPr>
          <w:rFonts w:ascii="Calibri" w:hAnsi="Calibri" w:cs="Arial"/>
          <w:sz w:val="22"/>
          <w:szCs w:val="22"/>
        </w:rPr>
      </w:pPr>
      <w:r>
        <w:rPr>
          <w:rFonts w:ascii="Calibri" w:hAnsi="Calibri" w:cs="Arial"/>
          <w:sz w:val="22"/>
          <w:szCs w:val="22"/>
        </w:rPr>
        <w:tab/>
      </w:r>
    </w:p>
    <w:p w14:paraId="00A7BC35" w14:textId="77777777" w:rsidR="00F11779" w:rsidRDefault="00F11779">
      <w:pPr>
        <w:tabs>
          <w:tab w:val="left" w:pos="5400"/>
        </w:tabs>
        <w:jc w:val="both"/>
        <w:rPr>
          <w:rFonts w:ascii="Calibri" w:hAnsi="Calibri" w:cs="Arial"/>
          <w:sz w:val="22"/>
          <w:szCs w:val="22"/>
        </w:rPr>
      </w:pPr>
    </w:p>
    <w:p w14:paraId="3DEBF60D" w14:textId="77777777" w:rsidR="00AA34E9" w:rsidRDefault="00AA34E9">
      <w:pPr>
        <w:tabs>
          <w:tab w:val="left" w:pos="5400"/>
        </w:tabs>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204B1E6D" w14:textId="5451B871" w:rsidR="00F11779" w:rsidRDefault="00B97A27" w:rsidP="00B97A27">
      <w:pPr>
        <w:tabs>
          <w:tab w:val="left" w:pos="5400"/>
        </w:tabs>
        <w:rPr>
          <w:rFonts w:ascii="Calibri" w:hAnsi="Calibri" w:cs="Arial"/>
          <w:sz w:val="22"/>
          <w:szCs w:val="22"/>
        </w:rPr>
      </w:pPr>
      <w:r>
        <w:rPr>
          <w:rFonts w:ascii="Calibri" w:hAnsi="Calibri" w:cs="Arial"/>
          <w:sz w:val="22"/>
          <w:szCs w:val="22"/>
        </w:rPr>
        <w:t xml:space="preserve">     Ing. Antonín Sekanina</w:t>
      </w:r>
      <w:r w:rsidR="00EC319A">
        <w:rPr>
          <w:rFonts w:ascii="Calibri" w:hAnsi="Calibri" w:cs="Arial"/>
          <w:sz w:val="22"/>
          <w:szCs w:val="22"/>
        </w:rPr>
        <w:t xml:space="preserve">                                                                           </w:t>
      </w:r>
      <w:r>
        <w:rPr>
          <w:rFonts w:ascii="Calibri" w:hAnsi="Calibri" w:cs="Arial"/>
          <w:sz w:val="22"/>
          <w:szCs w:val="22"/>
        </w:rPr>
        <w:t>Ing. František Pilný, MBA</w:t>
      </w:r>
    </w:p>
    <w:p w14:paraId="7BB213BA" w14:textId="50198E52" w:rsidR="00B97A27" w:rsidRDefault="004F1691" w:rsidP="004F1691">
      <w:pPr>
        <w:tabs>
          <w:tab w:val="left" w:pos="5400"/>
        </w:tabs>
        <w:rPr>
          <w:rFonts w:ascii="Calibri" w:hAnsi="Calibri" w:cs="Arial"/>
          <w:sz w:val="22"/>
          <w:szCs w:val="22"/>
        </w:rPr>
      </w:pPr>
      <w:r>
        <w:rPr>
          <w:rFonts w:ascii="Calibri" w:hAnsi="Calibri" w:cs="Arial"/>
          <w:sz w:val="22"/>
          <w:szCs w:val="22"/>
        </w:rPr>
        <w:t xml:space="preserve">      </w:t>
      </w:r>
      <w:proofErr w:type="spellStart"/>
      <w:r>
        <w:rPr>
          <w:rFonts w:ascii="Calibri" w:hAnsi="Calibri" w:cs="Arial"/>
          <w:sz w:val="22"/>
          <w:szCs w:val="22"/>
        </w:rPr>
        <w:t>Perso</w:t>
      </w:r>
      <w:proofErr w:type="spellEnd"/>
      <w:r>
        <w:rPr>
          <w:rFonts w:ascii="Calibri" w:hAnsi="Calibri" w:cs="Arial"/>
          <w:sz w:val="22"/>
          <w:szCs w:val="22"/>
        </w:rPr>
        <w:t xml:space="preserve"> International</w:t>
      </w:r>
      <w:r w:rsidR="00B97A27">
        <w:rPr>
          <w:rFonts w:ascii="Calibri" w:hAnsi="Calibri" w:cs="Arial"/>
          <w:sz w:val="22"/>
          <w:szCs w:val="22"/>
        </w:rPr>
        <w:t xml:space="preserve"> </w:t>
      </w:r>
      <w:r w:rsidR="00B97A27">
        <w:rPr>
          <w:rFonts w:ascii="Calibri" w:hAnsi="Calibri" w:cs="Arial"/>
          <w:sz w:val="22"/>
          <w:szCs w:val="22"/>
        </w:rPr>
        <w:tab/>
        <w:t xml:space="preserve">           starosta města Chrudim</w:t>
      </w:r>
    </w:p>
    <w:sectPr w:rsidR="00B97A27">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6AC81" w14:textId="77777777" w:rsidR="005F2105" w:rsidRDefault="000F5457">
      <w:r>
        <w:separator/>
      </w:r>
    </w:p>
  </w:endnote>
  <w:endnote w:type="continuationSeparator" w:id="0">
    <w:p w14:paraId="1E36A0C7" w14:textId="77777777" w:rsidR="005F2105" w:rsidRDefault="000F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inio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BD1F3" w14:textId="77777777" w:rsidR="00F11779" w:rsidRDefault="000F5457">
      <w:r>
        <w:separator/>
      </w:r>
    </w:p>
  </w:footnote>
  <w:footnote w:type="continuationSeparator" w:id="0">
    <w:p w14:paraId="788193A0" w14:textId="77777777" w:rsidR="00F11779" w:rsidRDefault="000F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D440" w14:textId="77777777" w:rsidR="00F11779" w:rsidRDefault="00F11779">
    <w:pPr>
      <w:pStyle w:val="Zhlav"/>
      <w:jc w:val="center"/>
    </w:pPr>
  </w:p>
  <w:p w14:paraId="04986D9A" w14:textId="77777777" w:rsidR="00F11779" w:rsidRDefault="00F11779">
    <w:pPr>
      <w:pStyle w:val="Zhlav"/>
      <w:jc w:val="center"/>
    </w:pPr>
  </w:p>
  <w:p w14:paraId="66B151F5" w14:textId="77777777" w:rsidR="00F11779" w:rsidRDefault="000F5457">
    <w:pPr>
      <w:pStyle w:val="Zhlav"/>
      <w:jc w:val="center"/>
    </w:pPr>
    <w:r>
      <w:rPr>
        <w:noProof/>
      </w:rPr>
      <w:drawing>
        <wp:inline distT="0" distB="0" distL="0" distR="0" wp14:anchorId="392D1CA7" wp14:editId="12B11833">
          <wp:extent cx="5276848" cy="866773"/>
          <wp:effectExtent l="0" t="0" r="0" b="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nt1\O\Loga 2014_2020\IROP\Logolinky\RGB\JPG\IROP_CZ_RO_B_C RGB_malý.jpg"/>
                  <pic:cNvPicPr>
                    <a:picLocks noChangeAspect="1"/>
                  </pic:cNvPicPr>
                </pic:nvPicPr>
                <pic:blipFill>
                  <a:blip r:embed="rId1"/>
                  <a:stretch/>
                </pic:blipFill>
                <pic:spPr bwMode="auto">
                  <a:xfrm>
                    <a:off x="0" y="0"/>
                    <a:ext cx="5276850" cy="866775"/>
                  </a:xfrm>
                  <a:prstGeom prst="rect">
                    <a:avLst/>
                  </a:prstGeom>
                  <a:noFill/>
                  <a:ln>
                    <a:noFill/>
                  </a:ln>
                </pic:spPr>
              </pic:pic>
            </a:graphicData>
          </a:graphic>
        </wp:inline>
      </w:drawing>
    </w:r>
  </w:p>
  <w:p w14:paraId="3BA219DE" w14:textId="77777777" w:rsidR="00F11779" w:rsidRDefault="00F117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1B1"/>
    <w:multiLevelType w:val="multilevel"/>
    <w:tmpl w:val="14706382"/>
    <w:lvl w:ilvl="0">
      <w:start w:val="1"/>
      <w:numFmt w:val="decimal"/>
      <w:lvlText w:val="%1."/>
      <w:lvlJc w:val="left"/>
      <w:pPr>
        <w:tabs>
          <w:tab w:val="left" w:pos="567"/>
        </w:tabs>
        <w:ind w:left="567" w:hanging="565"/>
      </w:pPr>
      <w:rPr>
        <w:rFonts w:ascii="Calibri" w:hAnsi="Calibri" w:cs="Arial" w:hint="default"/>
        <w:b w:val="0"/>
        <w:bCs w:val="0"/>
        <w:i w:val="0"/>
        <w:iCs w:val="0"/>
        <w:caps w:val="0"/>
        <w:strike w:val="0"/>
        <w:dstrike w:val="0"/>
        <w:vanish w:val="0"/>
        <w:color w:val="auto"/>
        <w:sz w:val="22"/>
        <w:szCs w:val="22"/>
        <w:u w:val="none"/>
        <w:vertAlign w:val="baseline"/>
        <w14:textOutline w14:w="0" w14:cap="rnd" w14:cmpd="sng" w14:algn="ctr">
          <w14:noFill/>
          <w14:prstDash w14:val="solid"/>
          <w14:bevel/>
        </w14:textOutline>
      </w:rPr>
    </w:lvl>
    <w:lvl w:ilvl="1">
      <w:start w:val="1"/>
      <w:numFmt w:val="decimal"/>
      <w:lvlText w:val="%1.%2."/>
      <w:lvlJc w:val="left"/>
      <w:pPr>
        <w:tabs>
          <w:tab w:val="left" w:pos="1134"/>
        </w:tabs>
        <w:ind w:left="1134" w:hanging="565"/>
      </w:pPr>
      <w:rPr>
        <w:rFonts w:ascii="Arial" w:hAnsi="Arial" w:cs="Arial" w:hint="default"/>
        <w:b w:val="0"/>
        <w:bCs w:val="0"/>
        <w:i w:val="0"/>
        <w:iCs w:val="0"/>
        <w:caps w:val="0"/>
        <w:strike w:val="0"/>
        <w:dstrike w:val="0"/>
        <w:vanish w:val="0"/>
        <w:color w:val="auto"/>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left" w:pos="1985"/>
        </w:tabs>
        <w:ind w:left="1985" w:hanging="849"/>
      </w:pPr>
      <w:rPr>
        <w:rFonts w:ascii="Arial" w:hAnsi="Arial" w:cs="Arial" w:hint="default"/>
        <w:b w:val="0"/>
        <w:bCs w:val="0"/>
        <w:i w:val="0"/>
        <w:iCs w:val="0"/>
        <w:caps w:val="0"/>
        <w:strike w:val="0"/>
        <w:dstrike w:val="0"/>
        <w:vanish w:val="0"/>
        <w:color w:val="auto"/>
        <w:sz w:val="24"/>
        <w:szCs w:val="24"/>
        <w:u w:val="none"/>
        <w:vertAlign w:val="baseline"/>
        <w14:textOutline w14:w="0" w14:cap="rnd" w14:cmpd="sng" w14:algn="ctr">
          <w14:noFill/>
          <w14:prstDash w14:val="solid"/>
          <w14:bevel/>
        </w14:textOutline>
      </w:rPr>
    </w:lvl>
    <w:lvl w:ilvl="3">
      <w:start w:val="1"/>
      <w:numFmt w:val="decimal"/>
      <w:lvlText w:val="%1.%2.%3.%4."/>
      <w:lvlJc w:val="left"/>
      <w:pPr>
        <w:tabs>
          <w:tab w:val="left" w:pos="2880"/>
        </w:tabs>
        <w:ind w:left="1728" w:hanging="646"/>
      </w:pPr>
      <w:rPr>
        <w:rFonts w:cs="Times New Roman" w:hint="default"/>
      </w:rPr>
    </w:lvl>
    <w:lvl w:ilvl="4">
      <w:start w:val="1"/>
      <w:numFmt w:val="decimal"/>
      <w:lvlText w:val="%1.%2.%3.%4.%5."/>
      <w:lvlJc w:val="left"/>
      <w:pPr>
        <w:tabs>
          <w:tab w:val="left" w:pos="3600"/>
        </w:tabs>
        <w:ind w:left="2232" w:hanging="790"/>
      </w:pPr>
      <w:rPr>
        <w:rFonts w:cs="Times New Roman" w:hint="default"/>
      </w:rPr>
    </w:lvl>
    <w:lvl w:ilvl="5">
      <w:start w:val="1"/>
      <w:numFmt w:val="decimal"/>
      <w:lvlText w:val="%1.%2.%3.%4.%5.%6."/>
      <w:lvlJc w:val="left"/>
      <w:pPr>
        <w:tabs>
          <w:tab w:val="left" w:pos="4320"/>
        </w:tabs>
        <w:ind w:left="2736" w:hanging="934"/>
      </w:pPr>
      <w:rPr>
        <w:rFonts w:cs="Times New Roman" w:hint="default"/>
      </w:rPr>
    </w:lvl>
    <w:lvl w:ilvl="6">
      <w:start w:val="1"/>
      <w:numFmt w:val="decimal"/>
      <w:lvlText w:val="%1.%2.%3.%4.%5.%6.%7."/>
      <w:lvlJc w:val="left"/>
      <w:pPr>
        <w:tabs>
          <w:tab w:val="left" w:pos="5040"/>
        </w:tabs>
        <w:ind w:left="3240" w:hanging="1078"/>
      </w:pPr>
      <w:rPr>
        <w:rFonts w:cs="Times New Roman" w:hint="default"/>
      </w:rPr>
    </w:lvl>
    <w:lvl w:ilvl="7">
      <w:start w:val="1"/>
      <w:numFmt w:val="decimal"/>
      <w:lvlText w:val="%1.%2.%3.%4.%5.%6.%7.%8."/>
      <w:lvlJc w:val="left"/>
      <w:pPr>
        <w:tabs>
          <w:tab w:val="left" w:pos="6120"/>
        </w:tabs>
        <w:ind w:left="3744" w:hanging="1222"/>
      </w:pPr>
      <w:rPr>
        <w:rFonts w:cs="Times New Roman" w:hint="default"/>
      </w:rPr>
    </w:lvl>
    <w:lvl w:ilvl="8">
      <w:start w:val="1"/>
      <w:numFmt w:val="decimal"/>
      <w:lvlText w:val="%1.%2.%3.%4.%5.%6.%7.%8.%9."/>
      <w:lvlJc w:val="left"/>
      <w:pPr>
        <w:tabs>
          <w:tab w:val="left" w:pos="6840"/>
        </w:tabs>
        <w:ind w:left="4320" w:hanging="1438"/>
      </w:pPr>
      <w:rPr>
        <w:rFonts w:cs="Times New Roman" w:hint="default"/>
      </w:rPr>
    </w:lvl>
  </w:abstractNum>
  <w:abstractNum w:abstractNumId="1" w15:restartNumberingAfterBreak="0">
    <w:nsid w:val="036B5D1F"/>
    <w:multiLevelType w:val="multilevel"/>
    <w:tmpl w:val="E8C2E2AA"/>
    <w:lvl w:ilvl="0">
      <w:start w:val="1"/>
      <w:numFmt w:val="decimal"/>
      <w:lvlText w:val="%1"/>
      <w:lvlJc w:val="left"/>
      <w:pPr>
        <w:tabs>
          <w:tab w:val="left" w:pos="360"/>
        </w:tabs>
        <w:ind w:left="360" w:hanging="358"/>
      </w:pPr>
      <w:rPr>
        <w:rFonts w:hint="default"/>
      </w:rPr>
    </w:lvl>
    <w:lvl w:ilvl="1">
      <w:start w:val="1"/>
      <w:numFmt w:val="decimal"/>
      <w:lvlText w:val="%2."/>
      <w:lvlJc w:val="left"/>
      <w:pPr>
        <w:tabs>
          <w:tab w:val="left" w:pos="360"/>
        </w:tabs>
        <w:ind w:left="360" w:hanging="358"/>
      </w:pPr>
      <w:rPr>
        <w:rFonts w:ascii="Calibri" w:eastAsia="Times New Roman" w:hAnsi="Calibri" w:cs="Times New Roman"/>
        <w:color w:val="auto"/>
        <w:sz w:val="20"/>
        <w:szCs w:val="20"/>
      </w:rPr>
    </w:lvl>
    <w:lvl w:ilvl="2">
      <w:start w:val="1"/>
      <w:numFmt w:val="decimal"/>
      <w:lvlText w:val="%1.%2.%3"/>
      <w:lvlJc w:val="left"/>
      <w:pPr>
        <w:tabs>
          <w:tab w:val="left" w:pos="1440"/>
        </w:tabs>
        <w:ind w:left="1440" w:hanging="718"/>
      </w:pPr>
      <w:rPr>
        <w:rFonts w:hint="default"/>
      </w:rPr>
    </w:lvl>
    <w:lvl w:ilvl="3">
      <w:start w:val="1"/>
      <w:numFmt w:val="decimal"/>
      <w:lvlText w:val="%1.%2.%3.%4"/>
      <w:lvlJc w:val="left"/>
      <w:pPr>
        <w:tabs>
          <w:tab w:val="left" w:pos="720"/>
        </w:tabs>
        <w:ind w:left="720" w:hanging="718"/>
      </w:pPr>
      <w:rPr>
        <w:rFonts w:hint="default"/>
      </w:rPr>
    </w:lvl>
    <w:lvl w:ilvl="4">
      <w:start w:val="1"/>
      <w:numFmt w:val="decimal"/>
      <w:lvlText w:val="%1.%2.%3.%4.%5"/>
      <w:lvlJc w:val="left"/>
      <w:pPr>
        <w:tabs>
          <w:tab w:val="left" w:pos="1080"/>
        </w:tabs>
        <w:ind w:left="1080" w:hanging="1078"/>
      </w:pPr>
      <w:rPr>
        <w:rFonts w:hint="default"/>
      </w:rPr>
    </w:lvl>
    <w:lvl w:ilvl="5">
      <w:start w:val="1"/>
      <w:numFmt w:val="decimal"/>
      <w:lvlText w:val="%1.%2.%3.%4.%5.%6"/>
      <w:lvlJc w:val="left"/>
      <w:pPr>
        <w:tabs>
          <w:tab w:val="left" w:pos="1080"/>
        </w:tabs>
        <w:ind w:left="1080" w:hanging="1078"/>
      </w:pPr>
      <w:rPr>
        <w:rFonts w:hint="default"/>
      </w:rPr>
    </w:lvl>
    <w:lvl w:ilvl="6">
      <w:start w:val="1"/>
      <w:numFmt w:val="decimal"/>
      <w:lvlText w:val="%1.%2.%3.%4.%5.%6.%7"/>
      <w:lvlJc w:val="left"/>
      <w:pPr>
        <w:tabs>
          <w:tab w:val="left" w:pos="1440"/>
        </w:tabs>
        <w:ind w:left="1440" w:hanging="1438"/>
      </w:pPr>
      <w:rPr>
        <w:rFonts w:hint="default"/>
      </w:rPr>
    </w:lvl>
    <w:lvl w:ilvl="7">
      <w:start w:val="1"/>
      <w:numFmt w:val="decimal"/>
      <w:lvlText w:val="%1.%2.%3.%4.%5.%6.%7.%8"/>
      <w:lvlJc w:val="left"/>
      <w:pPr>
        <w:tabs>
          <w:tab w:val="left" w:pos="1440"/>
        </w:tabs>
        <w:ind w:left="1440" w:hanging="1438"/>
      </w:pPr>
      <w:rPr>
        <w:rFonts w:hint="default"/>
      </w:rPr>
    </w:lvl>
    <w:lvl w:ilvl="8">
      <w:start w:val="1"/>
      <w:numFmt w:val="decimal"/>
      <w:lvlText w:val="%1.%2.%3.%4.%5.%6.%7.%8.%9"/>
      <w:lvlJc w:val="left"/>
      <w:pPr>
        <w:tabs>
          <w:tab w:val="left" w:pos="1800"/>
        </w:tabs>
        <w:ind w:left="1800" w:hanging="1798"/>
      </w:pPr>
      <w:rPr>
        <w:rFonts w:hint="default"/>
      </w:rPr>
    </w:lvl>
  </w:abstractNum>
  <w:abstractNum w:abstractNumId="2" w15:restartNumberingAfterBreak="0">
    <w:nsid w:val="05AC563A"/>
    <w:multiLevelType w:val="multilevel"/>
    <w:tmpl w:val="EA509108"/>
    <w:lvl w:ilvl="0">
      <w:start w:val="1"/>
      <w:numFmt w:val="decimal"/>
      <w:lvlText w:val="%1"/>
      <w:lvlJc w:val="left"/>
      <w:pPr>
        <w:tabs>
          <w:tab w:val="left" w:pos="360"/>
        </w:tabs>
        <w:ind w:left="360" w:hanging="359"/>
      </w:pPr>
      <w:rPr>
        <w:rFonts w:hint="default"/>
      </w:rPr>
    </w:lvl>
    <w:lvl w:ilvl="1">
      <w:start w:val="1"/>
      <w:numFmt w:val="decimal"/>
      <w:lvlText w:val="%2."/>
      <w:lvlJc w:val="left"/>
      <w:pPr>
        <w:tabs>
          <w:tab w:val="left" w:pos="360"/>
        </w:tabs>
        <w:ind w:left="360" w:hanging="359"/>
      </w:pPr>
      <w:rPr>
        <w:rFonts w:ascii="Calibri" w:eastAsia="Times New Roman" w:hAnsi="Calibri" w:cs="Times New Roman"/>
        <w:color w:val="auto"/>
        <w:sz w:val="20"/>
        <w:szCs w:val="20"/>
      </w:rPr>
    </w:lvl>
    <w:lvl w:ilvl="2">
      <w:start w:val="1"/>
      <w:numFmt w:val="decimal"/>
      <w:lvlText w:val="%1.%2.%3"/>
      <w:lvlJc w:val="left"/>
      <w:pPr>
        <w:tabs>
          <w:tab w:val="left" w:pos="1440"/>
        </w:tabs>
        <w:ind w:left="1440" w:hanging="719"/>
      </w:pPr>
      <w:rPr>
        <w:rFonts w:hint="default"/>
      </w:rPr>
    </w:lvl>
    <w:lvl w:ilvl="3">
      <w:start w:val="1"/>
      <w:numFmt w:val="decimal"/>
      <w:lvlText w:val="%1.%2.%3.%4"/>
      <w:lvlJc w:val="left"/>
      <w:pPr>
        <w:tabs>
          <w:tab w:val="left" w:pos="720"/>
        </w:tabs>
        <w:ind w:left="720" w:hanging="719"/>
      </w:pPr>
      <w:rPr>
        <w:rFonts w:hint="default"/>
      </w:rPr>
    </w:lvl>
    <w:lvl w:ilvl="4">
      <w:start w:val="1"/>
      <w:numFmt w:val="decimal"/>
      <w:lvlText w:val="%1.%2.%3.%4.%5"/>
      <w:lvlJc w:val="left"/>
      <w:pPr>
        <w:tabs>
          <w:tab w:val="left" w:pos="1080"/>
        </w:tabs>
        <w:ind w:left="1080" w:hanging="1079"/>
      </w:pPr>
      <w:rPr>
        <w:rFonts w:hint="default"/>
      </w:rPr>
    </w:lvl>
    <w:lvl w:ilvl="5">
      <w:start w:val="1"/>
      <w:numFmt w:val="decimal"/>
      <w:lvlText w:val="%1.%2.%3.%4.%5.%6"/>
      <w:lvlJc w:val="left"/>
      <w:pPr>
        <w:tabs>
          <w:tab w:val="left" w:pos="1080"/>
        </w:tabs>
        <w:ind w:left="1080" w:hanging="1079"/>
      </w:pPr>
      <w:rPr>
        <w:rFonts w:hint="default"/>
      </w:rPr>
    </w:lvl>
    <w:lvl w:ilvl="6">
      <w:start w:val="1"/>
      <w:numFmt w:val="decimal"/>
      <w:lvlText w:val="%1.%2.%3.%4.%5.%6.%7"/>
      <w:lvlJc w:val="left"/>
      <w:pPr>
        <w:tabs>
          <w:tab w:val="left" w:pos="1440"/>
        </w:tabs>
        <w:ind w:left="1440" w:hanging="1439"/>
      </w:pPr>
      <w:rPr>
        <w:rFonts w:hint="default"/>
      </w:rPr>
    </w:lvl>
    <w:lvl w:ilvl="7">
      <w:start w:val="1"/>
      <w:numFmt w:val="decimal"/>
      <w:lvlText w:val="%1.%2.%3.%4.%5.%6.%7.%8"/>
      <w:lvlJc w:val="left"/>
      <w:pPr>
        <w:tabs>
          <w:tab w:val="left" w:pos="1440"/>
        </w:tabs>
        <w:ind w:left="1440" w:hanging="1439"/>
      </w:pPr>
      <w:rPr>
        <w:rFonts w:hint="default"/>
      </w:rPr>
    </w:lvl>
    <w:lvl w:ilvl="8">
      <w:start w:val="1"/>
      <w:numFmt w:val="decimal"/>
      <w:lvlText w:val="%1.%2.%3.%4.%5.%6.%7.%8.%9"/>
      <w:lvlJc w:val="left"/>
      <w:pPr>
        <w:tabs>
          <w:tab w:val="left" w:pos="1800"/>
        </w:tabs>
        <w:ind w:left="1800" w:hanging="1799"/>
      </w:pPr>
      <w:rPr>
        <w:rFonts w:hint="default"/>
      </w:rPr>
    </w:lvl>
  </w:abstractNum>
  <w:abstractNum w:abstractNumId="3" w15:restartNumberingAfterBreak="0">
    <w:nsid w:val="070B5245"/>
    <w:multiLevelType w:val="hybridMultilevel"/>
    <w:tmpl w:val="EB303146"/>
    <w:lvl w:ilvl="0" w:tplc="C6DA2456">
      <w:start w:val="1"/>
      <w:numFmt w:val="decimal"/>
      <w:lvlText w:val="%1."/>
      <w:lvlJc w:val="left"/>
      <w:pPr>
        <w:ind w:left="720" w:hanging="358"/>
      </w:pPr>
    </w:lvl>
    <w:lvl w:ilvl="1" w:tplc="54EE825A">
      <w:start w:val="1"/>
      <w:numFmt w:val="lowerLetter"/>
      <w:lvlText w:val="%2."/>
      <w:lvlJc w:val="left"/>
      <w:pPr>
        <w:ind w:left="1440" w:hanging="358"/>
      </w:pPr>
    </w:lvl>
    <w:lvl w:ilvl="2" w:tplc="18DE47F2">
      <w:start w:val="1"/>
      <w:numFmt w:val="lowerRoman"/>
      <w:lvlText w:val="%3."/>
      <w:lvlJc w:val="right"/>
      <w:pPr>
        <w:ind w:left="2160" w:hanging="178"/>
      </w:pPr>
    </w:lvl>
    <w:lvl w:ilvl="3" w:tplc="821C0142">
      <w:start w:val="1"/>
      <w:numFmt w:val="decimal"/>
      <w:lvlText w:val="%4."/>
      <w:lvlJc w:val="left"/>
      <w:pPr>
        <w:ind w:left="2880" w:hanging="358"/>
      </w:pPr>
    </w:lvl>
    <w:lvl w:ilvl="4" w:tplc="BF64189E">
      <w:start w:val="1"/>
      <w:numFmt w:val="lowerLetter"/>
      <w:lvlText w:val="%5."/>
      <w:lvlJc w:val="left"/>
      <w:pPr>
        <w:ind w:left="3600" w:hanging="358"/>
      </w:pPr>
    </w:lvl>
    <w:lvl w:ilvl="5" w:tplc="B64632BA">
      <w:start w:val="1"/>
      <w:numFmt w:val="lowerRoman"/>
      <w:lvlText w:val="%6."/>
      <w:lvlJc w:val="right"/>
      <w:pPr>
        <w:ind w:left="4320" w:hanging="178"/>
      </w:pPr>
    </w:lvl>
    <w:lvl w:ilvl="6" w:tplc="6B0C1D40">
      <w:start w:val="1"/>
      <w:numFmt w:val="decimal"/>
      <w:lvlText w:val="%7."/>
      <w:lvlJc w:val="left"/>
      <w:pPr>
        <w:ind w:left="5040" w:hanging="358"/>
      </w:pPr>
    </w:lvl>
    <w:lvl w:ilvl="7" w:tplc="7654EBEC">
      <w:start w:val="1"/>
      <w:numFmt w:val="lowerLetter"/>
      <w:lvlText w:val="%8."/>
      <w:lvlJc w:val="left"/>
      <w:pPr>
        <w:ind w:left="5760" w:hanging="358"/>
      </w:pPr>
    </w:lvl>
    <w:lvl w:ilvl="8" w:tplc="5442CA4C">
      <w:start w:val="1"/>
      <w:numFmt w:val="lowerRoman"/>
      <w:lvlText w:val="%9."/>
      <w:lvlJc w:val="right"/>
      <w:pPr>
        <w:ind w:left="6480" w:hanging="178"/>
      </w:pPr>
    </w:lvl>
  </w:abstractNum>
  <w:abstractNum w:abstractNumId="4" w15:restartNumberingAfterBreak="0">
    <w:nsid w:val="0A603A8A"/>
    <w:multiLevelType w:val="multilevel"/>
    <w:tmpl w:val="15420886"/>
    <w:lvl w:ilvl="0">
      <w:start w:val="1"/>
      <w:numFmt w:val="decimal"/>
      <w:lvlText w:val="%1."/>
      <w:lvlJc w:val="left"/>
      <w:pPr>
        <w:tabs>
          <w:tab w:val="left" w:pos="567"/>
        </w:tabs>
        <w:ind w:left="567" w:hanging="565"/>
      </w:pPr>
      <w:rPr>
        <w:rFonts w:ascii="Calibri" w:hAnsi="Calibri" w:cs="Arial" w:hint="default"/>
        <w:b w:val="0"/>
        <w:bCs w:val="0"/>
        <w:i w:val="0"/>
        <w:iCs w:val="0"/>
        <w:caps w:val="0"/>
        <w:strike w:val="0"/>
        <w:dstrike w:val="0"/>
        <w:vanish w:val="0"/>
        <w:color w:val="auto"/>
        <w:sz w:val="22"/>
        <w:szCs w:val="22"/>
        <w:u w:val="none"/>
        <w:vertAlign w:val="baseline"/>
        <w14:textOutline w14:w="0" w14:cap="rnd" w14:cmpd="sng" w14:algn="ctr">
          <w14:noFill/>
          <w14:prstDash w14:val="solid"/>
          <w14:bevel/>
        </w14:textOutline>
      </w:rPr>
    </w:lvl>
    <w:lvl w:ilvl="1">
      <w:start w:val="1"/>
      <w:numFmt w:val="decimal"/>
      <w:lvlText w:val="%1.%2."/>
      <w:lvlJc w:val="left"/>
      <w:pPr>
        <w:tabs>
          <w:tab w:val="left" w:pos="1134"/>
        </w:tabs>
        <w:ind w:left="1134" w:hanging="565"/>
      </w:pPr>
      <w:rPr>
        <w:rFonts w:ascii="Calibri" w:hAnsi="Calibri" w:cs="Arial" w:hint="default"/>
        <w:b w:val="0"/>
        <w:bCs w:val="0"/>
        <w:i w:val="0"/>
        <w:iCs w:val="0"/>
        <w:caps w:val="0"/>
        <w:strike w:val="0"/>
        <w:dstrike w:val="0"/>
        <w:vanish w:val="0"/>
        <w:color w:val="auto"/>
        <w:sz w:val="22"/>
        <w:szCs w:val="22"/>
        <w:u w:val="none"/>
        <w:vertAlign w:val="baseline"/>
        <w14:textOutline w14:w="0" w14:cap="rnd" w14:cmpd="sng" w14:algn="ctr">
          <w14:noFill/>
          <w14:prstDash w14:val="solid"/>
          <w14:bevel/>
        </w14:textOutline>
      </w:rPr>
    </w:lvl>
    <w:lvl w:ilvl="2">
      <w:start w:val="1"/>
      <w:numFmt w:val="decimal"/>
      <w:lvlText w:val="%1.%2.%3."/>
      <w:lvlJc w:val="left"/>
      <w:pPr>
        <w:tabs>
          <w:tab w:val="left" w:pos="1931"/>
        </w:tabs>
        <w:ind w:left="1931" w:hanging="849"/>
      </w:pPr>
      <w:rPr>
        <w:rFonts w:ascii="Arial" w:hAnsi="Arial" w:cs="Arial" w:hint="default"/>
        <w:b w:val="0"/>
        <w:bCs w:val="0"/>
        <w:i w:val="0"/>
        <w:iCs w:val="0"/>
        <w:caps w:val="0"/>
        <w:strike w:val="0"/>
        <w:dstrike w:val="0"/>
        <w:vanish w:val="0"/>
        <w:color w:val="auto"/>
        <w:sz w:val="24"/>
        <w:szCs w:val="24"/>
        <w:u w:val="none"/>
        <w:vertAlign w:val="baseline"/>
        <w14:textOutline w14:w="0" w14:cap="rnd" w14:cmpd="sng" w14:algn="ctr">
          <w14:noFill/>
          <w14:prstDash w14:val="solid"/>
          <w14:bevel/>
        </w14:textOutline>
      </w:rPr>
    </w:lvl>
    <w:lvl w:ilvl="3">
      <w:start w:val="1"/>
      <w:numFmt w:val="decimal"/>
      <w:lvlText w:val="%1.%2.%3.%4."/>
      <w:lvlJc w:val="left"/>
      <w:pPr>
        <w:tabs>
          <w:tab w:val="left" w:pos="2880"/>
        </w:tabs>
        <w:ind w:left="1728" w:hanging="646"/>
      </w:pPr>
      <w:rPr>
        <w:rFonts w:cs="Times New Roman" w:hint="default"/>
      </w:rPr>
    </w:lvl>
    <w:lvl w:ilvl="4">
      <w:start w:val="1"/>
      <w:numFmt w:val="decimal"/>
      <w:lvlText w:val="%1.%2.%3.%4.%5."/>
      <w:lvlJc w:val="left"/>
      <w:pPr>
        <w:tabs>
          <w:tab w:val="left" w:pos="3600"/>
        </w:tabs>
        <w:ind w:left="2232" w:hanging="790"/>
      </w:pPr>
      <w:rPr>
        <w:rFonts w:cs="Times New Roman" w:hint="default"/>
      </w:rPr>
    </w:lvl>
    <w:lvl w:ilvl="5">
      <w:start w:val="1"/>
      <w:numFmt w:val="decimal"/>
      <w:lvlText w:val="%1.%2.%3.%4.%5.%6."/>
      <w:lvlJc w:val="left"/>
      <w:pPr>
        <w:tabs>
          <w:tab w:val="left" w:pos="4320"/>
        </w:tabs>
        <w:ind w:left="2736" w:hanging="934"/>
      </w:pPr>
      <w:rPr>
        <w:rFonts w:cs="Times New Roman" w:hint="default"/>
      </w:rPr>
    </w:lvl>
    <w:lvl w:ilvl="6">
      <w:start w:val="1"/>
      <w:numFmt w:val="decimal"/>
      <w:lvlText w:val="%1.%2.%3.%4.%5.%6.%7."/>
      <w:lvlJc w:val="left"/>
      <w:pPr>
        <w:tabs>
          <w:tab w:val="left" w:pos="5040"/>
        </w:tabs>
        <w:ind w:left="3240" w:hanging="1078"/>
      </w:pPr>
      <w:rPr>
        <w:rFonts w:cs="Times New Roman" w:hint="default"/>
      </w:rPr>
    </w:lvl>
    <w:lvl w:ilvl="7">
      <w:start w:val="1"/>
      <w:numFmt w:val="decimal"/>
      <w:lvlText w:val="%1.%2.%3.%4.%5.%6.%7.%8."/>
      <w:lvlJc w:val="left"/>
      <w:pPr>
        <w:tabs>
          <w:tab w:val="left" w:pos="6120"/>
        </w:tabs>
        <w:ind w:left="3744" w:hanging="1222"/>
      </w:pPr>
      <w:rPr>
        <w:rFonts w:cs="Times New Roman" w:hint="default"/>
      </w:rPr>
    </w:lvl>
    <w:lvl w:ilvl="8">
      <w:start w:val="1"/>
      <w:numFmt w:val="decimal"/>
      <w:lvlText w:val="%1.%2.%3.%4.%5.%6.%7.%8.%9."/>
      <w:lvlJc w:val="left"/>
      <w:pPr>
        <w:tabs>
          <w:tab w:val="left" w:pos="6840"/>
        </w:tabs>
        <w:ind w:left="4320" w:hanging="1438"/>
      </w:pPr>
      <w:rPr>
        <w:rFonts w:cs="Times New Roman" w:hint="default"/>
      </w:rPr>
    </w:lvl>
  </w:abstractNum>
  <w:abstractNum w:abstractNumId="5" w15:restartNumberingAfterBreak="0">
    <w:nsid w:val="1DC07EAE"/>
    <w:multiLevelType w:val="hybridMultilevel"/>
    <w:tmpl w:val="38D2354E"/>
    <w:lvl w:ilvl="0" w:tplc="5980FD78">
      <w:start w:val="1"/>
      <w:numFmt w:val="decimal"/>
      <w:lvlText w:val="%1."/>
      <w:lvlJc w:val="left"/>
      <w:pPr>
        <w:ind w:left="720" w:hanging="358"/>
      </w:pPr>
      <w:rPr>
        <w:rFonts w:hint="default"/>
      </w:rPr>
    </w:lvl>
    <w:lvl w:ilvl="1" w:tplc="904E82D4">
      <w:start w:val="1"/>
      <w:numFmt w:val="lowerLetter"/>
      <w:lvlText w:val="%2."/>
      <w:lvlJc w:val="left"/>
      <w:pPr>
        <w:ind w:left="1440" w:hanging="358"/>
      </w:pPr>
    </w:lvl>
    <w:lvl w:ilvl="2" w:tplc="8C40127E">
      <w:start w:val="1"/>
      <w:numFmt w:val="lowerRoman"/>
      <w:lvlText w:val="%3."/>
      <w:lvlJc w:val="right"/>
      <w:pPr>
        <w:ind w:left="2160" w:hanging="178"/>
      </w:pPr>
    </w:lvl>
    <w:lvl w:ilvl="3" w:tplc="BC7C55FE">
      <w:start w:val="1"/>
      <w:numFmt w:val="decimal"/>
      <w:lvlText w:val="%4."/>
      <w:lvlJc w:val="left"/>
      <w:pPr>
        <w:ind w:left="2880" w:hanging="358"/>
      </w:pPr>
    </w:lvl>
    <w:lvl w:ilvl="4" w:tplc="8DB620F4">
      <w:start w:val="1"/>
      <w:numFmt w:val="lowerLetter"/>
      <w:lvlText w:val="%5."/>
      <w:lvlJc w:val="left"/>
      <w:pPr>
        <w:ind w:left="3600" w:hanging="358"/>
      </w:pPr>
    </w:lvl>
    <w:lvl w:ilvl="5" w:tplc="B394C3C6">
      <w:start w:val="1"/>
      <w:numFmt w:val="lowerRoman"/>
      <w:lvlText w:val="%6."/>
      <w:lvlJc w:val="right"/>
      <w:pPr>
        <w:ind w:left="4320" w:hanging="178"/>
      </w:pPr>
    </w:lvl>
    <w:lvl w:ilvl="6" w:tplc="F83A8E34">
      <w:start w:val="1"/>
      <w:numFmt w:val="decimal"/>
      <w:lvlText w:val="%7."/>
      <w:lvlJc w:val="left"/>
      <w:pPr>
        <w:ind w:left="5040" w:hanging="358"/>
      </w:pPr>
    </w:lvl>
    <w:lvl w:ilvl="7" w:tplc="DF6A9EEA">
      <w:start w:val="1"/>
      <w:numFmt w:val="lowerLetter"/>
      <w:lvlText w:val="%8."/>
      <w:lvlJc w:val="left"/>
      <w:pPr>
        <w:ind w:left="5760" w:hanging="358"/>
      </w:pPr>
    </w:lvl>
    <w:lvl w:ilvl="8" w:tplc="1B003BC2">
      <w:start w:val="1"/>
      <w:numFmt w:val="lowerRoman"/>
      <w:lvlText w:val="%9."/>
      <w:lvlJc w:val="right"/>
      <w:pPr>
        <w:ind w:left="6480" w:hanging="178"/>
      </w:pPr>
    </w:lvl>
  </w:abstractNum>
  <w:abstractNum w:abstractNumId="6" w15:restartNumberingAfterBreak="0">
    <w:nsid w:val="3A982523"/>
    <w:multiLevelType w:val="multilevel"/>
    <w:tmpl w:val="EA509108"/>
    <w:lvl w:ilvl="0">
      <w:start w:val="1"/>
      <w:numFmt w:val="decimal"/>
      <w:lvlText w:val="%1"/>
      <w:lvlJc w:val="left"/>
      <w:pPr>
        <w:tabs>
          <w:tab w:val="left" w:pos="360"/>
        </w:tabs>
        <w:ind w:left="360" w:hanging="359"/>
      </w:pPr>
      <w:rPr>
        <w:rFonts w:hint="default"/>
      </w:rPr>
    </w:lvl>
    <w:lvl w:ilvl="1">
      <w:start w:val="1"/>
      <w:numFmt w:val="decimal"/>
      <w:lvlText w:val="%2."/>
      <w:lvlJc w:val="left"/>
      <w:pPr>
        <w:tabs>
          <w:tab w:val="left" w:pos="360"/>
        </w:tabs>
        <w:ind w:left="360" w:hanging="359"/>
      </w:pPr>
      <w:rPr>
        <w:rFonts w:ascii="Calibri" w:eastAsia="Times New Roman" w:hAnsi="Calibri" w:cs="Times New Roman"/>
        <w:color w:val="auto"/>
        <w:sz w:val="20"/>
        <w:szCs w:val="20"/>
      </w:rPr>
    </w:lvl>
    <w:lvl w:ilvl="2">
      <w:start w:val="1"/>
      <w:numFmt w:val="decimal"/>
      <w:lvlText w:val="%1.%2.%3"/>
      <w:lvlJc w:val="left"/>
      <w:pPr>
        <w:tabs>
          <w:tab w:val="left" w:pos="1440"/>
        </w:tabs>
        <w:ind w:left="1440" w:hanging="719"/>
      </w:pPr>
      <w:rPr>
        <w:rFonts w:hint="default"/>
      </w:rPr>
    </w:lvl>
    <w:lvl w:ilvl="3">
      <w:start w:val="1"/>
      <w:numFmt w:val="decimal"/>
      <w:lvlText w:val="%1.%2.%3.%4"/>
      <w:lvlJc w:val="left"/>
      <w:pPr>
        <w:tabs>
          <w:tab w:val="left" w:pos="720"/>
        </w:tabs>
        <w:ind w:left="720" w:hanging="719"/>
      </w:pPr>
      <w:rPr>
        <w:rFonts w:hint="default"/>
      </w:rPr>
    </w:lvl>
    <w:lvl w:ilvl="4">
      <w:start w:val="1"/>
      <w:numFmt w:val="decimal"/>
      <w:lvlText w:val="%1.%2.%3.%4.%5"/>
      <w:lvlJc w:val="left"/>
      <w:pPr>
        <w:tabs>
          <w:tab w:val="left" w:pos="1080"/>
        </w:tabs>
        <w:ind w:left="1080" w:hanging="1079"/>
      </w:pPr>
      <w:rPr>
        <w:rFonts w:hint="default"/>
      </w:rPr>
    </w:lvl>
    <w:lvl w:ilvl="5">
      <w:start w:val="1"/>
      <w:numFmt w:val="decimal"/>
      <w:lvlText w:val="%1.%2.%3.%4.%5.%6"/>
      <w:lvlJc w:val="left"/>
      <w:pPr>
        <w:tabs>
          <w:tab w:val="left" w:pos="1080"/>
        </w:tabs>
        <w:ind w:left="1080" w:hanging="1079"/>
      </w:pPr>
      <w:rPr>
        <w:rFonts w:hint="default"/>
      </w:rPr>
    </w:lvl>
    <w:lvl w:ilvl="6">
      <w:start w:val="1"/>
      <w:numFmt w:val="decimal"/>
      <w:lvlText w:val="%1.%2.%3.%4.%5.%6.%7"/>
      <w:lvlJc w:val="left"/>
      <w:pPr>
        <w:tabs>
          <w:tab w:val="left" w:pos="1440"/>
        </w:tabs>
        <w:ind w:left="1440" w:hanging="1439"/>
      </w:pPr>
      <w:rPr>
        <w:rFonts w:hint="default"/>
      </w:rPr>
    </w:lvl>
    <w:lvl w:ilvl="7">
      <w:start w:val="1"/>
      <w:numFmt w:val="decimal"/>
      <w:lvlText w:val="%1.%2.%3.%4.%5.%6.%7.%8"/>
      <w:lvlJc w:val="left"/>
      <w:pPr>
        <w:tabs>
          <w:tab w:val="left" w:pos="1440"/>
        </w:tabs>
        <w:ind w:left="1440" w:hanging="1439"/>
      </w:pPr>
      <w:rPr>
        <w:rFonts w:hint="default"/>
      </w:rPr>
    </w:lvl>
    <w:lvl w:ilvl="8">
      <w:start w:val="1"/>
      <w:numFmt w:val="decimal"/>
      <w:lvlText w:val="%1.%2.%3.%4.%5.%6.%7.%8.%9"/>
      <w:lvlJc w:val="left"/>
      <w:pPr>
        <w:tabs>
          <w:tab w:val="left" w:pos="1800"/>
        </w:tabs>
        <w:ind w:left="1800" w:hanging="1799"/>
      </w:pPr>
      <w:rPr>
        <w:rFonts w:hint="default"/>
      </w:rPr>
    </w:lvl>
  </w:abstractNum>
  <w:abstractNum w:abstractNumId="7" w15:restartNumberingAfterBreak="0">
    <w:nsid w:val="3DA7702A"/>
    <w:multiLevelType w:val="multilevel"/>
    <w:tmpl w:val="490A79AE"/>
    <w:lvl w:ilvl="0">
      <w:start w:val="1"/>
      <w:numFmt w:val="decimal"/>
      <w:lvlText w:val="%1."/>
      <w:lvlJc w:val="left"/>
      <w:pPr>
        <w:tabs>
          <w:tab w:val="left" w:pos="567"/>
        </w:tabs>
        <w:ind w:left="567" w:hanging="565"/>
      </w:pPr>
      <w:rPr>
        <w:rFonts w:ascii="Calibri" w:hAnsi="Calibri" w:cs="Arial" w:hint="default"/>
        <w:b w:val="0"/>
        <w:bCs w:val="0"/>
        <w:i w:val="0"/>
        <w:iCs w:val="0"/>
        <w:caps w:val="0"/>
        <w:strike w:val="0"/>
        <w:dstrike w:val="0"/>
        <w:vanish w:val="0"/>
        <w:color w:val="auto"/>
        <w:sz w:val="22"/>
        <w:szCs w:val="22"/>
        <w:u w:val="none"/>
        <w:vertAlign w:val="baseline"/>
        <w14:textOutline w14:w="0" w14:cap="rnd" w14:cmpd="sng" w14:algn="ctr">
          <w14:noFill/>
          <w14:prstDash w14:val="solid"/>
          <w14:bevel/>
        </w14:textOutline>
      </w:rPr>
    </w:lvl>
    <w:lvl w:ilvl="1">
      <w:start w:val="1"/>
      <w:numFmt w:val="decimal"/>
      <w:lvlText w:val="%1.%2."/>
      <w:lvlJc w:val="left"/>
      <w:pPr>
        <w:tabs>
          <w:tab w:val="left" w:pos="1134"/>
        </w:tabs>
        <w:ind w:left="1134" w:hanging="565"/>
      </w:pPr>
      <w:rPr>
        <w:rFonts w:ascii="Calibri" w:hAnsi="Calibri" w:cs="Arial" w:hint="default"/>
        <w:b w:val="0"/>
        <w:bCs w:val="0"/>
        <w:i w:val="0"/>
        <w:iCs w:val="0"/>
        <w:caps w:val="0"/>
        <w:strike w:val="0"/>
        <w:dstrike w:val="0"/>
        <w:vanish w:val="0"/>
        <w:color w:val="auto"/>
        <w:sz w:val="22"/>
        <w:szCs w:val="22"/>
        <w:u w:val="none"/>
        <w:vertAlign w:val="baseline"/>
        <w14:textOutline w14:w="0" w14:cap="rnd" w14:cmpd="sng" w14:algn="ctr">
          <w14:noFill/>
          <w14:prstDash w14:val="solid"/>
          <w14:bevel/>
        </w14:textOutline>
      </w:rPr>
    </w:lvl>
    <w:lvl w:ilvl="2">
      <w:start w:val="1"/>
      <w:numFmt w:val="decimal"/>
      <w:lvlText w:val="%1.%2.%3."/>
      <w:lvlJc w:val="left"/>
      <w:pPr>
        <w:tabs>
          <w:tab w:val="left" w:pos="1931"/>
        </w:tabs>
        <w:ind w:left="1931" w:hanging="849"/>
      </w:pPr>
      <w:rPr>
        <w:rFonts w:ascii="Arial" w:hAnsi="Arial" w:cs="Arial" w:hint="default"/>
        <w:b w:val="0"/>
        <w:bCs w:val="0"/>
        <w:i w:val="0"/>
        <w:iCs w:val="0"/>
        <w:caps w:val="0"/>
        <w:strike w:val="0"/>
        <w:dstrike w:val="0"/>
        <w:vanish w:val="0"/>
        <w:color w:val="auto"/>
        <w:sz w:val="24"/>
        <w:szCs w:val="24"/>
        <w:u w:val="none"/>
        <w:vertAlign w:val="baseline"/>
        <w14:textOutline w14:w="0" w14:cap="rnd" w14:cmpd="sng" w14:algn="ctr">
          <w14:noFill/>
          <w14:prstDash w14:val="solid"/>
          <w14:bevel/>
        </w14:textOutline>
      </w:rPr>
    </w:lvl>
    <w:lvl w:ilvl="3">
      <w:start w:val="1"/>
      <w:numFmt w:val="decimal"/>
      <w:lvlText w:val="%1.%2.%3.%4."/>
      <w:lvlJc w:val="left"/>
      <w:pPr>
        <w:tabs>
          <w:tab w:val="left" w:pos="2880"/>
        </w:tabs>
        <w:ind w:left="1728" w:hanging="646"/>
      </w:pPr>
      <w:rPr>
        <w:rFonts w:cs="Times New Roman" w:hint="default"/>
      </w:rPr>
    </w:lvl>
    <w:lvl w:ilvl="4">
      <w:start w:val="1"/>
      <w:numFmt w:val="decimal"/>
      <w:lvlText w:val="%1.%2.%3.%4.%5."/>
      <w:lvlJc w:val="left"/>
      <w:pPr>
        <w:tabs>
          <w:tab w:val="left" w:pos="3600"/>
        </w:tabs>
        <w:ind w:left="2232" w:hanging="790"/>
      </w:pPr>
      <w:rPr>
        <w:rFonts w:cs="Times New Roman" w:hint="default"/>
      </w:rPr>
    </w:lvl>
    <w:lvl w:ilvl="5">
      <w:start w:val="1"/>
      <w:numFmt w:val="decimal"/>
      <w:lvlText w:val="%1.%2.%3.%4.%5.%6."/>
      <w:lvlJc w:val="left"/>
      <w:pPr>
        <w:tabs>
          <w:tab w:val="left" w:pos="4320"/>
        </w:tabs>
        <w:ind w:left="2736" w:hanging="934"/>
      </w:pPr>
      <w:rPr>
        <w:rFonts w:cs="Times New Roman" w:hint="default"/>
      </w:rPr>
    </w:lvl>
    <w:lvl w:ilvl="6">
      <w:start w:val="1"/>
      <w:numFmt w:val="decimal"/>
      <w:lvlText w:val="%1.%2.%3.%4.%5.%6.%7."/>
      <w:lvlJc w:val="left"/>
      <w:pPr>
        <w:tabs>
          <w:tab w:val="left" w:pos="5040"/>
        </w:tabs>
        <w:ind w:left="3240" w:hanging="1078"/>
      </w:pPr>
      <w:rPr>
        <w:rFonts w:cs="Times New Roman" w:hint="default"/>
      </w:rPr>
    </w:lvl>
    <w:lvl w:ilvl="7">
      <w:start w:val="1"/>
      <w:numFmt w:val="decimal"/>
      <w:lvlText w:val="%1.%2.%3.%4.%5.%6.%7.%8."/>
      <w:lvlJc w:val="left"/>
      <w:pPr>
        <w:tabs>
          <w:tab w:val="left" w:pos="6120"/>
        </w:tabs>
        <w:ind w:left="3744" w:hanging="1222"/>
      </w:pPr>
      <w:rPr>
        <w:rFonts w:cs="Times New Roman" w:hint="default"/>
      </w:rPr>
    </w:lvl>
    <w:lvl w:ilvl="8">
      <w:start w:val="1"/>
      <w:numFmt w:val="decimal"/>
      <w:lvlText w:val="%1.%2.%3.%4.%5.%6.%7.%8.%9."/>
      <w:lvlJc w:val="left"/>
      <w:pPr>
        <w:tabs>
          <w:tab w:val="left" w:pos="6840"/>
        </w:tabs>
        <w:ind w:left="4320" w:hanging="1438"/>
      </w:pPr>
      <w:rPr>
        <w:rFonts w:cs="Times New Roman" w:hint="default"/>
      </w:rPr>
    </w:lvl>
  </w:abstractNum>
  <w:abstractNum w:abstractNumId="8" w15:restartNumberingAfterBreak="0">
    <w:nsid w:val="44702CDC"/>
    <w:multiLevelType w:val="hybridMultilevel"/>
    <w:tmpl w:val="5BF42CE8"/>
    <w:lvl w:ilvl="0" w:tplc="3D823702">
      <w:start w:val="1"/>
      <w:numFmt w:val="decimal"/>
      <w:lvlText w:val="Příloha č.%1:"/>
      <w:lvlJc w:val="left"/>
      <w:pPr>
        <w:tabs>
          <w:tab w:val="left" w:pos="1069"/>
        </w:tabs>
        <w:ind w:left="1069" w:hanging="358"/>
      </w:pPr>
      <w:rPr>
        <w:rFonts w:cs="Times New Roman" w:hint="default"/>
        <w:b w:val="0"/>
      </w:rPr>
    </w:lvl>
    <w:lvl w:ilvl="1" w:tplc="961C5636">
      <w:start w:val="1"/>
      <w:numFmt w:val="lowerLetter"/>
      <w:lvlText w:val="%2."/>
      <w:lvlJc w:val="left"/>
      <w:pPr>
        <w:tabs>
          <w:tab w:val="left" w:pos="2149"/>
        </w:tabs>
        <w:ind w:left="2149" w:hanging="358"/>
      </w:pPr>
      <w:rPr>
        <w:rFonts w:cs="Times New Roman"/>
      </w:rPr>
    </w:lvl>
    <w:lvl w:ilvl="2" w:tplc="C1846538">
      <w:start w:val="1"/>
      <w:numFmt w:val="lowerRoman"/>
      <w:lvlText w:val="%3."/>
      <w:lvlJc w:val="right"/>
      <w:pPr>
        <w:tabs>
          <w:tab w:val="left" w:pos="2869"/>
        </w:tabs>
        <w:ind w:left="2869" w:hanging="178"/>
      </w:pPr>
      <w:rPr>
        <w:rFonts w:cs="Times New Roman"/>
      </w:rPr>
    </w:lvl>
    <w:lvl w:ilvl="3" w:tplc="7116F054">
      <w:start w:val="1"/>
      <w:numFmt w:val="decimal"/>
      <w:lvlText w:val="%4."/>
      <w:lvlJc w:val="left"/>
      <w:pPr>
        <w:tabs>
          <w:tab w:val="left" w:pos="3589"/>
        </w:tabs>
        <w:ind w:left="3589" w:hanging="358"/>
      </w:pPr>
      <w:rPr>
        <w:rFonts w:cs="Times New Roman"/>
      </w:rPr>
    </w:lvl>
    <w:lvl w:ilvl="4" w:tplc="4F783BDE">
      <w:start w:val="1"/>
      <w:numFmt w:val="lowerLetter"/>
      <w:lvlText w:val="%5."/>
      <w:lvlJc w:val="left"/>
      <w:pPr>
        <w:tabs>
          <w:tab w:val="left" w:pos="4309"/>
        </w:tabs>
        <w:ind w:left="4309" w:hanging="358"/>
      </w:pPr>
      <w:rPr>
        <w:rFonts w:cs="Times New Roman"/>
      </w:rPr>
    </w:lvl>
    <w:lvl w:ilvl="5" w:tplc="21202220">
      <w:start w:val="1"/>
      <w:numFmt w:val="lowerRoman"/>
      <w:lvlText w:val="%6."/>
      <w:lvlJc w:val="right"/>
      <w:pPr>
        <w:tabs>
          <w:tab w:val="left" w:pos="5029"/>
        </w:tabs>
        <w:ind w:left="5029" w:hanging="178"/>
      </w:pPr>
      <w:rPr>
        <w:rFonts w:cs="Times New Roman"/>
      </w:rPr>
    </w:lvl>
    <w:lvl w:ilvl="6" w:tplc="758E4F02">
      <w:start w:val="1"/>
      <w:numFmt w:val="decimal"/>
      <w:lvlText w:val="%7."/>
      <w:lvlJc w:val="left"/>
      <w:pPr>
        <w:tabs>
          <w:tab w:val="left" w:pos="5749"/>
        </w:tabs>
        <w:ind w:left="5749" w:hanging="358"/>
      </w:pPr>
      <w:rPr>
        <w:rFonts w:cs="Times New Roman"/>
      </w:rPr>
    </w:lvl>
    <w:lvl w:ilvl="7" w:tplc="7278C52E">
      <w:start w:val="1"/>
      <w:numFmt w:val="lowerLetter"/>
      <w:lvlText w:val="%8."/>
      <w:lvlJc w:val="left"/>
      <w:pPr>
        <w:tabs>
          <w:tab w:val="left" w:pos="6469"/>
        </w:tabs>
        <w:ind w:left="6469" w:hanging="358"/>
      </w:pPr>
      <w:rPr>
        <w:rFonts w:cs="Times New Roman"/>
      </w:rPr>
    </w:lvl>
    <w:lvl w:ilvl="8" w:tplc="159AFA3A">
      <w:start w:val="1"/>
      <w:numFmt w:val="lowerRoman"/>
      <w:lvlText w:val="%9."/>
      <w:lvlJc w:val="right"/>
      <w:pPr>
        <w:tabs>
          <w:tab w:val="left" w:pos="7189"/>
        </w:tabs>
        <w:ind w:left="7189" w:hanging="178"/>
      </w:pPr>
      <w:rPr>
        <w:rFonts w:cs="Times New Roman"/>
      </w:rPr>
    </w:lvl>
  </w:abstractNum>
  <w:abstractNum w:abstractNumId="9" w15:restartNumberingAfterBreak="0">
    <w:nsid w:val="4B8916D8"/>
    <w:multiLevelType w:val="hybridMultilevel"/>
    <w:tmpl w:val="2E04B83C"/>
    <w:lvl w:ilvl="0" w:tplc="7D025820">
      <w:start w:val="1"/>
      <w:numFmt w:val="decimal"/>
      <w:pStyle w:val="mojeodstavce"/>
      <w:lvlText w:val="%1."/>
      <w:lvlJc w:val="left"/>
      <w:pPr>
        <w:tabs>
          <w:tab w:val="left" w:pos="567"/>
        </w:tabs>
        <w:ind w:left="567" w:hanging="565"/>
      </w:pPr>
      <w:rPr>
        <w:rFonts w:cs="Times New Roman" w:hint="default"/>
        <w:b w:val="0"/>
      </w:rPr>
    </w:lvl>
    <w:lvl w:ilvl="1" w:tplc="570CBB7C">
      <w:start w:val="1"/>
      <w:numFmt w:val="upperLetter"/>
      <w:pStyle w:val="Styl2"/>
      <w:lvlText w:val="%2)"/>
      <w:lvlJc w:val="left"/>
      <w:pPr>
        <w:tabs>
          <w:tab w:val="left" w:pos="1619"/>
        </w:tabs>
        <w:ind w:left="1619" w:hanging="537"/>
      </w:pPr>
      <w:rPr>
        <w:rFonts w:ascii="Arial" w:hAnsi="Arial" w:cs="Times New Roman" w:hint="default"/>
        <w:b w:val="0"/>
        <w:i w:val="0"/>
        <w:color w:val="000000"/>
        <w:sz w:val="24"/>
        <w:szCs w:val="24"/>
      </w:rPr>
    </w:lvl>
    <w:lvl w:ilvl="2" w:tplc="3A846472">
      <w:start w:val="1"/>
      <w:numFmt w:val="lowerLetter"/>
      <w:lvlText w:val="%3)"/>
      <w:lvlJc w:val="left"/>
      <w:pPr>
        <w:tabs>
          <w:tab w:val="left" w:pos="1980"/>
        </w:tabs>
        <w:ind w:left="1980"/>
      </w:pPr>
      <w:rPr>
        <w:rFonts w:ascii="Arial" w:hAnsi="Arial" w:cs="Times New Roman" w:hint="default"/>
        <w:color w:val="000000"/>
        <w:sz w:val="24"/>
        <w:szCs w:val="24"/>
      </w:rPr>
    </w:lvl>
    <w:lvl w:ilvl="3" w:tplc="09CC1862">
      <w:start w:val="1"/>
      <w:numFmt w:val="upperLetter"/>
      <w:pStyle w:val="Styl2"/>
      <w:lvlText w:val="%4)"/>
      <w:lvlJc w:val="left"/>
      <w:pPr>
        <w:tabs>
          <w:tab w:val="left" w:pos="3233"/>
        </w:tabs>
        <w:ind w:left="3233" w:hanging="537"/>
      </w:pPr>
      <w:rPr>
        <w:rFonts w:ascii="Arial" w:hAnsi="Arial" w:cs="Times New Roman" w:hint="default"/>
        <w:b w:val="0"/>
        <w:i w:val="0"/>
        <w:color w:val="000000"/>
        <w:sz w:val="24"/>
        <w:szCs w:val="24"/>
      </w:rPr>
    </w:lvl>
    <w:lvl w:ilvl="4" w:tplc="AAD65806">
      <w:start w:val="1"/>
      <w:numFmt w:val="lowerLetter"/>
      <w:lvlText w:val="%5."/>
      <w:lvlJc w:val="left"/>
      <w:pPr>
        <w:tabs>
          <w:tab w:val="left" w:pos="3600"/>
        </w:tabs>
        <w:ind w:left="3600" w:hanging="358"/>
      </w:pPr>
      <w:rPr>
        <w:rFonts w:cs="Times New Roman"/>
      </w:rPr>
    </w:lvl>
    <w:lvl w:ilvl="5" w:tplc="374481B2">
      <w:start w:val="1"/>
      <w:numFmt w:val="lowerRoman"/>
      <w:lvlText w:val="%6."/>
      <w:lvlJc w:val="right"/>
      <w:pPr>
        <w:tabs>
          <w:tab w:val="left" w:pos="4320"/>
        </w:tabs>
        <w:ind w:left="4320" w:hanging="178"/>
      </w:pPr>
      <w:rPr>
        <w:rFonts w:cs="Times New Roman"/>
      </w:rPr>
    </w:lvl>
    <w:lvl w:ilvl="6" w:tplc="F0BCFBC0">
      <w:start w:val="1"/>
      <w:numFmt w:val="decimal"/>
      <w:lvlText w:val="%7."/>
      <w:lvlJc w:val="left"/>
      <w:pPr>
        <w:tabs>
          <w:tab w:val="left" w:pos="5040"/>
        </w:tabs>
        <w:ind w:left="5040" w:hanging="358"/>
      </w:pPr>
      <w:rPr>
        <w:rFonts w:cs="Times New Roman"/>
      </w:rPr>
    </w:lvl>
    <w:lvl w:ilvl="7" w:tplc="873C6DF4">
      <w:start w:val="1"/>
      <w:numFmt w:val="lowerLetter"/>
      <w:lvlText w:val="%8."/>
      <w:lvlJc w:val="left"/>
      <w:pPr>
        <w:tabs>
          <w:tab w:val="left" w:pos="5760"/>
        </w:tabs>
        <w:ind w:left="5760" w:hanging="358"/>
      </w:pPr>
      <w:rPr>
        <w:rFonts w:cs="Times New Roman"/>
      </w:rPr>
    </w:lvl>
    <w:lvl w:ilvl="8" w:tplc="925EBA4C">
      <w:start w:val="1"/>
      <w:numFmt w:val="lowerRoman"/>
      <w:lvlText w:val="%9."/>
      <w:lvlJc w:val="right"/>
      <w:pPr>
        <w:tabs>
          <w:tab w:val="left" w:pos="6480"/>
        </w:tabs>
        <w:ind w:left="6480" w:hanging="178"/>
      </w:pPr>
      <w:rPr>
        <w:rFonts w:cs="Times New Roman"/>
      </w:rPr>
    </w:lvl>
  </w:abstractNum>
  <w:abstractNum w:abstractNumId="10" w15:restartNumberingAfterBreak="0">
    <w:nsid w:val="5AE37479"/>
    <w:multiLevelType w:val="hybridMultilevel"/>
    <w:tmpl w:val="4E1A9A28"/>
    <w:lvl w:ilvl="0" w:tplc="99EC65E0">
      <w:start w:val="1"/>
      <w:numFmt w:val="decimal"/>
      <w:lvlText w:val="%1."/>
      <w:lvlJc w:val="left"/>
      <w:pPr>
        <w:ind w:left="720" w:hanging="358"/>
      </w:pPr>
      <w:rPr>
        <w:rFonts w:ascii="Calibri" w:eastAsia="Times New Roman" w:hAnsi="Calibri" w:cs="Times New Roman"/>
      </w:rPr>
    </w:lvl>
    <w:lvl w:ilvl="1" w:tplc="B9D23ECA">
      <w:start w:val="1"/>
      <w:numFmt w:val="lowerLetter"/>
      <w:lvlText w:val="%2."/>
      <w:lvlJc w:val="left"/>
      <w:pPr>
        <w:ind w:left="1440" w:hanging="358"/>
      </w:pPr>
    </w:lvl>
    <w:lvl w:ilvl="2" w:tplc="5E1263DC">
      <w:start w:val="1"/>
      <w:numFmt w:val="lowerRoman"/>
      <w:lvlText w:val="%3."/>
      <w:lvlJc w:val="right"/>
      <w:pPr>
        <w:ind w:left="2160" w:hanging="178"/>
      </w:pPr>
    </w:lvl>
    <w:lvl w:ilvl="3" w:tplc="4F3C4746">
      <w:start w:val="1"/>
      <w:numFmt w:val="decimal"/>
      <w:lvlText w:val="%4."/>
      <w:lvlJc w:val="left"/>
      <w:pPr>
        <w:ind w:left="2880" w:hanging="358"/>
      </w:pPr>
    </w:lvl>
    <w:lvl w:ilvl="4" w:tplc="DFBCB5CA">
      <w:start w:val="1"/>
      <w:numFmt w:val="lowerLetter"/>
      <w:lvlText w:val="%5."/>
      <w:lvlJc w:val="left"/>
      <w:pPr>
        <w:ind w:left="3600" w:hanging="358"/>
      </w:pPr>
    </w:lvl>
    <w:lvl w:ilvl="5" w:tplc="90885918">
      <w:start w:val="1"/>
      <w:numFmt w:val="lowerRoman"/>
      <w:lvlText w:val="%6."/>
      <w:lvlJc w:val="right"/>
      <w:pPr>
        <w:ind w:left="4320" w:hanging="178"/>
      </w:pPr>
    </w:lvl>
    <w:lvl w:ilvl="6" w:tplc="4E04625E">
      <w:start w:val="1"/>
      <w:numFmt w:val="decimal"/>
      <w:lvlText w:val="%7."/>
      <w:lvlJc w:val="left"/>
      <w:pPr>
        <w:ind w:left="5040" w:hanging="358"/>
      </w:pPr>
    </w:lvl>
    <w:lvl w:ilvl="7" w:tplc="17AA2F94">
      <w:start w:val="1"/>
      <w:numFmt w:val="lowerLetter"/>
      <w:lvlText w:val="%8."/>
      <w:lvlJc w:val="left"/>
      <w:pPr>
        <w:ind w:left="5760" w:hanging="358"/>
      </w:pPr>
    </w:lvl>
    <w:lvl w:ilvl="8" w:tplc="CC823772">
      <w:start w:val="1"/>
      <w:numFmt w:val="lowerRoman"/>
      <w:lvlText w:val="%9."/>
      <w:lvlJc w:val="right"/>
      <w:pPr>
        <w:ind w:left="6480" w:hanging="178"/>
      </w:pPr>
    </w:lvl>
  </w:abstractNum>
  <w:abstractNum w:abstractNumId="11" w15:restartNumberingAfterBreak="0">
    <w:nsid w:val="74345226"/>
    <w:multiLevelType w:val="hybridMultilevel"/>
    <w:tmpl w:val="90B2A4F0"/>
    <w:lvl w:ilvl="0" w:tplc="F5BE18A2">
      <w:start w:val="1"/>
      <w:numFmt w:val="lowerLetter"/>
      <w:lvlText w:val="%1)"/>
      <w:lvlJc w:val="left"/>
      <w:pPr>
        <w:ind w:left="925" w:hanging="358"/>
      </w:pPr>
      <w:rPr>
        <w:rFonts w:ascii="Calibri" w:eastAsia="Times New Roman" w:hAnsi="Calibri" w:cs="Times New Roman"/>
      </w:rPr>
    </w:lvl>
    <w:lvl w:ilvl="1" w:tplc="69101B26">
      <w:start w:val="1"/>
      <w:numFmt w:val="bullet"/>
      <w:lvlText w:val="o"/>
      <w:lvlJc w:val="left"/>
      <w:pPr>
        <w:ind w:left="1645" w:hanging="358"/>
      </w:pPr>
      <w:rPr>
        <w:rFonts w:ascii="Courier New" w:hAnsi="Courier New" w:cs="Courier New" w:hint="default"/>
      </w:rPr>
    </w:lvl>
    <w:lvl w:ilvl="2" w:tplc="EC2853E6">
      <w:start w:val="1"/>
      <w:numFmt w:val="bullet"/>
      <w:lvlText w:val=""/>
      <w:lvlJc w:val="left"/>
      <w:pPr>
        <w:ind w:left="2365" w:hanging="358"/>
      </w:pPr>
      <w:rPr>
        <w:rFonts w:ascii="Wingdings" w:hAnsi="Wingdings" w:hint="default"/>
      </w:rPr>
    </w:lvl>
    <w:lvl w:ilvl="3" w:tplc="3438BF02">
      <w:start w:val="1"/>
      <w:numFmt w:val="bullet"/>
      <w:lvlText w:val=""/>
      <w:lvlJc w:val="left"/>
      <w:pPr>
        <w:ind w:left="3085" w:hanging="358"/>
      </w:pPr>
      <w:rPr>
        <w:rFonts w:ascii="Symbol" w:hAnsi="Symbol" w:hint="default"/>
      </w:rPr>
    </w:lvl>
    <w:lvl w:ilvl="4" w:tplc="221CD5F2">
      <w:start w:val="1"/>
      <w:numFmt w:val="bullet"/>
      <w:lvlText w:val="o"/>
      <w:lvlJc w:val="left"/>
      <w:pPr>
        <w:ind w:left="3805" w:hanging="358"/>
      </w:pPr>
      <w:rPr>
        <w:rFonts w:ascii="Courier New" w:hAnsi="Courier New" w:cs="Courier New" w:hint="default"/>
      </w:rPr>
    </w:lvl>
    <w:lvl w:ilvl="5" w:tplc="3280D884">
      <w:start w:val="1"/>
      <w:numFmt w:val="bullet"/>
      <w:lvlText w:val=""/>
      <w:lvlJc w:val="left"/>
      <w:pPr>
        <w:ind w:left="4525" w:hanging="358"/>
      </w:pPr>
      <w:rPr>
        <w:rFonts w:ascii="Wingdings" w:hAnsi="Wingdings" w:hint="default"/>
      </w:rPr>
    </w:lvl>
    <w:lvl w:ilvl="6" w:tplc="FCAAD0EA">
      <w:start w:val="1"/>
      <w:numFmt w:val="bullet"/>
      <w:lvlText w:val=""/>
      <w:lvlJc w:val="left"/>
      <w:pPr>
        <w:ind w:left="5245" w:hanging="358"/>
      </w:pPr>
      <w:rPr>
        <w:rFonts w:ascii="Symbol" w:hAnsi="Symbol" w:hint="default"/>
      </w:rPr>
    </w:lvl>
    <w:lvl w:ilvl="7" w:tplc="22C2ADD4">
      <w:start w:val="1"/>
      <w:numFmt w:val="bullet"/>
      <w:lvlText w:val="o"/>
      <w:lvlJc w:val="left"/>
      <w:pPr>
        <w:ind w:left="5965" w:hanging="358"/>
      </w:pPr>
      <w:rPr>
        <w:rFonts w:ascii="Courier New" w:hAnsi="Courier New" w:cs="Courier New" w:hint="default"/>
      </w:rPr>
    </w:lvl>
    <w:lvl w:ilvl="8" w:tplc="4ACC0144">
      <w:start w:val="1"/>
      <w:numFmt w:val="bullet"/>
      <w:lvlText w:val=""/>
      <w:lvlJc w:val="left"/>
      <w:pPr>
        <w:ind w:left="6685" w:hanging="358"/>
      </w:pPr>
      <w:rPr>
        <w:rFonts w:ascii="Wingdings" w:hAnsi="Wingdings" w:hint="default"/>
      </w:rPr>
    </w:lvl>
  </w:abstractNum>
  <w:abstractNum w:abstractNumId="12" w15:restartNumberingAfterBreak="0">
    <w:nsid w:val="75BD30F5"/>
    <w:multiLevelType w:val="multilevel"/>
    <w:tmpl w:val="880CAC6C"/>
    <w:lvl w:ilvl="0">
      <w:start w:val="1"/>
      <w:numFmt w:val="decimal"/>
      <w:pStyle w:val="Smlouvanadpis4"/>
      <w:lvlText w:val="%1."/>
      <w:lvlJc w:val="left"/>
      <w:pPr>
        <w:tabs>
          <w:tab w:val="left" w:pos="567"/>
        </w:tabs>
        <w:ind w:left="567" w:hanging="565"/>
      </w:pPr>
      <w:rPr>
        <w:rFonts w:ascii="Calibri" w:hAnsi="Calibri" w:cs="Arial" w:hint="default"/>
        <w:b w:val="0"/>
        <w:bCs w:val="0"/>
        <w:i w:val="0"/>
        <w:iCs w:val="0"/>
        <w:caps w:val="0"/>
        <w:strike w:val="0"/>
        <w:dstrike w:val="0"/>
        <w:vanish w:val="0"/>
        <w:color w:val="auto"/>
        <w:sz w:val="22"/>
        <w:szCs w:val="22"/>
        <w:u w:val="none"/>
        <w:vertAlign w:val="baseline"/>
        <w14:textOutline w14:w="0" w14:cap="rnd" w14:cmpd="sng" w14:algn="ctr">
          <w14:noFill/>
          <w14:prstDash w14:val="solid"/>
          <w14:bevel/>
        </w14:textOutline>
      </w:rPr>
    </w:lvl>
    <w:lvl w:ilvl="1">
      <w:start w:val="1"/>
      <w:numFmt w:val="decimal"/>
      <w:lvlText w:val="%1.%2."/>
      <w:lvlJc w:val="left"/>
      <w:pPr>
        <w:tabs>
          <w:tab w:val="left" w:pos="1134"/>
        </w:tabs>
        <w:ind w:left="1134" w:hanging="565"/>
      </w:pPr>
      <w:rPr>
        <w:rFonts w:ascii="Arial" w:hAnsi="Arial" w:cs="Arial" w:hint="default"/>
        <w:b w:val="0"/>
        <w:bCs w:val="0"/>
        <w:i w:val="0"/>
        <w:iCs w:val="0"/>
        <w:caps w:val="0"/>
        <w:strike w:val="0"/>
        <w:dstrike w:val="0"/>
        <w:vanish w:val="0"/>
        <w:color w:val="auto"/>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left" w:pos="1985"/>
        </w:tabs>
        <w:ind w:left="1985" w:hanging="849"/>
      </w:pPr>
      <w:rPr>
        <w:rFonts w:ascii="Arial" w:hAnsi="Arial" w:cs="Arial" w:hint="default"/>
        <w:b w:val="0"/>
        <w:bCs w:val="0"/>
        <w:i w:val="0"/>
        <w:iCs w:val="0"/>
        <w:caps w:val="0"/>
        <w:strike w:val="0"/>
        <w:dstrike w:val="0"/>
        <w:vanish w:val="0"/>
        <w:color w:val="auto"/>
        <w:sz w:val="24"/>
        <w:szCs w:val="24"/>
        <w:u w:val="none"/>
        <w:vertAlign w:val="baseline"/>
        <w14:textOutline w14:w="0" w14:cap="rnd" w14:cmpd="sng" w14:algn="ctr">
          <w14:noFill/>
          <w14:prstDash w14:val="solid"/>
          <w14:bevel/>
        </w14:textOutline>
      </w:rPr>
    </w:lvl>
    <w:lvl w:ilvl="3">
      <w:start w:val="1"/>
      <w:numFmt w:val="decimal"/>
      <w:lvlText w:val="%1.%2.%3.%4."/>
      <w:lvlJc w:val="left"/>
      <w:pPr>
        <w:tabs>
          <w:tab w:val="left" w:pos="2880"/>
        </w:tabs>
        <w:ind w:left="1728" w:hanging="646"/>
      </w:pPr>
      <w:rPr>
        <w:rFonts w:cs="Times New Roman" w:hint="default"/>
      </w:rPr>
    </w:lvl>
    <w:lvl w:ilvl="4">
      <w:start w:val="1"/>
      <w:numFmt w:val="decimal"/>
      <w:lvlText w:val="%1.%2.%3.%4.%5."/>
      <w:lvlJc w:val="left"/>
      <w:pPr>
        <w:tabs>
          <w:tab w:val="left" w:pos="3600"/>
        </w:tabs>
        <w:ind w:left="2232" w:hanging="790"/>
      </w:pPr>
      <w:rPr>
        <w:rFonts w:cs="Times New Roman" w:hint="default"/>
      </w:rPr>
    </w:lvl>
    <w:lvl w:ilvl="5">
      <w:start w:val="1"/>
      <w:numFmt w:val="decimal"/>
      <w:lvlText w:val="%1.%2.%3.%4.%5.%6."/>
      <w:lvlJc w:val="left"/>
      <w:pPr>
        <w:tabs>
          <w:tab w:val="left" w:pos="4320"/>
        </w:tabs>
        <w:ind w:left="2736" w:hanging="934"/>
      </w:pPr>
      <w:rPr>
        <w:rFonts w:cs="Times New Roman" w:hint="default"/>
      </w:rPr>
    </w:lvl>
    <w:lvl w:ilvl="6">
      <w:start w:val="1"/>
      <w:numFmt w:val="decimal"/>
      <w:lvlText w:val="%1.%2.%3.%4.%5.%6.%7."/>
      <w:lvlJc w:val="left"/>
      <w:pPr>
        <w:tabs>
          <w:tab w:val="left" w:pos="5040"/>
        </w:tabs>
        <w:ind w:left="3240" w:hanging="1078"/>
      </w:pPr>
      <w:rPr>
        <w:rFonts w:cs="Times New Roman" w:hint="default"/>
      </w:rPr>
    </w:lvl>
    <w:lvl w:ilvl="7">
      <w:start w:val="1"/>
      <w:numFmt w:val="decimal"/>
      <w:lvlText w:val="%1.%2.%3.%4.%5.%6.%7.%8."/>
      <w:lvlJc w:val="left"/>
      <w:pPr>
        <w:tabs>
          <w:tab w:val="left" w:pos="6120"/>
        </w:tabs>
        <w:ind w:left="3744" w:hanging="1222"/>
      </w:pPr>
      <w:rPr>
        <w:rFonts w:cs="Times New Roman" w:hint="default"/>
      </w:rPr>
    </w:lvl>
    <w:lvl w:ilvl="8">
      <w:start w:val="1"/>
      <w:numFmt w:val="decimal"/>
      <w:lvlText w:val="%1.%2.%3.%4.%5.%6.%7.%8.%9."/>
      <w:lvlJc w:val="left"/>
      <w:pPr>
        <w:tabs>
          <w:tab w:val="left" w:pos="6840"/>
        </w:tabs>
        <w:ind w:left="4320" w:hanging="1438"/>
      </w:pPr>
      <w:rPr>
        <w:rFonts w:cs="Times New Roman" w:hint="default"/>
      </w:rPr>
    </w:lvl>
  </w:abstractNum>
  <w:abstractNum w:abstractNumId="13" w15:restartNumberingAfterBreak="0">
    <w:nsid w:val="76DD6016"/>
    <w:multiLevelType w:val="hybridMultilevel"/>
    <w:tmpl w:val="F132B040"/>
    <w:lvl w:ilvl="0" w:tplc="3B22DDA0">
      <w:start w:val="1"/>
      <w:numFmt w:val="upperRoman"/>
      <w:pStyle w:val="Nadpis7"/>
      <w:lvlText w:val="%1."/>
      <w:lvlJc w:val="left"/>
      <w:pPr>
        <w:tabs>
          <w:tab w:val="left" w:pos="720"/>
        </w:tabs>
        <w:ind w:left="720" w:hanging="718"/>
      </w:pPr>
      <w:rPr>
        <w:rFonts w:cs="Times New Roman"/>
      </w:rPr>
    </w:lvl>
    <w:lvl w:ilvl="1" w:tplc="E1E6C95A">
      <w:start w:val="1"/>
      <w:numFmt w:val="bullet"/>
      <w:lvlText w:val="o"/>
      <w:lvlJc w:val="left"/>
      <w:pPr>
        <w:ind w:left="1440" w:hanging="358"/>
      </w:pPr>
      <w:rPr>
        <w:rFonts w:ascii="Courier New" w:eastAsia="Courier New" w:hAnsi="Courier New" w:cs="Courier New" w:hint="default"/>
      </w:rPr>
    </w:lvl>
    <w:lvl w:ilvl="2" w:tplc="1F2E9736">
      <w:start w:val="1"/>
      <w:numFmt w:val="bullet"/>
      <w:lvlText w:val="§"/>
      <w:lvlJc w:val="left"/>
      <w:pPr>
        <w:ind w:left="2160" w:hanging="358"/>
      </w:pPr>
      <w:rPr>
        <w:rFonts w:ascii="Wingdings" w:eastAsia="Wingdings" w:hAnsi="Wingdings" w:cs="Wingdings" w:hint="default"/>
      </w:rPr>
    </w:lvl>
    <w:lvl w:ilvl="3" w:tplc="738EB15E">
      <w:start w:val="1"/>
      <w:numFmt w:val="bullet"/>
      <w:lvlText w:val="·"/>
      <w:lvlJc w:val="left"/>
      <w:pPr>
        <w:ind w:left="2880" w:hanging="358"/>
      </w:pPr>
      <w:rPr>
        <w:rFonts w:ascii="Symbol" w:eastAsia="Symbol" w:hAnsi="Symbol" w:cs="Symbol" w:hint="default"/>
      </w:rPr>
    </w:lvl>
    <w:lvl w:ilvl="4" w:tplc="0180C71C">
      <w:start w:val="1"/>
      <w:numFmt w:val="bullet"/>
      <w:lvlText w:val="o"/>
      <w:lvlJc w:val="left"/>
      <w:pPr>
        <w:ind w:left="3600" w:hanging="358"/>
      </w:pPr>
      <w:rPr>
        <w:rFonts w:ascii="Courier New" w:eastAsia="Courier New" w:hAnsi="Courier New" w:cs="Courier New" w:hint="default"/>
      </w:rPr>
    </w:lvl>
    <w:lvl w:ilvl="5" w:tplc="0464E696">
      <w:start w:val="1"/>
      <w:numFmt w:val="bullet"/>
      <w:lvlText w:val="§"/>
      <w:lvlJc w:val="left"/>
      <w:pPr>
        <w:ind w:left="4320" w:hanging="358"/>
      </w:pPr>
      <w:rPr>
        <w:rFonts w:ascii="Wingdings" w:eastAsia="Wingdings" w:hAnsi="Wingdings" w:cs="Wingdings" w:hint="default"/>
      </w:rPr>
    </w:lvl>
    <w:lvl w:ilvl="6" w:tplc="9B0810FC">
      <w:start w:val="1"/>
      <w:numFmt w:val="bullet"/>
      <w:lvlText w:val="·"/>
      <w:lvlJc w:val="left"/>
      <w:pPr>
        <w:ind w:left="5040" w:hanging="358"/>
      </w:pPr>
      <w:rPr>
        <w:rFonts w:ascii="Symbol" w:eastAsia="Symbol" w:hAnsi="Symbol" w:cs="Symbol" w:hint="default"/>
      </w:rPr>
    </w:lvl>
    <w:lvl w:ilvl="7" w:tplc="0AD85FA8">
      <w:start w:val="1"/>
      <w:numFmt w:val="bullet"/>
      <w:lvlText w:val="o"/>
      <w:lvlJc w:val="left"/>
      <w:pPr>
        <w:ind w:left="5760" w:hanging="358"/>
      </w:pPr>
      <w:rPr>
        <w:rFonts w:ascii="Courier New" w:eastAsia="Courier New" w:hAnsi="Courier New" w:cs="Courier New" w:hint="default"/>
      </w:rPr>
    </w:lvl>
    <w:lvl w:ilvl="8" w:tplc="16AAFB78">
      <w:start w:val="1"/>
      <w:numFmt w:val="bullet"/>
      <w:lvlText w:val="§"/>
      <w:lvlJc w:val="left"/>
      <w:pPr>
        <w:ind w:left="6480" w:hanging="358"/>
      </w:pPr>
      <w:rPr>
        <w:rFonts w:ascii="Wingdings" w:eastAsia="Wingdings" w:hAnsi="Wingdings" w:cs="Wingdings" w:hint="default"/>
      </w:rPr>
    </w:lvl>
  </w:abstractNum>
  <w:abstractNum w:abstractNumId="14" w15:restartNumberingAfterBreak="0">
    <w:nsid w:val="7987140A"/>
    <w:multiLevelType w:val="hybridMultilevel"/>
    <w:tmpl w:val="070A6E4E"/>
    <w:lvl w:ilvl="0" w:tplc="FF18F656">
      <w:start w:val="1"/>
      <w:numFmt w:val="decimal"/>
      <w:lvlText w:val="%1."/>
      <w:lvlJc w:val="left"/>
      <w:pPr>
        <w:ind w:left="720" w:hanging="358"/>
      </w:pPr>
    </w:lvl>
    <w:lvl w:ilvl="1" w:tplc="068A3388">
      <w:start w:val="1"/>
      <w:numFmt w:val="lowerLetter"/>
      <w:lvlText w:val="%2."/>
      <w:lvlJc w:val="left"/>
      <w:pPr>
        <w:ind w:left="1440" w:hanging="358"/>
      </w:pPr>
    </w:lvl>
    <w:lvl w:ilvl="2" w:tplc="4C3AA144">
      <w:start w:val="1"/>
      <w:numFmt w:val="lowerRoman"/>
      <w:lvlText w:val="%3."/>
      <w:lvlJc w:val="right"/>
      <w:pPr>
        <w:ind w:left="2160" w:hanging="178"/>
      </w:pPr>
    </w:lvl>
    <w:lvl w:ilvl="3" w:tplc="3A32ED6C">
      <w:start w:val="1"/>
      <w:numFmt w:val="decimal"/>
      <w:lvlText w:val="%4."/>
      <w:lvlJc w:val="left"/>
      <w:pPr>
        <w:ind w:left="2880" w:hanging="358"/>
      </w:pPr>
    </w:lvl>
    <w:lvl w:ilvl="4" w:tplc="D8885DC8">
      <w:start w:val="1"/>
      <w:numFmt w:val="lowerLetter"/>
      <w:lvlText w:val="%5."/>
      <w:lvlJc w:val="left"/>
      <w:pPr>
        <w:ind w:left="3600" w:hanging="358"/>
      </w:pPr>
    </w:lvl>
    <w:lvl w:ilvl="5" w:tplc="1D12AD38">
      <w:start w:val="1"/>
      <w:numFmt w:val="lowerRoman"/>
      <w:lvlText w:val="%6."/>
      <w:lvlJc w:val="right"/>
      <w:pPr>
        <w:ind w:left="4320" w:hanging="178"/>
      </w:pPr>
    </w:lvl>
    <w:lvl w:ilvl="6" w:tplc="CD1E7D0A">
      <w:start w:val="1"/>
      <w:numFmt w:val="decimal"/>
      <w:lvlText w:val="%7."/>
      <w:lvlJc w:val="left"/>
      <w:pPr>
        <w:ind w:left="5040" w:hanging="358"/>
      </w:pPr>
    </w:lvl>
    <w:lvl w:ilvl="7" w:tplc="60C01DB0">
      <w:start w:val="1"/>
      <w:numFmt w:val="lowerLetter"/>
      <w:lvlText w:val="%8."/>
      <w:lvlJc w:val="left"/>
      <w:pPr>
        <w:ind w:left="5760" w:hanging="358"/>
      </w:pPr>
    </w:lvl>
    <w:lvl w:ilvl="8" w:tplc="3006BD9E">
      <w:start w:val="1"/>
      <w:numFmt w:val="lowerRoman"/>
      <w:lvlText w:val="%9."/>
      <w:lvlJc w:val="right"/>
      <w:pPr>
        <w:ind w:left="6480" w:hanging="178"/>
      </w:pPr>
    </w:lvl>
  </w:abstractNum>
  <w:num w:numId="1">
    <w:abstractNumId w:val="4"/>
  </w:num>
  <w:num w:numId="2">
    <w:abstractNumId w:val="12"/>
  </w:num>
  <w:num w:numId="3">
    <w:abstractNumId w:val="0"/>
  </w:num>
  <w:num w:numId="4">
    <w:abstractNumId w:val="9"/>
    <w:lvlOverride w:ilvl="0">
      <w:startOverride w:val="1"/>
    </w:lvlOverride>
  </w:num>
  <w:num w:numId="5">
    <w:abstractNumId w:val="9"/>
  </w:num>
  <w:num w:numId="6">
    <w:abstractNumId w:val="8"/>
  </w:num>
  <w:num w:numId="7">
    <w:abstractNumId w:val="9"/>
    <w:lvlOverride w:ilvl="0">
      <w:startOverride w:val="1"/>
    </w:lvlOverride>
  </w:num>
  <w:num w:numId="8">
    <w:abstractNumId w:val="7"/>
  </w:num>
  <w:num w:numId="9">
    <w:abstractNumId w:val="10"/>
  </w:num>
  <w:num w:numId="10">
    <w:abstractNumId w:val="1"/>
  </w:num>
  <w:num w:numId="11">
    <w:abstractNumId w:val="14"/>
  </w:num>
  <w:num w:numId="12">
    <w:abstractNumId w:val="3"/>
  </w:num>
  <w:num w:numId="13">
    <w:abstractNumId w:val="5"/>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79"/>
    <w:rsid w:val="000446C8"/>
    <w:rsid w:val="00065830"/>
    <w:rsid w:val="000760C6"/>
    <w:rsid w:val="000F5457"/>
    <w:rsid w:val="00180C45"/>
    <w:rsid w:val="001F260F"/>
    <w:rsid w:val="0025050B"/>
    <w:rsid w:val="002F17ED"/>
    <w:rsid w:val="00323EF7"/>
    <w:rsid w:val="003F51F1"/>
    <w:rsid w:val="00402AC5"/>
    <w:rsid w:val="00447175"/>
    <w:rsid w:val="00451C5C"/>
    <w:rsid w:val="004C35FF"/>
    <w:rsid w:val="004F1691"/>
    <w:rsid w:val="0050026C"/>
    <w:rsid w:val="00561B25"/>
    <w:rsid w:val="005D202C"/>
    <w:rsid w:val="005F2105"/>
    <w:rsid w:val="00647433"/>
    <w:rsid w:val="006B623F"/>
    <w:rsid w:val="007753F5"/>
    <w:rsid w:val="00847B69"/>
    <w:rsid w:val="00867F1F"/>
    <w:rsid w:val="008A57E9"/>
    <w:rsid w:val="008A5C6C"/>
    <w:rsid w:val="008C6CC2"/>
    <w:rsid w:val="0093197D"/>
    <w:rsid w:val="009455C2"/>
    <w:rsid w:val="00A06F9A"/>
    <w:rsid w:val="00A52CD0"/>
    <w:rsid w:val="00A606B9"/>
    <w:rsid w:val="00A71BA5"/>
    <w:rsid w:val="00A871D4"/>
    <w:rsid w:val="00A96FDE"/>
    <w:rsid w:val="00AA34E9"/>
    <w:rsid w:val="00B97A27"/>
    <w:rsid w:val="00BC7A76"/>
    <w:rsid w:val="00C26B41"/>
    <w:rsid w:val="00C8329D"/>
    <w:rsid w:val="00C93C24"/>
    <w:rsid w:val="00CF476F"/>
    <w:rsid w:val="00D84F1D"/>
    <w:rsid w:val="00E40668"/>
    <w:rsid w:val="00EA6F8F"/>
    <w:rsid w:val="00EC319A"/>
    <w:rsid w:val="00F11779"/>
    <w:rsid w:val="00FC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1065"/>
  <w15:docId w15:val="{BE2E46C5-AFE6-4BB5-9404-B576B3AE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qFormat/>
    <w:pPr>
      <w:keepNext/>
      <w:numPr>
        <w:numId w:val="14"/>
      </w:numPr>
      <w:jc w:val="both"/>
      <w:outlineLvl w:val="6"/>
    </w:pPr>
    <w:rPr>
      <w:b/>
      <w:bCs/>
      <w:sz w:val="20"/>
      <w:szCs w:val="20"/>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Zkladntext">
    <w:name w:val="Body Text"/>
    <w:basedOn w:val="Normln"/>
    <w:link w:val="ZkladntextChar"/>
    <w:pPr>
      <w:widowControl w:val="0"/>
      <w:spacing w:after="120"/>
      <w:jc w:val="both"/>
    </w:pPr>
    <w:rPr>
      <w:rFonts w:ascii="Arial" w:hAnsi="Arial" w:cs="Arial"/>
      <w:lang w:eastAsia="en-US"/>
    </w:rPr>
  </w:style>
  <w:style w:type="character" w:customStyle="1" w:styleId="ZkladntextChar">
    <w:name w:val="Základní text Char"/>
    <w:basedOn w:val="Standardnpsmoodstavce"/>
    <w:link w:val="Zkladntext"/>
    <w:rPr>
      <w:rFonts w:ascii="Arial" w:eastAsia="Times New Roman" w:hAnsi="Arial" w:cs="Arial"/>
      <w:sz w:val="24"/>
      <w:szCs w:val="24"/>
    </w:rPr>
  </w:style>
  <w:style w:type="paragraph" w:customStyle="1" w:styleId="Smlouvanadpis2">
    <w:name w:val="Smlouva nadpis2"/>
    <w:basedOn w:val="Normln"/>
    <w:pPr>
      <w:keepNext/>
      <w:keepLines/>
      <w:spacing w:after="60"/>
      <w:jc w:val="center"/>
    </w:pPr>
    <w:rPr>
      <w:rFonts w:ascii="Arial" w:hAnsi="Arial" w:cs="Arial"/>
      <w:b/>
      <w:bCs/>
    </w:rPr>
  </w:style>
  <w:style w:type="paragraph" w:customStyle="1" w:styleId="slo1text">
    <w:name w:val="Číslo1 text"/>
    <w:basedOn w:val="Normln"/>
    <w:pPr>
      <w:widowControl w:val="0"/>
      <w:spacing w:after="120"/>
      <w:jc w:val="both"/>
      <w:outlineLvl w:val="0"/>
    </w:pPr>
    <w:rPr>
      <w:rFonts w:ascii="Arial" w:hAnsi="Arial" w:cs="Arial"/>
    </w:rPr>
  </w:style>
  <w:style w:type="paragraph" w:customStyle="1" w:styleId="Kurzvatext">
    <w:name w:val="Kurzíva text"/>
    <w:basedOn w:val="Normln"/>
    <w:pPr>
      <w:widowControl w:val="0"/>
      <w:spacing w:after="120"/>
      <w:jc w:val="both"/>
    </w:pPr>
    <w:rPr>
      <w:rFonts w:ascii="Arial" w:hAnsi="Arial" w:cs="Arial"/>
      <w:i/>
      <w:iCs/>
    </w:rPr>
  </w:style>
  <w:style w:type="paragraph" w:customStyle="1" w:styleId="Smlouvanadpis4">
    <w:name w:val="Smlouva nadpis4"/>
    <w:basedOn w:val="Normln"/>
    <w:pPr>
      <w:keepNext/>
      <w:widowControl w:val="0"/>
      <w:numPr>
        <w:numId w:val="2"/>
      </w:numPr>
      <w:tabs>
        <w:tab w:val="left" w:pos="284"/>
      </w:tabs>
      <w:spacing w:before="360" w:after="360"/>
      <w:jc w:val="center"/>
    </w:pPr>
    <w:rPr>
      <w:rFonts w:ascii="Arial" w:hAnsi="Arial" w:cs="Arial"/>
      <w:b/>
      <w:bCs/>
    </w:rPr>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rPr>
      <w:rFonts w:ascii="Times New Roman" w:eastAsia="Times New Roman" w:hAnsi="Times New Roman" w:cs="Times New Roman"/>
      <w:sz w:val="24"/>
      <w:szCs w:val="24"/>
      <w:lang w:eastAsia="cs-CZ"/>
    </w:rPr>
  </w:style>
  <w:style w:type="character" w:customStyle="1" w:styleId="platne">
    <w:name w:val="platne"/>
    <w:rPr>
      <w:rFonts w:cs="Times New Roman"/>
    </w:rPr>
  </w:style>
  <w:style w:type="paragraph" w:customStyle="1" w:styleId="mojeodstavce">
    <w:name w:val="moje odstavce"/>
    <w:basedOn w:val="Normln"/>
    <w:pPr>
      <w:widowControl w:val="0"/>
      <w:numPr>
        <w:numId w:val="4"/>
      </w:numPr>
      <w:spacing w:before="240"/>
      <w:jc w:val="both"/>
    </w:pPr>
    <w:rPr>
      <w:rFonts w:ascii="Arial" w:hAnsi="Arial"/>
      <w:szCs w:val="20"/>
    </w:rPr>
  </w:style>
  <w:style w:type="paragraph" w:customStyle="1" w:styleId="Styl2">
    <w:name w:val="Styl2"/>
    <w:basedOn w:val="Normln"/>
    <w:pPr>
      <w:widowControl w:val="0"/>
      <w:numPr>
        <w:ilvl w:val="3"/>
        <w:numId w:val="4"/>
      </w:numPr>
      <w:spacing w:line="360" w:lineRule="atLeast"/>
      <w:jc w:val="both"/>
    </w:pPr>
    <w:rPr>
      <w:rFonts w:ascii="Arial" w:hAnsi="Arial"/>
      <w:szCs w:val="20"/>
    </w:rPr>
  </w:style>
  <w:style w:type="paragraph" w:customStyle="1" w:styleId="Import2">
    <w:name w:val="Import 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styleId="Zkladntextodsazen">
    <w:name w:val="Body Text Indent"/>
    <w:basedOn w:val="Normln"/>
    <w:link w:val="ZkladntextodsazenChar"/>
    <w:pPr>
      <w:tabs>
        <w:tab w:val="left" w:pos="1260"/>
      </w:tabs>
      <w:spacing w:after="120"/>
      <w:ind w:left="420" w:hanging="418"/>
      <w:jc w:val="both"/>
    </w:pPr>
    <w:rPr>
      <w:rFonts w:ascii="Calibri" w:hAnsi="Calibri"/>
      <w:sz w:val="22"/>
      <w:szCs w:val="22"/>
    </w:rPr>
  </w:style>
  <w:style w:type="character" w:customStyle="1" w:styleId="ZkladntextodsazenChar">
    <w:name w:val="Základní text odsazený Char"/>
    <w:basedOn w:val="Standardnpsmoodstavce"/>
    <w:link w:val="Zkladntextodsazen"/>
    <w:rPr>
      <w:rFonts w:ascii="Calibri" w:eastAsia="Times New Roman" w:hAnsi="Calibri" w:cs="Times New Roman"/>
      <w:lang w:eastAsia="cs-CZ"/>
    </w:rPr>
  </w:style>
  <w:style w:type="paragraph" w:customStyle="1" w:styleId="Smlouva-slo">
    <w:name w:val="Smlouva-číslo"/>
    <w:basedOn w:val="Normln"/>
    <w:uiPriority w:val="99"/>
    <w:pPr>
      <w:spacing w:before="120" w:line="240" w:lineRule="atLeast"/>
      <w:jc w:val="both"/>
    </w:pPr>
    <w:rPr>
      <w:rFonts w:ascii="Calibri" w:hAnsi="Calibri" w:cs="Calibri"/>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taceeu.cz/cs/Microsites/IROP/Vyzvy/Vyzva-c-66-Infrastruktura-pro-vzdelavani-integrovane-projekty-I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10085</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Tejkl Miroslav</dc:creator>
  <cp:lastModifiedBy>Dařbujanová Jana</cp:lastModifiedBy>
  <cp:revision>2</cp:revision>
  <dcterms:created xsi:type="dcterms:W3CDTF">2021-06-16T10:43:00Z</dcterms:created>
  <dcterms:modified xsi:type="dcterms:W3CDTF">2021-06-16T10:43:00Z</dcterms:modified>
</cp:coreProperties>
</file>