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1546A7">
      <w:pPr>
        <w:jc w:val="center"/>
        <w:rPr>
          <w:rFonts w:ascii="Tahoma" w:hAnsi="Tahoma" w:cs="Tahoma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1D6787">
        <w:rPr>
          <w:rFonts w:ascii="Tahoma" w:eastAsia="Calibri" w:hAnsi="Tahoma" w:cs="Tahoma"/>
          <w:bCs w:val="0"/>
          <w:sz w:val="20"/>
          <w:szCs w:val="20"/>
        </w:rPr>
        <w:t>Sdružené zdravotnické zařízení</w:t>
      </w:r>
      <w:r w:rsidR="00173155">
        <w:rPr>
          <w:rFonts w:ascii="Tahoma" w:eastAsia="Calibri" w:hAnsi="Tahoma" w:cs="Tahoma"/>
          <w:bCs w:val="0"/>
          <w:sz w:val="20"/>
          <w:szCs w:val="20"/>
        </w:rPr>
        <w:t xml:space="preserve"> Krnov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1D6787" w:rsidRPr="002E01D8" w:rsidRDefault="001D6787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I.P. Pavlova 552/9, Pod Bezručovým vrchem, 794 01 Krnov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</w:t>
      </w:r>
      <w:r w:rsidR="0044258D">
        <w:rPr>
          <w:rFonts w:ascii="Tahoma" w:hAnsi="Tahoma" w:cs="Tahoma"/>
          <w:bCs/>
          <w:iCs/>
          <w:sz w:val="20"/>
          <w:szCs w:val="20"/>
        </w:rPr>
        <w:t>, a.s.</w:t>
      </w:r>
    </w:p>
    <w:p w:rsidR="001D6787" w:rsidRPr="002E01D8" w:rsidRDefault="00242168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xxxxxxx/xxxx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 v Ostravě, oddíl Pr, vložka 876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8A0528">
        <w:rPr>
          <w:rFonts w:ascii="Tahoma" w:hAnsi="Tahoma" w:cs="Tahoma"/>
          <w:sz w:val="20"/>
          <w:szCs w:val="20"/>
          <w:lang w:val="pt-BR"/>
        </w:rPr>
        <w:t>BARIA s.r.o.</w:t>
      </w:r>
    </w:p>
    <w:p w:rsidR="001546A7" w:rsidRPr="00C62C53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C62C53">
        <w:rPr>
          <w:rFonts w:ascii="Tahoma" w:hAnsi="Tahoma"/>
          <w:color w:val="auto"/>
          <w:sz w:val="20"/>
          <w:szCs w:val="20"/>
          <w:lang w:val="cs-CZ"/>
        </w:rPr>
        <w:t>se sídlem:</w:t>
      </w:r>
      <w:r w:rsidR="00D3713A">
        <w:rPr>
          <w:rFonts w:ascii="Tahoma" w:hAnsi="Tahoma"/>
          <w:color w:val="auto"/>
          <w:sz w:val="20"/>
          <w:szCs w:val="20"/>
          <w:lang w:val="cs-CZ"/>
        </w:rPr>
        <w:tab/>
      </w:r>
      <w:r w:rsidR="00D3713A">
        <w:rPr>
          <w:rFonts w:ascii="Tahoma" w:hAnsi="Tahoma"/>
          <w:color w:val="auto"/>
          <w:sz w:val="20"/>
          <w:szCs w:val="20"/>
          <w:lang w:val="cs-CZ"/>
        </w:rPr>
        <w:tab/>
      </w:r>
      <w:r w:rsidR="008A0528" w:rsidRPr="00C62C53">
        <w:rPr>
          <w:rFonts w:ascii="Tahoma" w:hAnsi="Tahoma"/>
          <w:color w:val="auto"/>
          <w:sz w:val="20"/>
          <w:szCs w:val="20"/>
          <w:lang w:val="cs-CZ"/>
        </w:rPr>
        <w:t>Jižní 393, 25244 Psáry</w:t>
      </w:r>
      <w:r w:rsidR="00D3713A">
        <w:rPr>
          <w:rFonts w:ascii="Tahoma" w:hAnsi="Tahoma"/>
          <w:color w:val="auto"/>
          <w:sz w:val="20"/>
          <w:szCs w:val="20"/>
          <w:lang w:val="cs-CZ"/>
        </w:rPr>
        <w:t xml:space="preserve"> –</w:t>
      </w:r>
      <w:r w:rsidR="008A0528" w:rsidRPr="00C62C53">
        <w:rPr>
          <w:rFonts w:ascii="Tahoma" w:hAnsi="Tahoma"/>
          <w:color w:val="auto"/>
          <w:sz w:val="20"/>
          <w:szCs w:val="20"/>
          <w:lang w:val="cs-CZ"/>
        </w:rPr>
        <w:t xml:space="preserve"> Dolní Jirčany</w:t>
      </w:r>
    </w:p>
    <w:p w:rsidR="001546A7" w:rsidRPr="00C62C53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C62C53">
        <w:rPr>
          <w:rFonts w:ascii="Tahoma" w:hAnsi="Tahoma"/>
          <w:color w:val="auto"/>
          <w:sz w:val="20"/>
          <w:szCs w:val="20"/>
          <w:lang w:val="cs-CZ"/>
        </w:rPr>
        <w:t>zastoupen:</w:t>
      </w:r>
      <w:r w:rsidR="00D3713A">
        <w:rPr>
          <w:rFonts w:ascii="Tahoma" w:hAnsi="Tahoma"/>
          <w:color w:val="auto"/>
          <w:sz w:val="20"/>
          <w:szCs w:val="20"/>
          <w:lang w:val="cs-CZ"/>
        </w:rPr>
        <w:tab/>
      </w:r>
      <w:r w:rsidR="00D3713A">
        <w:rPr>
          <w:rFonts w:ascii="Tahoma" w:hAnsi="Tahoma"/>
          <w:color w:val="auto"/>
          <w:sz w:val="20"/>
          <w:szCs w:val="20"/>
          <w:lang w:val="cs-CZ"/>
        </w:rPr>
        <w:tab/>
      </w:r>
      <w:r w:rsidR="008A0528" w:rsidRPr="00C62C53">
        <w:rPr>
          <w:rFonts w:ascii="Tahoma" w:hAnsi="Tahoma"/>
          <w:color w:val="auto"/>
          <w:sz w:val="20"/>
          <w:szCs w:val="20"/>
          <w:lang w:val="cs-CZ"/>
        </w:rPr>
        <w:t>Mgr. Janou Barborkovou, jednatelkou</w:t>
      </w:r>
    </w:p>
    <w:p w:rsidR="001546A7" w:rsidRPr="00C62C53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lang w:val="cs-CZ"/>
        </w:rPr>
      </w:pPr>
      <w:r w:rsidRPr="00C62C53">
        <w:rPr>
          <w:rFonts w:ascii="Tahoma" w:hAnsi="Tahoma"/>
          <w:sz w:val="20"/>
          <w:szCs w:val="20"/>
          <w:lang w:val="cs-CZ"/>
        </w:rPr>
        <w:t>IČ</w:t>
      </w:r>
      <w:r w:rsidR="0044258D" w:rsidRPr="00C62C53">
        <w:rPr>
          <w:rFonts w:ascii="Tahoma" w:hAnsi="Tahoma"/>
          <w:sz w:val="20"/>
          <w:szCs w:val="20"/>
          <w:lang w:val="cs-CZ"/>
        </w:rPr>
        <w:t>O</w:t>
      </w:r>
      <w:r w:rsidRPr="00C62C53">
        <w:rPr>
          <w:rFonts w:ascii="Tahoma" w:hAnsi="Tahoma"/>
          <w:sz w:val="20"/>
          <w:szCs w:val="20"/>
          <w:lang w:val="cs-CZ"/>
        </w:rPr>
        <w:t>:</w:t>
      </w:r>
      <w:r w:rsidR="00D3713A">
        <w:rPr>
          <w:rFonts w:ascii="Tahoma" w:hAnsi="Tahoma"/>
          <w:sz w:val="20"/>
          <w:szCs w:val="20"/>
          <w:lang w:val="cs-CZ"/>
        </w:rPr>
        <w:tab/>
      </w:r>
      <w:r w:rsidR="00D3713A">
        <w:rPr>
          <w:rFonts w:ascii="Tahoma" w:hAnsi="Tahoma"/>
          <w:sz w:val="20"/>
          <w:szCs w:val="20"/>
          <w:lang w:val="cs-CZ"/>
        </w:rPr>
        <w:tab/>
      </w:r>
      <w:r w:rsidR="008A0528" w:rsidRPr="00C62C53">
        <w:rPr>
          <w:rFonts w:ascii="Tahoma" w:hAnsi="Tahoma"/>
          <w:sz w:val="20"/>
          <w:szCs w:val="20"/>
          <w:lang w:val="cs-CZ"/>
        </w:rPr>
        <w:t>26697904</w:t>
      </w:r>
    </w:p>
    <w:p w:rsidR="001546A7" w:rsidRPr="00C62C53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C62C53">
        <w:rPr>
          <w:rFonts w:ascii="Tahoma" w:hAnsi="Tahoma" w:cs="Tahoma"/>
          <w:sz w:val="20"/>
          <w:szCs w:val="20"/>
        </w:rPr>
        <w:t>DIČ</w:t>
      </w:r>
      <w:r w:rsidR="008A0528" w:rsidRPr="00C62C53">
        <w:rPr>
          <w:rFonts w:ascii="Tahoma" w:hAnsi="Tahoma" w:cs="Tahoma"/>
          <w:sz w:val="20"/>
          <w:szCs w:val="20"/>
        </w:rPr>
        <w:t xml:space="preserve">: </w:t>
      </w:r>
      <w:r w:rsidR="00D3713A">
        <w:rPr>
          <w:rFonts w:ascii="Tahoma" w:hAnsi="Tahoma" w:cs="Tahoma"/>
          <w:sz w:val="20"/>
          <w:szCs w:val="20"/>
        </w:rPr>
        <w:tab/>
      </w:r>
      <w:r w:rsidR="00D3713A">
        <w:rPr>
          <w:rFonts w:ascii="Tahoma" w:hAnsi="Tahoma" w:cs="Tahoma"/>
          <w:sz w:val="20"/>
          <w:szCs w:val="20"/>
        </w:rPr>
        <w:tab/>
      </w:r>
      <w:r w:rsidR="008A0528" w:rsidRPr="00C62C53">
        <w:rPr>
          <w:rFonts w:ascii="Tahoma" w:hAnsi="Tahoma" w:cs="Tahoma"/>
          <w:sz w:val="20"/>
          <w:szCs w:val="20"/>
        </w:rPr>
        <w:t>CZ26697904</w:t>
      </w:r>
    </w:p>
    <w:p w:rsidR="001546A7" w:rsidRPr="00C62C53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C62C53">
        <w:rPr>
          <w:rFonts w:ascii="Tahoma" w:hAnsi="Tahoma"/>
          <w:color w:val="auto"/>
          <w:sz w:val="20"/>
          <w:szCs w:val="20"/>
          <w:lang w:val="cs-CZ"/>
        </w:rPr>
        <w:t>bankovní spojení:</w:t>
      </w:r>
      <w:r w:rsidR="00D3713A">
        <w:rPr>
          <w:rFonts w:ascii="Tahoma" w:hAnsi="Tahoma"/>
          <w:color w:val="auto"/>
          <w:sz w:val="20"/>
          <w:szCs w:val="20"/>
          <w:lang w:val="cs-CZ"/>
        </w:rPr>
        <w:tab/>
      </w:r>
      <w:r w:rsidR="008A0528" w:rsidRPr="00C62C53">
        <w:rPr>
          <w:rFonts w:ascii="Tahoma" w:hAnsi="Tahoma"/>
          <w:color w:val="auto"/>
          <w:sz w:val="20"/>
          <w:szCs w:val="20"/>
          <w:lang w:val="cs-CZ"/>
        </w:rPr>
        <w:t>Česká spořitelna, a.s.</w:t>
      </w:r>
    </w:p>
    <w:p w:rsidR="001546A7" w:rsidRPr="00C62C53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C62C53">
        <w:rPr>
          <w:rFonts w:ascii="Tahoma" w:hAnsi="Tahoma"/>
          <w:color w:val="auto"/>
          <w:sz w:val="20"/>
          <w:szCs w:val="20"/>
          <w:lang w:val="cs-CZ"/>
        </w:rPr>
        <w:t>číslo účtu:</w:t>
      </w:r>
      <w:r w:rsidR="00D3713A">
        <w:rPr>
          <w:rFonts w:ascii="Tahoma" w:hAnsi="Tahoma"/>
          <w:color w:val="auto"/>
          <w:sz w:val="20"/>
          <w:szCs w:val="20"/>
          <w:lang w:val="cs-CZ"/>
        </w:rPr>
        <w:tab/>
      </w:r>
      <w:r w:rsidR="00D3713A">
        <w:rPr>
          <w:rFonts w:ascii="Tahoma" w:hAnsi="Tahoma"/>
          <w:color w:val="auto"/>
          <w:sz w:val="20"/>
          <w:szCs w:val="20"/>
          <w:lang w:val="cs-CZ"/>
        </w:rPr>
        <w:tab/>
      </w:r>
      <w:r w:rsidR="00242168">
        <w:rPr>
          <w:rFonts w:ascii="Tahoma" w:hAnsi="Tahoma"/>
          <w:color w:val="auto"/>
          <w:sz w:val="20"/>
          <w:szCs w:val="20"/>
          <w:lang w:val="cs-CZ"/>
        </w:rPr>
        <w:t>xxxxxxxx/xxxx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C62C53">
        <w:rPr>
          <w:rFonts w:ascii="Tahoma" w:hAnsi="Tahoma" w:cs="Tahoma"/>
          <w:sz w:val="20"/>
          <w:szCs w:val="20"/>
        </w:rPr>
        <w:t>zapsán v </w:t>
      </w:r>
      <w:r w:rsidR="009732EA" w:rsidRPr="00C62C53">
        <w:rPr>
          <w:rFonts w:ascii="Tahoma" w:hAnsi="Tahoma" w:cs="Tahoma"/>
          <w:sz w:val="20"/>
          <w:szCs w:val="20"/>
        </w:rPr>
        <w:t>OR</w:t>
      </w:r>
      <w:r w:rsidR="00B90E34" w:rsidRPr="00C62C53">
        <w:rPr>
          <w:rFonts w:ascii="Tahoma" w:hAnsi="Tahoma" w:cs="Tahoma"/>
          <w:sz w:val="20"/>
          <w:szCs w:val="20"/>
        </w:rPr>
        <w:t xml:space="preserve"> vedeném </w:t>
      </w:r>
      <w:r w:rsidR="008A0528" w:rsidRPr="00C62C53">
        <w:rPr>
          <w:rFonts w:ascii="Tahoma" w:hAnsi="Tahoma" w:cs="Tahoma"/>
          <w:sz w:val="20"/>
          <w:szCs w:val="20"/>
        </w:rPr>
        <w:t xml:space="preserve">Městským </w:t>
      </w:r>
      <w:r w:rsidR="00B90E34" w:rsidRPr="00C62C53">
        <w:rPr>
          <w:rFonts w:ascii="Tahoma" w:hAnsi="Tahoma" w:cs="Tahoma"/>
          <w:sz w:val="20"/>
          <w:szCs w:val="20"/>
        </w:rPr>
        <w:t>soudem v</w:t>
      </w:r>
      <w:r w:rsidR="008A0528" w:rsidRPr="00C62C53">
        <w:rPr>
          <w:rFonts w:ascii="Tahoma" w:hAnsi="Tahoma" w:cs="Tahoma"/>
          <w:sz w:val="20"/>
          <w:szCs w:val="20"/>
        </w:rPr>
        <w:t> Praze</w:t>
      </w:r>
      <w:r w:rsidRPr="00C62C53">
        <w:rPr>
          <w:rFonts w:ascii="Tahoma" w:hAnsi="Tahoma" w:cs="Tahoma"/>
          <w:sz w:val="20"/>
          <w:szCs w:val="20"/>
        </w:rPr>
        <w:t>, oddíl</w:t>
      </w:r>
      <w:r w:rsidR="008A0528" w:rsidRPr="00C62C53">
        <w:rPr>
          <w:rFonts w:ascii="Tahoma" w:hAnsi="Tahoma" w:cs="Tahoma"/>
          <w:sz w:val="20"/>
          <w:szCs w:val="20"/>
        </w:rPr>
        <w:t xml:space="preserve"> C</w:t>
      </w:r>
      <w:r w:rsidRPr="00C62C53">
        <w:rPr>
          <w:rFonts w:ascii="Tahoma" w:hAnsi="Tahoma" w:cs="Tahoma"/>
          <w:sz w:val="20"/>
          <w:szCs w:val="20"/>
        </w:rPr>
        <w:t>, vložka</w:t>
      </w:r>
      <w:r w:rsidR="008A0528" w:rsidRPr="00C62C53">
        <w:rPr>
          <w:rFonts w:ascii="Tahoma" w:hAnsi="Tahoma" w:cs="Tahoma"/>
          <w:sz w:val="20"/>
          <w:szCs w:val="20"/>
        </w:rPr>
        <w:t xml:space="preserve"> 88090</w:t>
      </w:r>
    </w:p>
    <w:p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>podle §</w:t>
      </w:r>
      <w:r w:rsidR="00E84E53">
        <w:rPr>
          <w:rFonts w:ascii="Tahoma" w:hAnsi="Tahoma" w:cs="Tahoma"/>
          <w:sz w:val="20"/>
          <w:szCs w:val="20"/>
        </w:rPr>
        <w:t> 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337B4C" w:rsidRPr="00237534">
        <w:rPr>
          <w:rFonts w:ascii="Tahoma" w:hAnsi="Tahoma" w:cs="Tahoma"/>
          <w:b/>
          <w:bCs/>
          <w:sz w:val="20"/>
          <w:szCs w:val="20"/>
        </w:rPr>
        <w:t>kr</w:t>
      </w:r>
      <w:r w:rsidR="00237534" w:rsidRPr="00237534">
        <w:rPr>
          <w:rFonts w:ascii="Tahoma" w:hAnsi="Tahoma" w:cs="Tahoma"/>
          <w:b/>
          <w:bCs/>
          <w:sz w:val="20"/>
          <w:szCs w:val="20"/>
        </w:rPr>
        <w:t>y</w:t>
      </w:r>
      <w:r w:rsidR="00337B4C" w:rsidRPr="00237534">
        <w:rPr>
          <w:rFonts w:ascii="Tahoma" w:hAnsi="Tahoma" w:cs="Tahoma"/>
          <w:b/>
          <w:bCs/>
          <w:sz w:val="20"/>
          <w:szCs w:val="20"/>
        </w:rPr>
        <w:t>ostat</w:t>
      </w:r>
      <w:r w:rsidR="008A0528">
        <w:rPr>
          <w:rFonts w:ascii="Tahoma" w:hAnsi="Tahoma" w:cs="Tahoma"/>
          <w:b/>
          <w:sz w:val="20"/>
          <w:szCs w:val="20"/>
        </w:rPr>
        <w:t xml:space="preserve">CM 1520 </w:t>
      </w:r>
      <w:r w:rsidR="00737D89">
        <w:rPr>
          <w:rFonts w:ascii="Tahoma" w:hAnsi="Tahoma" w:cs="Tahoma"/>
          <w:sz w:val="20"/>
          <w:szCs w:val="20"/>
        </w:rPr>
        <w:t>pro</w:t>
      </w:r>
      <w:r w:rsidR="00352A01">
        <w:rPr>
          <w:rFonts w:ascii="Tahoma" w:hAnsi="Tahoma" w:cs="Tahoma"/>
          <w:sz w:val="20"/>
          <w:szCs w:val="20"/>
        </w:rPr>
        <w:t xml:space="preserve"> oddělení</w:t>
      </w:r>
      <w:r w:rsidR="00337B4C">
        <w:rPr>
          <w:rFonts w:ascii="Tahoma" w:hAnsi="Tahoma" w:cs="Tahoma"/>
          <w:sz w:val="20"/>
          <w:szCs w:val="20"/>
        </w:rPr>
        <w:t xml:space="preserve"> patologie</w:t>
      </w:r>
      <w:r w:rsidR="007E692B">
        <w:rPr>
          <w:rFonts w:ascii="Tahoma" w:hAnsi="Tahoma" w:cs="Tahoma"/>
          <w:sz w:val="20"/>
          <w:szCs w:val="20"/>
        </w:rPr>
        <w:t>,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>převést na kupujícího 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Součástí předmětu plnění je doprava zboží do místa plnění, jeho instalace a seznámení zaměstnanců </w:t>
      </w:r>
      <w:r w:rsidRPr="00346E49">
        <w:rPr>
          <w:rFonts w:ascii="Tahoma" w:hAnsi="Tahoma" w:cs="Tahoma"/>
          <w:sz w:val="20"/>
          <w:szCs w:val="20"/>
        </w:rPr>
        <w:lastRenderedPageBreak/>
        <w:t>uživatele s jeho obsluhou tak, aby byli schopni zboží řádně užívat. Seznámení zaměstnanců uživatele s obsluhou zboží je prodávající povinen realizovat v rozsahu uvedeném v čl. VII odst. 2 této smlouvy.</w:t>
      </w:r>
    </w:p>
    <w:p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</w:t>
      </w:r>
      <w:r w:rsidR="00E84E53">
        <w:rPr>
          <w:rFonts w:ascii="Tahoma" w:hAnsi="Tahoma" w:cs="Tahoma"/>
          <w:sz w:val="20"/>
          <w:szCs w:val="20"/>
        </w:rPr>
        <w:t> </w:t>
      </w:r>
      <w:r w:rsidRPr="00E52215">
        <w:rPr>
          <w:rFonts w:ascii="Tahoma" w:hAnsi="Tahoma" w:cs="Tahoma"/>
          <w:sz w:val="20"/>
          <w:szCs w:val="20"/>
        </w:rPr>
        <w:t>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výrobcemobsahujícíustanovení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IIa, </w:t>
      </w:r>
      <w:r w:rsidR="00EF6252" w:rsidRPr="00CD360B">
        <w:rPr>
          <w:rFonts w:ascii="Tahoma" w:hAnsi="Tahoma" w:cs="Tahoma"/>
          <w:sz w:val="20"/>
          <w:szCs w:val="20"/>
        </w:rPr>
        <w:t xml:space="preserve">IIb anebo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393286">
        <w:rPr>
          <w:rFonts w:ascii="Tahoma" w:hAnsi="Tahoma" w:cs="Tahoma"/>
          <w:sz w:val="20"/>
          <w:szCs w:val="20"/>
        </w:rPr>
        <w:t>, apod, včetně všech potřebných servisních kitů, baterií, případně jiných náhradních dílů.</w:t>
      </w:r>
    </w:p>
    <w:p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1D6787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A55E46" w:rsidRPr="00C10FA0" w:rsidRDefault="00A55E46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A55E46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>Sdružené zdravotnické zařízení Krnov, I.P. Pavlova 552/9, Pod Bezručovým vrchem, 794 01Krnov,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A55E46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A55E46">
        <w:rPr>
          <w:rFonts w:ascii="Tahoma" w:hAnsi="Tahoma" w:cs="Tahoma"/>
          <w:b/>
          <w:sz w:val="20"/>
          <w:szCs w:val="20"/>
        </w:rPr>
        <w:t xml:space="preserve">do </w:t>
      </w:r>
      <w:r w:rsidR="00337B4C">
        <w:rPr>
          <w:rFonts w:ascii="Tahoma" w:hAnsi="Tahoma" w:cs="Tahoma"/>
          <w:b/>
          <w:sz w:val="20"/>
          <w:szCs w:val="20"/>
        </w:rPr>
        <w:t>4tý</w:t>
      </w:r>
      <w:r w:rsidR="00B010C0" w:rsidRPr="00A55E46">
        <w:rPr>
          <w:rFonts w:ascii="Tahoma" w:hAnsi="Tahoma" w:cs="Tahoma"/>
          <w:b/>
          <w:sz w:val="20"/>
          <w:szCs w:val="20"/>
        </w:rPr>
        <w:t xml:space="preserve">dnů ode dne </w:t>
      </w:r>
      <w:r w:rsidR="00C90299">
        <w:rPr>
          <w:rFonts w:ascii="Tahoma" w:hAnsi="Tahoma" w:cs="Tahoma"/>
          <w:b/>
          <w:sz w:val="20"/>
          <w:szCs w:val="20"/>
        </w:rPr>
        <w:t>nabytí účinnosti této</w:t>
      </w:r>
      <w:r w:rsidR="00B010C0" w:rsidRPr="00A55E46">
        <w:rPr>
          <w:rFonts w:ascii="Tahoma" w:hAnsi="Tahoma" w:cs="Tahoma"/>
          <w:b/>
          <w:sz w:val="20"/>
          <w:szCs w:val="20"/>
        </w:rPr>
        <w:t xml:space="preserve"> smlouvy</w:t>
      </w:r>
      <w:r w:rsidR="007B4E06" w:rsidRPr="00A55E46">
        <w:rPr>
          <w:rFonts w:ascii="Tahoma" w:hAnsi="Tahoma" w:cs="Tahoma"/>
          <w:b/>
          <w:sz w:val="20"/>
          <w:szCs w:val="20"/>
        </w:rPr>
        <w:t>.</w:t>
      </w:r>
    </w:p>
    <w:p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242168">
        <w:rPr>
          <w:rFonts w:ascii="Tahoma" w:hAnsi="Tahoma" w:cs="Tahoma"/>
          <w:sz w:val="20"/>
          <w:szCs w:val="20"/>
        </w:rPr>
        <w:t>Ing. Xxxx xxxxxxx</w:t>
      </w:r>
      <w:r w:rsidR="004949E5" w:rsidRPr="00883ED8">
        <w:rPr>
          <w:rFonts w:ascii="Tahoma" w:hAnsi="Tahoma" w:cs="Tahoma"/>
          <w:sz w:val="20"/>
          <w:szCs w:val="20"/>
        </w:rPr>
        <w:t xml:space="preserve">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242168">
        <w:rPr>
          <w:rFonts w:ascii="Tahoma" w:hAnsi="Tahoma" w:cs="Tahoma"/>
          <w:color w:val="000000"/>
          <w:sz w:val="20"/>
          <w:szCs w:val="20"/>
        </w:rPr>
        <w:t>, tel.: xxx xxx xxx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1D6787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A55E46" w:rsidRPr="00883ED8" w:rsidRDefault="00A55E46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tbl>
      <w:tblPr>
        <w:tblW w:w="0" w:type="auto"/>
        <w:jc w:val="center"/>
        <w:tblLayout w:type="fixed"/>
        <w:tblLook w:val="0000"/>
      </w:tblPr>
      <w:tblGrid>
        <w:gridCol w:w="3402"/>
        <w:gridCol w:w="2554"/>
      </w:tblGrid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C62C53" w:rsidRDefault="008A0528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2C53">
              <w:rPr>
                <w:rFonts w:ascii="Tahoma" w:hAnsi="Tahoma" w:cs="Tahoma"/>
                <w:sz w:val="20"/>
                <w:szCs w:val="20"/>
              </w:rPr>
              <w:t>399 299,27</w:t>
            </w:r>
          </w:p>
        </w:tc>
      </w:tr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C62C53" w:rsidRDefault="008A0528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C53">
              <w:rPr>
                <w:rFonts w:ascii="Tahoma" w:hAnsi="Tahoma" w:cs="Tahoma"/>
                <w:sz w:val="20"/>
                <w:szCs w:val="20"/>
              </w:rPr>
              <w:t xml:space="preserve">83 852,85 </w:t>
            </w:r>
          </w:p>
        </w:tc>
      </w:tr>
      <w:tr w:rsidR="003576CF" w:rsidRPr="00820A00" w:rsidTr="00A55E46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C62C53" w:rsidRDefault="008A0528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C53">
              <w:rPr>
                <w:rFonts w:ascii="Tahoma" w:hAnsi="Tahoma" w:cs="Tahoma"/>
                <w:sz w:val="20"/>
                <w:szCs w:val="20"/>
              </w:rPr>
              <w:t>21%</w:t>
            </w:r>
          </w:p>
        </w:tc>
      </w:tr>
      <w:tr w:rsidR="003576CF" w:rsidRPr="00820A00" w:rsidTr="00A55E46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CF" w:rsidRPr="00D3713A" w:rsidRDefault="008A0528" w:rsidP="00253FB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71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483 152,12 </w:t>
            </w:r>
          </w:p>
        </w:tc>
      </w:tr>
    </w:tbl>
    <w:p w:rsidR="00E84E53" w:rsidRDefault="00E84E53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Kupní cena bude prodávajícímu uhrazena jednorázově po dodání zboží kupujícímu. Právo fakturovat dohodnutou cenu má prodávající po protokolárním předání zboží kupujícímu, provedení jeho instalace a</w:t>
      </w:r>
      <w:r w:rsidR="00A55E46"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 xml:space="preserve">uvedení do trvalého provozu a seznámení zaměstnanců uživatele s obsluhou. </w:t>
      </w:r>
    </w:p>
    <w:p w:rsidR="001546A7" w:rsidRPr="00816A9D" w:rsidRDefault="001546A7" w:rsidP="00723748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16A9D">
        <w:rPr>
          <w:rFonts w:ascii="Tahoma" w:hAnsi="Tahoma" w:cs="Tahoma"/>
          <w:sz w:val="20"/>
          <w:szCs w:val="20"/>
        </w:rPr>
        <w:t xml:space="preserve">Splatnost faktury činí </w:t>
      </w:r>
      <w:r w:rsidR="00930A9B" w:rsidRPr="00816A9D">
        <w:rPr>
          <w:rFonts w:ascii="Tahoma" w:hAnsi="Tahoma" w:cs="Tahoma"/>
          <w:b/>
          <w:sz w:val="20"/>
          <w:szCs w:val="20"/>
        </w:rPr>
        <w:t>3</w:t>
      </w:r>
      <w:r w:rsidR="003175C8" w:rsidRPr="00816A9D">
        <w:rPr>
          <w:rFonts w:ascii="Tahoma" w:hAnsi="Tahoma" w:cs="Tahoma"/>
          <w:b/>
          <w:sz w:val="20"/>
          <w:szCs w:val="20"/>
        </w:rPr>
        <w:t>0</w:t>
      </w:r>
      <w:r w:rsidRPr="00816A9D">
        <w:rPr>
          <w:rFonts w:ascii="Tahoma" w:hAnsi="Tahoma" w:cs="Tahoma"/>
          <w:b/>
          <w:sz w:val="20"/>
          <w:szCs w:val="20"/>
        </w:rPr>
        <w:t xml:space="preserve"> dnů</w:t>
      </w:r>
      <w:r w:rsidRPr="00816A9D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</w:t>
      </w:r>
      <w:r w:rsidR="00816A9D" w:rsidRPr="00816A9D">
        <w:rPr>
          <w:rFonts w:ascii="Tahoma" w:hAnsi="Tahoma" w:cs="Tahoma"/>
          <w:sz w:val="20"/>
          <w:szCs w:val="20"/>
        </w:rPr>
        <w:t xml:space="preserve"> nebo mailem na adresu </w:t>
      </w:r>
      <w:hyperlink r:id="rId8" w:history="1">
        <w:r w:rsidR="00816A9D" w:rsidRPr="00816A9D">
          <w:rPr>
            <w:rStyle w:val="Hypertextovodkaz"/>
            <w:rFonts w:ascii="Tahoma" w:hAnsi="Tahoma" w:cs="Tahoma"/>
            <w:sz w:val="20"/>
            <w:szCs w:val="20"/>
          </w:rPr>
          <w:t>fakturace@szzkrnov.cz</w:t>
        </w:r>
      </w:hyperlink>
      <w:r w:rsidR="00816A9D">
        <w:rPr>
          <w:rFonts w:ascii="Tahoma" w:hAnsi="Tahoma" w:cs="Tahoma"/>
          <w:sz w:val="20"/>
          <w:szCs w:val="20"/>
        </w:rPr>
        <w:t>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Faktura prodávajícího musí obsahovat pouze správné údaje a musí splňovat náležitosti daňového dokladu dle § 28 zákona č. 235/2004 Sb., o dani z přidané hodnoty, ve znění pozdějších předpisů, a</w:t>
      </w:r>
      <w:r w:rsidR="00E84E53"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 xml:space="preserve">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D91D96" w:rsidRDefault="00D91D96" w:rsidP="00D91D96">
      <w:pPr>
        <w:tabs>
          <w:tab w:val="left" w:pos="0"/>
          <w:tab w:val="left" w:pos="360"/>
        </w:tabs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175C8" w:rsidRPr="00D91D96">
        <w:rPr>
          <w:rFonts w:ascii="Tahoma" w:hAnsi="Tahoma" w:cs="Tahoma"/>
          <w:sz w:val="20"/>
          <w:szCs w:val="20"/>
        </w:rPr>
        <w:t xml:space="preserve">Číslo spisu veřejné zakázky: </w:t>
      </w:r>
      <w:r w:rsidR="001D6787" w:rsidRPr="00D91D96">
        <w:rPr>
          <w:rFonts w:ascii="Tahoma" w:hAnsi="Tahoma" w:cs="Tahoma"/>
          <w:b/>
          <w:sz w:val="20"/>
          <w:szCs w:val="20"/>
        </w:rPr>
        <w:t>SZZ</w:t>
      </w:r>
      <w:r w:rsidR="001F7198" w:rsidRPr="00D91D96">
        <w:rPr>
          <w:rFonts w:ascii="Tahoma" w:hAnsi="Tahoma" w:cs="Tahoma"/>
          <w:b/>
          <w:sz w:val="20"/>
          <w:szCs w:val="20"/>
        </w:rPr>
        <w:t>/Otr/</w:t>
      </w:r>
      <w:r w:rsidR="007E692B" w:rsidRPr="00D91D96">
        <w:rPr>
          <w:rFonts w:ascii="Tahoma" w:hAnsi="Tahoma" w:cs="Tahoma"/>
          <w:b/>
          <w:sz w:val="20"/>
          <w:szCs w:val="20"/>
        </w:rPr>
        <w:t>202</w:t>
      </w:r>
      <w:r w:rsidR="00930A9B" w:rsidRPr="00D91D96">
        <w:rPr>
          <w:rFonts w:ascii="Tahoma" w:hAnsi="Tahoma" w:cs="Tahoma"/>
          <w:b/>
          <w:sz w:val="20"/>
          <w:szCs w:val="20"/>
        </w:rPr>
        <w:t>1</w:t>
      </w:r>
      <w:r w:rsidR="004E691F" w:rsidRPr="00D91D96">
        <w:rPr>
          <w:rFonts w:ascii="Tahoma" w:hAnsi="Tahoma" w:cs="Tahoma"/>
          <w:b/>
          <w:sz w:val="20"/>
          <w:szCs w:val="20"/>
        </w:rPr>
        <w:t>/</w:t>
      </w:r>
      <w:r w:rsidR="00553514">
        <w:rPr>
          <w:rFonts w:ascii="Tahoma" w:hAnsi="Tahoma" w:cs="Tahoma"/>
          <w:b/>
          <w:sz w:val="20"/>
          <w:szCs w:val="20"/>
        </w:rPr>
        <w:t>10</w:t>
      </w:r>
      <w:r w:rsidR="003175C8" w:rsidRPr="00D91D96">
        <w:rPr>
          <w:rFonts w:ascii="Tahoma" w:hAnsi="Tahoma" w:cs="Tahoma"/>
          <w:b/>
          <w:sz w:val="20"/>
          <w:szCs w:val="20"/>
        </w:rPr>
        <w:t>/</w:t>
      </w:r>
      <w:r w:rsidR="00337B4C">
        <w:rPr>
          <w:rFonts w:ascii="Tahoma" w:hAnsi="Tahoma" w:cs="Tahoma"/>
          <w:b/>
          <w:sz w:val="20"/>
          <w:szCs w:val="20"/>
        </w:rPr>
        <w:t>kryostat-patologie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930A9B" w:rsidRPr="00346E49" w:rsidRDefault="00930A9B" w:rsidP="00930A9B">
      <w:pPr>
        <w:tabs>
          <w:tab w:val="left" w:pos="0"/>
          <w:tab w:val="left" w:pos="360"/>
        </w:tabs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:rsidR="00930A9B" w:rsidRDefault="00930A9B" w:rsidP="00930A9B">
      <w:pPr>
        <w:tabs>
          <w:tab w:val="left" w:pos="360"/>
        </w:tabs>
        <w:spacing w:before="120" w:line="240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</w:t>
      </w:r>
      <w:r w:rsidR="008A0528">
        <w:rPr>
          <w:rFonts w:ascii="Tahoma" w:hAnsi="Tahoma" w:cs="Tahoma"/>
          <w:sz w:val="20"/>
          <w:szCs w:val="20"/>
        </w:rPr>
        <w:t> </w:t>
      </w:r>
      <w:r w:rsidRPr="003D1544">
        <w:rPr>
          <w:rFonts w:ascii="Tahoma" w:hAnsi="Tahoma" w:cs="Tahoma"/>
          <w:sz w:val="20"/>
          <w:szCs w:val="20"/>
        </w:rPr>
        <w:t>délce</w:t>
      </w:r>
      <w:r w:rsidR="008A0528">
        <w:rPr>
          <w:rFonts w:ascii="Tahoma" w:hAnsi="Tahoma" w:cs="Tahoma"/>
          <w:sz w:val="20"/>
          <w:szCs w:val="20"/>
        </w:rPr>
        <w:t xml:space="preserve"> 24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lastRenderedPageBreak/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>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816A9D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</w:t>
      </w:r>
      <w:r w:rsidRPr="00816A9D">
        <w:rPr>
          <w:rFonts w:ascii="Tahoma" w:hAnsi="Tahoma" w:cs="Tahoma"/>
          <w:sz w:val="20"/>
          <w:szCs w:val="20"/>
        </w:rPr>
        <w:t>ve znění pozdějších p</w:t>
      </w:r>
      <w:r w:rsidR="00601D09" w:rsidRPr="00816A9D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Pr="00816A9D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816A9D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816A9D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816A9D">
        <w:rPr>
          <w:rFonts w:ascii="Tahoma" w:hAnsi="Tahoma" w:cs="Tahoma"/>
          <w:sz w:val="20"/>
          <w:szCs w:val="20"/>
        </w:rPr>
        <w:t xml:space="preserve">zboží </w:t>
      </w:r>
      <w:r w:rsidR="00CA150E" w:rsidRPr="00816A9D">
        <w:rPr>
          <w:rFonts w:ascii="Tahoma" w:hAnsi="Tahoma" w:cs="Tahoma"/>
          <w:sz w:val="20"/>
          <w:szCs w:val="20"/>
        </w:rPr>
        <w:t>a </w:t>
      </w:r>
      <w:r w:rsidRPr="00816A9D">
        <w:rPr>
          <w:rFonts w:ascii="Tahoma" w:hAnsi="Tahoma" w:cs="Tahoma"/>
          <w:sz w:val="20"/>
          <w:szCs w:val="20"/>
        </w:rPr>
        <w:t>jejich údržbu (dále též „servisní kontrola“) dle doporučení výrobce, tak aby byla po celou dobu záruky za</w:t>
      </w:r>
      <w:r w:rsidR="000F2521" w:rsidRPr="00816A9D">
        <w:rPr>
          <w:rFonts w:ascii="Tahoma" w:hAnsi="Tahoma" w:cs="Tahoma"/>
          <w:sz w:val="20"/>
          <w:szCs w:val="20"/>
        </w:rPr>
        <w:t>jištěna plná funkčnost zboží</w:t>
      </w:r>
      <w:r w:rsidRPr="00816A9D">
        <w:rPr>
          <w:rFonts w:ascii="Tahoma" w:hAnsi="Tahoma" w:cs="Tahoma"/>
          <w:sz w:val="20"/>
          <w:szCs w:val="20"/>
        </w:rPr>
        <w:t>. Servisní kontrola dle tohoto odstavce zahrnuje servisní úkony, zejména technickou podporu, práci a</w:t>
      </w:r>
      <w:r w:rsidR="00E84E53" w:rsidRPr="00816A9D">
        <w:rPr>
          <w:rFonts w:ascii="Tahoma" w:hAnsi="Tahoma" w:cs="Tahoma"/>
          <w:sz w:val="20"/>
          <w:szCs w:val="20"/>
        </w:rPr>
        <w:t> </w:t>
      </w:r>
      <w:r w:rsidRPr="00816A9D">
        <w:rPr>
          <w:rFonts w:ascii="Tahoma" w:hAnsi="Tahoma" w:cs="Tahoma"/>
          <w:sz w:val="20"/>
          <w:szCs w:val="20"/>
        </w:rPr>
        <w:t xml:space="preserve">cestu technika, servisní prohlídky apod. </w:t>
      </w:r>
    </w:p>
    <w:p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:rsidR="00816A9D" w:rsidRDefault="00816A9D" w:rsidP="00A55E46">
      <w:pPr>
        <w:spacing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546A7" w:rsidRPr="00AF5002" w:rsidRDefault="001546A7" w:rsidP="00A55E46">
      <w:pPr>
        <w:spacing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:rsidR="001546A7" w:rsidRPr="00C62C53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C62C53">
        <w:rPr>
          <w:rFonts w:ascii="Tahoma" w:hAnsi="Tahoma" w:cs="Tahoma"/>
          <w:sz w:val="20"/>
          <w:szCs w:val="20"/>
        </w:rPr>
        <w:t xml:space="preserve">faxové číslo: </w:t>
      </w:r>
      <w:r w:rsidR="008A0528" w:rsidRPr="00C62C53">
        <w:rPr>
          <w:rFonts w:ascii="Tahoma" w:hAnsi="Tahoma" w:cs="Tahoma"/>
          <w:sz w:val="20"/>
          <w:szCs w:val="20"/>
        </w:rPr>
        <w:t>+420 323 550 123</w:t>
      </w:r>
    </w:p>
    <w:p w:rsidR="001546A7" w:rsidRPr="00C62C53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C62C53">
        <w:rPr>
          <w:rFonts w:ascii="Tahoma" w:hAnsi="Tahoma" w:cs="Tahoma"/>
          <w:sz w:val="20"/>
          <w:szCs w:val="20"/>
        </w:rPr>
        <w:t xml:space="preserve">e-mail: </w:t>
      </w:r>
      <w:r w:rsidR="008A0528" w:rsidRPr="00C62C53">
        <w:rPr>
          <w:rFonts w:ascii="Tahoma" w:hAnsi="Tahoma" w:cs="Tahoma"/>
          <w:sz w:val="20"/>
          <w:szCs w:val="20"/>
        </w:rPr>
        <w:t>info@baria.cz</w:t>
      </w:r>
    </w:p>
    <w:p w:rsidR="001546A7" w:rsidRPr="00C62C53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C62C53">
        <w:rPr>
          <w:rFonts w:ascii="Tahoma" w:hAnsi="Tahoma" w:cs="Tahoma"/>
          <w:sz w:val="20"/>
          <w:szCs w:val="20"/>
        </w:rPr>
        <w:t xml:space="preserve">adresu: </w:t>
      </w:r>
      <w:r w:rsidR="008A0528" w:rsidRPr="00C62C53">
        <w:rPr>
          <w:rFonts w:ascii="Tahoma" w:hAnsi="Tahoma" w:cs="Tahoma"/>
          <w:sz w:val="20"/>
          <w:szCs w:val="20"/>
        </w:rPr>
        <w:t>Vídeňská 1764/158, 148 00 Praha 4</w:t>
      </w:r>
    </w:p>
    <w:p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2pracovní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>, bude provedena servisním technikem prodávajícího</w:t>
      </w:r>
      <w:r w:rsidR="007A7425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0F2521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se na zboží</w:t>
      </w:r>
      <w:r w:rsidR="001546A7"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>
        <w:rPr>
          <w:rFonts w:ascii="Tahoma" w:hAnsi="Tahoma" w:cs="Tahoma"/>
          <w:sz w:val="20"/>
          <w:szCs w:val="20"/>
        </w:rPr>
        <w:t>ovinen dodat kupujícímu zboží nové</w:t>
      </w:r>
      <w:r w:rsidR="001546A7" w:rsidRPr="00346E49">
        <w:rPr>
          <w:rFonts w:ascii="Tahoma" w:hAnsi="Tahoma" w:cs="Tahoma"/>
          <w:sz w:val="20"/>
          <w:szCs w:val="20"/>
        </w:rPr>
        <w:t>, a to v konfigur</w:t>
      </w:r>
      <w:r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="001546A7"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</w:t>
      </w:r>
      <w:r w:rsidR="00AF0234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</w:t>
      </w:r>
      <w:r w:rsidR="00AF0234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:rsidR="0044258D" w:rsidRPr="007E692B" w:rsidRDefault="00475397" w:rsidP="007E692B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7E692B">
        <w:rPr>
          <w:rFonts w:ascii="Tahoma" w:hAnsi="Tahoma" w:cs="Tahoma"/>
          <w:sz w:val="20"/>
          <w:szCs w:val="20"/>
        </w:rPr>
        <w:t>V případě výskytu 4</w:t>
      </w:r>
      <w:r w:rsidR="009A66A3" w:rsidRPr="007E692B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:rsidR="009A66A3" w:rsidRDefault="009A66A3" w:rsidP="0044258D">
      <w:pPr>
        <w:tabs>
          <w:tab w:val="left" w:pos="360"/>
        </w:tabs>
        <w:spacing w:before="120" w:line="24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Default="001546A7" w:rsidP="00E84E53">
      <w:pPr>
        <w:pStyle w:val="Odstavecseseznamem"/>
        <w:numPr>
          <w:ilvl w:val="1"/>
          <w:numId w:val="8"/>
        </w:numPr>
        <w:tabs>
          <w:tab w:val="left" w:pos="360"/>
        </w:tabs>
        <w:spacing w:before="120"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není oprávněn postoupit anebo převést jakákoliv svá práva anebo pohledávky vyplývající z</w:t>
      </w:r>
      <w:r w:rsidR="00E84E53"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 xml:space="preserve">této smlouvy anebo se smlouvou související na třetí osobu bez předchozího písemného souhlasu kupujícího, a to ani částečně. </w:t>
      </w:r>
    </w:p>
    <w:p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237534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237534">
        <w:rPr>
          <w:rFonts w:ascii="Tahoma" w:hAnsi="Tahoma" w:cs="Tahoma"/>
          <w:b/>
          <w:bCs/>
          <w:sz w:val="20"/>
          <w:szCs w:val="20"/>
        </w:rPr>
        <w:t>Sankce</w:t>
      </w:r>
    </w:p>
    <w:p w:rsidR="001546A7" w:rsidRPr="00237534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37534">
        <w:rPr>
          <w:rFonts w:ascii="Tahoma" w:hAnsi="Tahoma" w:cs="Tahoma"/>
          <w:sz w:val="20"/>
          <w:szCs w:val="20"/>
        </w:rPr>
        <w:t xml:space="preserve">Pokud prodávající nedodá kupujícímu zboží ve stanovené lhůtě, je povinen zaplatit kupujícímu smluvní pokutu ve </w:t>
      </w:r>
      <w:r w:rsidR="00713029" w:rsidRPr="00237534">
        <w:rPr>
          <w:rFonts w:ascii="Tahoma" w:hAnsi="Tahoma" w:cs="Tahoma"/>
          <w:sz w:val="20"/>
          <w:szCs w:val="20"/>
        </w:rPr>
        <w:t>výši</w:t>
      </w:r>
      <w:r w:rsidR="000F2521" w:rsidRPr="00237534">
        <w:rPr>
          <w:rFonts w:ascii="Tahoma" w:hAnsi="Tahoma" w:cs="Tahoma"/>
          <w:sz w:val="20"/>
          <w:szCs w:val="20"/>
        </w:rPr>
        <w:t>0,</w:t>
      </w:r>
      <w:r w:rsidR="00237534" w:rsidRPr="00237534">
        <w:rPr>
          <w:rFonts w:ascii="Tahoma" w:hAnsi="Tahoma" w:cs="Tahoma"/>
          <w:sz w:val="20"/>
          <w:szCs w:val="20"/>
        </w:rPr>
        <w:t>5</w:t>
      </w:r>
      <w:r w:rsidR="000F2521" w:rsidRPr="00237534">
        <w:rPr>
          <w:rFonts w:ascii="Tahoma" w:hAnsi="Tahoma" w:cs="Tahoma"/>
          <w:sz w:val="20"/>
          <w:szCs w:val="20"/>
        </w:rPr>
        <w:t xml:space="preserve"> % kupní ceny v</w:t>
      </w:r>
      <w:r w:rsidR="00B818CD" w:rsidRPr="00237534">
        <w:rPr>
          <w:rFonts w:ascii="Tahoma" w:hAnsi="Tahoma" w:cs="Tahoma"/>
          <w:sz w:val="20"/>
          <w:szCs w:val="20"/>
        </w:rPr>
        <w:t xml:space="preserve"> Kč</w:t>
      </w:r>
      <w:r w:rsidR="001D5572" w:rsidRPr="00237534">
        <w:rPr>
          <w:rFonts w:ascii="Tahoma" w:hAnsi="Tahoma" w:cs="Tahoma"/>
          <w:sz w:val="20"/>
          <w:szCs w:val="20"/>
        </w:rPr>
        <w:t xml:space="preserve"> za každý započatý den prodlení.</w:t>
      </w:r>
    </w:p>
    <w:p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D91D96" w:rsidRDefault="00D91D96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XI.</w:t>
      </w:r>
    </w:p>
    <w:p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:rsidR="00E473DE" w:rsidRPr="007B46C3" w:rsidRDefault="00E473DE" w:rsidP="00E84E53">
      <w:pPr>
        <w:pStyle w:val="Odstavecseseznamem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E473DE" w:rsidRPr="007B46C3" w:rsidRDefault="00E473DE" w:rsidP="00E84E53">
      <w:pPr>
        <w:numPr>
          <w:ilvl w:val="0"/>
          <w:numId w:val="29"/>
        </w:numPr>
        <w:spacing w:after="60"/>
        <w:ind w:left="357" w:hanging="357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E473DE" w:rsidRPr="007B46C3" w:rsidRDefault="00E473DE" w:rsidP="00E84E53">
      <w:pPr>
        <w:numPr>
          <w:ilvl w:val="0"/>
          <w:numId w:val="29"/>
        </w:numPr>
        <w:spacing w:after="60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:rsidR="00E473DE" w:rsidRDefault="00E473DE" w:rsidP="00E84E53">
      <w:pPr>
        <w:pStyle w:val="Odstavecseseznamem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povinnost uveřejnit ji podle zákona o</w:t>
      </w:r>
      <w:r w:rsidR="00E84E53">
        <w:rPr>
          <w:rFonts w:ascii="Tahoma" w:hAnsi="Tahoma" w:cs="Tahoma"/>
          <w:iCs/>
          <w:sz w:val="20"/>
          <w:szCs w:val="20"/>
        </w:rPr>
        <w:t> </w:t>
      </w:r>
      <w:r w:rsidRPr="007B46C3">
        <w:rPr>
          <w:rFonts w:ascii="Tahoma" w:hAnsi="Tahoma" w:cs="Tahoma"/>
          <w:iCs/>
          <w:sz w:val="20"/>
          <w:szCs w:val="20"/>
        </w:rPr>
        <w:t>zadávání veřejných zakázek.</w:t>
      </w:r>
    </w:p>
    <w:p w:rsidR="00D91D96" w:rsidRPr="007B46C3" w:rsidRDefault="00D91D96" w:rsidP="00D91D96">
      <w:pPr>
        <w:pStyle w:val="Odstavecseseznamem"/>
        <w:spacing w:after="60"/>
        <w:ind w:left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</w:p>
    <w:p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903458" w:rsidRDefault="001546A7" w:rsidP="00E84E53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D06851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 w:hanging="426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 dnů“.</w:t>
      </w:r>
    </w:p>
    <w:p w:rsidR="00D91D96" w:rsidRDefault="00D91D96" w:rsidP="00D91D9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33E5F" w:rsidRPr="00133E5F" w:rsidRDefault="00133E5F" w:rsidP="00E84E53">
      <w:pPr>
        <w:pStyle w:val="Odstavecseseznamem"/>
        <w:widowControl/>
        <w:numPr>
          <w:ilvl w:val="0"/>
          <w:numId w:val="14"/>
        </w:numPr>
        <w:suppressAutoHyphens w:val="0"/>
        <w:spacing w:before="120"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>Tato smlouva nabývá platnosti a účinnosti dnem podpisu obou smluvních stran. 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1546A7" w:rsidRPr="00133E5F" w:rsidRDefault="001546A7" w:rsidP="00E84E53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133E5F" w:rsidRDefault="001546A7" w:rsidP="00E84E53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E84E53" w:rsidRPr="005472C0" w:rsidRDefault="00E84E53" w:rsidP="00E84E53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after="60"/>
        <w:ind w:left="357" w:hanging="357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listinné podobě, bude tato smlouva vyhotovena ve 2 stejnopisech, z nichž po podpisu kupující obdrží 1 vyhotovení a prodávající 1 vyhotovení.</w:t>
      </w:r>
    </w:p>
    <w:p w:rsidR="00E84E53" w:rsidRPr="005472C0" w:rsidRDefault="00E84E53" w:rsidP="00E84E53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after="60"/>
        <w:ind w:left="357" w:hanging="357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Ve smyslu ustanovení §</w:t>
      </w:r>
      <w:r>
        <w:rPr>
          <w:rFonts w:ascii="Tahoma" w:hAnsi="Tahoma"/>
          <w:color w:val="000000"/>
          <w:sz w:val="20"/>
          <w:szCs w:val="20"/>
        </w:rPr>
        <w:t> </w:t>
      </w:r>
      <w:r w:rsidRPr="005472C0">
        <w:rPr>
          <w:rFonts w:ascii="Tahoma" w:hAnsi="Tahoma"/>
          <w:color w:val="000000"/>
          <w:sz w:val="20"/>
          <w:szCs w:val="20"/>
        </w:rPr>
        <w:t xml:space="preserve">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</w:t>
      </w:r>
      <w:r w:rsidRPr="005472C0">
        <w:rPr>
          <w:rFonts w:ascii="Tahoma" w:hAnsi="Tahoma"/>
          <w:color w:val="000000"/>
          <w:sz w:val="20"/>
          <w:szCs w:val="20"/>
        </w:rPr>
        <w:lastRenderedPageBreak/>
        <w:t>kterého</w:t>
      </w:r>
      <w:r>
        <w:rPr>
          <w:rFonts w:ascii="Tahoma" w:hAnsi="Tahoma"/>
          <w:color w:val="000000"/>
          <w:sz w:val="20"/>
          <w:szCs w:val="20"/>
        </w:rPr>
        <w:t>,</w:t>
      </w:r>
      <w:r w:rsidRPr="005472C0">
        <w:rPr>
          <w:rFonts w:ascii="Tahoma" w:hAnsi="Tahoma"/>
          <w:color w:val="000000"/>
          <w:sz w:val="20"/>
          <w:szCs w:val="20"/>
        </w:rPr>
        <w:t xml:space="preserve"> si v případě potřeby každá ze smluvních stran pořídí kopii v tištěné verzi.</w:t>
      </w:r>
    </w:p>
    <w:p w:rsidR="001546A7" w:rsidRPr="00E84E53" w:rsidRDefault="00EC65C8" w:rsidP="00606C03">
      <w:pPr>
        <w:numPr>
          <w:ilvl w:val="0"/>
          <w:numId w:val="14"/>
        </w:numPr>
        <w:tabs>
          <w:tab w:val="left" w:pos="360"/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4E53">
        <w:rPr>
          <w:rFonts w:ascii="Tahoma" w:hAnsi="Tahoma" w:cs="Tahoma"/>
          <w:sz w:val="20"/>
          <w:szCs w:val="20"/>
        </w:rPr>
        <w:t>Součástí smlouvy je</w:t>
      </w:r>
      <w:r w:rsidR="001546A7" w:rsidRPr="00E84E53">
        <w:rPr>
          <w:rFonts w:ascii="Tahoma" w:hAnsi="Tahoma" w:cs="Tahoma"/>
          <w:sz w:val="20"/>
          <w:szCs w:val="20"/>
        </w:rPr>
        <w:t xml:space="preserve">Příloha č. 1: </w:t>
      </w:r>
      <w:r w:rsidRPr="00E84E53">
        <w:rPr>
          <w:rFonts w:ascii="Tahoma" w:hAnsi="Tahoma" w:cs="Tahoma"/>
          <w:sz w:val="20"/>
          <w:szCs w:val="20"/>
        </w:rPr>
        <w:t>Specifikace zboží</w:t>
      </w:r>
    </w:p>
    <w:p w:rsidR="00E84E53" w:rsidRDefault="00E84E53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E473DE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EB27B1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Krno</w:t>
      </w:r>
      <w:r w:rsidR="00D30EFD">
        <w:rPr>
          <w:rFonts w:ascii="Tahoma" w:hAnsi="Tahoma" w:cs="Tahoma"/>
          <w:sz w:val="20"/>
          <w:szCs w:val="20"/>
        </w:rPr>
        <w:t>vě</w:t>
      </w:r>
      <w:r w:rsidR="00EB27B1">
        <w:rPr>
          <w:rFonts w:ascii="Tahoma" w:hAnsi="Tahoma" w:cs="Tahoma"/>
          <w:sz w:val="20"/>
          <w:szCs w:val="20"/>
        </w:rPr>
        <w:tab/>
      </w:r>
      <w:r w:rsidR="00EB27B1">
        <w:rPr>
          <w:rFonts w:ascii="Tahoma" w:hAnsi="Tahoma" w:cs="Tahoma"/>
          <w:sz w:val="20"/>
          <w:szCs w:val="20"/>
        </w:rPr>
        <w:tab/>
      </w:r>
      <w:r w:rsidR="00EB27B1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</w:t>
      </w:r>
      <w:r w:rsidR="008A0528">
        <w:rPr>
          <w:rFonts w:ascii="Tahoma" w:hAnsi="Tahoma" w:cs="Tahoma"/>
          <w:sz w:val="20"/>
          <w:szCs w:val="20"/>
        </w:rPr>
        <w:t xml:space="preserve"> Psárech </w:t>
      </w: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A55E46" w:rsidRDefault="00A55E4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A55E46" w:rsidRDefault="00A55E4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A55E46" w:rsidRDefault="00A55E4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B90E34" w:rsidP="008A0528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A0528">
        <w:rPr>
          <w:rFonts w:ascii="Tahoma" w:hAnsi="Tahoma" w:cs="Tahoma"/>
          <w:sz w:val="20"/>
          <w:szCs w:val="20"/>
        </w:rPr>
        <w:t>Mgr. Jana Barborková, jednatelka</w:t>
      </w:r>
    </w:p>
    <w:p w:rsidR="006C48EF" w:rsidRDefault="006C48EF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:rsidR="001546A7" w:rsidRPr="00282A0D" w:rsidRDefault="00B55197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</w:t>
      </w:r>
      <w:r w:rsidR="00AD7D39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říloha č. </w:t>
      </w:r>
      <w:r w:rsidR="007E692B">
        <w:rPr>
          <w:rFonts w:ascii="Tahoma" w:hAnsi="Tahoma" w:cs="Tahoma"/>
          <w:b/>
          <w:sz w:val="20"/>
          <w:szCs w:val="20"/>
          <w:u w:val="single"/>
          <w:lang w:val="cs-CZ"/>
        </w:rPr>
        <w:t>1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:rsidR="004A2475" w:rsidRDefault="004A2475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p w:rsidR="00EB27B1" w:rsidRDefault="00EB27B1" w:rsidP="00EB27B1">
      <w:pPr>
        <w:pStyle w:val="Normlnweb1"/>
        <w:suppressAutoHyphens w:val="0"/>
        <w:spacing w:line="240" w:lineRule="atLeast"/>
        <w:rPr>
          <w:rFonts w:ascii="Calibri" w:eastAsiaTheme="minorHAnsi" w:hAnsi="Calibri" w:cs="Calibri"/>
          <w:color w:val="26194E"/>
          <w:kern w:val="0"/>
          <w:sz w:val="32"/>
          <w:szCs w:val="32"/>
          <w:lang w:eastAsia="en-US" w:bidi="ar-SA"/>
        </w:rPr>
      </w:pPr>
      <w:r w:rsidRPr="00C02945">
        <w:rPr>
          <w:rFonts w:ascii="Calibri" w:eastAsiaTheme="minorHAnsi" w:hAnsi="Calibri" w:cs="Calibri"/>
          <w:color w:val="26194E"/>
          <w:kern w:val="0"/>
          <w:sz w:val="32"/>
          <w:szCs w:val="32"/>
          <w:lang w:eastAsia="en-US" w:bidi="ar-SA"/>
        </w:rPr>
        <w:t>LEICA kryostat CM1520</w:t>
      </w:r>
    </w:p>
    <w:p w:rsidR="00C02945" w:rsidRDefault="00C02945" w:rsidP="00EB27B1">
      <w:pPr>
        <w:pStyle w:val="Normlnweb1"/>
        <w:suppressAutoHyphens w:val="0"/>
        <w:spacing w:line="240" w:lineRule="atLeast"/>
        <w:rPr>
          <w:rFonts w:ascii="Calibri" w:eastAsiaTheme="minorHAnsi" w:hAnsi="Calibri" w:cs="Calibri"/>
          <w:color w:val="26194E"/>
          <w:kern w:val="0"/>
          <w:sz w:val="32"/>
          <w:szCs w:val="32"/>
          <w:lang w:eastAsia="en-US" w:bidi="ar-SA"/>
        </w:rPr>
      </w:pPr>
    </w:p>
    <w:p w:rsid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u w:val="single"/>
          <w:lang w:val="cs-CZ"/>
        </w:rPr>
      </w:pPr>
    </w:p>
    <w:p w:rsid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u w:val="single"/>
          <w:lang w:val="cs-CZ"/>
        </w:rPr>
      </w:pPr>
    </w:p>
    <w:p w:rsid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u w:val="single"/>
          <w:lang w:val="cs-CZ"/>
        </w:rPr>
      </w:pPr>
      <w:r w:rsidRPr="00C02945">
        <w:rPr>
          <w:rFonts w:ascii="Tahoma" w:hAnsi="Tahoma" w:cs="Tahoma"/>
          <w:b/>
          <w:noProof/>
          <w:color w:val="auto"/>
          <w:sz w:val="10"/>
          <w:szCs w:val="8"/>
          <w:lang w:val="cs-CZ" w:eastAsia="cs-CZ" w:bidi="ar-SA"/>
        </w:rPr>
        <w:drawing>
          <wp:inline distT="0" distB="0" distL="0" distR="0">
            <wp:extent cx="2628900" cy="2624197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34" cy="26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lang w:val="cs-CZ"/>
        </w:rPr>
      </w:pPr>
    </w:p>
    <w:p w:rsid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lang w:val="cs-CZ"/>
        </w:rPr>
      </w:pPr>
      <w:r w:rsidRPr="00C02945">
        <w:rPr>
          <w:rFonts w:ascii="Tahoma" w:hAnsi="Tahoma" w:cs="Tahoma"/>
          <w:b/>
          <w:noProof/>
          <w:color w:val="auto"/>
          <w:sz w:val="10"/>
          <w:szCs w:val="8"/>
          <w:lang w:val="cs-CZ" w:eastAsia="cs-CZ" w:bidi="ar-SA"/>
        </w:rPr>
        <w:drawing>
          <wp:inline distT="0" distB="0" distL="0" distR="0">
            <wp:extent cx="5306165" cy="3801005"/>
            <wp:effectExtent l="0" t="0" r="889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lang w:val="cs-CZ"/>
        </w:rPr>
      </w:pPr>
      <w:r w:rsidRPr="00C02945">
        <w:rPr>
          <w:rFonts w:ascii="Tahoma" w:hAnsi="Tahoma" w:cs="Tahoma"/>
          <w:b/>
          <w:noProof/>
          <w:color w:val="auto"/>
          <w:sz w:val="10"/>
          <w:szCs w:val="8"/>
          <w:lang w:val="cs-CZ" w:eastAsia="cs-CZ" w:bidi="ar-SA"/>
        </w:rPr>
        <w:lastRenderedPageBreak/>
        <w:drawing>
          <wp:inline distT="0" distB="0" distL="0" distR="0">
            <wp:extent cx="5229955" cy="3953427"/>
            <wp:effectExtent l="0" t="0" r="889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lang w:val="cs-CZ"/>
        </w:rPr>
      </w:pPr>
    </w:p>
    <w:p w:rsidR="00C02945" w:rsidRPr="00C02945" w:rsidRDefault="00C02945" w:rsidP="00C02945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10"/>
          <w:szCs w:val="8"/>
          <w:lang w:val="cs-CZ"/>
        </w:rPr>
      </w:pPr>
      <w:r w:rsidRPr="00C02945">
        <w:rPr>
          <w:rFonts w:ascii="Tahoma" w:hAnsi="Tahoma" w:cs="Tahoma"/>
          <w:b/>
          <w:noProof/>
          <w:color w:val="auto"/>
          <w:sz w:val="10"/>
          <w:szCs w:val="8"/>
          <w:lang w:val="cs-CZ" w:eastAsia="cs-CZ" w:bidi="ar-SA"/>
        </w:rPr>
        <w:drawing>
          <wp:inline distT="0" distB="0" distL="0" distR="0">
            <wp:extent cx="5287113" cy="3077004"/>
            <wp:effectExtent l="0" t="0" r="889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945" w:rsidRPr="00C02945" w:rsidSect="00E84E53">
      <w:footerReference w:type="default" r:id="rId13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29" w:rsidRDefault="00344E29" w:rsidP="00273BC0">
      <w:r>
        <w:separator/>
      </w:r>
    </w:p>
  </w:endnote>
  <w:endnote w:type="continuationSeparator" w:id="1">
    <w:p w:rsidR="00344E29" w:rsidRDefault="00344E29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inorHAnsi" w:hAnsi="Tahoma" w:cs="Tahoma"/>
        <w:kern w:val="0"/>
        <w:sz w:val="18"/>
        <w:szCs w:val="18"/>
        <w:lang w:eastAsia="en-US" w:bidi="ar-SA"/>
      </w:rPr>
      <w:id w:val="19530941"/>
      <w:docPartObj>
        <w:docPartGallery w:val="Page Numbers (Bottom of Page)"/>
        <w:docPartUnique/>
      </w:docPartObj>
    </w:sdtPr>
    <w:sdtContent>
      <w:sdt>
        <w:sdtPr>
          <w:rPr>
            <w:rFonts w:ascii="Tahoma" w:eastAsiaTheme="minorHAnsi" w:hAnsi="Tahoma" w:cs="Tahoma"/>
            <w:kern w:val="0"/>
            <w:sz w:val="18"/>
            <w:szCs w:val="18"/>
            <w:lang w:eastAsia="en-US" w:bidi="ar-SA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:rsidR="00930A9B" w:rsidRDefault="00930A9B">
            <w:pPr>
              <w:pStyle w:val="Zpat"/>
              <w:jc w:val="center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 w:bidi="ar-SA"/>
              </w:rPr>
            </w:pPr>
          </w:p>
          <w:p w:rsidR="00B3172F" w:rsidRPr="00D40DD9" w:rsidRDefault="00E0134D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134D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AF0234" w:rsidRDefault="00B3172F" w:rsidP="00D42BA9">
            <w:pPr>
              <w:pStyle w:val="Zpa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AF0234">
              <w:rPr>
                <w:rFonts w:ascii="Verdana" w:hAnsi="Verdana" w:cs="Tahoma"/>
                <w:sz w:val="18"/>
                <w:szCs w:val="18"/>
              </w:rPr>
              <w:t xml:space="preserve">Stránka </w:t>
            </w:r>
            <w:r w:rsidR="00E0134D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begin"/>
            </w:r>
            <w:r w:rsidRPr="00AF0234">
              <w:rPr>
                <w:rFonts w:ascii="Verdana" w:hAnsi="Verdana" w:cs="Tahoma"/>
                <w:b/>
                <w:sz w:val="18"/>
                <w:szCs w:val="18"/>
              </w:rPr>
              <w:instrText>PAGE</w:instrText>
            </w:r>
            <w:r w:rsidR="00E0134D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242168">
              <w:rPr>
                <w:rFonts w:ascii="Verdana" w:hAnsi="Verdana" w:cs="Tahoma"/>
                <w:b/>
                <w:noProof/>
                <w:sz w:val="18"/>
                <w:szCs w:val="18"/>
              </w:rPr>
              <w:t>2</w:t>
            </w:r>
            <w:r w:rsidR="00E0134D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r w:rsidRPr="00AF0234">
              <w:rPr>
                <w:rFonts w:ascii="Verdana" w:hAnsi="Verdana" w:cs="Tahoma"/>
                <w:sz w:val="18"/>
                <w:szCs w:val="18"/>
              </w:rPr>
              <w:t xml:space="preserve"> z </w:t>
            </w:r>
            <w:r w:rsidR="00E0134D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begin"/>
            </w:r>
            <w:r w:rsidRPr="00AF0234">
              <w:rPr>
                <w:rFonts w:ascii="Verdana" w:hAnsi="Verdana" w:cs="Tahoma"/>
                <w:b/>
                <w:sz w:val="18"/>
                <w:szCs w:val="18"/>
              </w:rPr>
              <w:instrText>NUMPAGES</w:instrText>
            </w:r>
            <w:r w:rsidR="00E0134D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242168">
              <w:rPr>
                <w:rFonts w:ascii="Verdana" w:hAnsi="Verdana" w:cs="Tahoma"/>
                <w:b/>
                <w:noProof/>
                <w:sz w:val="18"/>
                <w:szCs w:val="18"/>
              </w:rPr>
              <w:t>9</w:t>
            </w:r>
            <w:r w:rsidR="00E0134D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:rsidR="00DF6DAD" w:rsidRPr="00E84E53" w:rsidRDefault="00E84E53" w:rsidP="00E84E53">
            <w:pPr>
              <w:pStyle w:val="Zhlav"/>
              <w:spacing w:line="276" w:lineRule="auto"/>
              <w:jc w:val="right"/>
              <w:outlineLvl w:val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AF0234">
              <w:rPr>
                <w:rFonts w:ascii="Verdana" w:hAnsi="Verdana" w:cs="Tahoma"/>
                <w:sz w:val="18"/>
                <w:szCs w:val="18"/>
              </w:rPr>
              <w:tab/>
            </w:r>
            <w:r w:rsidR="00D42BA9" w:rsidRPr="00AF0234">
              <w:rPr>
                <w:rFonts w:ascii="Verdana" w:hAnsi="Verdana" w:cs="Tahoma"/>
                <w:sz w:val="18"/>
                <w:szCs w:val="18"/>
              </w:rPr>
              <w:t>KS k</w:t>
            </w:r>
            <w:r w:rsidRPr="00AF0234">
              <w:rPr>
                <w:rFonts w:ascii="Verdana" w:hAnsi="Verdana"/>
                <w:iCs/>
                <w:sz w:val="18"/>
                <w:szCs w:val="18"/>
              </w:rPr>
              <w:t>SZZ/Otr/</w:t>
            </w:r>
            <w:r w:rsidRPr="00A55E46">
              <w:rPr>
                <w:rFonts w:ascii="Verdana" w:hAnsi="Verdana"/>
                <w:iCs/>
                <w:sz w:val="18"/>
                <w:szCs w:val="18"/>
              </w:rPr>
              <w:t>202</w:t>
            </w:r>
            <w:r w:rsidR="00930A9B">
              <w:rPr>
                <w:rFonts w:ascii="Verdana" w:hAnsi="Verdana"/>
                <w:iCs/>
                <w:sz w:val="18"/>
                <w:szCs w:val="18"/>
              </w:rPr>
              <w:t>1</w:t>
            </w:r>
            <w:r w:rsidRPr="00A55E46">
              <w:rPr>
                <w:rFonts w:ascii="Verdana" w:hAnsi="Verdana"/>
                <w:iCs/>
                <w:sz w:val="18"/>
                <w:szCs w:val="18"/>
              </w:rPr>
              <w:t>/</w:t>
            </w:r>
            <w:r w:rsidR="00553514">
              <w:rPr>
                <w:rFonts w:ascii="Verdana" w:hAnsi="Verdana"/>
                <w:iCs/>
                <w:sz w:val="18"/>
                <w:szCs w:val="18"/>
              </w:rPr>
              <w:t>10</w:t>
            </w:r>
            <w:r w:rsidRPr="00A55E46">
              <w:rPr>
                <w:rFonts w:ascii="Verdana" w:hAnsi="Verdana"/>
                <w:iCs/>
                <w:sz w:val="18"/>
                <w:szCs w:val="18"/>
              </w:rPr>
              <w:t>/</w:t>
            </w:r>
            <w:r w:rsidR="00337B4C">
              <w:rPr>
                <w:rFonts w:ascii="Verdana" w:hAnsi="Verdana"/>
                <w:iCs/>
                <w:sz w:val="18"/>
                <w:szCs w:val="18"/>
              </w:rPr>
              <w:t>kryostat-patologie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29" w:rsidRDefault="00344E29" w:rsidP="00273BC0">
      <w:r>
        <w:separator/>
      </w:r>
    </w:p>
  </w:footnote>
  <w:footnote w:type="continuationSeparator" w:id="1">
    <w:p w:rsidR="00344E29" w:rsidRDefault="00344E29" w:rsidP="00273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>
    <w:nsid w:val="305312B5"/>
    <w:multiLevelType w:val="hybridMultilevel"/>
    <w:tmpl w:val="A148B8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1007A"/>
    <w:multiLevelType w:val="hybridMultilevel"/>
    <w:tmpl w:val="21A287AE"/>
    <w:lvl w:ilvl="0" w:tplc="80D6019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8"/>
  </w:num>
  <w:num w:numId="17">
    <w:abstractNumId w:val="15"/>
  </w:num>
  <w:num w:numId="18">
    <w:abstractNumId w:val="32"/>
  </w:num>
  <w:num w:numId="19">
    <w:abstractNumId w:val="19"/>
  </w:num>
  <w:num w:numId="20">
    <w:abstractNumId w:val="28"/>
  </w:num>
  <w:num w:numId="21">
    <w:abstractNumId w:val="30"/>
  </w:num>
  <w:num w:numId="22">
    <w:abstractNumId w:val="26"/>
  </w:num>
  <w:num w:numId="23">
    <w:abstractNumId w:val="21"/>
  </w:num>
  <w:num w:numId="24">
    <w:abstractNumId w:val="29"/>
  </w:num>
  <w:num w:numId="25">
    <w:abstractNumId w:val="20"/>
  </w:num>
  <w:num w:numId="26">
    <w:abstractNumId w:val="25"/>
  </w:num>
  <w:num w:numId="27">
    <w:abstractNumId w:val="17"/>
  </w:num>
  <w:num w:numId="28">
    <w:abstractNumId w:val="23"/>
  </w:num>
  <w:num w:numId="29">
    <w:abstractNumId w:val="22"/>
  </w:num>
  <w:num w:numId="30">
    <w:abstractNumId w:val="24"/>
  </w:num>
  <w:num w:numId="31">
    <w:abstractNumId w:val="31"/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3A0"/>
    <w:rsid w:val="000027B3"/>
    <w:rsid w:val="000028CB"/>
    <w:rsid w:val="00003745"/>
    <w:rsid w:val="00006675"/>
    <w:rsid w:val="000100CF"/>
    <w:rsid w:val="0001133F"/>
    <w:rsid w:val="00015ABA"/>
    <w:rsid w:val="00016945"/>
    <w:rsid w:val="00016D6B"/>
    <w:rsid w:val="000204A7"/>
    <w:rsid w:val="0002077C"/>
    <w:rsid w:val="00022262"/>
    <w:rsid w:val="00024BEB"/>
    <w:rsid w:val="000321AE"/>
    <w:rsid w:val="00032EC5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61AD9"/>
    <w:rsid w:val="000725E7"/>
    <w:rsid w:val="00073687"/>
    <w:rsid w:val="00077ECA"/>
    <w:rsid w:val="00080AA7"/>
    <w:rsid w:val="00083161"/>
    <w:rsid w:val="0008498C"/>
    <w:rsid w:val="000875B8"/>
    <w:rsid w:val="00091568"/>
    <w:rsid w:val="00091571"/>
    <w:rsid w:val="000933AB"/>
    <w:rsid w:val="000A064C"/>
    <w:rsid w:val="000A6426"/>
    <w:rsid w:val="000A7103"/>
    <w:rsid w:val="000B2C21"/>
    <w:rsid w:val="000B4A15"/>
    <w:rsid w:val="000B7321"/>
    <w:rsid w:val="000C71CE"/>
    <w:rsid w:val="000D16A0"/>
    <w:rsid w:val="000D2830"/>
    <w:rsid w:val="000D52E6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26A48"/>
    <w:rsid w:val="00131181"/>
    <w:rsid w:val="00133E5F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4F1"/>
    <w:rsid w:val="00165BB2"/>
    <w:rsid w:val="00167F5E"/>
    <w:rsid w:val="00173155"/>
    <w:rsid w:val="00174AEE"/>
    <w:rsid w:val="0017792C"/>
    <w:rsid w:val="00181BF5"/>
    <w:rsid w:val="001903E5"/>
    <w:rsid w:val="00190B98"/>
    <w:rsid w:val="001913F9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48EE"/>
    <w:rsid w:val="001C7AD6"/>
    <w:rsid w:val="001D0FE3"/>
    <w:rsid w:val="001D5572"/>
    <w:rsid w:val="001D6161"/>
    <w:rsid w:val="001D6787"/>
    <w:rsid w:val="001E1760"/>
    <w:rsid w:val="001E38F0"/>
    <w:rsid w:val="001E46C1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4F0D"/>
    <w:rsid w:val="00207034"/>
    <w:rsid w:val="00216C4E"/>
    <w:rsid w:val="00217295"/>
    <w:rsid w:val="002175C8"/>
    <w:rsid w:val="00221456"/>
    <w:rsid w:val="0022572A"/>
    <w:rsid w:val="00225FF2"/>
    <w:rsid w:val="0022788C"/>
    <w:rsid w:val="002302A7"/>
    <w:rsid w:val="00232068"/>
    <w:rsid w:val="002339AE"/>
    <w:rsid w:val="002340C8"/>
    <w:rsid w:val="0023653A"/>
    <w:rsid w:val="00236777"/>
    <w:rsid w:val="00237534"/>
    <w:rsid w:val="00242168"/>
    <w:rsid w:val="002442E7"/>
    <w:rsid w:val="002516E9"/>
    <w:rsid w:val="0025518D"/>
    <w:rsid w:val="00256C7A"/>
    <w:rsid w:val="00265620"/>
    <w:rsid w:val="00273BC0"/>
    <w:rsid w:val="002756B2"/>
    <w:rsid w:val="00281CDA"/>
    <w:rsid w:val="00281F69"/>
    <w:rsid w:val="00282A0D"/>
    <w:rsid w:val="00283F33"/>
    <w:rsid w:val="00290246"/>
    <w:rsid w:val="002A179E"/>
    <w:rsid w:val="002A1F1C"/>
    <w:rsid w:val="002A2B9C"/>
    <w:rsid w:val="002A6D73"/>
    <w:rsid w:val="002B0D87"/>
    <w:rsid w:val="002B2D78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301094"/>
    <w:rsid w:val="00305ABB"/>
    <w:rsid w:val="003175C8"/>
    <w:rsid w:val="00324D4A"/>
    <w:rsid w:val="00325976"/>
    <w:rsid w:val="00331044"/>
    <w:rsid w:val="003352A7"/>
    <w:rsid w:val="0033707F"/>
    <w:rsid w:val="0033726E"/>
    <w:rsid w:val="00337B4C"/>
    <w:rsid w:val="003408F2"/>
    <w:rsid w:val="00342F57"/>
    <w:rsid w:val="00344E29"/>
    <w:rsid w:val="00345779"/>
    <w:rsid w:val="00346E49"/>
    <w:rsid w:val="00352A01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76D5D"/>
    <w:rsid w:val="003819F7"/>
    <w:rsid w:val="003828EA"/>
    <w:rsid w:val="00385DFA"/>
    <w:rsid w:val="00391446"/>
    <w:rsid w:val="003929F1"/>
    <w:rsid w:val="00393286"/>
    <w:rsid w:val="003A1B00"/>
    <w:rsid w:val="003A2B58"/>
    <w:rsid w:val="003A4AF6"/>
    <w:rsid w:val="003A5107"/>
    <w:rsid w:val="003A655C"/>
    <w:rsid w:val="003A6929"/>
    <w:rsid w:val="003A72AA"/>
    <w:rsid w:val="003B50C1"/>
    <w:rsid w:val="003B5BFA"/>
    <w:rsid w:val="003B6134"/>
    <w:rsid w:val="003C103B"/>
    <w:rsid w:val="003C2BE8"/>
    <w:rsid w:val="003C729C"/>
    <w:rsid w:val="003D1544"/>
    <w:rsid w:val="003D5653"/>
    <w:rsid w:val="003D7352"/>
    <w:rsid w:val="003E096A"/>
    <w:rsid w:val="003E1692"/>
    <w:rsid w:val="003E3C8F"/>
    <w:rsid w:val="003E5D6C"/>
    <w:rsid w:val="003E7F27"/>
    <w:rsid w:val="003F16D8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3F93"/>
    <w:rsid w:val="004244D0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5F42"/>
    <w:rsid w:val="00467528"/>
    <w:rsid w:val="0047011E"/>
    <w:rsid w:val="0047049C"/>
    <w:rsid w:val="004716F0"/>
    <w:rsid w:val="0047425A"/>
    <w:rsid w:val="00475397"/>
    <w:rsid w:val="00476F23"/>
    <w:rsid w:val="00480839"/>
    <w:rsid w:val="00481CDC"/>
    <w:rsid w:val="00482405"/>
    <w:rsid w:val="00482B76"/>
    <w:rsid w:val="00491958"/>
    <w:rsid w:val="0049408C"/>
    <w:rsid w:val="004949E5"/>
    <w:rsid w:val="00497B16"/>
    <w:rsid w:val="00497EA5"/>
    <w:rsid w:val="004A2475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50AD"/>
    <w:rsid w:val="0051619B"/>
    <w:rsid w:val="00516924"/>
    <w:rsid w:val="005308CA"/>
    <w:rsid w:val="005465F4"/>
    <w:rsid w:val="005468DB"/>
    <w:rsid w:val="005476BA"/>
    <w:rsid w:val="00550B4F"/>
    <w:rsid w:val="0055213F"/>
    <w:rsid w:val="00553514"/>
    <w:rsid w:val="00554023"/>
    <w:rsid w:val="00557315"/>
    <w:rsid w:val="00561320"/>
    <w:rsid w:val="005669BD"/>
    <w:rsid w:val="00567A19"/>
    <w:rsid w:val="00582877"/>
    <w:rsid w:val="00582C01"/>
    <w:rsid w:val="00585972"/>
    <w:rsid w:val="00590D01"/>
    <w:rsid w:val="005952E0"/>
    <w:rsid w:val="00596DAB"/>
    <w:rsid w:val="005A0854"/>
    <w:rsid w:val="005A1A40"/>
    <w:rsid w:val="005A4C33"/>
    <w:rsid w:val="005B369A"/>
    <w:rsid w:val="005B4BA7"/>
    <w:rsid w:val="005B6619"/>
    <w:rsid w:val="005C418A"/>
    <w:rsid w:val="005C4D80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601D09"/>
    <w:rsid w:val="0060268D"/>
    <w:rsid w:val="006030E8"/>
    <w:rsid w:val="00604570"/>
    <w:rsid w:val="00605E58"/>
    <w:rsid w:val="00606BF1"/>
    <w:rsid w:val="00610973"/>
    <w:rsid w:val="0061337D"/>
    <w:rsid w:val="006147C8"/>
    <w:rsid w:val="006150C4"/>
    <w:rsid w:val="00615321"/>
    <w:rsid w:val="00615F21"/>
    <w:rsid w:val="00622020"/>
    <w:rsid w:val="0062216D"/>
    <w:rsid w:val="00632C19"/>
    <w:rsid w:val="006339CB"/>
    <w:rsid w:val="00640FE0"/>
    <w:rsid w:val="00642C8E"/>
    <w:rsid w:val="00646398"/>
    <w:rsid w:val="006504A3"/>
    <w:rsid w:val="00652C77"/>
    <w:rsid w:val="006535C9"/>
    <w:rsid w:val="0065571E"/>
    <w:rsid w:val="00667F2C"/>
    <w:rsid w:val="006741D9"/>
    <w:rsid w:val="0067681B"/>
    <w:rsid w:val="006811BB"/>
    <w:rsid w:val="0068253E"/>
    <w:rsid w:val="006A031C"/>
    <w:rsid w:val="006A44B2"/>
    <w:rsid w:val="006A47F2"/>
    <w:rsid w:val="006A4ED3"/>
    <w:rsid w:val="006B0902"/>
    <w:rsid w:val="006C3F10"/>
    <w:rsid w:val="006C48EF"/>
    <w:rsid w:val="006D1BA9"/>
    <w:rsid w:val="006D2102"/>
    <w:rsid w:val="006D676C"/>
    <w:rsid w:val="006E265C"/>
    <w:rsid w:val="006E5E64"/>
    <w:rsid w:val="006F16FB"/>
    <w:rsid w:val="006F46BC"/>
    <w:rsid w:val="006F7BA8"/>
    <w:rsid w:val="007101C6"/>
    <w:rsid w:val="00713029"/>
    <w:rsid w:val="00720D91"/>
    <w:rsid w:val="00724554"/>
    <w:rsid w:val="00737D89"/>
    <w:rsid w:val="00740018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A7425"/>
    <w:rsid w:val="007B3CF1"/>
    <w:rsid w:val="007B4E06"/>
    <w:rsid w:val="007C0AB5"/>
    <w:rsid w:val="007C3BF5"/>
    <w:rsid w:val="007C5BEC"/>
    <w:rsid w:val="007C754A"/>
    <w:rsid w:val="007E0839"/>
    <w:rsid w:val="007E391E"/>
    <w:rsid w:val="007E560F"/>
    <w:rsid w:val="007E692B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16A9D"/>
    <w:rsid w:val="00822EA8"/>
    <w:rsid w:val="00832FBF"/>
    <w:rsid w:val="00835737"/>
    <w:rsid w:val="008361B3"/>
    <w:rsid w:val="00840C40"/>
    <w:rsid w:val="00841B75"/>
    <w:rsid w:val="008460F0"/>
    <w:rsid w:val="00850DFC"/>
    <w:rsid w:val="0085374A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0528"/>
    <w:rsid w:val="008A4116"/>
    <w:rsid w:val="008A5B3C"/>
    <w:rsid w:val="008B0213"/>
    <w:rsid w:val="008B0707"/>
    <w:rsid w:val="008B5F63"/>
    <w:rsid w:val="008C7573"/>
    <w:rsid w:val="008D4375"/>
    <w:rsid w:val="008D5D4E"/>
    <w:rsid w:val="008D6D2E"/>
    <w:rsid w:val="008E632A"/>
    <w:rsid w:val="008F2300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028A"/>
    <w:rsid w:val="00930A9B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57FF0"/>
    <w:rsid w:val="00963654"/>
    <w:rsid w:val="00964640"/>
    <w:rsid w:val="0096509F"/>
    <w:rsid w:val="00971C15"/>
    <w:rsid w:val="00972BD4"/>
    <w:rsid w:val="009732EA"/>
    <w:rsid w:val="00973793"/>
    <w:rsid w:val="00973A94"/>
    <w:rsid w:val="009813A0"/>
    <w:rsid w:val="00981F36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D5E80"/>
    <w:rsid w:val="009E4BE0"/>
    <w:rsid w:val="009F119F"/>
    <w:rsid w:val="009F2799"/>
    <w:rsid w:val="009F2CF2"/>
    <w:rsid w:val="009F36D2"/>
    <w:rsid w:val="00A00BA5"/>
    <w:rsid w:val="00A031A9"/>
    <w:rsid w:val="00A1541E"/>
    <w:rsid w:val="00A20C79"/>
    <w:rsid w:val="00A34ED7"/>
    <w:rsid w:val="00A368F9"/>
    <w:rsid w:val="00A36FE9"/>
    <w:rsid w:val="00A43069"/>
    <w:rsid w:val="00A45EE4"/>
    <w:rsid w:val="00A5031B"/>
    <w:rsid w:val="00A50D2F"/>
    <w:rsid w:val="00A520A2"/>
    <w:rsid w:val="00A54527"/>
    <w:rsid w:val="00A55E46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96DA7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5923"/>
    <w:rsid w:val="00AF0234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35044"/>
    <w:rsid w:val="00B40A9F"/>
    <w:rsid w:val="00B4196D"/>
    <w:rsid w:val="00B44F7D"/>
    <w:rsid w:val="00B53B9F"/>
    <w:rsid w:val="00B55197"/>
    <w:rsid w:val="00B604BB"/>
    <w:rsid w:val="00B631E2"/>
    <w:rsid w:val="00B63E51"/>
    <w:rsid w:val="00B74D32"/>
    <w:rsid w:val="00B75E34"/>
    <w:rsid w:val="00B8017A"/>
    <w:rsid w:val="00B813A0"/>
    <w:rsid w:val="00B818CD"/>
    <w:rsid w:val="00B87616"/>
    <w:rsid w:val="00B90CA5"/>
    <w:rsid w:val="00B90E34"/>
    <w:rsid w:val="00BA0CB0"/>
    <w:rsid w:val="00BA281E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945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2C53"/>
    <w:rsid w:val="00C63480"/>
    <w:rsid w:val="00C64DE7"/>
    <w:rsid w:val="00C722E0"/>
    <w:rsid w:val="00C73C97"/>
    <w:rsid w:val="00C76F44"/>
    <w:rsid w:val="00C773C8"/>
    <w:rsid w:val="00C81D96"/>
    <w:rsid w:val="00C82686"/>
    <w:rsid w:val="00C83A81"/>
    <w:rsid w:val="00C90299"/>
    <w:rsid w:val="00C90BE9"/>
    <w:rsid w:val="00C92E83"/>
    <w:rsid w:val="00CA150E"/>
    <w:rsid w:val="00CB3E62"/>
    <w:rsid w:val="00CB4F75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65EC"/>
    <w:rsid w:val="00D06851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30EFD"/>
    <w:rsid w:val="00D3180A"/>
    <w:rsid w:val="00D3713A"/>
    <w:rsid w:val="00D3784D"/>
    <w:rsid w:val="00D40DD9"/>
    <w:rsid w:val="00D42BA9"/>
    <w:rsid w:val="00D43944"/>
    <w:rsid w:val="00D4409A"/>
    <w:rsid w:val="00D4574D"/>
    <w:rsid w:val="00D47152"/>
    <w:rsid w:val="00D475A1"/>
    <w:rsid w:val="00D52586"/>
    <w:rsid w:val="00D537F4"/>
    <w:rsid w:val="00D60749"/>
    <w:rsid w:val="00D67D5E"/>
    <w:rsid w:val="00D70E41"/>
    <w:rsid w:val="00D76B1A"/>
    <w:rsid w:val="00D77020"/>
    <w:rsid w:val="00D84FA8"/>
    <w:rsid w:val="00D86BD3"/>
    <w:rsid w:val="00D90FF7"/>
    <w:rsid w:val="00D91D96"/>
    <w:rsid w:val="00D944DE"/>
    <w:rsid w:val="00DA2292"/>
    <w:rsid w:val="00DA23F3"/>
    <w:rsid w:val="00DA356C"/>
    <w:rsid w:val="00DA388D"/>
    <w:rsid w:val="00DA6B7D"/>
    <w:rsid w:val="00DD1C58"/>
    <w:rsid w:val="00DD4ACD"/>
    <w:rsid w:val="00DD5B38"/>
    <w:rsid w:val="00DD61DB"/>
    <w:rsid w:val="00DE11E4"/>
    <w:rsid w:val="00DF2EB8"/>
    <w:rsid w:val="00DF6DAD"/>
    <w:rsid w:val="00E00ED6"/>
    <w:rsid w:val="00E0134D"/>
    <w:rsid w:val="00E01359"/>
    <w:rsid w:val="00E068A1"/>
    <w:rsid w:val="00E06B3B"/>
    <w:rsid w:val="00E12056"/>
    <w:rsid w:val="00E15565"/>
    <w:rsid w:val="00E24509"/>
    <w:rsid w:val="00E254B7"/>
    <w:rsid w:val="00E27D03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413C"/>
    <w:rsid w:val="00E84D29"/>
    <w:rsid w:val="00E84E53"/>
    <w:rsid w:val="00E93785"/>
    <w:rsid w:val="00E93FA9"/>
    <w:rsid w:val="00E96AC5"/>
    <w:rsid w:val="00EA35FF"/>
    <w:rsid w:val="00EA62D7"/>
    <w:rsid w:val="00EA76D2"/>
    <w:rsid w:val="00EB27B1"/>
    <w:rsid w:val="00EB4D30"/>
    <w:rsid w:val="00EB592D"/>
    <w:rsid w:val="00EB7C3F"/>
    <w:rsid w:val="00EB7F2B"/>
    <w:rsid w:val="00EC283C"/>
    <w:rsid w:val="00EC65C8"/>
    <w:rsid w:val="00ED1D14"/>
    <w:rsid w:val="00ED2243"/>
    <w:rsid w:val="00ED7E77"/>
    <w:rsid w:val="00EE1CEE"/>
    <w:rsid w:val="00EE56A1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F7F"/>
    <w:rsid w:val="00F37B6D"/>
    <w:rsid w:val="00F40977"/>
    <w:rsid w:val="00F44805"/>
    <w:rsid w:val="00F47532"/>
    <w:rsid w:val="00F50E78"/>
    <w:rsid w:val="00F51C3D"/>
    <w:rsid w:val="00F530CE"/>
    <w:rsid w:val="00F53D76"/>
    <w:rsid w:val="00F56000"/>
    <w:rsid w:val="00F620CC"/>
    <w:rsid w:val="00F65E70"/>
    <w:rsid w:val="00F717B8"/>
    <w:rsid w:val="00F71E66"/>
    <w:rsid w:val="00F76732"/>
    <w:rsid w:val="00F83D1C"/>
    <w:rsid w:val="00F91FF1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16A9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A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zzkrno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9A00-FFC7-4C8B-84CB-4AA7BF66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2670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Mgr. Gabriela Čepová</cp:lastModifiedBy>
  <cp:revision>3</cp:revision>
  <cp:lastPrinted>2020-04-02T08:15:00Z</cp:lastPrinted>
  <dcterms:created xsi:type="dcterms:W3CDTF">2021-06-14T11:26:00Z</dcterms:created>
  <dcterms:modified xsi:type="dcterms:W3CDTF">2021-06-14T11:27:00Z</dcterms:modified>
</cp:coreProperties>
</file>