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9A" w:rsidRDefault="00A2537A">
      <w:pPr>
        <w:spacing w:after="253"/>
        <w:ind w:left="137"/>
      </w:pPr>
      <w:bookmarkStart w:id="0" w:name="_GoBack"/>
      <w:bookmarkEnd w:id="0"/>
      <w:r>
        <w:rPr>
          <w:sz w:val="36"/>
        </w:rPr>
        <w:t xml:space="preserve">CENOVÁ NABÍDKA </w:t>
      </w:r>
      <w:proofErr w:type="spellStart"/>
      <w:r>
        <w:rPr>
          <w:sz w:val="36"/>
        </w:rPr>
        <w:t>l.zš</w:t>
      </w:r>
      <w:proofErr w:type="spellEnd"/>
      <w:r>
        <w:rPr>
          <w:sz w:val="36"/>
        </w:rPr>
        <w:t xml:space="preserve"> KADAŇ</w:t>
      </w:r>
    </w:p>
    <w:p w:rsidR="00E6659A" w:rsidRDefault="00A2537A">
      <w:pPr>
        <w:spacing w:after="0" w:line="484" w:lineRule="auto"/>
        <w:ind w:left="93" w:right="1296" w:firstLine="4"/>
        <w:jc w:val="both"/>
      </w:pPr>
      <w:r>
        <w:t xml:space="preserve">LINO GOLD TEX 90m2. </w:t>
      </w:r>
      <w:proofErr w:type="gramStart"/>
      <w:r>
        <w:t>31 680,</w:t>
      </w:r>
      <w:r>
        <w:t>Lepení</w:t>
      </w:r>
      <w:proofErr w:type="gramEnd"/>
      <w:r>
        <w:t xml:space="preserve"> </w:t>
      </w:r>
      <w:proofErr w:type="spellStart"/>
      <w:r>
        <w:t>Thomsit</w:t>
      </w:r>
      <w:proofErr w:type="spellEnd"/>
      <w:r>
        <w:tab/>
      </w:r>
      <w:r>
        <w:t>2 400,</w:t>
      </w:r>
      <w:r>
        <w:t>Lišty SIK 70bm.</w:t>
      </w:r>
      <w:r>
        <w:tab/>
      </w:r>
      <w:r>
        <w:t>5 600,</w:t>
      </w:r>
      <w:r>
        <w:t>Práce + dovoz.</w:t>
      </w:r>
      <w:r>
        <w:tab/>
      </w:r>
      <w:r>
        <w:t>12 500,-</w:t>
      </w:r>
    </w:p>
    <w:p w:rsidR="00E6659A" w:rsidRDefault="00A2537A">
      <w:pPr>
        <w:tabs>
          <w:tab w:val="center" w:pos="4158"/>
        </w:tabs>
        <w:spacing w:after="1192" w:line="265" w:lineRule="auto"/>
      </w:pPr>
      <w:r>
        <w:t>CENA CELKEM</w:t>
      </w:r>
      <w:r>
        <w:tab/>
        <w:t>52 180,- Kč</w:t>
      </w:r>
    </w:p>
    <w:p w:rsidR="00E6659A" w:rsidRDefault="00A2537A">
      <w:pPr>
        <w:spacing w:after="4111" w:line="265" w:lineRule="auto"/>
        <w:ind w:left="93" w:firstLine="4"/>
        <w:jc w:val="both"/>
      </w:pPr>
      <w:r>
        <w:t>NEJSEM PLÁTCE DPH.</w:t>
      </w:r>
    </w:p>
    <w:p w:rsidR="00E6659A" w:rsidRDefault="00A2537A">
      <w:pPr>
        <w:spacing w:after="195" w:line="265" w:lineRule="auto"/>
        <w:ind w:left="14" w:firstLine="4"/>
        <w:jc w:val="both"/>
      </w:pPr>
      <w:r>
        <w:t>Vyhotovil Karel Krejza</w:t>
      </w:r>
    </w:p>
    <w:p w:rsidR="00E6659A" w:rsidRDefault="00A2537A">
      <w:pPr>
        <w:spacing w:after="252"/>
        <w:ind w:left="14"/>
      </w:pPr>
      <w:proofErr w:type="gramStart"/>
      <w:r>
        <w:t>23.03.2021</w:t>
      </w:r>
      <w:proofErr w:type="gramEnd"/>
    </w:p>
    <w:p w:rsidR="00E6659A" w:rsidRDefault="00A2537A">
      <w:pPr>
        <w:spacing w:after="211"/>
        <w:ind w:left="2" w:hanging="10"/>
      </w:pPr>
      <w:proofErr w:type="spellStart"/>
      <w:r>
        <w:rPr>
          <w:sz w:val="24"/>
        </w:rPr>
        <w:t>Truhlářství-podlahářství</w:t>
      </w:r>
      <w:proofErr w:type="spellEnd"/>
      <w:r>
        <w:rPr>
          <w:sz w:val="24"/>
        </w:rPr>
        <w:t xml:space="preserve"> Karel Krejza</w:t>
      </w:r>
    </w:p>
    <w:p w:rsidR="00E6659A" w:rsidRDefault="00A2537A">
      <w:pPr>
        <w:spacing w:after="211"/>
        <w:ind w:left="2" w:hanging="10"/>
      </w:pPr>
      <w:r>
        <w:rPr>
          <w:sz w:val="24"/>
        </w:rPr>
        <w:t xml:space="preserve">Lísková </w:t>
      </w:r>
      <w:proofErr w:type="gramStart"/>
      <w:r>
        <w:rPr>
          <w:sz w:val="24"/>
        </w:rPr>
        <w:t>1798,Kadaň</w:t>
      </w:r>
      <w:proofErr w:type="gramEnd"/>
      <w:r>
        <w:rPr>
          <w:sz w:val="24"/>
        </w:rPr>
        <w:t xml:space="preserve"> 43201</w:t>
      </w:r>
    </w:p>
    <w:p w:rsidR="00E6659A" w:rsidRDefault="00E6659A">
      <w:pPr>
        <w:sectPr w:rsidR="00E6659A">
          <w:pgSz w:w="11902" w:h="16834"/>
          <w:pgMar w:top="2009" w:right="4651" w:bottom="1930" w:left="1570" w:header="708" w:footer="708" w:gutter="0"/>
          <w:cols w:space="708"/>
        </w:sectPr>
      </w:pPr>
    </w:p>
    <w:p w:rsidR="00E6659A" w:rsidRDefault="00A2537A">
      <w:pPr>
        <w:spacing w:after="844"/>
        <w:ind w:left="302"/>
      </w:pPr>
      <w:r>
        <w:rPr>
          <w:sz w:val="24"/>
        </w:rPr>
        <w:t xml:space="preserve">Tel: 775256865 </w:t>
      </w:r>
      <w:r>
        <w:rPr>
          <w:sz w:val="24"/>
          <w:u w:val="single" w:color="000000"/>
        </w:rPr>
        <w:t>Krejza.Karel@seznam.cz</w:t>
      </w:r>
    </w:p>
    <w:p w:rsidR="00E6659A" w:rsidRDefault="00A2537A">
      <w:pPr>
        <w:tabs>
          <w:tab w:val="center" w:pos="6037"/>
          <w:tab w:val="right" w:pos="7920"/>
        </w:tabs>
        <w:spacing w:after="0"/>
        <w:ind w:right="-15"/>
      </w:pPr>
      <w:r>
        <w:rPr>
          <w:sz w:val="20"/>
        </w:rPr>
        <w:tab/>
        <w:t xml:space="preserve">TRUHLÁŘSTVÍ, </w:t>
      </w:r>
      <w:r>
        <w:rPr>
          <w:sz w:val="20"/>
        </w:rPr>
        <w:tab/>
      </w:r>
      <w:proofErr w:type="spellStart"/>
      <w:r>
        <w:rPr>
          <w:sz w:val="20"/>
        </w:rPr>
        <w:t>LAHAkSTM</w:t>
      </w:r>
      <w:proofErr w:type="spellEnd"/>
    </w:p>
    <w:p w:rsidR="00E6659A" w:rsidRDefault="00A2537A">
      <w:pPr>
        <w:spacing w:after="0"/>
        <w:ind w:right="706"/>
        <w:jc w:val="right"/>
      </w:pPr>
      <w:r>
        <w:rPr>
          <w:sz w:val="28"/>
        </w:rPr>
        <w:t xml:space="preserve">Kani 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a</w:t>
      </w:r>
    </w:p>
    <w:p w:rsidR="00E6659A" w:rsidRDefault="00A2537A">
      <w:pPr>
        <w:tabs>
          <w:tab w:val="center" w:pos="6131"/>
          <w:tab w:val="center" w:pos="7322"/>
        </w:tabs>
        <w:spacing w:after="0"/>
      </w:pPr>
      <w:r>
        <w:rPr>
          <w:sz w:val="20"/>
        </w:rPr>
        <w:tab/>
        <w:t>Lísková 179</w:t>
      </w:r>
      <w:r>
        <w:rPr>
          <w:sz w:val="20"/>
        </w:rPr>
        <w:tab/>
        <w:t>2 01 Kadaň</w:t>
      </w:r>
    </w:p>
    <w:p w:rsidR="00E6659A" w:rsidRDefault="00A2537A">
      <w:pPr>
        <w:spacing w:after="0"/>
        <w:ind w:right="583"/>
        <w:jc w:val="right"/>
      </w:pPr>
      <w:r>
        <w:rPr>
          <w:sz w:val="18"/>
        </w:rPr>
        <w:t>Tel.: 566 5</w:t>
      </w:r>
    </w:p>
    <w:p w:rsidR="00E6659A" w:rsidRDefault="00A2537A">
      <w:pPr>
        <w:spacing w:after="0"/>
        <w:ind w:right="1008"/>
        <w:jc w:val="right"/>
      </w:pPr>
      <w:r>
        <w:rPr>
          <w:sz w:val="18"/>
        </w:rPr>
        <w:t>: 8784</w:t>
      </w:r>
    </w:p>
    <w:p w:rsidR="00E6659A" w:rsidRDefault="00A2537A">
      <w:pPr>
        <w:spacing w:after="698"/>
        <w:ind w:left="2362"/>
      </w:pPr>
      <w:r>
        <w:rPr>
          <w:noProof/>
        </w:rPr>
        <w:lastRenderedPageBreak/>
        <w:drawing>
          <wp:inline distT="0" distB="0" distL="0" distR="0">
            <wp:extent cx="2276856" cy="1202436"/>
            <wp:effectExtent l="0" t="0" r="0" b="0"/>
            <wp:docPr id="3127" name="Picture 3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7" name="Picture 3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6856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59A" w:rsidRDefault="00A2537A">
      <w:pPr>
        <w:spacing w:after="0" w:line="219" w:lineRule="auto"/>
        <w:ind w:left="3621" w:hanging="2102"/>
      </w:pPr>
      <w:r>
        <w:rPr>
          <w:rFonts w:ascii="Times New Roman" w:eastAsia="Times New Roman" w:hAnsi="Times New Roman" w:cs="Times New Roman"/>
          <w:sz w:val="30"/>
        </w:rPr>
        <w:t>ZÁKLADNÍ ŠKOLA KADAŇ, ul. ŠKOLNÍ 1479 okr. Chomutov</w:t>
      </w:r>
    </w:p>
    <w:p w:rsidR="00E6659A" w:rsidRDefault="00A2537A">
      <w:pPr>
        <w:spacing w:after="270"/>
        <w:ind w:right="-1195"/>
      </w:pPr>
      <w:r>
        <w:rPr>
          <w:noProof/>
        </w:rPr>
        <mc:AlternateContent>
          <mc:Choice Requires="wpg">
            <w:drawing>
              <wp:inline distT="0" distB="0" distL="0" distR="0">
                <wp:extent cx="5788152" cy="22860"/>
                <wp:effectExtent l="0" t="0" r="0" b="0"/>
                <wp:docPr id="3130" name="Group 3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8152" cy="22860"/>
                          <a:chOff x="0" y="0"/>
                          <a:chExt cx="5788152" cy="22860"/>
                        </a:xfrm>
                      </wpg:grpSpPr>
                      <wps:wsp>
                        <wps:cNvPr id="3129" name="Shape 3129"/>
                        <wps:cNvSpPr/>
                        <wps:spPr>
                          <a:xfrm>
                            <a:off x="0" y="0"/>
                            <a:ext cx="578815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8152" h="22860">
                                <a:moveTo>
                                  <a:pt x="0" y="11430"/>
                                </a:moveTo>
                                <a:lnTo>
                                  <a:pt x="5788152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0" style="width:455.76pt;height:1.80002pt;mso-position-horizontal-relative:char;mso-position-vertical-relative:line" coordsize="57881,228">
                <v:shape id="Shape 3129" style="position:absolute;width:57881;height:228;left:0;top:0;" coordsize="5788152,22860" path="m0,11430l5788152,11430">
                  <v:stroke weight="1.80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6659A" w:rsidRDefault="00A2537A">
      <w:pPr>
        <w:spacing w:after="3" w:line="260" w:lineRule="auto"/>
        <w:ind w:left="17" w:hanging="3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Truhlářství-podlahářství</w:t>
      </w:r>
      <w:proofErr w:type="spellEnd"/>
    </w:p>
    <w:p w:rsidR="00E6659A" w:rsidRDefault="00A2537A">
      <w:pPr>
        <w:spacing w:after="3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>Karel Krejza</w:t>
      </w:r>
    </w:p>
    <w:p w:rsidR="00E6659A" w:rsidRDefault="00A2537A">
      <w:pPr>
        <w:spacing w:after="3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>Lísková 1798</w:t>
      </w:r>
    </w:p>
    <w:p w:rsidR="00E6659A" w:rsidRDefault="00A2537A">
      <w:pPr>
        <w:spacing w:after="817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>432 01 Kadaň</w:t>
      </w:r>
    </w:p>
    <w:p w:rsidR="00E6659A" w:rsidRDefault="00A2537A">
      <w:pPr>
        <w:spacing w:after="553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Kadani </w:t>
      </w:r>
      <w:proofErr w:type="gramStart"/>
      <w:r>
        <w:rPr>
          <w:rFonts w:ascii="Times New Roman" w:eastAsia="Times New Roman" w:hAnsi="Times New Roman" w:cs="Times New Roman"/>
          <w:sz w:val="24"/>
        </w:rPr>
        <w:t>23.3.2021</w:t>
      </w:r>
      <w:proofErr w:type="gramEnd"/>
    </w:p>
    <w:p w:rsidR="00E6659A" w:rsidRDefault="00A2537A">
      <w:pPr>
        <w:pStyle w:val="Nadpis1"/>
      </w:pPr>
      <w:r>
        <w:t>Objednávka č. 17/2021</w:t>
      </w:r>
    </w:p>
    <w:p w:rsidR="00E6659A" w:rsidRDefault="00A2537A">
      <w:pPr>
        <w:spacing w:after="1136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>Objednáváme u Vás lino a jeho pokládku do bytu školníka.</w:t>
      </w:r>
    </w:p>
    <w:p w:rsidR="00E6659A" w:rsidRDefault="00A2537A">
      <w:pPr>
        <w:spacing w:after="532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>Děkujeme</w:t>
      </w:r>
    </w:p>
    <w:p w:rsidR="00E6659A" w:rsidRDefault="00A2537A">
      <w:pPr>
        <w:spacing w:after="273" w:line="260" w:lineRule="auto"/>
        <w:ind w:left="17" w:right="4291" w:hanging="3"/>
        <w:jc w:val="both"/>
      </w:pPr>
      <w:r>
        <w:rPr>
          <w:rFonts w:ascii="Times New Roman" w:eastAsia="Times New Roman" w:hAnsi="Times New Roman" w:cs="Times New Roman"/>
          <w:sz w:val="24"/>
        </w:rPr>
        <w:t>Eva Becková ekonomka ZŠ Kadaň, ul. Školní 1479 tel.: 474 335 121, 702 292 632</w:t>
      </w:r>
    </w:p>
    <w:p w:rsidR="00E6659A" w:rsidRDefault="00A2537A">
      <w:pPr>
        <w:spacing w:after="257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>Fakturační údaje:</w:t>
      </w:r>
    </w:p>
    <w:p w:rsidR="00E6659A" w:rsidRDefault="00A2537A">
      <w:pPr>
        <w:spacing w:after="3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Základní škola Kadaň, ul. Školní 1479,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okr.Chomutov</w:t>
      </w:r>
      <w:proofErr w:type="spellEnd"/>
      <w:proofErr w:type="gramEnd"/>
    </w:p>
    <w:p w:rsidR="00E6659A" w:rsidRDefault="00E6659A">
      <w:pPr>
        <w:sectPr w:rsidR="00E6659A">
          <w:type w:val="continuous"/>
          <w:pgSz w:w="11902" w:h="16834"/>
          <w:pgMar w:top="2196" w:right="2729" w:bottom="1930" w:left="1253" w:header="708" w:footer="708" w:gutter="0"/>
          <w:cols w:space="708"/>
        </w:sectPr>
      </w:pPr>
    </w:p>
    <w:p w:rsidR="00E6659A" w:rsidRDefault="00A2537A">
      <w:pPr>
        <w:spacing w:after="1823" w:line="260" w:lineRule="auto"/>
        <w:ind w:left="17" w:hanging="3"/>
        <w:jc w:val="both"/>
      </w:pPr>
      <w:r>
        <w:rPr>
          <w:rFonts w:ascii="Times New Roman" w:eastAsia="Times New Roman" w:hAnsi="Times New Roman" w:cs="Times New Roman"/>
          <w:sz w:val="24"/>
        </w:rPr>
        <w:t>ul. Školní 1479 IČO: 46789979</w:t>
      </w:r>
    </w:p>
    <w:p w:rsidR="00E6659A" w:rsidRDefault="00A2537A">
      <w:pPr>
        <w:spacing w:after="258"/>
        <w:ind w:left="2" w:hanging="10"/>
      </w:pPr>
      <w:r>
        <w:rPr>
          <w:rFonts w:ascii="Times New Roman" w:eastAsia="Times New Roman" w:hAnsi="Times New Roman" w:cs="Times New Roman"/>
          <w:sz w:val="20"/>
        </w:rPr>
        <w:t>Tel.: 474 335 121</w:t>
      </w:r>
    </w:p>
    <w:p w:rsidR="00E6659A" w:rsidRDefault="00A2537A">
      <w:pPr>
        <w:spacing w:after="1326" w:line="216" w:lineRule="auto"/>
        <w:ind w:left="4637" w:hanging="497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3707892</wp:posOffset>
            </wp:positionH>
            <wp:positionV relativeFrom="paragraph">
              <wp:posOffset>-144201</wp:posOffset>
            </wp:positionV>
            <wp:extent cx="955548" cy="557785"/>
            <wp:effectExtent l="0" t="0" r="0" b="0"/>
            <wp:wrapSquare wrapText="bothSides"/>
            <wp:docPr id="1553" name="Picture 1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Picture 15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548" cy="55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ZÁKLADNI ŘKOLA KADA ul. </w:t>
      </w:r>
      <w:proofErr w:type="spellStart"/>
      <w:r>
        <w:rPr>
          <w:sz w:val="18"/>
        </w:rPr>
        <w:t>Školni</w:t>
      </w:r>
      <w:proofErr w:type="spellEnd"/>
      <w:r>
        <w:rPr>
          <w:sz w:val="18"/>
        </w:rPr>
        <w:t xml:space="preserve"> 1479 okr. Chomutov</w:t>
      </w:r>
    </w:p>
    <w:p w:rsidR="00E6659A" w:rsidRDefault="00A2537A">
      <w:pPr>
        <w:tabs>
          <w:tab w:val="right" w:pos="6019"/>
        </w:tabs>
        <w:spacing w:after="258"/>
        <w:ind w:left="-8"/>
      </w:pPr>
      <w:r>
        <w:rPr>
          <w:rFonts w:ascii="Times New Roman" w:eastAsia="Times New Roman" w:hAnsi="Times New Roman" w:cs="Times New Roman"/>
          <w:sz w:val="20"/>
        </w:rPr>
        <w:t>FAX: 474 335 122</w:t>
      </w:r>
      <w:r>
        <w:rPr>
          <w:rFonts w:ascii="Times New Roman" w:eastAsia="Times New Roman" w:hAnsi="Times New Roman" w:cs="Times New Roman"/>
          <w:sz w:val="20"/>
        </w:rPr>
        <w:tab/>
        <w:t>e-mail: kancelar@lzskadan.cz</w:t>
      </w:r>
    </w:p>
    <w:sectPr w:rsidR="00E6659A">
      <w:type w:val="continuous"/>
      <w:pgSz w:w="11902" w:h="16834"/>
      <w:pgMar w:top="1440" w:right="2131" w:bottom="1440" w:left="1246" w:header="708" w:footer="708" w:gutter="0"/>
      <w:cols w:num="2" w:space="708" w:equalWidth="0">
        <w:col w:w="1512" w:space="994"/>
        <w:col w:w="60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9A"/>
    <w:rsid w:val="00A2537A"/>
    <w:rsid w:val="00E6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BEEE0-65C6-447F-8F71-A77378A4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659"/>
      <w:ind w:left="29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2021-06-15T13:44:00Z</dcterms:created>
  <dcterms:modified xsi:type="dcterms:W3CDTF">2021-06-15T13:44:00Z</dcterms:modified>
</cp:coreProperties>
</file>