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C8" w:rsidRDefault="008147C1">
      <w:pPr>
        <w:tabs>
          <w:tab w:val="center" w:pos="6811"/>
        </w:tabs>
        <w:ind w:left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59892" cy="31573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892" cy="31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CENOV</w:t>
      </w:r>
      <w:r>
        <w:t>Ý</w:t>
      </w:r>
      <w:r>
        <w:t xml:space="preserve"> NÁVRH</w:t>
      </w:r>
    </w:p>
    <w:tbl>
      <w:tblPr>
        <w:tblStyle w:val="TableGrid"/>
        <w:tblW w:w="9120" w:type="dxa"/>
        <w:tblInd w:w="-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59"/>
        <w:gridCol w:w="50"/>
        <w:gridCol w:w="2449"/>
        <w:gridCol w:w="320"/>
        <w:gridCol w:w="1060"/>
        <w:gridCol w:w="1243"/>
        <w:gridCol w:w="1879"/>
      </w:tblGrid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69"/>
              <w:jc w:val="center"/>
            </w:pPr>
            <w:r>
              <w:rPr>
                <w:color w:val="000000"/>
              </w:rPr>
              <w:t>Dodavatel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128"/>
              <w:jc w:val="center"/>
            </w:pPr>
            <w:r>
              <w:rPr>
                <w:color w:val="000000"/>
              </w:rPr>
              <w:t>Odb</w:t>
            </w:r>
            <w:r>
              <w:rPr>
                <w:rFonts w:ascii="Calibri" w:eastAsia="Calibri" w:hAnsi="Calibri" w:cs="Calibri"/>
                <w:color w:val="000000"/>
              </w:rPr>
              <w:t>ě</w:t>
            </w:r>
            <w:r>
              <w:rPr>
                <w:color w:val="000000"/>
              </w:rPr>
              <w:t>ratel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proofErr w:type="spellStart"/>
            <w:proofErr w:type="gramStart"/>
            <w:r>
              <w:rPr>
                <w:color w:val="000000"/>
              </w:rPr>
              <w:t>Mgr.B</w:t>
            </w:r>
            <w:r>
              <w:rPr>
                <w:color w:val="000000"/>
              </w:rPr>
              <w:t>ř</w:t>
            </w:r>
            <w:r>
              <w:rPr>
                <w:color w:val="000000"/>
              </w:rPr>
              <w:t>etislav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Baar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Základní škola Svatoplukova 7, Šternberk, 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Hradská 506, 747 64 Velká Polom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příspěvková organizace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IČO: 60804114, DIČ: CZ 6302221211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Svatoplukova 1419/7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tel./fax: 603216651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785 01 Šternberk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e-mail: skolaservis@seznam.cz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IČ: 61989860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6A0DC8">
            <w:pPr>
              <w:spacing w:after="160"/>
              <w:ind w:left="0"/>
            </w:pP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64"/>
              <w:jc w:val="center"/>
            </w:pPr>
            <w:r>
              <w:rPr>
                <w:color w:val="000000"/>
              </w:rPr>
              <w:t>Kontaktní osoba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64"/>
              <w:jc w:val="center"/>
            </w:pPr>
            <w:r>
              <w:rPr>
                <w:color w:val="000000"/>
              </w:rPr>
              <w:t>Kontaktní osoba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jméno: Petr </w:t>
            </w:r>
            <w:proofErr w:type="spellStart"/>
            <w:r>
              <w:rPr>
                <w:b w:val="0"/>
                <w:color w:val="000000"/>
              </w:rPr>
              <w:t>Baar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paní Renata Sedláková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tel./mobil: 736 275 835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tel: 732832268</w:t>
            </w:r>
          </w:p>
        </w:tc>
      </w:tr>
      <w:tr w:rsidR="006A0DC8">
        <w:trPr>
          <w:trHeight w:val="22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e-mail: </w:t>
            </w:r>
            <w:r>
              <w:rPr>
                <w:b w:val="0"/>
                <w:color w:val="000000"/>
                <w:u w:val="single" w:color="000000"/>
              </w:rPr>
              <w:t>skolaservis@seznam.cz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email: sedlakova@zssvat.cz</w:t>
            </w:r>
          </w:p>
        </w:tc>
      </w:tr>
      <w:tr w:rsidR="006A0DC8">
        <w:trPr>
          <w:trHeight w:val="220"/>
        </w:trPr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patro: 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0DC8" w:rsidRDefault="008147C1">
            <w:pPr>
              <w:ind w:left="0" w:right="-42"/>
              <w:jc w:val="right"/>
            </w:pPr>
            <w:r>
              <w:rPr>
                <w:rFonts w:ascii="Calibri" w:eastAsia="Calibri" w:hAnsi="Calibri" w:cs="Calibri"/>
                <w:b w:val="0"/>
                <w:color w:val="000000"/>
              </w:rPr>
              <w:t>ŠATNY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 w:right="70"/>
              <w:jc w:val="center"/>
            </w:pPr>
            <w:proofErr w:type="gramStart"/>
            <w:r>
              <w:rPr>
                <w:b w:val="0"/>
                <w:color w:val="000000"/>
              </w:rPr>
              <w:t>20.11.19</w:t>
            </w:r>
            <w:proofErr w:type="gramEnd"/>
          </w:p>
        </w:tc>
      </w:tr>
      <w:tr w:rsidR="006A0DC8">
        <w:trPr>
          <w:trHeight w:val="218"/>
        </w:trPr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 xml:space="preserve"> č</w:t>
            </w:r>
            <w:r>
              <w:rPr>
                <w:b w:val="0"/>
                <w:color w:val="000000"/>
              </w:rPr>
              <w:t>. místnosti: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6A0DC8">
            <w:pPr>
              <w:spacing w:after="160"/>
              <w:ind w:left="0"/>
            </w:pPr>
          </w:p>
        </w:tc>
      </w:tr>
      <w:tr w:rsidR="006A0DC8">
        <w:trPr>
          <w:trHeight w:val="485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  <w:vAlign w:val="center"/>
          </w:tcPr>
          <w:p w:rsidR="006A0DC8" w:rsidRDefault="008147C1">
            <w:pPr>
              <w:ind w:left="0" w:right="40"/>
              <w:jc w:val="center"/>
            </w:pPr>
            <w:r>
              <w:rPr>
                <w:rFonts w:ascii="Arial" w:eastAsia="Arial" w:hAnsi="Arial" w:cs="Arial"/>
                <w:color w:val="000000"/>
              </w:rPr>
              <w:t>Pol.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  <w:vAlign w:val="center"/>
          </w:tcPr>
          <w:p w:rsidR="006A0DC8" w:rsidRDefault="008147C1">
            <w:pPr>
              <w:ind w:left="0" w:right="47"/>
              <w:jc w:val="center"/>
            </w:pPr>
            <w:r>
              <w:rPr>
                <w:rFonts w:ascii="Arial" w:eastAsia="Arial" w:hAnsi="Arial" w:cs="Arial"/>
                <w:color w:val="000000"/>
              </w:rPr>
              <w:t>název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  <w:vAlign w:val="center"/>
          </w:tcPr>
          <w:p w:rsidR="006A0DC8" w:rsidRDefault="008147C1">
            <w:pPr>
              <w:ind w:left="0" w:right="28"/>
              <w:jc w:val="center"/>
            </w:pPr>
            <w:r>
              <w:rPr>
                <w:rFonts w:ascii="Arial" w:eastAsia="Arial" w:hAnsi="Arial" w:cs="Arial"/>
                <w:color w:val="000000"/>
              </w:rPr>
              <w:t>počet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spacing w:after="16"/>
              <w:ind w:left="3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cena za ks s </w:t>
            </w:r>
          </w:p>
          <w:p w:rsidR="006A0DC8" w:rsidRDefault="008147C1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0"/>
              </w:rPr>
              <w:t>DPH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  <w:vAlign w:val="center"/>
          </w:tcPr>
          <w:p w:rsidR="006A0DC8" w:rsidRDefault="008147C1">
            <w:pPr>
              <w:ind w:left="63"/>
            </w:pPr>
            <w:r>
              <w:rPr>
                <w:rFonts w:ascii="Arial" w:eastAsia="Arial" w:hAnsi="Arial" w:cs="Arial"/>
                <w:color w:val="000000"/>
              </w:rPr>
              <w:t>cena celkem s DPH</w:t>
            </w:r>
          </w:p>
        </w:tc>
      </w:tr>
      <w:tr w:rsidR="006A0DC8">
        <w:trPr>
          <w:trHeight w:val="918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30"/>
              <w:jc w:val="center"/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3" w:right="91"/>
              <w:jc w:val="both"/>
            </w:pPr>
            <w:r>
              <w:rPr>
                <w:b w:val="0"/>
                <w:color w:val="000000"/>
              </w:rPr>
              <w:t xml:space="preserve">Šatní skříň JUDITA trojdílná, vysoká 180 cm, hloubka 48,5+2 cm, záda </w:t>
            </w:r>
            <w:proofErr w:type="spellStart"/>
            <w:r>
              <w:rPr>
                <w:b w:val="0"/>
                <w:color w:val="000000"/>
              </w:rPr>
              <w:t>sololak</w:t>
            </w:r>
            <w:proofErr w:type="spellEnd"/>
            <w:r>
              <w:rPr>
                <w:b w:val="0"/>
                <w:color w:val="000000"/>
              </w:rPr>
              <w:t xml:space="preserve"> bílý, madlo s očkem pro visací zámek, šatní tyč se dvěma háčky, RAL 2004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48"/>
              <w:jc w:val="center"/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51"/>
              <w:jc w:val="center"/>
            </w:pPr>
            <w:r>
              <w:rPr>
                <w:b w:val="0"/>
                <w:color w:val="000000"/>
              </w:rPr>
              <w:t>6 945 Kč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33"/>
              <w:jc w:val="center"/>
            </w:pPr>
            <w:r>
              <w:rPr>
                <w:b w:val="0"/>
                <w:color w:val="000000"/>
              </w:rPr>
              <w:t>69 450 Kč</w:t>
            </w:r>
          </w:p>
        </w:tc>
      </w:tr>
      <w:tr w:rsidR="006A0DC8">
        <w:trPr>
          <w:trHeight w:val="7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30"/>
              <w:jc w:val="center"/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3"/>
            </w:pPr>
            <w:r>
              <w:rPr>
                <w:b w:val="0"/>
                <w:color w:val="000000"/>
              </w:rPr>
              <w:t>Doprava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28"/>
              <w:jc w:val="center"/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31"/>
              <w:jc w:val="center"/>
            </w:pPr>
            <w:r>
              <w:rPr>
                <w:b w:val="0"/>
                <w:color w:val="000000"/>
              </w:rPr>
              <w:t>0 Kč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C8" w:rsidRDefault="008147C1">
            <w:pPr>
              <w:ind w:left="0" w:right="33"/>
              <w:jc w:val="center"/>
            </w:pPr>
            <w:r>
              <w:rPr>
                <w:b w:val="0"/>
                <w:color w:val="000000"/>
              </w:rPr>
              <w:t>0 Kč</w:t>
            </w:r>
          </w:p>
        </w:tc>
      </w:tr>
      <w:tr w:rsidR="006A0DC8">
        <w:trPr>
          <w:trHeight w:val="223"/>
        </w:trPr>
        <w:tc>
          <w:tcPr>
            <w:tcW w:w="2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0DC8" w:rsidRDefault="008147C1">
            <w:pPr>
              <w:ind w:left="50"/>
            </w:pPr>
            <w:r>
              <w:rPr>
                <w:b w:val="0"/>
                <w:color w:val="000000"/>
              </w:rPr>
              <w:t>Dodací adresa: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Výše uvedená</w:t>
            </w:r>
          </w:p>
        </w:tc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ind w:left="148"/>
              <w:jc w:val="center"/>
            </w:pPr>
            <w:r>
              <w:rPr>
                <w:b w:val="0"/>
                <w:color w:val="000000"/>
              </w:rPr>
              <w:t>Cena celkem bez DPH: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ind w:left="129"/>
              <w:jc w:val="center"/>
            </w:pPr>
            <w:r>
              <w:rPr>
                <w:b w:val="0"/>
                <w:color w:val="000000"/>
              </w:rPr>
              <w:t>57 393 Kč</w:t>
            </w:r>
          </w:p>
        </w:tc>
      </w:tr>
      <w:tr w:rsidR="006A0DC8">
        <w:trPr>
          <w:trHeight w:val="22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0DC8" w:rsidRDefault="006A0DC8">
            <w:pPr>
              <w:spacing w:after="160"/>
              <w:ind w:left="0"/>
            </w:pPr>
          </w:p>
        </w:tc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ind w:left="121"/>
              <w:jc w:val="center"/>
            </w:pPr>
            <w:r>
              <w:rPr>
                <w:b w:val="0"/>
                <w:color w:val="000000"/>
              </w:rPr>
              <w:t>DPH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ind w:left="129"/>
              <w:jc w:val="center"/>
            </w:pPr>
            <w:r>
              <w:rPr>
                <w:b w:val="0"/>
                <w:color w:val="000000"/>
              </w:rPr>
              <w:t>12 057 Kč</w:t>
            </w:r>
          </w:p>
        </w:tc>
      </w:tr>
      <w:tr w:rsidR="006A0DC8">
        <w:trPr>
          <w:trHeight w:val="223"/>
        </w:trPr>
        <w:tc>
          <w:tcPr>
            <w:tcW w:w="2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0DC8" w:rsidRDefault="008147C1">
            <w:pPr>
              <w:ind w:left="50"/>
            </w:pPr>
            <w:r>
              <w:rPr>
                <w:b w:val="0"/>
                <w:color w:val="000000"/>
              </w:rPr>
              <w:t>Termín dodání: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0DC8" w:rsidRDefault="008147C1">
            <w:pPr>
              <w:ind w:left="0"/>
            </w:pPr>
            <w:r>
              <w:rPr>
                <w:b w:val="0"/>
                <w:color w:val="000000"/>
              </w:rPr>
              <w:t>dle domluvy</w:t>
            </w:r>
          </w:p>
        </w:tc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ind w:left="141"/>
              <w:jc w:val="center"/>
            </w:pPr>
            <w:r>
              <w:rPr>
                <w:color w:val="000000"/>
              </w:rPr>
              <w:t>Cena celkem s DPH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A0C7"/>
          </w:tcPr>
          <w:p w:rsidR="006A0DC8" w:rsidRDefault="008147C1">
            <w:pPr>
              <w:ind w:left="108"/>
              <w:jc w:val="center"/>
            </w:pPr>
            <w:r>
              <w:rPr>
                <w:color w:val="000000"/>
              </w:rPr>
              <w:t>69 450 K</w:t>
            </w:r>
            <w:r>
              <w:rPr>
                <w:color w:val="000000"/>
              </w:rPr>
              <w:t>č</w:t>
            </w:r>
          </w:p>
        </w:tc>
      </w:tr>
    </w:tbl>
    <w:p w:rsidR="006A0DC8" w:rsidRDefault="008147C1">
      <w:pPr>
        <w:ind w:left="317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81132" cy="1273506"/>
                <wp:effectExtent l="0" t="0" r="0" b="0"/>
                <wp:docPr id="2400" name="Group 2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32" cy="1273506"/>
                          <a:chOff x="0" y="0"/>
                          <a:chExt cx="1781132" cy="1273506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66" cy="1273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4830" y="131002"/>
                            <a:ext cx="626302" cy="5662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0" style="width:140.247pt;height:100.276pt;mso-position-horizontal-relative:char;mso-position-vertical-relative:line" coordsize="17811,12735">
                <v:shape id="Picture 156" style="position:absolute;width:8905;height:12735;left:0;top:0;" filled="f">
                  <v:imagedata r:id="rId7"/>
                </v:shape>
                <v:shape id="Picture 158" style="position:absolute;width:6263;height:5662;left:11548;top:1310;" filled="f">
                  <v:imagedata r:id="rId8"/>
                </v:shape>
              </v:group>
            </w:pict>
          </mc:Fallback>
        </mc:AlternateContent>
      </w:r>
    </w:p>
    <w:sectPr w:rsidR="006A0DC8">
      <w:pgSz w:w="11906" w:h="16838"/>
      <w:pgMar w:top="116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C8"/>
    <w:rsid w:val="006A0DC8"/>
    <w:rsid w:val="0081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511C-9838-4C4F-B95F-EA8179C2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2"/>
    </w:pPr>
    <w:rPr>
      <w:rFonts w:ascii="Century Gothic" w:eastAsia="Century Gothic" w:hAnsi="Century Gothic" w:cs="Century Gothic"/>
      <w:b/>
      <w:color w:val="7030A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objednávky</vt:lpstr>
    </vt:vector>
  </TitlesOfParts>
  <Company>HP Inc.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objednávky</dc:title>
  <dc:subject/>
  <dc:creator>Sedláková Renata</dc:creator>
  <cp:keywords/>
  <cp:lastModifiedBy>Sedláková Renata</cp:lastModifiedBy>
  <cp:revision>2</cp:revision>
  <dcterms:created xsi:type="dcterms:W3CDTF">2021-06-15T11:09:00Z</dcterms:created>
  <dcterms:modified xsi:type="dcterms:W3CDTF">2021-06-15T11:09:00Z</dcterms:modified>
</cp:coreProperties>
</file>