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A07879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A07879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1C26C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1C26C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0F08DE" w:rsidRPr="00737B2B" w:rsidRDefault="001C26C8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1C26C8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1C26C8">
        <w:rPr>
          <w:bCs/>
          <w:smallCaps/>
          <w:snapToGrid w:val="0"/>
          <w:sz w:val="28"/>
          <w:szCs w:val="28"/>
        </w:rPr>
        <w:t>3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A07879">
        <w:rPr>
          <w:b/>
          <w:snapToGrid w:val="0"/>
          <w:sz w:val="28"/>
          <w:szCs w:val="28"/>
        </w:rPr>
        <w:t>1</w:t>
      </w:r>
      <w:r w:rsidR="00E32DA4">
        <w:rPr>
          <w:b/>
          <w:snapToGrid w:val="0"/>
          <w:sz w:val="28"/>
          <w:szCs w:val="28"/>
        </w:rPr>
        <w:t xml:space="preserve"> – </w:t>
      </w:r>
      <w:r w:rsidR="00A07879">
        <w:rPr>
          <w:b/>
          <w:snapToGrid w:val="0"/>
          <w:sz w:val="28"/>
          <w:szCs w:val="28"/>
        </w:rPr>
        <w:t>2</w:t>
      </w:r>
      <w:r w:rsidR="001C26C8">
        <w:rPr>
          <w:b/>
          <w:snapToGrid w:val="0"/>
          <w:sz w:val="28"/>
          <w:szCs w:val="28"/>
        </w:rPr>
        <w:t>35</w:t>
      </w:r>
      <w:r w:rsidR="008F536D">
        <w:rPr>
          <w:b/>
          <w:snapToGrid w:val="0"/>
          <w:sz w:val="28"/>
          <w:szCs w:val="28"/>
        </w:rPr>
        <w:t>/201</w:t>
      </w:r>
      <w:r w:rsidR="001C26C8">
        <w:rPr>
          <w:b/>
          <w:snapToGrid w:val="0"/>
          <w:sz w:val="28"/>
          <w:szCs w:val="28"/>
        </w:rPr>
        <w:t>4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060E69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8A67F5">
        <w:rPr>
          <w:snapToGrid w:val="0"/>
          <w:sz w:val="24"/>
        </w:rPr>
        <w:t>315596001</w:t>
      </w:r>
    </w:p>
    <w:p w:rsidR="00A07879" w:rsidRDefault="008A67F5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8A67F5">
        <w:rPr>
          <w:rFonts w:ascii="Times New Roman" w:hAnsi="Times New Roman"/>
          <w:b/>
          <w:snapToGrid w:val="0"/>
          <w:sz w:val="24"/>
        </w:rPr>
        <w:t>Energie ČS, a.s.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8A67F5" w:rsidRPr="008A67F5">
        <w:rPr>
          <w:rFonts w:ascii="Times New Roman" w:hAnsi="Times New Roman"/>
          <w:b/>
          <w:snapToGrid w:val="0"/>
          <w:sz w:val="24"/>
        </w:rPr>
        <w:t>Budějovická 1518/13a, Michle, 140 00 Praha 4</w:t>
      </w:r>
    </w:p>
    <w:p w:rsidR="008A67F5" w:rsidRDefault="008A67F5" w:rsidP="0021014C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 w:rsidR="0021014C"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>Ing. Jiřím Písaříkem, předsedou představenstva</w:t>
      </w:r>
    </w:p>
    <w:p w:rsidR="008A67F5" w:rsidRPr="008A67F5" w:rsidRDefault="008A67F5" w:rsidP="008A67F5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A67F5">
        <w:rPr>
          <w:rFonts w:ascii="Times New Roman" w:hAnsi="Times New Roman"/>
          <w:snapToGrid w:val="0"/>
          <w:sz w:val="24"/>
        </w:rPr>
        <w:t xml:space="preserve">Hanou </w:t>
      </w:r>
      <w:proofErr w:type="spellStart"/>
      <w:r w:rsidRPr="008A67F5">
        <w:rPr>
          <w:rFonts w:ascii="Times New Roman" w:hAnsi="Times New Roman"/>
          <w:snapToGrid w:val="0"/>
          <w:sz w:val="24"/>
        </w:rPr>
        <w:t>Písaříkovou</w:t>
      </w:r>
      <w:proofErr w:type="spellEnd"/>
      <w:r w:rsidRPr="008A67F5">
        <w:rPr>
          <w:rFonts w:ascii="Times New Roman" w:hAnsi="Times New Roman"/>
          <w:snapToGrid w:val="0"/>
          <w:sz w:val="24"/>
        </w:rPr>
        <w:t>, místopředsedou představenstva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8A67F5">
        <w:rPr>
          <w:rFonts w:ascii="Times New Roman" w:hAnsi="Times New Roman"/>
          <w:snapToGrid w:val="0"/>
          <w:sz w:val="24"/>
        </w:rPr>
        <w:t>24256692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24</w:t>
      </w:r>
      <w:r w:rsidR="008A67F5">
        <w:rPr>
          <w:rFonts w:ascii="Times New Roman" w:hAnsi="Times New Roman"/>
          <w:snapToGrid w:val="0"/>
          <w:sz w:val="24"/>
        </w:rPr>
        <w:t>256692</w:t>
      </w:r>
    </w:p>
    <w:p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8A67F5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8A67F5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</w:t>
      </w:r>
      <w:r w:rsidR="008A67F5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Městským soudem v Praze, oddíl </w:t>
      </w:r>
      <w:r w:rsidR="008A67F5">
        <w:rPr>
          <w:rFonts w:ascii="Times New Roman" w:hAnsi="Times New Roman"/>
          <w:snapToGrid w:val="0"/>
          <w:sz w:val="24"/>
        </w:rPr>
        <w:t>B</w:t>
      </w:r>
      <w:r>
        <w:rPr>
          <w:rFonts w:ascii="Times New Roman" w:hAnsi="Times New Roman"/>
          <w:snapToGrid w:val="0"/>
          <w:sz w:val="24"/>
        </w:rPr>
        <w:t>, vložka 1</w:t>
      </w:r>
      <w:r w:rsidR="008A67F5">
        <w:rPr>
          <w:rFonts w:ascii="Times New Roman" w:hAnsi="Times New Roman"/>
          <w:snapToGrid w:val="0"/>
          <w:sz w:val="24"/>
        </w:rPr>
        <w:t>8431</w:t>
      </w:r>
    </w:p>
    <w:p w:rsidR="007C328F" w:rsidRPr="007C328F" w:rsidRDefault="007C328F" w:rsidP="008A67F5">
      <w:pPr>
        <w:tabs>
          <w:tab w:val="left" w:pos="284"/>
          <w:tab w:val="left" w:pos="851"/>
        </w:tabs>
        <w:spacing w:before="36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proofErr w:type="spellStart"/>
      <w:r w:rsidR="00060E69">
        <w:rPr>
          <w:b/>
          <w:snapToGrid w:val="0"/>
          <w:sz w:val="24"/>
        </w:rPr>
        <w:t>xxx</w:t>
      </w:r>
      <w:proofErr w:type="spellEnd"/>
    </w:p>
    <w:p w:rsidR="00CB1D01" w:rsidRPr="007C328F" w:rsidRDefault="007C328F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CB1D01" w:rsidRPr="007C328F">
        <w:rPr>
          <w:snapToGrid w:val="0"/>
          <w:sz w:val="24"/>
        </w:rPr>
        <w:t xml:space="preserve">ve tvaru </w:t>
      </w:r>
      <w:r w:rsidR="00CB1D01" w:rsidRPr="007C328F">
        <w:rPr>
          <w:b/>
          <w:snapToGrid w:val="0"/>
          <w:sz w:val="24"/>
        </w:rPr>
        <w:t>0ccccccDDD</w:t>
      </w:r>
      <w:r w:rsidR="00CB1D01" w:rsidRPr="007C328F">
        <w:rPr>
          <w:snapToGrid w:val="0"/>
          <w:sz w:val="24"/>
        </w:rPr>
        <w:t xml:space="preserve">, kde: </w:t>
      </w:r>
    </w:p>
    <w:p w:rsidR="007C328F" w:rsidRPr="007C328F" w:rsidRDefault="00CB1D01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0 – vedoucí nula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proofErr w:type="spellStart"/>
      <w:r w:rsidRPr="007C328F">
        <w:rPr>
          <w:snapToGrid w:val="0"/>
          <w:sz w:val="24"/>
        </w:rPr>
        <w:t>cccccc</w:t>
      </w:r>
      <w:proofErr w:type="spellEnd"/>
      <w:r w:rsidRPr="007C328F">
        <w:rPr>
          <w:snapToGrid w:val="0"/>
          <w:sz w:val="24"/>
        </w:rPr>
        <w:t xml:space="preserve"> – </w:t>
      </w:r>
      <w:r w:rsidRPr="00CB1D01">
        <w:rPr>
          <w:snapToGrid w:val="0"/>
          <w:sz w:val="24"/>
        </w:rPr>
        <w:t>číslo příjemce</w:t>
      </w:r>
      <w:r w:rsidRPr="007C328F">
        <w:rPr>
          <w:snapToGrid w:val="0"/>
          <w:sz w:val="24"/>
        </w:rPr>
        <w:t xml:space="preserve"> přidělené Českou poštou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DDD – pořadové číslo dne v roce vyhotovení převodu</w:t>
      </w:r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8A67F5">
        <w:rPr>
          <w:rFonts w:ascii="Times New Roman" w:hAnsi="Times New Roman"/>
          <w:b/>
          <w:sz w:val="24"/>
        </w:rPr>
        <w:t>28</w:t>
      </w:r>
      <w:r w:rsidR="00A07879">
        <w:rPr>
          <w:rFonts w:ascii="Times New Roman" w:hAnsi="Times New Roman"/>
          <w:b/>
          <w:sz w:val="24"/>
        </w:rPr>
        <w:t>.</w:t>
      </w:r>
      <w:r w:rsidR="008A67F5">
        <w:rPr>
          <w:rFonts w:ascii="Times New Roman" w:hAnsi="Times New Roman"/>
          <w:b/>
          <w:sz w:val="24"/>
        </w:rPr>
        <w:t>5</w:t>
      </w:r>
      <w:r w:rsidR="008F536D">
        <w:rPr>
          <w:rFonts w:ascii="Times New Roman" w:hAnsi="Times New Roman"/>
          <w:b/>
          <w:sz w:val="24"/>
        </w:rPr>
        <w:t>.201</w:t>
      </w:r>
      <w:r w:rsidR="008A67F5">
        <w:rPr>
          <w:rFonts w:ascii="Times New Roman" w:hAnsi="Times New Roman"/>
          <w:b/>
          <w:sz w:val="24"/>
        </w:rPr>
        <w:t>4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07879">
        <w:rPr>
          <w:rFonts w:ascii="Times New Roman" w:hAnsi="Times New Roman"/>
          <w:b/>
          <w:snapToGrid w:val="0"/>
          <w:sz w:val="24"/>
          <w:szCs w:val="24"/>
        </w:rPr>
        <w:t>1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7C328F">
        <w:rPr>
          <w:rFonts w:ascii="Times New Roman" w:hAnsi="Times New Roman"/>
          <w:b/>
          <w:snapToGrid w:val="0"/>
          <w:sz w:val="24"/>
          <w:szCs w:val="24"/>
        </w:rPr>
        <w:t>2</w:t>
      </w:r>
      <w:r w:rsidR="008A67F5">
        <w:rPr>
          <w:rFonts w:ascii="Times New Roman" w:hAnsi="Times New Roman"/>
          <w:b/>
          <w:snapToGrid w:val="0"/>
          <w:sz w:val="24"/>
          <w:szCs w:val="24"/>
        </w:rPr>
        <w:t>35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8A67F5">
        <w:rPr>
          <w:rFonts w:ascii="Times New Roman" w:hAnsi="Times New Roman"/>
          <w:b/>
          <w:snapToGrid w:val="0"/>
          <w:sz w:val="24"/>
          <w:szCs w:val="24"/>
        </w:rPr>
        <w:t>4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C57379" w:rsidRPr="0090644A" w:rsidRDefault="00A930C1" w:rsidP="008A67F5">
      <w:pPr>
        <w:pStyle w:val="Codstavec"/>
        <w:tabs>
          <w:tab w:val="left" w:pos="567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ab/>
      </w:r>
      <w:r w:rsidR="00C57379" w:rsidRPr="0090644A">
        <w:rPr>
          <w:rFonts w:ascii="Times New Roman" w:hAnsi="Times New Roman"/>
          <w:b/>
          <w:sz w:val="24"/>
        </w:rPr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 xml:space="preserve">Přílohy č. 1, </w:t>
      </w:r>
      <w:r w:rsidR="00C57379" w:rsidRPr="0090644A">
        <w:rPr>
          <w:rFonts w:ascii="Times New Roman" w:hAnsi="Times New Roman"/>
          <w:b/>
          <w:sz w:val="24"/>
        </w:rPr>
        <w:t xml:space="preserve">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060E69" w:rsidRDefault="00060E69" w:rsidP="00A07879">
      <w:pPr>
        <w:pStyle w:val="Codstavec"/>
        <w:tabs>
          <w:tab w:val="left" w:pos="426"/>
        </w:tabs>
        <w:spacing w:before="600"/>
        <w:ind w:left="425" w:right="529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:rsidR="00C57379" w:rsidRPr="0090644A" w:rsidRDefault="008A67F5" w:rsidP="00A07879">
      <w:pPr>
        <w:pStyle w:val="Codstavec"/>
        <w:tabs>
          <w:tab w:val="left" w:pos="426"/>
        </w:tabs>
        <w:spacing w:before="60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Přílohy č. 1,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060E69" w:rsidRPr="00060E69" w:rsidRDefault="00060E69" w:rsidP="00060E69">
      <w:pPr>
        <w:pStyle w:val="Codstavec"/>
        <w:tabs>
          <w:tab w:val="left" w:pos="426"/>
        </w:tabs>
        <w:spacing w:before="600"/>
        <w:ind w:left="425" w:right="529" w:hanging="425"/>
        <w:jc w:val="both"/>
        <w:rPr>
          <w:rFonts w:ascii="Times New Roman" w:hAnsi="Times New Roman"/>
          <w:b/>
          <w:sz w:val="24"/>
        </w:rPr>
      </w:pPr>
      <w:proofErr w:type="spellStart"/>
      <w:r w:rsidRPr="00060E69">
        <w:rPr>
          <w:rFonts w:ascii="Times New Roman" w:hAnsi="Times New Roman"/>
          <w:b/>
          <w:sz w:val="24"/>
        </w:rPr>
        <w:t>xxx</w:t>
      </w:r>
      <w:proofErr w:type="spellEnd"/>
    </w:p>
    <w:p w:rsidR="0090644A" w:rsidRDefault="008A67F5" w:rsidP="005F177F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  <w:rPr>
          <w:b/>
        </w:rPr>
      </w:pPr>
      <w:r>
        <w:rPr>
          <w:b/>
        </w:rPr>
        <w:t>4</w:t>
      </w:r>
      <w:r w:rsidR="0090644A">
        <w:rPr>
          <w:b/>
        </w:rPr>
        <w:t>.</w:t>
      </w:r>
      <w:r w:rsidR="0090644A">
        <w:rPr>
          <w:b/>
        </w:rPr>
        <w:tab/>
      </w:r>
      <w:r w:rsidR="005F177F">
        <w:t>Tento dodatek se stává platným dnem jeho podpisu oběma smluvními stranami</w:t>
      </w:r>
      <w:r w:rsidR="005F177F">
        <w:rPr>
          <w:b/>
          <w:szCs w:val="24"/>
        </w:rPr>
        <w:t xml:space="preserve"> a účinným 1. </w:t>
      </w:r>
      <w:r w:rsidR="005F177F" w:rsidRPr="00764A27">
        <w:rPr>
          <w:b/>
          <w:szCs w:val="24"/>
        </w:rPr>
        <w:t xml:space="preserve">kalendářním dnem měsíce následujícího po měsíci, v </w:t>
      </w:r>
      <w:r w:rsidR="005F177F">
        <w:rPr>
          <w:b/>
          <w:szCs w:val="24"/>
        </w:rPr>
        <w:t>němž byl zveřejněn</w:t>
      </w:r>
      <w:r w:rsidR="005F177F" w:rsidRPr="00764A27">
        <w:rPr>
          <w:b/>
          <w:szCs w:val="24"/>
        </w:rPr>
        <w:t xml:space="preserve"> v registru smluv podle zákona o registru smluv. Dle dohody Smluvních stran zajistí odeslání </w:t>
      </w:r>
      <w:r w:rsidR="005F177F">
        <w:rPr>
          <w:b/>
          <w:szCs w:val="24"/>
        </w:rPr>
        <w:t xml:space="preserve">tohoto dodatku </w:t>
      </w:r>
      <w:r w:rsidR="005F177F" w:rsidRPr="00764A27">
        <w:rPr>
          <w:b/>
          <w:szCs w:val="24"/>
        </w:rPr>
        <w:t>správci registru smluv Příkazník.</w:t>
      </w:r>
    </w:p>
    <w:p w:rsidR="00922CA7" w:rsidRDefault="008A67F5" w:rsidP="005F177F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7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8A67F5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060E69">
      <w:pPr>
        <w:pStyle w:val="Codstavec"/>
        <w:tabs>
          <w:tab w:val="left" w:pos="5387"/>
        </w:tabs>
        <w:spacing w:before="4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r w:rsidR="00505AC5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505AC5">
        <w:rPr>
          <w:rFonts w:ascii="Times New Roman" w:hAnsi="Times New Roman"/>
          <w:snapToGrid w:val="0"/>
          <w:sz w:val="24"/>
        </w:rPr>
        <w:t xml:space="preserve">Ing. </w:t>
      </w:r>
      <w:r w:rsidR="005F177F">
        <w:rPr>
          <w:rFonts w:ascii="Times New Roman" w:hAnsi="Times New Roman"/>
          <w:snapToGrid w:val="0"/>
          <w:sz w:val="24"/>
        </w:rPr>
        <w:t>Jiří Písařík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5F177F">
        <w:rPr>
          <w:rFonts w:ascii="Times New Roman" w:hAnsi="Times New Roman"/>
          <w:snapToGrid w:val="0"/>
          <w:sz w:val="24"/>
        </w:rPr>
        <w:t>předseda představenstva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p w:rsidR="005F177F" w:rsidRPr="00DE2BC9" w:rsidRDefault="005F177F" w:rsidP="005F177F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5F177F" w:rsidRPr="00DE2BC9" w:rsidRDefault="005F177F" w:rsidP="005F177F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5F177F" w:rsidRPr="00DE2BC9" w:rsidRDefault="005F177F" w:rsidP="005F177F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 xml:space="preserve">Hana </w:t>
      </w:r>
      <w:proofErr w:type="spellStart"/>
      <w:r>
        <w:rPr>
          <w:rFonts w:ascii="Times New Roman" w:hAnsi="Times New Roman"/>
          <w:snapToGrid w:val="0"/>
          <w:sz w:val="24"/>
        </w:rPr>
        <w:t>Písaříková</w:t>
      </w:r>
      <w:proofErr w:type="spellEnd"/>
    </w:p>
    <w:p w:rsidR="005F177F" w:rsidRDefault="005F177F" w:rsidP="005F177F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sectPr w:rsidR="005F177F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A07879">
      <w:rPr>
        <w:sz w:val="16"/>
      </w:rPr>
      <w:t>1</w:t>
    </w:r>
    <w:r w:rsidR="002F71B9">
      <w:rPr>
        <w:sz w:val="16"/>
      </w:rPr>
      <w:t xml:space="preserve"> – </w:t>
    </w:r>
    <w:r w:rsidR="007C328F">
      <w:rPr>
        <w:sz w:val="16"/>
      </w:rPr>
      <w:t>2</w:t>
    </w:r>
    <w:r w:rsidR="005F177F">
      <w:rPr>
        <w:sz w:val="16"/>
      </w:rPr>
      <w:t>35</w:t>
    </w:r>
    <w:r w:rsidR="008F536D">
      <w:rPr>
        <w:sz w:val="16"/>
      </w:rPr>
      <w:t>/201</w:t>
    </w:r>
    <w:r w:rsidR="005F177F">
      <w:rPr>
        <w:sz w:val="16"/>
      </w:rPr>
      <w:t>4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060E69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5F177F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30E75"/>
    <w:rsid w:val="00046BDB"/>
    <w:rsid w:val="00060D27"/>
    <w:rsid w:val="00060E69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C26C8"/>
    <w:rsid w:val="001D33D3"/>
    <w:rsid w:val="001D6CF0"/>
    <w:rsid w:val="001E5071"/>
    <w:rsid w:val="001E5F23"/>
    <w:rsid w:val="002060FD"/>
    <w:rsid w:val="0021014C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65E19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5F177F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A67F5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CA339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2021-06-09T08:58:00Z</cp:lastPrinted>
  <dcterms:created xsi:type="dcterms:W3CDTF">2021-06-15T10:57:00Z</dcterms:created>
  <dcterms:modified xsi:type="dcterms:W3CDTF">2021-06-15T10:59:00Z</dcterms:modified>
</cp:coreProperties>
</file>