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BE7E" w14:textId="710A0902" w:rsidR="00B87D3A" w:rsidRPr="004D21C6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4D21C6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58769B" w:rsidRPr="004D21C6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2</w:t>
      </w:r>
      <w:r w:rsidRPr="004D21C6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71B9BA99" w:rsidR="00B87D3A" w:rsidRPr="004D21C6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58769B" w:rsidRPr="004D21C6">
        <w:rPr>
          <w:rFonts w:ascii="Times New Roman" w:eastAsia="Times New Roman" w:hAnsi="Times New Roman"/>
          <w:bCs/>
          <w:sz w:val="20"/>
          <w:szCs w:val="20"/>
          <w:lang w:eastAsia="ar-SA"/>
        </w:rPr>
        <w:t>9. 1. 2020</w:t>
      </w:r>
      <w:r w:rsidRPr="004D21C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4D21C6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4D21C6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4D21C6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21C6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4D21C6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4D21C6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1C6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4D21C6">
        <w:rPr>
          <w:rFonts w:ascii="Times New Roman" w:hAnsi="Times New Roman"/>
          <w:sz w:val="20"/>
          <w:szCs w:val="20"/>
        </w:rPr>
        <w:t xml:space="preserve">Brno, </w:t>
      </w:r>
      <w:r w:rsidRPr="004D21C6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4D21C6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1C6">
        <w:rPr>
          <w:rFonts w:ascii="Times New Roman" w:hAnsi="Times New Roman"/>
          <w:sz w:val="20"/>
          <w:szCs w:val="20"/>
        </w:rPr>
        <w:t>IČ: 26297</w:t>
      </w:r>
      <w:r w:rsidR="00CF38A2" w:rsidRPr="004D21C6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4D21C6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1C6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4D21C6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D21C6">
        <w:rPr>
          <w:rFonts w:ascii="Times New Roman" w:hAnsi="Times New Roman"/>
          <w:sz w:val="20"/>
          <w:szCs w:val="20"/>
        </w:rPr>
        <w:t>zastoupena</w:t>
      </w:r>
      <w:r w:rsidR="00B9114B" w:rsidRPr="004D21C6">
        <w:rPr>
          <w:rFonts w:ascii="Times New Roman" w:hAnsi="Times New Roman"/>
          <w:sz w:val="20"/>
          <w:szCs w:val="20"/>
        </w:rPr>
        <w:t>:</w:t>
      </w:r>
      <w:r w:rsidRPr="004D21C6">
        <w:rPr>
          <w:rFonts w:ascii="Times New Roman" w:hAnsi="Times New Roman"/>
          <w:sz w:val="20"/>
          <w:szCs w:val="20"/>
        </w:rPr>
        <w:t xml:space="preserve"> </w:t>
      </w:r>
      <w:r w:rsidR="00B9114B" w:rsidRPr="004D21C6">
        <w:rPr>
          <w:rFonts w:ascii="Times New Roman" w:hAnsi="Times New Roman"/>
          <w:sz w:val="20"/>
          <w:szCs w:val="20"/>
        </w:rPr>
        <w:t>Ing. Jiří Halousek, MBA, jednatel</w:t>
      </w:r>
    </w:p>
    <w:p w14:paraId="134BE691" w14:textId="77777777" w:rsidR="00CF38A2" w:rsidRPr="004D21C6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4D21C6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4D21C6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4D21C6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4D21C6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1C500AE9" w:rsidR="00CF38A2" w:rsidRPr="004D21C6" w:rsidRDefault="0058769B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4D21C6">
        <w:rPr>
          <w:rFonts w:ascii="Times New Roman" w:eastAsia="Dutch801BTCE-Roman" w:hAnsi="Times New Roman"/>
          <w:b/>
          <w:bCs/>
          <w:sz w:val="20"/>
          <w:szCs w:val="20"/>
        </w:rPr>
        <w:t>Domov pro seniory Ďáblice</w:t>
      </w:r>
    </w:p>
    <w:p w14:paraId="7BFA8A1A" w14:textId="1717F9FD" w:rsidR="00CF38A2" w:rsidRPr="004D21C6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21C6">
        <w:rPr>
          <w:rFonts w:ascii="Times New Roman" w:hAnsi="Times New Roman"/>
          <w:sz w:val="20"/>
          <w:szCs w:val="20"/>
        </w:rPr>
        <w:t xml:space="preserve">se sídlem </w:t>
      </w:r>
      <w:r w:rsidR="0058769B" w:rsidRPr="004D21C6">
        <w:rPr>
          <w:rFonts w:ascii="Times New Roman" w:hAnsi="Times New Roman"/>
          <w:sz w:val="20"/>
          <w:szCs w:val="20"/>
        </w:rPr>
        <w:t>Kubíkova 1698/11, Praha 8, 182 00</w:t>
      </w:r>
    </w:p>
    <w:p w14:paraId="5590F7B0" w14:textId="00D9750F" w:rsidR="00CF38A2" w:rsidRPr="004D21C6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21C6">
        <w:rPr>
          <w:rFonts w:ascii="Times New Roman" w:hAnsi="Times New Roman"/>
          <w:sz w:val="20"/>
          <w:szCs w:val="20"/>
        </w:rPr>
        <w:t xml:space="preserve">IČ: </w:t>
      </w:r>
      <w:r w:rsidR="0058769B" w:rsidRPr="004D21C6">
        <w:rPr>
          <w:rFonts w:ascii="Times New Roman" w:hAnsi="Times New Roman"/>
          <w:sz w:val="20"/>
          <w:szCs w:val="20"/>
        </w:rPr>
        <w:t>70875839</w:t>
      </w:r>
    </w:p>
    <w:p w14:paraId="357AF8AC" w14:textId="17662E56" w:rsidR="00CF38A2" w:rsidRPr="004D21C6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21C6">
        <w:rPr>
          <w:rFonts w:ascii="Times New Roman" w:hAnsi="Times New Roman"/>
          <w:sz w:val="20"/>
          <w:szCs w:val="20"/>
        </w:rPr>
        <w:t>z</w:t>
      </w:r>
      <w:r w:rsidR="00CF38A2" w:rsidRPr="004D21C6">
        <w:rPr>
          <w:rFonts w:ascii="Times New Roman" w:hAnsi="Times New Roman"/>
          <w:sz w:val="20"/>
          <w:szCs w:val="20"/>
        </w:rPr>
        <w:t>astoupena</w:t>
      </w:r>
      <w:r w:rsidRPr="004D21C6">
        <w:rPr>
          <w:rFonts w:ascii="Times New Roman" w:hAnsi="Times New Roman"/>
          <w:sz w:val="20"/>
          <w:szCs w:val="20"/>
        </w:rPr>
        <w:t>:</w:t>
      </w:r>
      <w:r w:rsidR="00CF38A2" w:rsidRPr="004D21C6">
        <w:rPr>
          <w:rFonts w:ascii="Times New Roman" w:hAnsi="Times New Roman"/>
          <w:sz w:val="20"/>
          <w:szCs w:val="20"/>
        </w:rPr>
        <w:t xml:space="preserve"> </w:t>
      </w:r>
      <w:r w:rsidR="0058769B" w:rsidRPr="004D21C6">
        <w:rPr>
          <w:rFonts w:ascii="Times New Roman" w:hAnsi="Times New Roman"/>
          <w:sz w:val="20"/>
          <w:szCs w:val="20"/>
        </w:rPr>
        <w:t>Bc. Jana Šimečíková</w:t>
      </w:r>
      <w:r w:rsidRPr="004D21C6">
        <w:rPr>
          <w:rFonts w:ascii="Times New Roman" w:hAnsi="Times New Roman"/>
          <w:sz w:val="20"/>
          <w:szCs w:val="20"/>
        </w:rPr>
        <w:t xml:space="preserve">, </w:t>
      </w:r>
      <w:r w:rsidR="0058769B" w:rsidRPr="004D21C6">
        <w:rPr>
          <w:rFonts w:ascii="Times New Roman" w:hAnsi="Times New Roman"/>
          <w:sz w:val="20"/>
          <w:szCs w:val="20"/>
        </w:rPr>
        <w:t>pověřená řízením organizace</w:t>
      </w:r>
    </w:p>
    <w:p w14:paraId="49A2C13D" w14:textId="77777777" w:rsidR="00CF38A2" w:rsidRPr="004D21C6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4D21C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4D21C6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4D21C6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4D21C6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4D21C6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4D21C6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ově se do článku VII. Ostatní ujednání, přidává </w:t>
      </w: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4D21C6">
        <w:rPr>
          <w:rFonts w:ascii="Times New Roman" w:eastAsia="Times New Roman" w:hAnsi="Times New Roman"/>
          <w:sz w:val="20"/>
          <w:szCs w:val="20"/>
          <w:lang w:eastAsia="ar-SA"/>
        </w:rPr>
        <w:t>bod 7.</w:t>
      </w:r>
      <w:r w:rsidR="004B1A57" w:rsidRPr="004D21C6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4D21C6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4D21C6">
        <w:rPr>
          <w:rFonts w:ascii="Times New Roman" w:eastAsia="Times New Roman" w:hAnsi="Times New Roman"/>
          <w:sz w:val="20"/>
          <w:szCs w:val="20"/>
          <w:lang w:eastAsia="ar-SA"/>
        </w:rPr>
        <w:t>, který zní:</w:t>
      </w:r>
    </w:p>
    <w:p w14:paraId="7DE32B88" w14:textId="23E6EFBA" w:rsidR="00CE4BE5" w:rsidRPr="004D21C6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4D21C6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7.2. </w:t>
      </w:r>
      <w:r w:rsidR="008B029E"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jako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4D21C6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4D21C6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1B6B9DE0" w:rsidR="00B87D3A" w:rsidRPr="004D21C6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4D21C6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4257FC">
        <w:rPr>
          <w:rFonts w:ascii="Times New Roman" w:eastAsia="Lucida Sans Unicode" w:hAnsi="Times New Roman"/>
          <w:b/>
          <w:sz w:val="20"/>
          <w:szCs w:val="20"/>
        </w:rPr>
        <w:t>8</w:t>
      </w:r>
      <w:r w:rsidR="0058769B" w:rsidRPr="004D21C6">
        <w:rPr>
          <w:rFonts w:ascii="Times New Roman" w:eastAsia="Lucida Sans Unicode" w:hAnsi="Times New Roman"/>
          <w:b/>
          <w:sz w:val="20"/>
          <w:szCs w:val="20"/>
        </w:rPr>
        <w:t xml:space="preserve">. </w:t>
      </w:r>
      <w:r w:rsidR="004257FC">
        <w:rPr>
          <w:rFonts w:ascii="Times New Roman" w:eastAsia="Lucida Sans Unicode" w:hAnsi="Times New Roman"/>
          <w:b/>
          <w:sz w:val="20"/>
          <w:szCs w:val="20"/>
        </w:rPr>
        <w:t>6</w:t>
      </w:r>
      <w:r w:rsidR="0058769B" w:rsidRPr="004D21C6">
        <w:rPr>
          <w:rFonts w:ascii="Times New Roman" w:eastAsia="Lucida Sans Unicode" w:hAnsi="Times New Roman"/>
          <w:b/>
          <w:sz w:val="20"/>
          <w:szCs w:val="20"/>
        </w:rPr>
        <w:t>. 2021</w:t>
      </w:r>
      <w:r w:rsidRPr="004D21C6">
        <w:rPr>
          <w:rFonts w:ascii="Times New Roman" w:eastAsia="Lucida Sans Unicode" w:hAnsi="Times New Roman"/>
          <w:b/>
          <w:sz w:val="20"/>
          <w:szCs w:val="20"/>
        </w:rPr>
        <w:t>.</w:t>
      </w:r>
    </w:p>
    <w:p w14:paraId="1BBF95A3" w14:textId="2E6725AC" w:rsidR="00B87D3A" w:rsidRPr="004D21C6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4D21C6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4D21C6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4D21C6" w:rsidRDefault="0015394B" w:rsidP="00E34A04">
      <w:pPr>
        <w:pStyle w:val="Default"/>
        <w:jc w:val="both"/>
        <w:rPr>
          <w:sz w:val="20"/>
          <w:szCs w:val="20"/>
          <w:lang w:val="cs-CZ"/>
        </w:rPr>
      </w:pPr>
      <w:r w:rsidRPr="004D21C6">
        <w:rPr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4D21C6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4D21C6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46FB2E" w14:textId="164C4668" w:rsidR="00B87D3A" w:rsidRPr="004D21C6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V Brně dne </w:t>
      </w:r>
      <w:r w:rsidR="004257FC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58769B"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. </w:t>
      </w:r>
      <w:r w:rsidR="004257FC">
        <w:rPr>
          <w:rFonts w:ascii="Times New Roman" w:eastAsia="Times New Roman" w:hAnsi="Times New Roman"/>
          <w:sz w:val="20"/>
          <w:szCs w:val="20"/>
          <w:lang w:eastAsia="ar-SA"/>
        </w:rPr>
        <w:t>6</w:t>
      </w:r>
      <w:r w:rsidR="0058769B" w:rsidRPr="004D21C6">
        <w:rPr>
          <w:rFonts w:ascii="Times New Roman" w:eastAsia="Times New Roman" w:hAnsi="Times New Roman"/>
          <w:sz w:val="20"/>
          <w:szCs w:val="20"/>
          <w:lang w:eastAsia="ar-SA"/>
        </w:rPr>
        <w:t>. 2021</w:t>
      </w: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411EF318" w14:textId="06F81047" w:rsidR="00B87D3A" w:rsidRPr="004D21C6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B60C253" w14:textId="4295A8A9" w:rsidR="00B87D3A" w:rsidRPr="004D21C6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A0DE5A" w14:textId="77777777" w:rsidR="00E34A04" w:rsidRPr="004D21C6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0BC57E" w14:textId="56BE0602" w:rsidR="00B87D3A" w:rsidRPr="004D21C6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4D21C6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20A4365C" w14:textId="77777777" w:rsidR="00B87D3A" w:rsidRPr="004D21C6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56C63B1E" w14:textId="77777777" w:rsidR="00B87D3A" w:rsidRPr="004D21C6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b/>
          <w:sz w:val="20"/>
          <w:szCs w:val="20"/>
          <w:lang w:eastAsia="ar-SA"/>
        </w:rPr>
        <w:t>Ing. Jiří Halousek, MBA, jednatel</w:t>
      </w:r>
    </w:p>
    <w:p w14:paraId="0DD6C39F" w14:textId="77777777" w:rsidR="00B87D3A" w:rsidRPr="004D21C6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31B5673" w14:textId="77777777" w:rsidR="00B87D3A" w:rsidRPr="004D21C6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4AD02948" w14:textId="77777777" w:rsidR="00B87D3A" w:rsidRPr="004D21C6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ECC8F25" w14:textId="77777777" w:rsidR="00B87D3A" w:rsidRPr="004D21C6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789C3CB4" w14:textId="098D91B5" w:rsidR="00B87D3A" w:rsidRPr="004D21C6" w:rsidRDefault="0058769B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b/>
          <w:sz w:val="20"/>
          <w:szCs w:val="20"/>
          <w:lang w:eastAsia="ar-SA"/>
        </w:rPr>
        <w:t>Bc. Jana Šimečíková</w:t>
      </w:r>
      <w:r w:rsidR="00B87D3A" w:rsidRPr="004D21C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4D21C6">
        <w:rPr>
          <w:rFonts w:ascii="Times New Roman" w:eastAsia="Times New Roman" w:hAnsi="Times New Roman"/>
          <w:b/>
          <w:sz w:val="20"/>
          <w:szCs w:val="20"/>
          <w:lang w:eastAsia="ar-SA"/>
        </w:rPr>
        <w:t>pověřená řízením organizace</w:t>
      </w:r>
    </w:p>
    <w:p w14:paraId="1CD1C36C" w14:textId="6DCA43A4" w:rsidR="00B87D3A" w:rsidRPr="004D21C6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58769B" w:rsidRPr="004D21C6">
        <w:rPr>
          <w:rFonts w:ascii="Times New Roman" w:eastAsia="Times New Roman" w:hAnsi="Times New Roman"/>
          <w:sz w:val="20"/>
          <w:szCs w:val="20"/>
          <w:lang w:eastAsia="ar-SA"/>
        </w:rPr>
        <w:t>Domov pro seniory Ďáblice</w:t>
      </w:r>
    </w:p>
    <w:p w14:paraId="3642CDCB" w14:textId="7639B1B3" w:rsidR="00B87D3A" w:rsidRPr="0032456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32456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4D21C6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32456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32456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1879" w14:textId="77777777" w:rsidR="004F59B9" w:rsidRDefault="004F59B9" w:rsidP="00FC39AE">
      <w:pPr>
        <w:spacing w:after="0" w:line="240" w:lineRule="auto"/>
      </w:pPr>
      <w:r>
        <w:separator/>
      </w:r>
    </w:p>
  </w:endnote>
  <w:endnote w:type="continuationSeparator" w:id="0">
    <w:p w14:paraId="0E0718F0" w14:textId="77777777" w:rsidR="004F59B9" w:rsidRDefault="004F59B9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4F28" w14:textId="77777777" w:rsidR="004F59B9" w:rsidRDefault="004F59B9" w:rsidP="00FC39AE">
      <w:pPr>
        <w:spacing w:after="0" w:line="240" w:lineRule="auto"/>
      </w:pPr>
      <w:r>
        <w:separator/>
      </w:r>
    </w:p>
  </w:footnote>
  <w:footnote w:type="continuationSeparator" w:id="0">
    <w:p w14:paraId="2EF1EFA4" w14:textId="77777777" w:rsidR="004F59B9" w:rsidRDefault="004F59B9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 w15:restartNumberingAfterBreak="0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 w15:restartNumberingAfterBreak="0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 w15:restartNumberingAfterBreak="0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 w15:restartNumberingAfterBreak="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 w15:restartNumberingAfterBreak="0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2"/>
    <w:rsid w:val="000036FA"/>
    <w:rsid w:val="0001050F"/>
    <w:rsid w:val="00042276"/>
    <w:rsid w:val="00064514"/>
    <w:rsid w:val="000C3F6C"/>
    <w:rsid w:val="001274FB"/>
    <w:rsid w:val="00130B57"/>
    <w:rsid w:val="00150F9E"/>
    <w:rsid w:val="0015394B"/>
    <w:rsid w:val="001668C4"/>
    <w:rsid w:val="00177DAD"/>
    <w:rsid w:val="0018137A"/>
    <w:rsid w:val="001E2025"/>
    <w:rsid w:val="001E728A"/>
    <w:rsid w:val="00202C89"/>
    <w:rsid w:val="00212E15"/>
    <w:rsid w:val="0026796C"/>
    <w:rsid w:val="00273DC8"/>
    <w:rsid w:val="002B63A0"/>
    <w:rsid w:val="002F1E6C"/>
    <w:rsid w:val="00337758"/>
    <w:rsid w:val="00351ED9"/>
    <w:rsid w:val="003A2A82"/>
    <w:rsid w:val="003B7846"/>
    <w:rsid w:val="003D54B4"/>
    <w:rsid w:val="003F4A20"/>
    <w:rsid w:val="004257FC"/>
    <w:rsid w:val="0045540D"/>
    <w:rsid w:val="004567C5"/>
    <w:rsid w:val="0048727C"/>
    <w:rsid w:val="00494ACB"/>
    <w:rsid w:val="004B1A57"/>
    <w:rsid w:val="004C1437"/>
    <w:rsid w:val="004D21C6"/>
    <w:rsid w:val="004F59B9"/>
    <w:rsid w:val="00501CC2"/>
    <w:rsid w:val="0053030D"/>
    <w:rsid w:val="00537625"/>
    <w:rsid w:val="0058769B"/>
    <w:rsid w:val="005E07D7"/>
    <w:rsid w:val="005F11BC"/>
    <w:rsid w:val="00612D2F"/>
    <w:rsid w:val="00640073"/>
    <w:rsid w:val="00655225"/>
    <w:rsid w:val="00675EBE"/>
    <w:rsid w:val="006E18E8"/>
    <w:rsid w:val="00703197"/>
    <w:rsid w:val="00760452"/>
    <w:rsid w:val="007739C4"/>
    <w:rsid w:val="00776FAF"/>
    <w:rsid w:val="007B3F6A"/>
    <w:rsid w:val="007B7797"/>
    <w:rsid w:val="007F438C"/>
    <w:rsid w:val="00802DEF"/>
    <w:rsid w:val="00803EBA"/>
    <w:rsid w:val="00836775"/>
    <w:rsid w:val="008469E8"/>
    <w:rsid w:val="00866E1F"/>
    <w:rsid w:val="00891577"/>
    <w:rsid w:val="008943FB"/>
    <w:rsid w:val="008B029E"/>
    <w:rsid w:val="008B4792"/>
    <w:rsid w:val="008F5CC4"/>
    <w:rsid w:val="009206A9"/>
    <w:rsid w:val="00993B3F"/>
    <w:rsid w:val="009A53A7"/>
    <w:rsid w:val="009B246F"/>
    <w:rsid w:val="00A17534"/>
    <w:rsid w:val="00A51BF4"/>
    <w:rsid w:val="00A5254F"/>
    <w:rsid w:val="00A77356"/>
    <w:rsid w:val="00A775C8"/>
    <w:rsid w:val="00A938FC"/>
    <w:rsid w:val="00AE07A4"/>
    <w:rsid w:val="00B31591"/>
    <w:rsid w:val="00B520DF"/>
    <w:rsid w:val="00B87D3A"/>
    <w:rsid w:val="00B90D7B"/>
    <w:rsid w:val="00B9114B"/>
    <w:rsid w:val="00BD1009"/>
    <w:rsid w:val="00C105EE"/>
    <w:rsid w:val="00C1180F"/>
    <w:rsid w:val="00C46628"/>
    <w:rsid w:val="00C8710A"/>
    <w:rsid w:val="00C877FF"/>
    <w:rsid w:val="00CC656C"/>
    <w:rsid w:val="00CE4BE5"/>
    <w:rsid w:val="00CF38A2"/>
    <w:rsid w:val="00D12F46"/>
    <w:rsid w:val="00D40C76"/>
    <w:rsid w:val="00D73F23"/>
    <w:rsid w:val="00D83054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A580F"/>
    <w:rsid w:val="00ED7890"/>
    <w:rsid w:val="00F04B5F"/>
    <w:rsid w:val="00F36A16"/>
    <w:rsid w:val="00F93D2B"/>
    <w:rsid w:val="00FC39AE"/>
    <w:rsid w:val="00FD234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  <w15:chartTrackingRefBased/>
  <w15:docId w15:val="{5BEF4E81-83DA-854D-9940-E21DE11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51CEC-77E5-4246-A433-F35AD64C5B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2296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Iva Maryšková</cp:lastModifiedBy>
  <cp:revision>2</cp:revision>
  <cp:lastPrinted>2021-06-08T07:47:00Z</cp:lastPrinted>
  <dcterms:created xsi:type="dcterms:W3CDTF">2021-06-08T08:10:00Z</dcterms:created>
  <dcterms:modified xsi:type="dcterms:W3CDTF">2021-06-08T08:10:00Z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