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4A0E2" w14:textId="77777777" w:rsidR="0022034D" w:rsidRDefault="0035782B" w:rsidP="00A562B0">
      <w:pPr>
        <w:pStyle w:val="Nzev"/>
        <w:jc w:val="left"/>
      </w:pPr>
      <w:bookmarkStart w:id="0" w:name="_GoBack"/>
      <w:bookmarkEnd w:id="0"/>
      <w:r w:rsidRPr="0035782B">
        <w:rPr>
          <w:noProof/>
          <w:lang w:eastAsia="cs-CZ"/>
        </w:rPr>
        <w:drawing>
          <wp:inline distT="0" distB="0" distL="0" distR="0" wp14:anchorId="4BD8B76B" wp14:editId="54015CF6">
            <wp:extent cx="1089329" cy="588397"/>
            <wp:effectExtent l="19050" t="0" r="0" b="0"/>
            <wp:docPr id="4" name="obrázek 2" descr="ZCU_logotyp_cmyk"/>
            <wp:cNvGraphicFramePr/>
            <a:graphic xmlns:a="http://schemas.openxmlformats.org/drawingml/2006/main">
              <a:graphicData uri="http://schemas.openxmlformats.org/drawingml/2006/picture">
                <pic:pic xmlns:pic="http://schemas.openxmlformats.org/drawingml/2006/picture">
                  <pic:nvPicPr>
                    <pic:cNvPr id="1" name="obrázek 2" descr="ZCU_logotyp_cmyk"/>
                    <pic:cNvPicPr/>
                  </pic:nvPicPr>
                  <pic:blipFill>
                    <a:blip r:embed="rId12" cstate="print"/>
                    <a:srcRect/>
                    <a:stretch>
                      <a:fillRect/>
                    </a:stretch>
                  </pic:blipFill>
                  <pic:spPr bwMode="auto">
                    <a:xfrm>
                      <a:off x="0" y="0"/>
                      <a:ext cx="1094475" cy="591177"/>
                    </a:xfrm>
                    <a:prstGeom prst="rect">
                      <a:avLst/>
                    </a:prstGeom>
                    <a:noFill/>
                    <a:ln w="9525">
                      <a:noFill/>
                      <a:miter lim="800000"/>
                      <a:headEnd/>
                      <a:tailEnd/>
                    </a:ln>
                  </pic:spPr>
                </pic:pic>
              </a:graphicData>
            </a:graphic>
          </wp:inline>
        </w:drawing>
      </w:r>
    </w:p>
    <w:p w14:paraId="637CDDDC" w14:textId="77777777" w:rsidR="0035782B" w:rsidRDefault="0035782B" w:rsidP="0035782B">
      <w:pPr>
        <w:pStyle w:val="Nzev"/>
        <w:spacing w:after="60"/>
        <w:jc w:val="left"/>
        <w:rPr>
          <w:rFonts w:ascii="Garamond" w:hAnsi="Garamond"/>
        </w:rPr>
      </w:pPr>
    </w:p>
    <w:p w14:paraId="48582001" w14:textId="77777777" w:rsidR="00012082" w:rsidRDefault="003804E8" w:rsidP="0035782B">
      <w:pPr>
        <w:pStyle w:val="Nzev"/>
        <w:spacing w:after="60"/>
        <w:rPr>
          <w:rFonts w:ascii="Garamond" w:hAnsi="Garamond"/>
          <w:spacing w:val="-3"/>
          <w:sz w:val="20"/>
          <w:szCs w:val="20"/>
        </w:rPr>
      </w:pPr>
      <w:r w:rsidRPr="00F11AD5">
        <w:rPr>
          <w:rFonts w:ascii="Garamond" w:hAnsi="Garamond"/>
        </w:rPr>
        <w:t>K U P N Í   S M L O U V</w:t>
      </w:r>
      <w:r w:rsidR="00673038">
        <w:rPr>
          <w:rFonts w:ascii="Garamond" w:hAnsi="Garamond"/>
        </w:rPr>
        <w:t xml:space="preserve"> </w:t>
      </w:r>
      <w:r w:rsidRPr="00F11AD5">
        <w:rPr>
          <w:rFonts w:ascii="Garamond" w:hAnsi="Garamond"/>
        </w:rPr>
        <w:t>A</w:t>
      </w:r>
    </w:p>
    <w:p w14:paraId="77D0B375" w14:textId="77777777" w:rsidR="003804E8" w:rsidRPr="00012082" w:rsidRDefault="00012082" w:rsidP="00012082">
      <w:pPr>
        <w:pStyle w:val="Nzev"/>
        <w:spacing w:after="60"/>
        <w:rPr>
          <w:rFonts w:ascii="Garamond" w:hAnsi="Garamond"/>
          <w:b w:val="0"/>
          <w:i/>
          <w:sz w:val="22"/>
          <w:szCs w:val="22"/>
        </w:rPr>
      </w:pPr>
      <w:r w:rsidRPr="00012082">
        <w:rPr>
          <w:rFonts w:ascii="Garamond" w:hAnsi="Garamond"/>
          <w:b w:val="0"/>
          <w:i/>
          <w:spacing w:val="-3"/>
          <w:sz w:val="22"/>
          <w:szCs w:val="22"/>
        </w:rPr>
        <w:t>(dále jen „Smlouva“)</w:t>
      </w:r>
    </w:p>
    <w:p w14:paraId="1C817B54" w14:textId="410F137A" w:rsidR="00481226" w:rsidRDefault="00664B00" w:rsidP="00481226">
      <w:pPr>
        <w:jc w:val="center"/>
        <w:rPr>
          <w:rFonts w:ascii="Garamond" w:hAnsi="Garamond"/>
          <w:i/>
          <w:color w:val="000000"/>
        </w:rPr>
      </w:pPr>
      <w:r w:rsidRPr="00F11AD5">
        <w:rPr>
          <w:rFonts w:ascii="Garamond" w:hAnsi="Garamond"/>
          <w:i/>
          <w:color w:val="000000"/>
        </w:rPr>
        <w:t>dle</w:t>
      </w:r>
      <w:r w:rsidR="00481226" w:rsidRPr="00F11AD5">
        <w:rPr>
          <w:rFonts w:ascii="Garamond" w:hAnsi="Garamond"/>
          <w:i/>
          <w:color w:val="000000"/>
        </w:rPr>
        <w:t xml:space="preserve"> </w:t>
      </w:r>
      <w:r w:rsidR="00012082">
        <w:rPr>
          <w:rFonts w:ascii="Garamond" w:hAnsi="Garamond"/>
          <w:i/>
          <w:color w:val="000000"/>
        </w:rPr>
        <w:t xml:space="preserve">ust. </w:t>
      </w:r>
      <w:r w:rsidR="00481226" w:rsidRPr="00F11AD5">
        <w:rPr>
          <w:rFonts w:ascii="Garamond" w:hAnsi="Garamond"/>
          <w:i/>
          <w:color w:val="000000"/>
        </w:rPr>
        <w:t>§ 2079 a násl. zákona č. 89/2012 Sb., občanský zákoník</w:t>
      </w:r>
      <w:r w:rsidR="002D3F55">
        <w:rPr>
          <w:rFonts w:ascii="Garamond" w:hAnsi="Garamond"/>
          <w:i/>
          <w:color w:val="000000"/>
        </w:rPr>
        <w:t xml:space="preserve">, </w:t>
      </w:r>
      <w:r w:rsidR="002D3F55" w:rsidRPr="002D3F55">
        <w:rPr>
          <w:rFonts w:ascii="Garamond" w:hAnsi="Garamond"/>
          <w:i/>
          <w:color w:val="000000"/>
        </w:rPr>
        <w:t xml:space="preserve">ve znění pozdějších předpisů </w:t>
      </w:r>
      <w:r w:rsidR="00481226" w:rsidRPr="00F11AD5">
        <w:rPr>
          <w:rFonts w:ascii="Garamond" w:hAnsi="Garamond"/>
          <w:i/>
          <w:color w:val="000000"/>
        </w:rPr>
        <w:t>(dále jen „</w:t>
      </w:r>
      <w:r w:rsidRPr="00F11AD5">
        <w:rPr>
          <w:rFonts w:ascii="Garamond" w:hAnsi="Garamond"/>
          <w:i/>
          <w:color w:val="000000"/>
        </w:rPr>
        <w:t>OZ</w:t>
      </w:r>
      <w:r w:rsidR="00481226" w:rsidRPr="00F11AD5">
        <w:rPr>
          <w:rFonts w:ascii="Garamond" w:hAnsi="Garamond"/>
          <w:i/>
          <w:color w:val="000000"/>
        </w:rPr>
        <w:t>“)</w:t>
      </w:r>
    </w:p>
    <w:p w14:paraId="506880F1" w14:textId="77777777" w:rsidR="00CF7301" w:rsidRDefault="00CF7301" w:rsidP="00CF7301">
      <w:pPr>
        <w:spacing w:after="0"/>
        <w:jc w:val="both"/>
        <w:rPr>
          <w:rFonts w:ascii="Garamond" w:hAnsi="Garamond"/>
          <w:color w:val="000000"/>
        </w:rPr>
      </w:pPr>
      <w:r w:rsidRPr="00DF7CB3">
        <w:rPr>
          <w:rFonts w:ascii="Garamond" w:hAnsi="Garamond"/>
          <w:color w:val="000000"/>
        </w:rPr>
        <w:t>Číslo smlouvy zadavatele/kupujícího: bude uvedeno v záznamu o uveře</w:t>
      </w:r>
      <w:r>
        <w:rPr>
          <w:rFonts w:ascii="Garamond" w:hAnsi="Garamond"/>
          <w:color w:val="000000"/>
        </w:rPr>
        <w:t>jnění smlouvy v registru smluv.</w:t>
      </w:r>
    </w:p>
    <w:p w14:paraId="7A6B17D8" w14:textId="19042E14" w:rsidR="00CF7301" w:rsidRPr="00F11AD5" w:rsidRDefault="00CF7301" w:rsidP="00CF7301">
      <w:pPr>
        <w:jc w:val="both"/>
        <w:rPr>
          <w:rFonts w:ascii="Garamond" w:hAnsi="Garamond"/>
          <w:b/>
          <w:color w:val="984806"/>
          <w:sz w:val="36"/>
          <w:szCs w:val="36"/>
        </w:rPr>
      </w:pPr>
      <w:r w:rsidRPr="00DF7CB3">
        <w:rPr>
          <w:rFonts w:ascii="Garamond" w:hAnsi="Garamond"/>
          <w:color w:val="000000"/>
        </w:rPr>
        <w:t xml:space="preserve">Číslo smlouvy dodavatele: </w:t>
      </w:r>
      <w:r w:rsidRPr="00DF7CB3">
        <w:rPr>
          <w:rFonts w:ascii="Garamond" w:eastAsia="Times New Roman" w:hAnsi="Garamond"/>
          <w:lang w:eastAsia="cs-CZ"/>
        </w:rPr>
        <w:t>[</w:t>
      </w:r>
      <w:r w:rsidRPr="00F41D05">
        <w:rPr>
          <w:rFonts w:ascii="Garamond" w:eastAsia="Times New Roman" w:hAnsi="Garamond"/>
          <w:lang w:eastAsia="cs-CZ"/>
        </w:rPr>
        <w:t>DOPLNÍ DODAVATEL</w:t>
      </w:r>
      <w:r w:rsidRPr="00DF7CB3">
        <w:rPr>
          <w:rFonts w:ascii="Garamond" w:eastAsia="Times New Roman" w:hAnsi="Garamond"/>
          <w:lang w:eastAsia="cs-CZ"/>
        </w:rPr>
        <w:t>]</w:t>
      </w:r>
    </w:p>
    <w:p w14:paraId="2E6507AE" w14:textId="77777777" w:rsidR="00664B00" w:rsidRPr="00F11AD5" w:rsidRDefault="00664B00" w:rsidP="00664B00">
      <w:pPr>
        <w:tabs>
          <w:tab w:val="left" w:pos="4512"/>
          <w:tab w:val="center" w:pos="4677"/>
        </w:tabs>
        <w:spacing w:after="60" w:line="240" w:lineRule="auto"/>
        <w:jc w:val="center"/>
        <w:rPr>
          <w:rFonts w:ascii="Garamond" w:eastAsia="Times New Roman" w:hAnsi="Garamond"/>
          <w:b/>
          <w:lang w:eastAsia="cs-CZ"/>
        </w:rPr>
      </w:pPr>
    </w:p>
    <w:p w14:paraId="74E46098" w14:textId="77777777" w:rsidR="0035782B" w:rsidRDefault="0035782B" w:rsidP="0035782B">
      <w:pPr>
        <w:tabs>
          <w:tab w:val="left" w:pos="4512"/>
          <w:tab w:val="center" w:pos="4677"/>
        </w:tabs>
        <w:spacing w:after="0" w:line="240" w:lineRule="auto"/>
        <w:jc w:val="center"/>
        <w:rPr>
          <w:rFonts w:ascii="Garamond" w:eastAsia="Times New Roman" w:hAnsi="Garamond"/>
          <w:b/>
          <w:lang w:eastAsia="cs-CZ"/>
        </w:rPr>
      </w:pPr>
      <w:r>
        <w:rPr>
          <w:rFonts w:ascii="Garamond" w:eastAsia="Times New Roman" w:hAnsi="Garamond"/>
          <w:b/>
          <w:lang w:eastAsia="cs-CZ"/>
        </w:rPr>
        <w:t>I.</w:t>
      </w:r>
    </w:p>
    <w:p w14:paraId="785AA4DF" w14:textId="77777777" w:rsidR="00664B00" w:rsidRPr="00664B00" w:rsidRDefault="00664B00" w:rsidP="00F64B04">
      <w:pPr>
        <w:tabs>
          <w:tab w:val="left" w:pos="4512"/>
          <w:tab w:val="center" w:pos="4677"/>
        </w:tabs>
        <w:spacing w:after="240" w:line="240" w:lineRule="auto"/>
        <w:jc w:val="center"/>
        <w:rPr>
          <w:rFonts w:ascii="Garamond" w:eastAsia="Times New Roman" w:hAnsi="Garamond"/>
          <w:b/>
          <w:lang w:eastAsia="cs-CZ"/>
        </w:rPr>
      </w:pPr>
      <w:r w:rsidRPr="00664B00">
        <w:rPr>
          <w:rFonts w:ascii="Garamond" w:eastAsia="Times New Roman" w:hAnsi="Garamond"/>
          <w:b/>
          <w:lang w:eastAsia="cs-CZ"/>
        </w:rPr>
        <w:t>Smluvní strany</w:t>
      </w:r>
    </w:p>
    <w:p w14:paraId="4873F061" w14:textId="77777777" w:rsidR="00664B00" w:rsidRPr="00664B00" w:rsidRDefault="00F64B04" w:rsidP="00664B00">
      <w:pPr>
        <w:spacing w:after="60" w:line="240" w:lineRule="auto"/>
        <w:rPr>
          <w:rFonts w:ascii="Garamond" w:eastAsia="Times New Roman" w:hAnsi="Garamond"/>
          <w:sz w:val="20"/>
          <w:szCs w:val="24"/>
          <w:lang w:eastAsia="cs-CZ"/>
        </w:rPr>
      </w:pPr>
      <w:r>
        <w:rPr>
          <w:rFonts w:ascii="Garamond" w:eastAsia="Times New Roman" w:hAnsi="Garamond" w:cs="Arial"/>
          <w:b/>
          <w:lang w:eastAsia="cs-CZ"/>
        </w:rPr>
        <w:t>Kupující</w:t>
      </w:r>
      <w:r w:rsidR="00664B00" w:rsidRPr="00664B00">
        <w:rPr>
          <w:rFonts w:ascii="Garamond" w:eastAsia="Times New Roman" w:hAnsi="Garamond" w:cs="Arial"/>
          <w:lang w:eastAsia="cs-CZ"/>
        </w:rPr>
        <w:t>:</w:t>
      </w:r>
      <w:r w:rsidR="00664B00" w:rsidRPr="00664B00">
        <w:rPr>
          <w:rFonts w:ascii="Garamond" w:eastAsia="Times New Roman" w:hAnsi="Garamond" w:cs="Arial"/>
          <w:lang w:eastAsia="cs-CZ"/>
        </w:rPr>
        <w:tab/>
      </w:r>
      <w:r w:rsidR="00664B00" w:rsidRPr="00664B00">
        <w:rPr>
          <w:rFonts w:ascii="Garamond" w:eastAsia="Times New Roman" w:hAnsi="Garamond" w:cs="Arial"/>
          <w:lang w:eastAsia="cs-CZ"/>
        </w:rPr>
        <w:tab/>
      </w:r>
      <w:r w:rsidR="00664B00" w:rsidRPr="00664B00">
        <w:rPr>
          <w:rFonts w:ascii="Garamond" w:eastAsia="Times New Roman" w:hAnsi="Garamond"/>
          <w:b/>
          <w:lang w:eastAsia="cs-CZ"/>
        </w:rPr>
        <w:t>Západočeská univerzita v Plzni</w:t>
      </w:r>
    </w:p>
    <w:p w14:paraId="22D98C56" w14:textId="77777777"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lang w:eastAsia="cs-CZ"/>
        </w:rPr>
        <w:t>Univerzitní 8, 301 00 Plzeň</w:t>
      </w:r>
    </w:p>
    <w:p w14:paraId="0EE98395" w14:textId="2FC36A14" w:rsidR="00664B00" w:rsidRPr="00664B00" w:rsidRDefault="00664B00" w:rsidP="00664B00">
      <w:pPr>
        <w:tabs>
          <w:tab w:val="left" w:pos="1134"/>
        </w:tabs>
        <w:spacing w:after="60" w:line="240" w:lineRule="auto"/>
        <w:rPr>
          <w:rFonts w:ascii="Garamond" w:eastAsia="MS Mincho" w:hAnsi="Garamond"/>
          <w:lang w:eastAsia="cs-CZ"/>
        </w:rPr>
      </w:pPr>
      <w:r w:rsidRPr="00664B00">
        <w:rPr>
          <w:rFonts w:ascii="Garamond" w:eastAsia="MS Mincho" w:hAnsi="Garamond"/>
          <w:lang w:eastAsia="cs-CZ"/>
        </w:rPr>
        <w:t>zastoupený:</w:t>
      </w:r>
      <w:r w:rsidRPr="00664B00">
        <w:rPr>
          <w:rFonts w:ascii="Garamond" w:eastAsia="MS Mincho" w:hAnsi="Garamond"/>
          <w:lang w:eastAsia="cs-CZ"/>
        </w:rPr>
        <w:tab/>
      </w:r>
      <w:r w:rsidRPr="00664B00">
        <w:rPr>
          <w:rFonts w:ascii="Garamond" w:eastAsia="MS Mincho" w:hAnsi="Garamond"/>
          <w:lang w:eastAsia="cs-CZ"/>
        </w:rPr>
        <w:tab/>
      </w:r>
      <w:r w:rsidRPr="00664B00">
        <w:rPr>
          <w:rFonts w:ascii="Garamond" w:eastAsia="MS Mincho" w:hAnsi="Garamond"/>
          <w:lang w:eastAsia="cs-CZ"/>
        </w:rPr>
        <w:tab/>
      </w:r>
      <w:r w:rsidR="00B6394B">
        <w:rPr>
          <w:rFonts w:ascii="Garamond" w:eastAsia="MS Mincho" w:hAnsi="Garamond"/>
          <w:lang w:eastAsia="cs-CZ"/>
        </w:rPr>
        <w:t>Ing. Petr Hofman</w:t>
      </w:r>
      <w:r w:rsidR="00CF7301">
        <w:rPr>
          <w:rFonts w:ascii="Garamond" w:eastAsia="MS Mincho" w:hAnsi="Garamond"/>
          <w:lang w:eastAsia="cs-CZ"/>
        </w:rPr>
        <w:t>, kvestor</w:t>
      </w:r>
    </w:p>
    <w:p w14:paraId="2F69916B" w14:textId="77777777"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497 77 513</w:t>
      </w:r>
    </w:p>
    <w:p w14:paraId="7FFC88BD" w14:textId="77777777"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CZ49777513</w:t>
      </w:r>
    </w:p>
    <w:p w14:paraId="1616B6D2" w14:textId="77777777"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t>Komerční banka</w:t>
      </w:r>
      <w:r w:rsidR="00044AC2">
        <w:rPr>
          <w:rFonts w:ascii="Garamond" w:eastAsia="Times New Roman" w:hAnsi="Garamond" w:cs="Arial"/>
          <w:lang w:eastAsia="cs-CZ"/>
        </w:rPr>
        <w:t>,</w:t>
      </w:r>
      <w:r w:rsidRPr="00664B00">
        <w:rPr>
          <w:rFonts w:ascii="Garamond" w:eastAsia="Times New Roman" w:hAnsi="Garamond" w:cs="Arial"/>
          <w:lang w:eastAsia="cs-CZ"/>
        </w:rPr>
        <w:t xml:space="preserve"> a.s., Plzeň-město</w:t>
      </w:r>
    </w:p>
    <w:p w14:paraId="00704905" w14:textId="77777777"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t>4811530257/0100</w:t>
      </w:r>
    </w:p>
    <w:p w14:paraId="6EADF72A" w14:textId="77777777" w:rsidR="00664B00" w:rsidRPr="00F64B04" w:rsidRDefault="00664B00" w:rsidP="00F64B04">
      <w:pPr>
        <w:tabs>
          <w:tab w:val="left" w:pos="1134"/>
        </w:tabs>
        <w:spacing w:after="240" w:line="240" w:lineRule="auto"/>
        <w:rPr>
          <w:rFonts w:ascii="Garamond" w:eastAsia="MS Mincho" w:hAnsi="Garamond"/>
          <w:i/>
          <w:lang w:eastAsia="cs-CZ"/>
        </w:rPr>
      </w:pPr>
      <w:r w:rsidRPr="00F64B04">
        <w:rPr>
          <w:rFonts w:ascii="Garamond" w:eastAsia="MS Mincho" w:hAnsi="Garamond"/>
          <w:i/>
          <w:lang w:eastAsia="cs-CZ"/>
        </w:rPr>
        <w:t>(dále jako „Kupující“) na straně jedné</w:t>
      </w:r>
    </w:p>
    <w:p w14:paraId="22F008DC" w14:textId="77777777" w:rsidR="00664B00" w:rsidRPr="00F64B04" w:rsidRDefault="00664B00" w:rsidP="00F64B04">
      <w:pPr>
        <w:spacing w:after="240" w:line="240" w:lineRule="auto"/>
        <w:rPr>
          <w:rFonts w:ascii="Garamond" w:eastAsia="MS Mincho" w:hAnsi="Garamond"/>
          <w:lang w:eastAsia="cs-CZ"/>
        </w:rPr>
      </w:pPr>
      <w:r w:rsidRPr="00F64B04">
        <w:rPr>
          <w:rFonts w:ascii="Garamond" w:eastAsia="MS Mincho" w:hAnsi="Garamond"/>
          <w:lang w:eastAsia="cs-CZ"/>
        </w:rPr>
        <w:t>a</w:t>
      </w:r>
    </w:p>
    <w:p w14:paraId="6D90B603" w14:textId="546BC967" w:rsidR="00664B00" w:rsidRPr="00664B00" w:rsidRDefault="00F64B04" w:rsidP="00664B00">
      <w:pPr>
        <w:spacing w:after="60" w:line="240" w:lineRule="auto"/>
        <w:ind w:left="567" w:hanging="567"/>
        <w:rPr>
          <w:rFonts w:ascii="Garamond" w:eastAsia="Times New Roman" w:hAnsi="Garamond"/>
          <w:sz w:val="20"/>
          <w:szCs w:val="24"/>
          <w:lang w:eastAsia="cs-CZ"/>
        </w:rPr>
      </w:pPr>
      <w:r>
        <w:rPr>
          <w:rFonts w:ascii="Garamond" w:eastAsia="Times New Roman" w:hAnsi="Garamond"/>
          <w:b/>
          <w:lang w:eastAsia="cs-CZ"/>
        </w:rPr>
        <w:t>Prodávající</w:t>
      </w:r>
      <w:r w:rsidR="00664B00" w:rsidRPr="00664B00">
        <w:rPr>
          <w:rFonts w:ascii="Garamond" w:eastAsia="Times New Roman" w:hAnsi="Garamond"/>
          <w:lang w:eastAsia="cs-CZ"/>
        </w:rPr>
        <w:t>:</w:t>
      </w:r>
      <w:r w:rsidR="00664B00" w:rsidRPr="00664B00">
        <w:rPr>
          <w:rFonts w:ascii="Garamond" w:eastAsia="Times New Roman" w:hAnsi="Garamond"/>
          <w:lang w:eastAsia="cs-CZ"/>
        </w:rPr>
        <w:tab/>
      </w:r>
      <w:r w:rsidR="00664B00" w:rsidRPr="00664B00">
        <w:rPr>
          <w:rFonts w:ascii="Garamond" w:eastAsia="Times New Roman" w:hAnsi="Garamond"/>
          <w:lang w:eastAsia="cs-CZ"/>
        </w:rPr>
        <w:tab/>
      </w:r>
      <w:r w:rsidR="00D90AD1">
        <w:rPr>
          <w:rFonts w:ascii="Garamond" w:eastAsia="Times New Roman" w:hAnsi="Garamond"/>
          <w:b/>
          <w:lang w:eastAsia="cs-CZ"/>
        </w:rPr>
        <w:t>HELAGO-CZ, s.r.o.</w:t>
      </w:r>
    </w:p>
    <w:p w14:paraId="63A385FA" w14:textId="429BCF2C"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sídlo/místo podnikání:</w:t>
      </w:r>
      <w:r w:rsidRPr="00664B00">
        <w:rPr>
          <w:rFonts w:ascii="Garamond" w:eastAsia="Times New Roman" w:hAnsi="Garamond" w:cs="Arial"/>
          <w:lang w:eastAsia="cs-CZ"/>
        </w:rPr>
        <w:tab/>
      </w:r>
      <w:r w:rsidR="00D90AD1">
        <w:rPr>
          <w:rFonts w:ascii="Garamond" w:eastAsia="Times New Roman" w:hAnsi="Garamond" w:cs="Arial"/>
          <w:lang w:eastAsia="cs-CZ"/>
        </w:rPr>
        <w:t>Kladská 1082, 500 03 Hradec Králové 3</w:t>
      </w:r>
    </w:p>
    <w:p w14:paraId="1357AF73" w14:textId="5F1CB319"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zastoupený:</w:t>
      </w:r>
      <w:r w:rsidRPr="00664B00">
        <w:rPr>
          <w:rFonts w:ascii="Garamond" w:eastAsia="Times New Roman" w:hAnsi="Garamond"/>
          <w:lang w:eastAsia="cs-CZ"/>
        </w:rPr>
        <w:t xml:space="preserve"> </w:t>
      </w:r>
      <w:r w:rsidRPr="00664B00">
        <w:rPr>
          <w:rFonts w:ascii="Garamond" w:eastAsia="Times New Roman" w:hAnsi="Garamond"/>
          <w:lang w:eastAsia="cs-CZ"/>
        </w:rPr>
        <w:tab/>
      </w:r>
      <w:r w:rsidRPr="00664B00">
        <w:rPr>
          <w:rFonts w:ascii="Garamond" w:eastAsia="Times New Roman" w:hAnsi="Garamond"/>
          <w:lang w:eastAsia="cs-CZ"/>
        </w:rPr>
        <w:tab/>
      </w:r>
      <w:r w:rsidR="00D90AD1">
        <w:rPr>
          <w:rFonts w:ascii="Garamond" w:eastAsia="Times New Roman" w:hAnsi="Garamond"/>
          <w:lang w:eastAsia="cs-CZ"/>
        </w:rPr>
        <w:t>Ing. Pavel Kahl - jednatel</w:t>
      </w:r>
    </w:p>
    <w:p w14:paraId="25F28A46" w14:textId="76D1CE7A" w:rsidR="00664B00"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00D90AD1">
        <w:rPr>
          <w:rFonts w:ascii="Garamond" w:eastAsia="MS Mincho" w:hAnsi="Garamond"/>
          <w:lang w:eastAsia="cs-CZ"/>
        </w:rPr>
        <w:t>259 63 961</w:t>
      </w:r>
    </w:p>
    <w:p w14:paraId="64AF5B72" w14:textId="5ABAFB0A" w:rsidR="00664B00"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00D90AD1">
        <w:rPr>
          <w:rFonts w:ascii="Garamond" w:eastAsia="MS Mincho" w:hAnsi="Garamond"/>
          <w:lang w:eastAsia="cs-CZ"/>
        </w:rPr>
        <w:t>CZ25963961</w:t>
      </w:r>
    </w:p>
    <w:p w14:paraId="36541136" w14:textId="187A6147"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r>
      <w:r w:rsidR="00D90AD1">
        <w:rPr>
          <w:rFonts w:ascii="Garamond" w:eastAsia="Times New Roman" w:hAnsi="Garamond"/>
          <w:lang w:eastAsia="cs-CZ"/>
        </w:rPr>
        <w:t>ČSOB, a.s. Hradec Králové</w:t>
      </w:r>
    </w:p>
    <w:p w14:paraId="52251491" w14:textId="117E1D45"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00D90AD1">
        <w:rPr>
          <w:rFonts w:ascii="Garamond" w:eastAsia="Times New Roman" w:hAnsi="Garamond"/>
          <w:lang w:eastAsia="cs-CZ"/>
        </w:rPr>
        <w:t>181492066/0300</w:t>
      </w:r>
    </w:p>
    <w:p w14:paraId="7392D13E" w14:textId="705A46F1" w:rsidR="00664B00" w:rsidRPr="00664B00" w:rsidRDefault="00664B00" w:rsidP="00664B00">
      <w:pPr>
        <w:spacing w:after="60" w:line="240" w:lineRule="auto"/>
        <w:rPr>
          <w:rFonts w:ascii="Garamond" w:eastAsia="Times New Roman" w:hAnsi="Garamond"/>
          <w:sz w:val="20"/>
          <w:szCs w:val="24"/>
          <w:lang w:eastAsia="cs-CZ"/>
        </w:rPr>
      </w:pPr>
      <w:r w:rsidRPr="00664B00">
        <w:rPr>
          <w:rFonts w:ascii="Garamond" w:eastAsia="Times New Roman" w:hAnsi="Garamond" w:cs="Arial"/>
          <w:lang w:eastAsia="cs-CZ"/>
        </w:rPr>
        <w:t xml:space="preserve">zapsaný v obchodním rejstříku </w:t>
      </w:r>
      <w:r w:rsidRPr="00664B00">
        <w:rPr>
          <w:rFonts w:ascii="Garamond" w:hAnsi="Garamond"/>
        </w:rPr>
        <w:t>vede</w:t>
      </w:r>
      <w:r w:rsidR="006A2902">
        <w:rPr>
          <w:rFonts w:ascii="Garamond" w:hAnsi="Garamond"/>
        </w:rPr>
        <w:t>ném</w:t>
      </w:r>
      <w:r w:rsidRPr="00664B00">
        <w:rPr>
          <w:rFonts w:ascii="Garamond" w:hAnsi="Garamond"/>
        </w:rPr>
        <w:t xml:space="preserve"> </w:t>
      </w:r>
      <w:r w:rsidR="00D90AD1">
        <w:rPr>
          <w:rFonts w:ascii="Garamond" w:hAnsi="Garamond"/>
        </w:rPr>
        <w:t>Krajským soudem v Hradci Králové</w:t>
      </w:r>
      <w:r w:rsidRPr="00664B00">
        <w:rPr>
          <w:rFonts w:ascii="Garamond" w:hAnsi="Garamond"/>
        </w:rPr>
        <w:t xml:space="preserve">, oddíl </w:t>
      </w:r>
      <w:r w:rsidR="00D90AD1">
        <w:rPr>
          <w:rFonts w:ascii="Garamond" w:hAnsi="Garamond"/>
        </w:rPr>
        <w:t>C</w:t>
      </w:r>
      <w:r w:rsidRPr="00664B00">
        <w:rPr>
          <w:rFonts w:ascii="Garamond" w:hAnsi="Garamond"/>
        </w:rPr>
        <w:t xml:space="preserve">, vložka </w:t>
      </w:r>
      <w:r w:rsidR="00D90AD1">
        <w:rPr>
          <w:rFonts w:ascii="Garamond" w:hAnsi="Garamond"/>
        </w:rPr>
        <w:t>17879</w:t>
      </w:r>
    </w:p>
    <w:p w14:paraId="62723E2B" w14:textId="77777777" w:rsidR="00664B00" w:rsidRPr="00F64B04" w:rsidRDefault="00664B00" w:rsidP="00664B00">
      <w:pPr>
        <w:spacing w:after="60" w:line="240" w:lineRule="auto"/>
        <w:rPr>
          <w:rFonts w:ascii="Garamond" w:eastAsia="MS Mincho" w:hAnsi="Garamond" w:cs="Arial"/>
          <w:i/>
          <w:lang w:eastAsia="cs-CZ"/>
        </w:rPr>
      </w:pPr>
      <w:r w:rsidRPr="00F64B04">
        <w:rPr>
          <w:rFonts w:ascii="Garamond" w:eastAsia="MS Mincho" w:hAnsi="Garamond" w:cs="Arial"/>
          <w:i/>
          <w:lang w:eastAsia="cs-CZ"/>
        </w:rPr>
        <w:t>(dále jen „Prodávající“)</w:t>
      </w:r>
      <w:r w:rsidRPr="00F64B04">
        <w:rPr>
          <w:rFonts w:ascii="Garamond" w:eastAsia="MS Mincho" w:hAnsi="Garamond"/>
          <w:sz w:val="24"/>
          <w:szCs w:val="24"/>
          <w:lang w:eastAsia="cs-CZ"/>
        </w:rPr>
        <w:t xml:space="preserve"> </w:t>
      </w:r>
      <w:r w:rsidRPr="00F64B04">
        <w:rPr>
          <w:rFonts w:ascii="Garamond" w:eastAsia="MS Mincho" w:hAnsi="Garamond" w:cs="Arial"/>
          <w:i/>
          <w:lang w:eastAsia="cs-CZ"/>
        </w:rPr>
        <w:t>na straně druhé</w:t>
      </w:r>
    </w:p>
    <w:p w14:paraId="53C7E132" w14:textId="77777777" w:rsidR="00664B00" w:rsidRPr="00F64B04" w:rsidRDefault="00664B00" w:rsidP="00664B00">
      <w:pPr>
        <w:spacing w:after="60" w:line="240" w:lineRule="auto"/>
        <w:rPr>
          <w:rFonts w:ascii="Garamond" w:eastAsia="MS Mincho" w:hAnsi="Garamond"/>
          <w:i/>
          <w:lang w:eastAsia="cs-CZ"/>
        </w:rPr>
      </w:pPr>
      <w:r w:rsidRPr="00F64B04">
        <w:rPr>
          <w:rFonts w:ascii="Garamond" w:eastAsia="MS Mincho" w:hAnsi="Garamond"/>
          <w:i/>
          <w:lang w:eastAsia="cs-CZ"/>
        </w:rPr>
        <w:t xml:space="preserve">společně dále také jako „smluvní strany“ </w:t>
      </w:r>
    </w:p>
    <w:p w14:paraId="36171262" w14:textId="77777777" w:rsidR="00664B00" w:rsidRPr="00664B00" w:rsidRDefault="00664B00" w:rsidP="00664B00">
      <w:pPr>
        <w:spacing w:after="60" w:line="240" w:lineRule="auto"/>
        <w:rPr>
          <w:rFonts w:ascii="Garamond" w:eastAsia="MS Mincho" w:hAnsi="Garamond"/>
          <w:i/>
          <w:lang w:eastAsia="cs-CZ"/>
        </w:rPr>
      </w:pPr>
    </w:p>
    <w:p w14:paraId="2E28FD90" w14:textId="639A05BC" w:rsidR="00664B00" w:rsidRPr="00F11AD5" w:rsidRDefault="00664B00" w:rsidP="00664B00">
      <w:pPr>
        <w:spacing w:after="60" w:line="240" w:lineRule="auto"/>
        <w:jc w:val="center"/>
        <w:rPr>
          <w:rFonts w:ascii="Garamond" w:eastAsia="MS Mincho" w:hAnsi="Garamond"/>
          <w:i/>
          <w:lang w:eastAsia="cs-CZ"/>
        </w:rPr>
      </w:pPr>
      <w:r w:rsidRPr="00664B00">
        <w:rPr>
          <w:rFonts w:ascii="Garamond" w:eastAsia="MS Mincho" w:hAnsi="Garamond"/>
          <w:i/>
          <w:lang w:eastAsia="cs-CZ"/>
        </w:rPr>
        <w:t>uzavřely níže uvedeného dne</w:t>
      </w:r>
      <w:r w:rsidR="008835B8" w:rsidRPr="00F11AD5">
        <w:rPr>
          <w:rFonts w:ascii="Garamond" w:eastAsia="MS Mincho" w:hAnsi="Garamond"/>
          <w:i/>
          <w:lang w:eastAsia="cs-CZ"/>
        </w:rPr>
        <w:t>, měsíce</w:t>
      </w:r>
      <w:r w:rsidRPr="00664B00">
        <w:rPr>
          <w:rFonts w:ascii="Garamond" w:eastAsia="MS Mincho" w:hAnsi="Garamond"/>
          <w:i/>
          <w:lang w:eastAsia="cs-CZ"/>
        </w:rPr>
        <w:t xml:space="preserve"> a roku</w:t>
      </w:r>
      <w:r w:rsidRPr="00664B00">
        <w:rPr>
          <w:rFonts w:ascii="Garamond" w:eastAsia="MS Mincho" w:hAnsi="Garamond"/>
          <w:sz w:val="24"/>
          <w:szCs w:val="24"/>
          <w:lang w:eastAsia="cs-CZ"/>
        </w:rPr>
        <w:t xml:space="preserve"> </w:t>
      </w:r>
      <w:r w:rsidRPr="00664B00">
        <w:rPr>
          <w:rFonts w:ascii="Garamond" w:eastAsia="MS Mincho" w:hAnsi="Garamond"/>
          <w:i/>
          <w:lang w:eastAsia="cs-CZ"/>
        </w:rPr>
        <w:t xml:space="preserve">tuto </w:t>
      </w:r>
      <w:r w:rsidR="00CD4A84">
        <w:rPr>
          <w:rFonts w:ascii="Garamond" w:eastAsia="MS Mincho" w:hAnsi="Garamond"/>
          <w:i/>
          <w:lang w:eastAsia="cs-CZ"/>
        </w:rPr>
        <w:t>smlouvu (dále jen „</w:t>
      </w:r>
      <w:r w:rsidR="002D3F55">
        <w:rPr>
          <w:rFonts w:ascii="Garamond" w:eastAsia="MS Mincho" w:hAnsi="Garamond"/>
          <w:i/>
          <w:lang w:eastAsia="cs-CZ"/>
        </w:rPr>
        <w:t>S</w:t>
      </w:r>
      <w:r w:rsidRPr="00664B00">
        <w:rPr>
          <w:rFonts w:ascii="Garamond" w:eastAsia="MS Mincho" w:hAnsi="Garamond"/>
          <w:i/>
          <w:lang w:eastAsia="cs-CZ"/>
        </w:rPr>
        <w:t>mlouv</w:t>
      </w:r>
      <w:r w:rsidR="00CD4A84">
        <w:rPr>
          <w:rFonts w:ascii="Garamond" w:eastAsia="MS Mincho" w:hAnsi="Garamond"/>
          <w:i/>
          <w:lang w:eastAsia="cs-CZ"/>
        </w:rPr>
        <w:t>a“)</w:t>
      </w:r>
    </w:p>
    <w:p w14:paraId="75944D7C" w14:textId="77777777" w:rsidR="009747A4" w:rsidRPr="00637192" w:rsidRDefault="00637192" w:rsidP="00C966B0">
      <w:pPr>
        <w:spacing w:before="480" w:after="60" w:line="240" w:lineRule="auto"/>
        <w:jc w:val="center"/>
        <w:rPr>
          <w:rFonts w:ascii="Garamond" w:eastAsia="MS Mincho" w:hAnsi="Garamond"/>
          <w:b/>
          <w:lang w:eastAsia="cs-CZ"/>
        </w:rPr>
      </w:pPr>
      <w:r w:rsidRPr="00637192">
        <w:rPr>
          <w:rFonts w:ascii="Garamond" w:eastAsia="MS Mincho" w:hAnsi="Garamond"/>
          <w:b/>
          <w:lang w:eastAsia="cs-CZ"/>
        </w:rPr>
        <w:t>II.</w:t>
      </w:r>
    </w:p>
    <w:p w14:paraId="556D7586" w14:textId="77777777" w:rsidR="00637192" w:rsidRPr="00637192" w:rsidRDefault="00637192" w:rsidP="00664B00">
      <w:pPr>
        <w:spacing w:after="60" w:line="240" w:lineRule="auto"/>
        <w:jc w:val="center"/>
        <w:rPr>
          <w:rFonts w:ascii="Garamond" w:eastAsia="MS Mincho" w:hAnsi="Garamond"/>
          <w:b/>
          <w:lang w:eastAsia="cs-CZ"/>
        </w:rPr>
      </w:pPr>
      <w:r w:rsidRPr="00637192">
        <w:rPr>
          <w:rFonts w:ascii="Garamond" w:eastAsia="MS Mincho" w:hAnsi="Garamond"/>
          <w:b/>
          <w:lang w:eastAsia="cs-CZ"/>
        </w:rPr>
        <w:t>Preambule</w:t>
      </w:r>
    </w:p>
    <w:p w14:paraId="634269AC" w14:textId="3821A51A" w:rsidR="00637192" w:rsidRDefault="00C87079" w:rsidP="005321CD">
      <w:pPr>
        <w:spacing w:after="60"/>
        <w:ind w:left="567" w:hanging="567"/>
        <w:jc w:val="both"/>
        <w:rPr>
          <w:rFonts w:ascii="Garamond" w:hAnsi="Garamond"/>
        </w:rPr>
      </w:pPr>
      <w:r>
        <w:rPr>
          <w:rFonts w:ascii="Garamond" w:hAnsi="Garamond"/>
        </w:rPr>
        <w:t>2</w:t>
      </w:r>
      <w:r w:rsidR="009747A4" w:rsidRPr="00F11AD5">
        <w:rPr>
          <w:rFonts w:ascii="Garamond" w:hAnsi="Garamond"/>
        </w:rPr>
        <w:t>.</w:t>
      </w:r>
      <w:r>
        <w:rPr>
          <w:rFonts w:ascii="Garamond" w:hAnsi="Garamond"/>
        </w:rPr>
        <w:t>1</w:t>
      </w:r>
      <w:r w:rsidR="009747A4" w:rsidRPr="00F11AD5">
        <w:rPr>
          <w:rFonts w:ascii="Garamond" w:hAnsi="Garamond"/>
        </w:rPr>
        <w:t xml:space="preserve">. </w:t>
      </w:r>
      <w:r w:rsidR="009747A4" w:rsidRPr="00F11AD5">
        <w:rPr>
          <w:rFonts w:ascii="Garamond" w:hAnsi="Garamond"/>
        </w:rPr>
        <w:tab/>
      </w:r>
      <w:r w:rsidR="00637192" w:rsidRPr="00F11AD5">
        <w:rPr>
          <w:rFonts w:ascii="Garamond" w:hAnsi="Garamond"/>
        </w:rPr>
        <w:t xml:space="preserve">Tato Smlouva je uzavírána na základě výsledků </w:t>
      </w:r>
      <w:r w:rsidR="00B20621">
        <w:rPr>
          <w:rFonts w:ascii="Garamond" w:hAnsi="Garamond"/>
        </w:rPr>
        <w:t xml:space="preserve">veřejné zakázky malého rozsahu zadávané mimo režim </w:t>
      </w:r>
      <w:r w:rsidR="00637192" w:rsidRPr="00F11AD5">
        <w:rPr>
          <w:rFonts w:ascii="Garamond" w:hAnsi="Garamond"/>
        </w:rPr>
        <w:t>zákon</w:t>
      </w:r>
      <w:r w:rsidR="00B20621">
        <w:rPr>
          <w:rFonts w:ascii="Garamond" w:hAnsi="Garamond"/>
        </w:rPr>
        <w:t xml:space="preserve">a </w:t>
      </w:r>
      <w:r w:rsidR="00637192" w:rsidRPr="00F11AD5">
        <w:rPr>
          <w:rFonts w:ascii="Garamond" w:hAnsi="Garamond"/>
        </w:rPr>
        <w:t xml:space="preserve">č. 134/2016 Sb., o zadávání veřejných zakázek, ve znění pozdějších předpisů (dále jen „ZZVZ“) </w:t>
      </w:r>
      <w:r w:rsidR="00B20621">
        <w:rPr>
          <w:rFonts w:ascii="Garamond" w:hAnsi="Garamond"/>
        </w:rPr>
        <w:t xml:space="preserve">s názvem </w:t>
      </w:r>
      <w:r w:rsidR="00637192" w:rsidRPr="00F11AD5">
        <w:rPr>
          <w:rFonts w:ascii="Garamond" w:hAnsi="Garamond"/>
        </w:rPr>
        <w:t>„</w:t>
      </w:r>
      <w:r w:rsidR="00B6394B">
        <w:rPr>
          <w:rFonts w:ascii="Garamond" w:hAnsi="Garamond"/>
          <w:b/>
        </w:rPr>
        <w:t>Kardiologický pacientský simulátor</w:t>
      </w:r>
      <w:r w:rsidR="00637192" w:rsidRPr="00F11AD5">
        <w:rPr>
          <w:rFonts w:ascii="Garamond" w:hAnsi="Garamond"/>
        </w:rPr>
        <w:t>“.</w:t>
      </w:r>
    </w:p>
    <w:p w14:paraId="05DCDD14" w14:textId="77777777" w:rsidR="00C87079" w:rsidRDefault="00C87079" w:rsidP="005321CD">
      <w:pPr>
        <w:spacing w:after="60"/>
        <w:ind w:left="567" w:hanging="567"/>
        <w:jc w:val="both"/>
        <w:rPr>
          <w:rFonts w:ascii="Garamond" w:hAnsi="Garamond" w:cs="Arial"/>
        </w:rPr>
      </w:pPr>
      <w:r>
        <w:rPr>
          <w:rFonts w:ascii="Garamond" w:hAnsi="Garamond"/>
        </w:rPr>
        <w:t>2.2.</w:t>
      </w:r>
      <w:r>
        <w:rPr>
          <w:rFonts w:ascii="Garamond" w:hAnsi="Garamond"/>
        </w:rPr>
        <w:tab/>
      </w:r>
      <w:r w:rsidRPr="00F11AD5">
        <w:rPr>
          <w:rFonts w:ascii="Garamond" w:hAnsi="Garamond" w:cs="Arial"/>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r>
        <w:rPr>
          <w:rFonts w:ascii="Garamond" w:hAnsi="Garamond" w:cs="Arial"/>
        </w:rPr>
        <w:t xml:space="preserve"> </w:t>
      </w:r>
    </w:p>
    <w:p w14:paraId="051A09D5" w14:textId="77777777" w:rsidR="00E94409" w:rsidRPr="00C01A6B" w:rsidRDefault="00C87079" w:rsidP="00C966B0">
      <w:pPr>
        <w:spacing w:before="480" w:after="0"/>
        <w:ind w:left="709" w:hanging="709"/>
        <w:jc w:val="center"/>
        <w:rPr>
          <w:rFonts w:ascii="Garamond" w:hAnsi="Garamond" w:cs="Arial"/>
          <w:b/>
        </w:rPr>
      </w:pPr>
      <w:r w:rsidRPr="00C01A6B">
        <w:rPr>
          <w:rFonts w:ascii="Garamond" w:hAnsi="Garamond" w:cs="Arial"/>
          <w:b/>
        </w:rPr>
        <w:t>III.</w:t>
      </w:r>
    </w:p>
    <w:p w14:paraId="52F7E162" w14:textId="77777777" w:rsidR="001D6B9F" w:rsidRPr="00C01A6B" w:rsidRDefault="00EC050C" w:rsidP="00B95037">
      <w:pPr>
        <w:spacing w:after="120"/>
        <w:ind w:left="708" w:hanging="708"/>
        <w:jc w:val="center"/>
        <w:rPr>
          <w:rFonts w:ascii="Garamond" w:hAnsi="Garamond"/>
          <w:b/>
        </w:rPr>
      </w:pPr>
      <w:r w:rsidRPr="00C01A6B">
        <w:rPr>
          <w:rFonts w:ascii="Garamond" w:hAnsi="Garamond"/>
          <w:b/>
        </w:rPr>
        <w:t xml:space="preserve">Předmět </w:t>
      </w:r>
      <w:r w:rsidR="009820DB" w:rsidRPr="00C01A6B">
        <w:rPr>
          <w:rFonts w:ascii="Garamond" w:hAnsi="Garamond"/>
          <w:b/>
        </w:rPr>
        <w:t>plnění</w:t>
      </w:r>
    </w:p>
    <w:p w14:paraId="0A8E3E80" w14:textId="65EFC28C" w:rsidR="005321CD" w:rsidRDefault="00C87079" w:rsidP="009F03D1">
      <w:pPr>
        <w:spacing w:after="120"/>
        <w:ind w:left="567" w:hanging="567"/>
        <w:jc w:val="both"/>
        <w:rPr>
          <w:rFonts w:ascii="Garamond" w:hAnsi="Garamond"/>
        </w:rPr>
      </w:pPr>
      <w:r>
        <w:rPr>
          <w:rFonts w:ascii="Garamond" w:hAnsi="Garamond" w:cs="Arial"/>
        </w:rPr>
        <w:t>3</w:t>
      </w:r>
      <w:r w:rsidR="00537403">
        <w:rPr>
          <w:rFonts w:ascii="Garamond" w:hAnsi="Garamond" w:cs="Arial"/>
        </w:rPr>
        <w:t>.1.</w:t>
      </w:r>
      <w:r w:rsidR="00537403">
        <w:rPr>
          <w:rFonts w:ascii="Garamond" w:hAnsi="Garamond" w:cs="Arial"/>
        </w:rPr>
        <w:tab/>
      </w:r>
      <w:r>
        <w:rPr>
          <w:rFonts w:ascii="Garamond" w:hAnsi="Garamond" w:cs="Arial"/>
        </w:rPr>
        <w:t>Předmětem plnění je dodávka</w:t>
      </w:r>
      <w:r w:rsidR="00D42DA6">
        <w:rPr>
          <w:rFonts w:ascii="Garamond" w:hAnsi="Garamond" w:cs="Arial"/>
        </w:rPr>
        <w:t xml:space="preserve"> </w:t>
      </w:r>
      <w:r w:rsidR="003460D2">
        <w:rPr>
          <w:rFonts w:ascii="Garamond" w:hAnsi="Garamond" w:cs="Arial"/>
        </w:rPr>
        <w:t>1</w:t>
      </w:r>
      <w:r w:rsidR="00FF75A4">
        <w:rPr>
          <w:rFonts w:ascii="Garamond" w:hAnsi="Garamond" w:cs="Arial"/>
        </w:rPr>
        <w:t xml:space="preserve"> kus</w:t>
      </w:r>
      <w:r w:rsidR="003460D2">
        <w:rPr>
          <w:rFonts w:ascii="Garamond" w:hAnsi="Garamond" w:cs="Arial"/>
        </w:rPr>
        <w:t>u</w:t>
      </w:r>
      <w:r w:rsidR="003460D2" w:rsidRPr="003460D2">
        <w:t xml:space="preserve"> </w:t>
      </w:r>
      <w:r w:rsidR="00B6394B">
        <w:rPr>
          <w:rFonts w:ascii="Garamond" w:hAnsi="Garamond" w:cs="Arial"/>
        </w:rPr>
        <w:t>Kardiologického pacientského simulátoru</w:t>
      </w:r>
      <w:r w:rsidR="003460D2" w:rsidRPr="003460D2">
        <w:rPr>
          <w:rFonts w:ascii="Garamond" w:hAnsi="Garamond" w:cs="Arial"/>
        </w:rPr>
        <w:t xml:space="preserve"> pro Fakultu zdravotnických studií ZČU v Plzni</w:t>
      </w:r>
      <w:r w:rsidR="005321CD">
        <w:rPr>
          <w:rFonts w:ascii="Garamond" w:hAnsi="Garamond"/>
        </w:rPr>
        <w:t xml:space="preserve"> (dále jen „předmět plnění“ nebo „zboží“) dle specifikace uvedené v Příloze č. 1 této Smlouvy </w:t>
      </w:r>
      <w:r w:rsidR="005321CD">
        <w:rPr>
          <w:rFonts w:ascii="Garamond" w:hAnsi="Garamond" w:cs="Arial"/>
        </w:rPr>
        <w:t>včetně splnění dalších souvisejících plnění</w:t>
      </w:r>
      <w:r w:rsidR="005321CD" w:rsidRPr="00E83A65">
        <w:rPr>
          <w:rFonts w:ascii="Garamond" w:hAnsi="Garamond" w:cs="Arial"/>
        </w:rPr>
        <w:t xml:space="preserve">. </w:t>
      </w:r>
      <w:r w:rsidR="005321CD">
        <w:rPr>
          <w:rFonts w:ascii="Garamond" w:hAnsi="Garamond" w:cs="Arial"/>
        </w:rPr>
        <w:t>Prodávající</w:t>
      </w:r>
      <w:r w:rsidR="005321CD" w:rsidRPr="00E83A65">
        <w:rPr>
          <w:rFonts w:ascii="Garamond" w:hAnsi="Garamond" w:cs="Arial"/>
        </w:rPr>
        <w:t xml:space="preserve"> se zavazuje, že </w:t>
      </w:r>
      <w:r w:rsidR="005321CD">
        <w:rPr>
          <w:rFonts w:ascii="Garamond" w:hAnsi="Garamond" w:cs="Arial"/>
        </w:rPr>
        <w:t>dodá takové zboží,</w:t>
      </w:r>
      <w:r w:rsidR="005321CD" w:rsidRPr="00E83A65">
        <w:rPr>
          <w:rFonts w:ascii="Garamond" w:hAnsi="Garamond" w:cs="Arial"/>
        </w:rPr>
        <w:t xml:space="preserve"> které deklaroval v rámci své nabídky ke shora uvedené veřejné zakázce</w:t>
      </w:r>
      <w:r w:rsidR="005321CD" w:rsidRPr="007A4440">
        <w:rPr>
          <w:rFonts w:ascii="Garamond" w:hAnsi="Garamond"/>
        </w:rPr>
        <w:t xml:space="preserve">. </w:t>
      </w:r>
    </w:p>
    <w:p w14:paraId="0E007C6F" w14:textId="15EBFFB5" w:rsidR="005321CD" w:rsidRDefault="005321CD" w:rsidP="005321CD">
      <w:pPr>
        <w:spacing w:after="60"/>
        <w:ind w:left="567"/>
        <w:jc w:val="both"/>
        <w:rPr>
          <w:rFonts w:ascii="Garamond" w:hAnsi="Garamond"/>
        </w:rPr>
      </w:pPr>
      <w:r>
        <w:rPr>
          <w:rFonts w:ascii="Garamond" w:hAnsi="Garamond" w:cs="Arial"/>
        </w:rPr>
        <w:t>Z</w:t>
      </w:r>
      <w:r w:rsidR="00390E59">
        <w:rPr>
          <w:rFonts w:ascii="Garamond" w:hAnsi="Garamond" w:cs="Arial"/>
        </w:rPr>
        <w:t>boží</w:t>
      </w:r>
      <w:r>
        <w:rPr>
          <w:rFonts w:ascii="Garamond" w:hAnsi="Garamond" w:cs="Arial"/>
        </w:rPr>
        <w:t xml:space="preserve"> musí být</w:t>
      </w:r>
      <w:r w:rsidRPr="005178ED">
        <w:rPr>
          <w:rFonts w:ascii="Garamond" w:hAnsi="Garamond" w:cs="Arial"/>
        </w:rPr>
        <w:t xml:space="preserve"> </w:t>
      </w:r>
      <w:r>
        <w:rPr>
          <w:rFonts w:ascii="Garamond" w:hAnsi="Garamond" w:cs="Arial"/>
        </w:rPr>
        <w:t>nové</w:t>
      </w:r>
      <w:r w:rsidR="00F313CE">
        <w:rPr>
          <w:rFonts w:ascii="Garamond" w:hAnsi="Garamond" w:cs="Arial"/>
        </w:rPr>
        <w:t>, plně funkční a zcela kompletní</w:t>
      </w:r>
      <w:r w:rsidRPr="005178ED">
        <w:rPr>
          <w:rFonts w:ascii="Garamond" w:hAnsi="Garamond" w:cs="Arial"/>
        </w:rPr>
        <w:t xml:space="preserve"> a musí být </w:t>
      </w:r>
      <w:r>
        <w:rPr>
          <w:rFonts w:ascii="Garamond" w:hAnsi="Garamond" w:cs="Arial"/>
        </w:rPr>
        <w:t>dodáno</w:t>
      </w:r>
      <w:r w:rsidRPr="005178ED">
        <w:rPr>
          <w:rFonts w:ascii="Garamond" w:hAnsi="Garamond" w:cs="Arial"/>
        </w:rPr>
        <w:t xml:space="preserve"> ve sjednaném množství, jakosti, provedení, místě a čase.</w:t>
      </w:r>
    </w:p>
    <w:p w14:paraId="43B27030" w14:textId="77777777" w:rsidR="00812662" w:rsidRPr="009F6F93" w:rsidRDefault="00275EA5" w:rsidP="005321CD">
      <w:pPr>
        <w:spacing w:after="60"/>
        <w:ind w:left="567"/>
        <w:jc w:val="both"/>
        <w:rPr>
          <w:rFonts w:ascii="Garamond" w:hAnsi="Garamond" w:cs="Arial"/>
        </w:rPr>
      </w:pPr>
      <w:r w:rsidRPr="009F6F93">
        <w:rPr>
          <w:rFonts w:ascii="Garamond" w:hAnsi="Garamond" w:cs="Arial"/>
        </w:rPr>
        <w:t>N</w:t>
      </w:r>
      <w:r w:rsidR="00812662" w:rsidRPr="009F6F93">
        <w:rPr>
          <w:rFonts w:ascii="Garamond" w:hAnsi="Garamond" w:cs="Arial"/>
        </w:rPr>
        <w:t xml:space="preserve">edílnou součástí </w:t>
      </w:r>
      <w:r w:rsidR="00D42DA6" w:rsidRPr="009F6F93">
        <w:rPr>
          <w:rFonts w:ascii="Garamond" w:hAnsi="Garamond" w:cs="Arial"/>
        </w:rPr>
        <w:t xml:space="preserve">předmětu </w:t>
      </w:r>
      <w:r w:rsidR="00812662" w:rsidRPr="009F6F93">
        <w:rPr>
          <w:rFonts w:ascii="Garamond" w:hAnsi="Garamond" w:cs="Arial"/>
        </w:rPr>
        <w:t>plnění je:</w:t>
      </w:r>
    </w:p>
    <w:p w14:paraId="2F86AE51" w14:textId="77777777" w:rsidR="00812662" w:rsidRPr="009F6F93" w:rsidRDefault="00812662" w:rsidP="005321CD">
      <w:pPr>
        <w:tabs>
          <w:tab w:val="left" w:pos="851"/>
        </w:tabs>
        <w:spacing w:after="0"/>
        <w:ind w:left="567"/>
        <w:jc w:val="both"/>
        <w:rPr>
          <w:rFonts w:ascii="Garamond" w:hAnsi="Garamond" w:cs="Arial"/>
          <w:strike/>
        </w:rPr>
      </w:pPr>
      <w:r w:rsidRPr="009F6F93">
        <w:rPr>
          <w:rFonts w:ascii="Garamond" w:hAnsi="Garamond" w:cs="Arial"/>
        </w:rPr>
        <w:t>a)</w:t>
      </w:r>
      <w:r w:rsidR="005321CD" w:rsidRPr="009F6F93">
        <w:rPr>
          <w:rFonts w:ascii="Garamond" w:hAnsi="Garamond" w:cs="Arial"/>
        </w:rPr>
        <w:tab/>
      </w:r>
      <w:r w:rsidRPr="009F6F93">
        <w:rPr>
          <w:rFonts w:ascii="Garamond" w:hAnsi="Garamond" w:cs="Arial"/>
        </w:rPr>
        <w:t xml:space="preserve">doprava </w:t>
      </w:r>
      <w:r w:rsidR="00D42DA6" w:rsidRPr="009F6F93">
        <w:rPr>
          <w:rFonts w:ascii="Garamond" w:hAnsi="Garamond" w:cs="Arial"/>
        </w:rPr>
        <w:t xml:space="preserve">zboží </w:t>
      </w:r>
      <w:r w:rsidRPr="009F6F93">
        <w:rPr>
          <w:rFonts w:ascii="Garamond" w:hAnsi="Garamond" w:cs="Arial"/>
        </w:rPr>
        <w:t>do místa plnění</w:t>
      </w:r>
      <w:r w:rsidR="005321CD" w:rsidRPr="009F6F93">
        <w:rPr>
          <w:rFonts w:ascii="Garamond" w:hAnsi="Garamond" w:cs="Arial"/>
        </w:rPr>
        <w:t>;</w:t>
      </w:r>
    </w:p>
    <w:p w14:paraId="5CDA1AD6" w14:textId="0A908761" w:rsidR="00812662" w:rsidRPr="009F6F93" w:rsidRDefault="00812662" w:rsidP="00A33505">
      <w:pPr>
        <w:tabs>
          <w:tab w:val="left" w:pos="851"/>
        </w:tabs>
        <w:spacing w:after="0"/>
        <w:ind w:left="851" w:hanging="284"/>
        <w:jc w:val="both"/>
        <w:rPr>
          <w:rFonts w:ascii="Garamond" w:hAnsi="Garamond" w:cs="Arial"/>
        </w:rPr>
      </w:pPr>
      <w:r w:rsidRPr="009F6F93">
        <w:rPr>
          <w:rFonts w:ascii="Garamond" w:hAnsi="Garamond" w:cs="Arial"/>
        </w:rPr>
        <w:t>b)</w:t>
      </w:r>
      <w:r w:rsidRPr="009F6F93">
        <w:rPr>
          <w:rFonts w:ascii="Garamond" w:hAnsi="Garamond" w:cs="Arial"/>
        </w:rPr>
        <w:tab/>
      </w:r>
      <w:r w:rsidR="00D42DA6" w:rsidRPr="009F6F93">
        <w:rPr>
          <w:rFonts w:ascii="Garamond" w:hAnsi="Garamond" w:cs="Arial"/>
        </w:rPr>
        <w:t>instalace</w:t>
      </w:r>
      <w:r w:rsidRPr="009F6F93">
        <w:rPr>
          <w:rFonts w:ascii="Garamond" w:hAnsi="Garamond" w:cs="Arial"/>
        </w:rPr>
        <w:t xml:space="preserve"> </w:t>
      </w:r>
      <w:r w:rsidR="00D42DA6" w:rsidRPr="009F6F93">
        <w:rPr>
          <w:rFonts w:ascii="Garamond" w:hAnsi="Garamond" w:cs="Arial"/>
        </w:rPr>
        <w:t>zboží</w:t>
      </w:r>
      <w:r w:rsidRPr="009F6F93">
        <w:rPr>
          <w:rFonts w:ascii="Garamond" w:hAnsi="Garamond" w:cs="Arial"/>
        </w:rPr>
        <w:t xml:space="preserve"> </w:t>
      </w:r>
      <w:r w:rsidR="00D42DA6" w:rsidRPr="009F6F93">
        <w:rPr>
          <w:rFonts w:ascii="Garamond" w:hAnsi="Garamond" w:cs="Arial"/>
        </w:rPr>
        <w:t>v místě plnění</w:t>
      </w:r>
      <w:r w:rsidR="00A33505" w:rsidRPr="009F6F93">
        <w:rPr>
          <w:rFonts w:ascii="Garamond" w:hAnsi="Garamond" w:cs="Arial"/>
        </w:rPr>
        <w:t>, uvedení zařízení do plnohodnotného provozu a předvedení funkčnosti včetně zaškolení obsluhy zařízení v místě plnění v nezbytně nutném rozsahu a ověření deklarovaných parametrů zařízení;</w:t>
      </w:r>
    </w:p>
    <w:p w14:paraId="36447389" w14:textId="2FCF19BD" w:rsidR="00FF75A4" w:rsidRPr="009F6F93" w:rsidRDefault="00537403" w:rsidP="00FF75A4">
      <w:pPr>
        <w:tabs>
          <w:tab w:val="left" w:pos="851"/>
        </w:tabs>
        <w:spacing w:after="0"/>
        <w:ind w:left="851" w:hanging="284"/>
        <w:jc w:val="both"/>
        <w:rPr>
          <w:rFonts w:ascii="Garamond" w:hAnsi="Garamond" w:cs="Arial"/>
        </w:rPr>
      </w:pPr>
      <w:r w:rsidRPr="009F6F93">
        <w:rPr>
          <w:rFonts w:ascii="Garamond" w:hAnsi="Garamond" w:cs="Arial"/>
        </w:rPr>
        <w:t>c</w:t>
      </w:r>
      <w:r w:rsidR="00812662" w:rsidRPr="009F6F93">
        <w:rPr>
          <w:rFonts w:ascii="Garamond" w:hAnsi="Garamond" w:cs="Arial"/>
        </w:rPr>
        <w:t>)</w:t>
      </w:r>
      <w:r w:rsidR="00812662" w:rsidRPr="009F6F93">
        <w:rPr>
          <w:rFonts w:ascii="Garamond" w:hAnsi="Garamond" w:cs="Arial"/>
        </w:rPr>
        <w:tab/>
        <w:t>dodání technické dokumentac</w:t>
      </w:r>
      <w:r w:rsidR="00590FE7" w:rsidRPr="009F6F93">
        <w:rPr>
          <w:rFonts w:ascii="Garamond" w:hAnsi="Garamond" w:cs="Arial"/>
        </w:rPr>
        <w:t>e</w:t>
      </w:r>
      <w:r w:rsidR="00812662" w:rsidRPr="009F6F93">
        <w:rPr>
          <w:rFonts w:ascii="Garamond" w:hAnsi="Garamond" w:cs="Arial"/>
        </w:rPr>
        <w:t xml:space="preserve"> v českém jazyce v</w:t>
      </w:r>
      <w:r w:rsidR="00D42DA6" w:rsidRPr="009F6F93">
        <w:rPr>
          <w:rFonts w:ascii="Garamond" w:hAnsi="Garamond" w:cs="Arial"/>
        </w:rPr>
        <w:t xml:space="preserve"> tištěné nebo </w:t>
      </w:r>
      <w:r w:rsidR="00812662" w:rsidRPr="009F6F93">
        <w:rPr>
          <w:rFonts w:ascii="Garamond" w:hAnsi="Garamond" w:cs="Arial"/>
        </w:rPr>
        <w:t>elektronické podobě</w:t>
      </w:r>
      <w:r w:rsidR="00D42DA6" w:rsidRPr="009F6F93">
        <w:rPr>
          <w:rFonts w:ascii="Garamond" w:hAnsi="Garamond" w:cs="Arial"/>
        </w:rPr>
        <w:t xml:space="preserve"> obsahující podmínky pro </w:t>
      </w:r>
      <w:r w:rsidR="00FF75A4" w:rsidRPr="009F6F93">
        <w:rPr>
          <w:rFonts w:ascii="Garamond" w:hAnsi="Garamond" w:cs="Arial"/>
        </w:rPr>
        <w:t>používání zboží</w:t>
      </w:r>
      <w:r w:rsidR="00A33505" w:rsidRPr="009F6F93">
        <w:rPr>
          <w:rFonts w:ascii="Garamond" w:hAnsi="Garamond" w:cs="Arial"/>
        </w:rPr>
        <w:t xml:space="preserve"> včetně prohlášení o shodě CE</w:t>
      </w:r>
      <w:r w:rsidR="006B715D" w:rsidRPr="009F6F93">
        <w:rPr>
          <w:rFonts w:ascii="Garamond" w:hAnsi="Garamond" w:cs="Arial"/>
        </w:rPr>
        <w:t>;</w:t>
      </w:r>
      <w:r w:rsidR="00FF75A4" w:rsidRPr="009F6F93">
        <w:rPr>
          <w:rFonts w:ascii="Garamond" w:hAnsi="Garamond" w:cs="Arial"/>
        </w:rPr>
        <w:t xml:space="preserve"> </w:t>
      </w:r>
    </w:p>
    <w:p w14:paraId="5AB7C652" w14:textId="26D9FF14" w:rsidR="00C97C6E" w:rsidRPr="009F6F93" w:rsidRDefault="00FF75A4" w:rsidP="00C97C6E">
      <w:pPr>
        <w:tabs>
          <w:tab w:val="left" w:pos="851"/>
        </w:tabs>
        <w:spacing w:after="0"/>
        <w:ind w:left="851" w:hanging="284"/>
        <w:jc w:val="both"/>
        <w:rPr>
          <w:rFonts w:ascii="Garamond" w:hAnsi="Garamond" w:cs="Arial"/>
        </w:rPr>
      </w:pPr>
      <w:r w:rsidRPr="009F6F93">
        <w:rPr>
          <w:rFonts w:ascii="Garamond" w:hAnsi="Garamond" w:cs="Arial"/>
        </w:rPr>
        <w:t>d)</w:t>
      </w:r>
      <w:r w:rsidRPr="009F6F93">
        <w:rPr>
          <w:rFonts w:ascii="Garamond" w:hAnsi="Garamond" w:cs="Arial"/>
        </w:rPr>
        <w:tab/>
      </w:r>
      <w:r w:rsidR="00C97C6E" w:rsidRPr="009F6F93">
        <w:rPr>
          <w:rFonts w:ascii="Garamond" w:hAnsi="Garamond" w:cs="Arial"/>
        </w:rPr>
        <w:t>dodání komplet</w:t>
      </w:r>
      <w:r w:rsidR="00DE789D" w:rsidRPr="009F6F93">
        <w:rPr>
          <w:rFonts w:ascii="Garamond" w:hAnsi="Garamond" w:cs="Arial"/>
        </w:rPr>
        <w:t>ního softwarového příslušenství</w:t>
      </w:r>
      <w:r w:rsidR="00C97C6E" w:rsidRPr="009F6F93">
        <w:rPr>
          <w:rFonts w:ascii="Garamond" w:hAnsi="Garamond" w:cs="Arial"/>
        </w:rPr>
        <w:t xml:space="preserve"> včetně jeho instalace a instruktáže obsluhy, předvedení funkčnosti a registrace software na portálu výrobce, je-li relevantní, a případně provedení dalších kroků, které jsou nezbytné pro užívání software a jsou stanoveny autorem software, včetně jeho případné a</w:t>
      </w:r>
      <w:r w:rsidR="00DE789D" w:rsidRPr="009F6F93">
        <w:rPr>
          <w:rFonts w:ascii="Garamond" w:hAnsi="Garamond" w:cs="Arial"/>
        </w:rPr>
        <w:t>ktualizace po dobu záruky zboží;</w:t>
      </w:r>
    </w:p>
    <w:p w14:paraId="5C5B39D3" w14:textId="483D14AB" w:rsidR="00D42DA6" w:rsidRDefault="00C97C6E" w:rsidP="00755F22">
      <w:pPr>
        <w:tabs>
          <w:tab w:val="left" w:pos="851"/>
        </w:tabs>
        <w:spacing w:after="0"/>
        <w:ind w:left="851" w:hanging="284"/>
        <w:jc w:val="both"/>
        <w:rPr>
          <w:rFonts w:ascii="Garamond" w:hAnsi="Garamond" w:cs="Arial"/>
        </w:rPr>
      </w:pPr>
      <w:r w:rsidRPr="009F6F93">
        <w:rPr>
          <w:rFonts w:ascii="Garamond" w:hAnsi="Garamond" w:cs="Arial"/>
        </w:rPr>
        <w:t>e)</w:t>
      </w:r>
      <w:r w:rsidRPr="009F6F93">
        <w:rPr>
          <w:rFonts w:ascii="Garamond" w:hAnsi="Garamond" w:cs="Arial"/>
        </w:rPr>
        <w:tab/>
      </w:r>
      <w:r w:rsidR="009C6CD7" w:rsidRPr="009F6F93">
        <w:rPr>
          <w:rFonts w:ascii="Garamond" w:hAnsi="Garamond" w:cs="Arial"/>
        </w:rPr>
        <w:t xml:space="preserve">záruka na zboží v </w:t>
      </w:r>
      <w:r w:rsidR="00D42DA6" w:rsidRPr="009F6F93">
        <w:rPr>
          <w:rFonts w:ascii="Garamond" w:hAnsi="Garamond" w:cs="Arial"/>
        </w:rPr>
        <w:t xml:space="preserve">délce </w:t>
      </w:r>
      <w:r w:rsidR="00FE46BA">
        <w:rPr>
          <w:rFonts w:ascii="Garamond" w:hAnsi="Garamond" w:cs="Arial"/>
        </w:rPr>
        <w:t xml:space="preserve">minimálně </w:t>
      </w:r>
      <w:r w:rsidR="009C6CD7" w:rsidRPr="009F6F93">
        <w:rPr>
          <w:rFonts w:ascii="Garamond" w:hAnsi="Garamond" w:cs="Arial"/>
        </w:rPr>
        <w:t>24</w:t>
      </w:r>
      <w:r w:rsidR="00D42DA6" w:rsidRPr="009F6F93">
        <w:rPr>
          <w:rFonts w:ascii="Garamond" w:hAnsi="Garamond" w:cs="Arial"/>
        </w:rPr>
        <w:t xml:space="preserve"> měsíců</w:t>
      </w:r>
      <w:r w:rsidR="00755F22" w:rsidRPr="009F6F93">
        <w:rPr>
          <w:rFonts w:ascii="Garamond" w:hAnsi="Garamond" w:cs="Arial"/>
        </w:rPr>
        <w:t xml:space="preserve"> zahrnující bezplatný záruční servis včetně příp. kalibrace, validace nebo jiné </w:t>
      </w:r>
      <w:r w:rsidR="00DE789D" w:rsidRPr="009F6F93">
        <w:rPr>
          <w:rFonts w:ascii="Garamond" w:hAnsi="Garamond" w:cs="Arial"/>
        </w:rPr>
        <w:t xml:space="preserve">odborné </w:t>
      </w:r>
      <w:r w:rsidR="00755F22" w:rsidRPr="009F6F93">
        <w:rPr>
          <w:rFonts w:ascii="Garamond" w:hAnsi="Garamond" w:cs="Arial"/>
        </w:rPr>
        <w:t>údržby zboží nutné k jeho bezvadné funkčnosti</w:t>
      </w:r>
      <w:r w:rsidR="00DE789D" w:rsidRPr="009F6F93">
        <w:rPr>
          <w:rFonts w:ascii="Garamond" w:hAnsi="Garamond" w:cs="Arial"/>
        </w:rPr>
        <w:t xml:space="preserve"> či stanovené příslušným právním předpisem</w:t>
      </w:r>
      <w:r w:rsidR="00755F22" w:rsidRPr="009F6F93">
        <w:rPr>
          <w:rFonts w:ascii="Garamond" w:hAnsi="Garamond" w:cs="Arial"/>
        </w:rPr>
        <w:t>, záruční výměny/opravy, dodávky náhradních dílů, dopravu a práci servisního technika</w:t>
      </w:r>
      <w:r w:rsidR="009C6CD7" w:rsidRPr="009F6F93">
        <w:rPr>
          <w:rFonts w:ascii="Garamond" w:hAnsi="Garamond" w:cs="Arial"/>
        </w:rPr>
        <w:t>.</w:t>
      </w:r>
      <w:r w:rsidR="00A33505">
        <w:rPr>
          <w:rFonts w:ascii="Garamond" w:hAnsi="Garamond" w:cs="Arial"/>
        </w:rPr>
        <w:t xml:space="preserve"> </w:t>
      </w:r>
    </w:p>
    <w:p w14:paraId="04224EC9" w14:textId="77777777" w:rsidR="005321CD" w:rsidRDefault="005321CD" w:rsidP="00C966B0">
      <w:pPr>
        <w:spacing w:before="480" w:after="0"/>
        <w:jc w:val="center"/>
        <w:rPr>
          <w:rFonts w:ascii="Garamond" w:hAnsi="Garamond" w:cs="Arial"/>
          <w:b/>
        </w:rPr>
      </w:pPr>
      <w:r>
        <w:rPr>
          <w:rFonts w:ascii="Garamond" w:hAnsi="Garamond" w:cs="Arial"/>
          <w:b/>
        </w:rPr>
        <w:t>IV.</w:t>
      </w:r>
    </w:p>
    <w:p w14:paraId="33352978" w14:textId="77777777" w:rsidR="00A35EA0" w:rsidRPr="00F11AD5" w:rsidRDefault="00A35EA0" w:rsidP="006B715D">
      <w:pPr>
        <w:spacing w:after="120"/>
        <w:jc w:val="center"/>
        <w:rPr>
          <w:rFonts w:ascii="Garamond" w:hAnsi="Garamond" w:cs="Arial"/>
          <w:b/>
        </w:rPr>
      </w:pPr>
      <w:r w:rsidRPr="00085ECA">
        <w:rPr>
          <w:rFonts w:ascii="Garamond" w:hAnsi="Garamond" w:cs="Arial"/>
          <w:b/>
        </w:rPr>
        <w:t>K</w:t>
      </w:r>
      <w:r w:rsidRPr="00F11AD5">
        <w:rPr>
          <w:rFonts w:ascii="Garamond" w:hAnsi="Garamond" w:cs="Arial"/>
          <w:b/>
        </w:rPr>
        <w:t>upní cena a platební podmínky</w:t>
      </w:r>
    </w:p>
    <w:p w14:paraId="1984C021" w14:textId="77777777" w:rsidR="00870657" w:rsidRDefault="005321CD" w:rsidP="009F03D1">
      <w:pPr>
        <w:spacing w:after="120"/>
        <w:ind w:left="567" w:hanging="567"/>
        <w:jc w:val="both"/>
        <w:rPr>
          <w:rFonts w:ascii="Garamond" w:hAnsi="Garamond" w:cs="Arial"/>
        </w:rPr>
      </w:pPr>
      <w:r>
        <w:rPr>
          <w:rFonts w:ascii="Garamond" w:hAnsi="Garamond" w:cs="Arial"/>
        </w:rPr>
        <w:t>4</w:t>
      </w:r>
      <w:r w:rsidR="00870657">
        <w:rPr>
          <w:rFonts w:ascii="Garamond" w:hAnsi="Garamond" w:cs="Arial"/>
        </w:rPr>
        <w:t>.1.</w:t>
      </w:r>
      <w:r w:rsidR="00870657">
        <w:rPr>
          <w:rFonts w:ascii="Garamond" w:hAnsi="Garamond" w:cs="Arial"/>
        </w:rPr>
        <w:tab/>
      </w:r>
      <w:r w:rsidR="00A35EA0" w:rsidRPr="00870657">
        <w:rPr>
          <w:rFonts w:ascii="Garamond" w:hAnsi="Garamond" w:cs="Arial"/>
        </w:rPr>
        <w:t xml:space="preserve">Kupní cena za </w:t>
      </w:r>
      <w:r w:rsidR="00BF24E6">
        <w:rPr>
          <w:rFonts w:ascii="Garamond" w:hAnsi="Garamond" w:cs="Arial"/>
        </w:rPr>
        <w:t>p</w:t>
      </w:r>
      <w:r w:rsidR="00A35EA0" w:rsidRPr="00870657">
        <w:rPr>
          <w:rFonts w:ascii="Garamond" w:hAnsi="Garamond" w:cs="Arial"/>
        </w:rPr>
        <w:t xml:space="preserve">ředmět plnění v rozsahu čl. </w:t>
      </w:r>
      <w:r w:rsidR="00BF24E6">
        <w:rPr>
          <w:rFonts w:ascii="Garamond" w:hAnsi="Garamond" w:cs="Arial"/>
        </w:rPr>
        <w:t>3</w:t>
      </w:r>
      <w:r w:rsidR="00275EA5" w:rsidRPr="00870657">
        <w:rPr>
          <w:rFonts w:ascii="Garamond" w:hAnsi="Garamond" w:cs="Arial"/>
        </w:rPr>
        <w:t>.</w:t>
      </w:r>
      <w:r w:rsidR="00BF24E6">
        <w:rPr>
          <w:rFonts w:ascii="Garamond" w:hAnsi="Garamond" w:cs="Arial"/>
        </w:rPr>
        <w:t>1</w:t>
      </w:r>
      <w:r w:rsidR="00275EA5" w:rsidRPr="00870657">
        <w:rPr>
          <w:rFonts w:ascii="Garamond" w:hAnsi="Garamond" w:cs="Arial"/>
        </w:rPr>
        <w:t>.</w:t>
      </w:r>
      <w:r w:rsidR="00A35EA0" w:rsidRPr="00870657">
        <w:rPr>
          <w:rFonts w:ascii="Garamond" w:hAnsi="Garamond" w:cs="Arial"/>
        </w:rPr>
        <w:t xml:space="preserve"> této Smlouvy je stanovena dohodou smluvních stran a odpovídá cenové nabídce Prodávajícího podané v rámci </w:t>
      </w:r>
      <w:r w:rsidR="005C1F69">
        <w:rPr>
          <w:rFonts w:ascii="Garamond" w:hAnsi="Garamond" w:cs="Arial"/>
        </w:rPr>
        <w:t>poptávkového</w:t>
      </w:r>
      <w:r w:rsidR="00A35EA0" w:rsidRPr="00870657">
        <w:rPr>
          <w:rFonts w:ascii="Garamond" w:hAnsi="Garamond" w:cs="Arial"/>
        </w:rPr>
        <w:t xml:space="preserve"> řízení.</w:t>
      </w:r>
      <w:r w:rsidR="00F11AD5" w:rsidRPr="00F11AD5">
        <w:t xml:space="preserve"> </w:t>
      </w:r>
      <w:r w:rsidR="00F11AD5" w:rsidRPr="00870657">
        <w:rPr>
          <w:rFonts w:ascii="Garamond" w:hAnsi="Garamond" w:cs="Arial"/>
        </w:rPr>
        <w:t xml:space="preserve">Kupní cena je sjednána jako nejvýše přípustná, včetně všech poplatků a veškerých dalších nákladů spojených s dodáním </w:t>
      </w:r>
      <w:r w:rsidR="00BF24E6">
        <w:rPr>
          <w:rFonts w:ascii="Garamond" w:hAnsi="Garamond" w:cs="Arial"/>
        </w:rPr>
        <w:t>p</w:t>
      </w:r>
      <w:r w:rsidR="00F11AD5" w:rsidRPr="00870657">
        <w:rPr>
          <w:rFonts w:ascii="Garamond" w:hAnsi="Garamond" w:cs="Arial"/>
        </w:rPr>
        <w:t>ředmětu plnění a splněním všech povinností Prodávajícího dle této Smlouvy.</w:t>
      </w:r>
      <w:r w:rsidR="00870657" w:rsidRPr="00870657" w:rsidDel="00870657">
        <w:rPr>
          <w:rFonts w:ascii="Garamond" w:hAnsi="Garamond" w:cs="Arial"/>
        </w:rPr>
        <w:t xml:space="preserve"> </w:t>
      </w:r>
    </w:p>
    <w:p w14:paraId="14CB7C2C" w14:textId="52E600C7" w:rsidR="004162FE" w:rsidRDefault="00BF24E6" w:rsidP="004162FE">
      <w:pPr>
        <w:spacing w:after="60"/>
        <w:ind w:left="567" w:hanging="567"/>
        <w:jc w:val="both"/>
        <w:rPr>
          <w:rFonts w:ascii="Garamond" w:hAnsi="Garamond"/>
        </w:rPr>
      </w:pPr>
      <w:r>
        <w:rPr>
          <w:rFonts w:ascii="Garamond" w:hAnsi="Garamond" w:cs="Arial"/>
        </w:rPr>
        <w:t>4</w:t>
      </w:r>
      <w:r w:rsidR="00870657" w:rsidRPr="00BF24E6">
        <w:rPr>
          <w:rFonts w:ascii="Garamond" w:hAnsi="Garamond" w:cs="Arial"/>
        </w:rPr>
        <w:t>.2.</w:t>
      </w:r>
      <w:r w:rsidR="00870657" w:rsidRPr="00BF24E6">
        <w:rPr>
          <w:rFonts w:ascii="Garamond" w:hAnsi="Garamond" w:cs="Arial"/>
        </w:rPr>
        <w:tab/>
      </w:r>
      <w:r w:rsidR="00870657" w:rsidRPr="00BF24E6">
        <w:rPr>
          <w:rFonts w:ascii="Garamond" w:hAnsi="Garamond"/>
        </w:rPr>
        <w:t xml:space="preserve">Kupující se zavazuje za </w:t>
      </w:r>
      <w:r w:rsidRPr="00BF24E6">
        <w:rPr>
          <w:rFonts w:ascii="Garamond" w:hAnsi="Garamond"/>
        </w:rPr>
        <w:t>p</w:t>
      </w:r>
      <w:r w:rsidR="00870657" w:rsidRPr="00BF24E6">
        <w:rPr>
          <w:rFonts w:ascii="Garamond" w:hAnsi="Garamond"/>
        </w:rPr>
        <w:t>ředmět plnění Prodávajícímu zaplatit sjednanou kupní cenu ve výši</w:t>
      </w:r>
      <w:r w:rsidR="00870657" w:rsidRPr="00FB481E">
        <w:rPr>
          <w:rFonts w:ascii="Garamond" w:hAnsi="Garamond"/>
          <w:b/>
        </w:rPr>
        <w:t xml:space="preserve"> </w:t>
      </w:r>
      <w:r w:rsidR="00D90AD1">
        <w:rPr>
          <w:rFonts w:ascii="Garamond" w:hAnsi="Garamond"/>
          <w:b/>
        </w:rPr>
        <w:t>1,980.000,00</w:t>
      </w:r>
      <w:r w:rsidR="00870657" w:rsidRPr="00FB481E">
        <w:rPr>
          <w:rFonts w:ascii="Garamond" w:hAnsi="Garamond"/>
          <w:b/>
        </w:rPr>
        <w:t xml:space="preserve"> Kč bez DPH</w:t>
      </w:r>
      <w:r w:rsidR="00870657" w:rsidRPr="00FB481E">
        <w:rPr>
          <w:rFonts w:ascii="Garamond" w:hAnsi="Garamond"/>
        </w:rPr>
        <w:t xml:space="preserve"> (slovy:</w:t>
      </w:r>
      <w:r w:rsidR="00D90AD1">
        <w:rPr>
          <w:rFonts w:ascii="Garamond" w:hAnsi="Garamond"/>
        </w:rPr>
        <w:t xml:space="preserve"> Jedenmiliondevětsetosmdesáttisíc </w:t>
      </w:r>
      <w:r w:rsidR="00870657" w:rsidRPr="00FB481E">
        <w:rPr>
          <w:rFonts w:ascii="Garamond" w:hAnsi="Garamond"/>
        </w:rPr>
        <w:t>korun českých)</w:t>
      </w:r>
      <w:r w:rsidR="00FE46BA">
        <w:rPr>
          <w:rFonts w:ascii="Garamond" w:hAnsi="Garamond"/>
        </w:rPr>
        <w:t>.</w:t>
      </w:r>
    </w:p>
    <w:p w14:paraId="5D6750B7" w14:textId="77777777" w:rsidR="00870657" w:rsidRPr="004162FE" w:rsidRDefault="00870657" w:rsidP="004162FE">
      <w:pPr>
        <w:spacing w:after="120"/>
        <w:ind w:left="567"/>
        <w:jc w:val="both"/>
        <w:rPr>
          <w:rFonts w:ascii="Garamond" w:hAnsi="Garamond"/>
        </w:rPr>
      </w:pPr>
      <w:r w:rsidRPr="004162FE">
        <w:rPr>
          <w:rFonts w:ascii="Garamond" w:hAnsi="Garamond"/>
        </w:rPr>
        <w:t>K uvedené kupní ceně bude připočteno DPH ve výši stanovené platnými právními předpisy.</w:t>
      </w:r>
    </w:p>
    <w:p w14:paraId="5F90672D" w14:textId="3E720D0E" w:rsidR="00870657" w:rsidRPr="00870657" w:rsidRDefault="009F03D1" w:rsidP="009F03D1">
      <w:pPr>
        <w:spacing w:after="120"/>
        <w:ind w:left="567" w:hanging="567"/>
        <w:jc w:val="both"/>
        <w:rPr>
          <w:rFonts w:ascii="Garamond" w:hAnsi="Garamond"/>
          <w:b/>
        </w:rPr>
      </w:pPr>
      <w:r>
        <w:rPr>
          <w:rFonts w:ascii="Garamond" w:hAnsi="Garamond"/>
        </w:rPr>
        <w:t>4</w:t>
      </w:r>
      <w:r w:rsidR="00870657">
        <w:rPr>
          <w:rFonts w:ascii="Garamond" w:hAnsi="Garamond"/>
        </w:rPr>
        <w:t>.</w:t>
      </w:r>
      <w:r w:rsidR="008A6306">
        <w:rPr>
          <w:rFonts w:ascii="Garamond" w:hAnsi="Garamond"/>
        </w:rPr>
        <w:t>3</w:t>
      </w:r>
      <w:r w:rsidR="00870657">
        <w:rPr>
          <w:rFonts w:ascii="Garamond" w:hAnsi="Garamond"/>
        </w:rPr>
        <w:t>.</w:t>
      </w:r>
      <w:r w:rsidR="00870657">
        <w:rPr>
          <w:rFonts w:ascii="Garamond" w:hAnsi="Garamond"/>
        </w:rPr>
        <w:tab/>
      </w:r>
      <w:r w:rsidR="00870657" w:rsidRPr="00870657">
        <w:rPr>
          <w:rFonts w:ascii="Garamond" w:hAnsi="Garamond" w:cs="Arial"/>
        </w:rPr>
        <w:t>Daňový doklad (faktura) musí obsahovat všechny náležitosti</w:t>
      </w:r>
      <w:r w:rsidR="002D3F55">
        <w:rPr>
          <w:rFonts w:ascii="Garamond" w:hAnsi="Garamond" w:cs="Arial"/>
        </w:rPr>
        <w:t xml:space="preserve"> </w:t>
      </w:r>
      <w:r w:rsidR="00870657" w:rsidRPr="00870657">
        <w:rPr>
          <w:rFonts w:ascii="Garamond" w:hAnsi="Garamond" w:cs="Arial"/>
        </w:rPr>
        <w:t xml:space="preserve">řádného daňového a účetního dokladu ve smyslu příslušných právních předpisů, zejména zákona č. 563/1991 Sb., o účetnictví, ve znění pozdějších předpisů, zákona č. 235/2004 Sb., o dani z přidané hodnoty, ve znění pozdějších předpisů. </w:t>
      </w:r>
      <w:r w:rsidR="00870657" w:rsidRPr="00870657">
        <w:rPr>
          <w:rFonts w:ascii="Garamond" w:hAnsi="Garamond"/>
        </w:rPr>
        <w:t xml:space="preserve">V případě, že faktura nebude mít odpovídající náležitosti, je Kupující oprávněn ji vrátit ve lhůtě splatnosti zpět </w:t>
      </w:r>
      <w:r w:rsidR="002D3F55">
        <w:rPr>
          <w:rFonts w:ascii="Garamond" w:hAnsi="Garamond"/>
        </w:rPr>
        <w:t>P</w:t>
      </w:r>
      <w:r w:rsidR="002D3F55" w:rsidRPr="00870657">
        <w:rPr>
          <w:rFonts w:ascii="Garamond" w:hAnsi="Garamond"/>
        </w:rPr>
        <w:t xml:space="preserve">rodávajícímu </w:t>
      </w:r>
      <w:r w:rsidR="00870657" w:rsidRPr="00870657">
        <w:rPr>
          <w:rFonts w:ascii="Garamond" w:hAnsi="Garamond"/>
        </w:rPr>
        <w:t xml:space="preserve">k doplnění, aniž se tak dostane do prodlení se splatností. Lhůta splatnosti počíná běžet znovu od opětovného doručení náležitě doplněné či opravené faktury Kupujícímu. </w:t>
      </w:r>
    </w:p>
    <w:p w14:paraId="41D31C5D" w14:textId="0FE7FCFC" w:rsidR="00A35EA0" w:rsidRPr="00F11AD5" w:rsidRDefault="009F03D1" w:rsidP="009F03D1">
      <w:pPr>
        <w:spacing w:after="120"/>
        <w:ind w:left="567" w:hanging="567"/>
        <w:jc w:val="both"/>
        <w:rPr>
          <w:rFonts w:ascii="Garamond" w:hAnsi="Garamond"/>
        </w:rPr>
      </w:pPr>
      <w:r>
        <w:rPr>
          <w:rFonts w:ascii="Garamond" w:hAnsi="Garamond"/>
        </w:rPr>
        <w:t>4</w:t>
      </w:r>
      <w:r w:rsidR="00F11AD5">
        <w:rPr>
          <w:rFonts w:ascii="Garamond" w:hAnsi="Garamond"/>
        </w:rPr>
        <w:t>.</w:t>
      </w:r>
      <w:r w:rsidR="008A6306">
        <w:rPr>
          <w:rFonts w:ascii="Garamond" w:hAnsi="Garamond"/>
        </w:rPr>
        <w:t>4</w:t>
      </w:r>
      <w:r w:rsidR="00F11AD5">
        <w:rPr>
          <w:rFonts w:ascii="Garamond" w:hAnsi="Garamond"/>
        </w:rPr>
        <w:t>.</w:t>
      </w:r>
      <w:r w:rsidR="00F11AD5">
        <w:rPr>
          <w:rFonts w:ascii="Garamond" w:hAnsi="Garamond"/>
        </w:rPr>
        <w:tab/>
      </w:r>
      <w:r w:rsidR="00A35EA0" w:rsidRPr="00F11AD5">
        <w:rPr>
          <w:rFonts w:ascii="Garamond" w:hAnsi="Garamond"/>
        </w:rPr>
        <w:t xml:space="preserve">Kupní cena bude Kupujícím uhrazena na bankovní účet Prodávajícího uvedený v záhlaví této Smlouvy. </w:t>
      </w:r>
      <w:r w:rsidR="00675452" w:rsidRPr="00F11AD5">
        <w:rPr>
          <w:rFonts w:ascii="Garamond" w:hAnsi="Garamond"/>
        </w:rPr>
        <w:t xml:space="preserve">Kupní cena bude Kupujícím uhrazena v české měně na základě daňového dokladu – </w:t>
      </w:r>
      <w:r w:rsidR="00675452" w:rsidRPr="00AB600A">
        <w:rPr>
          <w:rFonts w:ascii="Garamond" w:hAnsi="Garamond"/>
        </w:rPr>
        <w:t xml:space="preserve">faktury. Kupující bude oprávněn fakturovat </w:t>
      </w:r>
      <w:r w:rsidR="00F30FF9" w:rsidRPr="00AB600A">
        <w:rPr>
          <w:rFonts w:ascii="Garamond" w:hAnsi="Garamond"/>
        </w:rPr>
        <w:t xml:space="preserve">kupní </w:t>
      </w:r>
      <w:r w:rsidR="00675452" w:rsidRPr="00AB600A">
        <w:rPr>
          <w:rFonts w:ascii="Garamond" w:hAnsi="Garamond"/>
        </w:rPr>
        <w:t>cenu</w:t>
      </w:r>
      <w:r w:rsidR="00AB600A" w:rsidRPr="00AB600A">
        <w:rPr>
          <w:rFonts w:ascii="Garamond" w:hAnsi="Garamond"/>
        </w:rPr>
        <w:t xml:space="preserve"> za zboží </w:t>
      </w:r>
      <w:r w:rsidR="00F30FF9" w:rsidRPr="00AB600A">
        <w:rPr>
          <w:rFonts w:ascii="Garamond" w:hAnsi="Garamond"/>
        </w:rPr>
        <w:t xml:space="preserve">nejdříve </w:t>
      </w:r>
      <w:r w:rsidR="00675452" w:rsidRPr="00AB600A">
        <w:rPr>
          <w:rFonts w:ascii="Garamond" w:hAnsi="Garamond"/>
        </w:rPr>
        <w:t>následující pracovní den od okamžiku podpisu protokolu o předání a převzetí</w:t>
      </w:r>
      <w:r w:rsidR="00F11AD5">
        <w:rPr>
          <w:rFonts w:ascii="Garamond" w:hAnsi="Garamond"/>
        </w:rPr>
        <w:t xml:space="preserve"> </w:t>
      </w:r>
      <w:r w:rsidR="000B2B33">
        <w:rPr>
          <w:rFonts w:ascii="Garamond" w:hAnsi="Garamond"/>
        </w:rPr>
        <w:t>p</w:t>
      </w:r>
      <w:r w:rsidR="00F11AD5">
        <w:rPr>
          <w:rFonts w:ascii="Garamond" w:hAnsi="Garamond"/>
        </w:rPr>
        <w:t>ředmětu plnění</w:t>
      </w:r>
      <w:r w:rsidR="00675452" w:rsidRPr="00F11AD5">
        <w:rPr>
          <w:rFonts w:ascii="Garamond" w:hAnsi="Garamond"/>
        </w:rPr>
        <w:t>. Splatnost faktury se sjednává na 30 kalendářních dnů ode dne jejího prokazatelného doručení Kupujícímu.</w:t>
      </w:r>
    </w:p>
    <w:p w14:paraId="5AF3EEA8" w14:textId="77777777" w:rsidR="003E7CF3" w:rsidRDefault="009F03D1" w:rsidP="009F03D1">
      <w:pPr>
        <w:spacing w:after="120"/>
        <w:ind w:left="567" w:hanging="567"/>
        <w:jc w:val="both"/>
        <w:rPr>
          <w:rFonts w:ascii="Garamond" w:hAnsi="Garamond"/>
        </w:rPr>
      </w:pPr>
      <w:r>
        <w:rPr>
          <w:rFonts w:ascii="Garamond" w:hAnsi="Garamond"/>
        </w:rPr>
        <w:t>4</w:t>
      </w:r>
      <w:r w:rsidR="00A35EA0" w:rsidRPr="00F11AD5">
        <w:rPr>
          <w:rFonts w:ascii="Garamond" w:hAnsi="Garamond"/>
        </w:rPr>
        <w:t>.</w:t>
      </w:r>
      <w:r w:rsidR="008A6306">
        <w:rPr>
          <w:rFonts w:ascii="Garamond" w:hAnsi="Garamond"/>
        </w:rPr>
        <w:t>5</w:t>
      </w:r>
      <w:r w:rsidR="00A35EA0" w:rsidRPr="00F11AD5">
        <w:rPr>
          <w:rFonts w:ascii="Garamond" w:hAnsi="Garamond"/>
        </w:rPr>
        <w:t>.</w:t>
      </w:r>
      <w:r w:rsidR="00A35EA0" w:rsidRPr="00F11AD5">
        <w:rPr>
          <w:rFonts w:ascii="Garamond" w:hAnsi="Garamond"/>
        </w:rPr>
        <w:tab/>
        <w:t>Kupující neposkytuje zálohy na plnění předmětu této Smlouvy.</w:t>
      </w:r>
    </w:p>
    <w:p w14:paraId="5B1778D3" w14:textId="77777777" w:rsidR="00584339" w:rsidRDefault="00584339" w:rsidP="00C966B0">
      <w:pPr>
        <w:spacing w:before="480" w:after="0"/>
        <w:ind w:firstLine="357"/>
        <w:jc w:val="center"/>
        <w:rPr>
          <w:rFonts w:ascii="Garamond" w:hAnsi="Garamond"/>
          <w:b/>
        </w:rPr>
      </w:pPr>
      <w:r>
        <w:rPr>
          <w:rFonts w:ascii="Garamond" w:hAnsi="Garamond"/>
          <w:b/>
        </w:rPr>
        <w:t>V.</w:t>
      </w:r>
    </w:p>
    <w:p w14:paraId="2E830FAB" w14:textId="77777777" w:rsidR="009820DB" w:rsidRPr="00F11AD5" w:rsidRDefault="009820DB" w:rsidP="009820DB">
      <w:pPr>
        <w:ind w:firstLine="360"/>
        <w:jc w:val="center"/>
        <w:rPr>
          <w:rFonts w:ascii="Garamond" w:hAnsi="Garamond"/>
          <w:b/>
        </w:rPr>
      </w:pPr>
      <w:r w:rsidRPr="00F11AD5">
        <w:rPr>
          <w:rFonts w:ascii="Garamond" w:hAnsi="Garamond"/>
          <w:b/>
        </w:rPr>
        <w:t>Doba a místo plnění</w:t>
      </w:r>
    </w:p>
    <w:p w14:paraId="74FCE4DD" w14:textId="0F5B15E5" w:rsidR="009820DB" w:rsidRPr="00F11AD5" w:rsidRDefault="00D12155" w:rsidP="009F03D1">
      <w:pPr>
        <w:spacing w:after="120"/>
        <w:ind w:left="567" w:hanging="567"/>
        <w:jc w:val="both"/>
        <w:rPr>
          <w:rFonts w:ascii="Garamond" w:hAnsi="Garamond"/>
        </w:rPr>
      </w:pPr>
      <w:r>
        <w:rPr>
          <w:rFonts w:ascii="Garamond" w:hAnsi="Garamond" w:cs="Arial"/>
        </w:rPr>
        <w:t>5</w:t>
      </w:r>
      <w:r w:rsidR="009820DB" w:rsidRPr="00386C4E">
        <w:rPr>
          <w:rFonts w:ascii="Garamond" w:hAnsi="Garamond" w:cs="Arial"/>
        </w:rPr>
        <w:t>.1.</w:t>
      </w:r>
      <w:r w:rsidR="009820DB" w:rsidRPr="00386C4E">
        <w:rPr>
          <w:rFonts w:ascii="Garamond" w:hAnsi="Garamond" w:cs="Arial"/>
        </w:rPr>
        <w:tab/>
        <w:t>Prodávající je povinen Kupujícímu řádně</w:t>
      </w:r>
      <w:r w:rsidR="00414C87" w:rsidRPr="00386C4E">
        <w:rPr>
          <w:rFonts w:ascii="Garamond" w:hAnsi="Garamond"/>
        </w:rPr>
        <w:t xml:space="preserve"> </w:t>
      </w:r>
      <w:r w:rsidR="00386C4E" w:rsidRPr="00386C4E">
        <w:rPr>
          <w:rFonts w:ascii="Garamond" w:hAnsi="Garamond"/>
        </w:rPr>
        <w:t xml:space="preserve">dodat zboží </w:t>
      </w:r>
      <w:r w:rsidR="009820DB" w:rsidRPr="00386C4E">
        <w:rPr>
          <w:rFonts w:ascii="Garamond" w:hAnsi="Garamond" w:cs="Arial"/>
        </w:rPr>
        <w:t>do místa</w:t>
      </w:r>
      <w:r w:rsidR="009820DB" w:rsidRPr="00F11AD5">
        <w:rPr>
          <w:rFonts w:ascii="Garamond" w:hAnsi="Garamond" w:cs="Arial"/>
        </w:rPr>
        <w:t xml:space="preserve"> plnění a splnit povinnosti uvedené </w:t>
      </w:r>
      <w:r w:rsidR="009820DB" w:rsidRPr="00846A35">
        <w:rPr>
          <w:rFonts w:ascii="Garamond" w:hAnsi="Garamond" w:cs="Arial"/>
        </w:rPr>
        <w:t>v</w:t>
      </w:r>
      <w:r w:rsidR="00EF236F" w:rsidRPr="00846A35">
        <w:rPr>
          <w:rFonts w:ascii="Garamond" w:hAnsi="Garamond" w:cs="Arial"/>
        </w:rPr>
        <w:t xml:space="preserve"> čl. </w:t>
      </w:r>
      <w:r w:rsidR="00386C4E" w:rsidRPr="00846A35">
        <w:rPr>
          <w:rFonts w:ascii="Garamond" w:hAnsi="Garamond" w:cs="Arial"/>
        </w:rPr>
        <w:t>3</w:t>
      </w:r>
      <w:r w:rsidR="00EF236F" w:rsidRPr="00846A35">
        <w:rPr>
          <w:rFonts w:ascii="Garamond" w:hAnsi="Garamond" w:cs="Arial"/>
        </w:rPr>
        <w:t>.</w:t>
      </w:r>
      <w:r w:rsidR="00386C4E" w:rsidRPr="00846A35">
        <w:rPr>
          <w:rFonts w:ascii="Garamond" w:hAnsi="Garamond" w:cs="Arial"/>
        </w:rPr>
        <w:t>1</w:t>
      </w:r>
      <w:r w:rsidR="00EF236F" w:rsidRPr="00846A35">
        <w:rPr>
          <w:rFonts w:ascii="Garamond" w:hAnsi="Garamond" w:cs="Arial"/>
        </w:rPr>
        <w:t>.</w:t>
      </w:r>
      <w:r w:rsidR="009820DB" w:rsidRPr="00846A35">
        <w:rPr>
          <w:rFonts w:ascii="Garamond" w:hAnsi="Garamond" w:cs="Arial"/>
        </w:rPr>
        <w:t xml:space="preserve"> </w:t>
      </w:r>
      <w:r w:rsidR="00386C4E" w:rsidRPr="00846A35">
        <w:rPr>
          <w:rFonts w:ascii="Garamond" w:hAnsi="Garamond" w:cs="Arial"/>
        </w:rPr>
        <w:t>této Smlouvy</w:t>
      </w:r>
      <w:r w:rsidR="00833AAD">
        <w:rPr>
          <w:rFonts w:ascii="Garamond" w:hAnsi="Garamond" w:cs="Arial"/>
        </w:rPr>
        <w:t>,</w:t>
      </w:r>
      <w:r w:rsidR="00386C4E" w:rsidRPr="00846A35">
        <w:rPr>
          <w:rFonts w:ascii="Garamond" w:hAnsi="Garamond" w:cs="Arial"/>
        </w:rPr>
        <w:t xml:space="preserve"> vyjma písm. </w:t>
      </w:r>
      <w:r w:rsidR="00C630A6">
        <w:rPr>
          <w:rFonts w:ascii="Garamond" w:hAnsi="Garamond" w:cs="Arial"/>
        </w:rPr>
        <w:t>e</w:t>
      </w:r>
      <w:r w:rsidR="00386C4E" w:rsidRPr="00846A35">
        <w:rPr>
          <w:rFonts w:ascii="Garamond" w:hAnsi="Garamond" w:cs="Arial"/>
        </w:rPr>
        <w:t>)</w:t>
      </w:r>
      <w:r w:rsidR="00833AAD">
        <w:rPr>
          <w:rFonts w:ascii="Garamond" w:hAnsi="Garamond" w:cs="Arial"/>
        </w:rPr>
        <w:t>,</w:t>
      </w:r>
      <w:r w:rsidR="00386C4E" w:rsidRPr="00846A35">
        <w:rPr>
          <w:rFonts w:ascii="Garamond" w:hAnsi="Garamond" w:cs="Arial"/>
        </w:rPr>
        <w:t xml:space="preserve"> </w:t>
      </w:r>
      <w:r w:rsidR="008A6306" w:rsidRPr="00846A35">
        <w:rPr>
          <w:rFonts w:ascii="Garamond" w:hAnsi="Garamond" w:cs="Arial"/>
        </w:rPr>
        <w:t xml:space="preserve">nejpozději </w:t>
      </w:r>
      <w:r w:rsidR="009820DB" w:rsidRPr="00846A35">
        <w:rPr>
          <w:rFonts w:ascii="Garamond" w:hAnsi="Garamond"/>
        </w:rPr>
        <w:t xml:space="preserve">do </w:t>
      </w:r>
      <w:r w:rsidR="00B6394B" w:rsidRPr="00B6394B">
        <w:rPr>
          <w:rFonts w:ascii="Garamond" w:hAnsi="Garamond"/>
          <w:b/>
        </w:rPr>
        <w:t>6</w:t>
      </w:r>
      <w:r w:rsidR="00C630A6" w:rsidRPr="00571855">
        <w:rPr>
          <w:rFonts w:ascii="Garamond" w:hAnsi="Garamond"/>
          <w:b/>
        </w:rPr>
        <w:t xml:space="preserve">0 </w:t>
      </w:r>
      <w:r w:rsidR="00FE46BA" w:rsidRPr="00571855">
        <w:rPr>
          <w:rFonts w:ascii="Garamond" w:hAnsi="Garamond"/>
          <w:b/>
        </w:rPr>
        <w:t xml:space="preserve">kalendářních </w:t>
      </w:r>
      <w:r w:rsidR="00C630A6" w:rsidRPr="00571855">
        <w:rPr>
          <w:rFonts w:ascii="Garamond" w:hAnsi="Garamond"/>
          <w:b/>
        </w:rPr>
        <w:t xml:space="preserve">dnů od </w:t>
      </w:r>
      <w:r w:rsidR="00FE46BA" w:rsidRPr="00571855">
        <w:rPr>
          <w:rFonts w:ascii="Garamond" w:hAnsi="Garamond"/>
          <w:b/>
        </w:rPr>
        <w:t xml:space="preserve">nabytí </w:t>
      </w:r>
      <w:r w:rsidR="00C630A6" w:rsidRPr="00571855">
        <w:rPr>
          <w:rFonts w:ascii="Garamond" w:hAnsi="Garamond"/>
          <w:b/>
        </w:rPr>
        <w:t>účinnosti této Smlouvy</w:t>
      </w:r>
      <w:r w:rsidR="009820DB" w:rsidRPr="00846A35">
        <w:rPr>
          <w:rFonts w:ascii="Garamond" w:hAnsi="Garamond"/>
        </w:rPr>
        <w:t xml:space="preserve">. </w:t>
      </w:r>
    </w:p>
    <w:p w14:paraId="24E4F902" w14:textId="77777777" w:rsidR="009820DB" w:rsidRPr="008A6306" w:rsidRDefault="00D12155" w:rsidP="009F03D1">
      <w:pPr>
        <w:spacing w:after="120"/>
        <w:ind w:left="567" w:hanging="567"/>
        <w:jc w:val="both"/>
        <w:rPr>
          <w:rFonts w:ascii="Garamond" w:hAnsi="Garamond"/>
        </w:rPr>
      </w:pPr>
      <w:r w:rsidRPr="00206E0B">
        <w:rPr>
          <w:rFonts w:ascii="Garamond" w:hAnsi="Garamond" w:cs="Arial"/>
        </w:rPr>
        <w:t>5</w:t>
      </w:r>
      <w:r w:rsidR="009820DB" w:rsidRPr="00206E0B">
        <w:rPr>
          <w:rFonts w:ascii="Garamond" w:hAnsi="Garamond" w:cs="Arial"/>
        </w:rPr>
        <w:t>.</w:t>
      </w:r>
      <w:r w:rsidR="00A4082D" w:rsidRPr="00206E0B">
        <w:rPr>
          <w:rFonts w:ascii="Garamond" w:hAnsi="Garamond" w:cs="Arial"/>
        </w:rPr>
        <w:t>2</w:t>
      </w:r>
      <w:r w:rsidR="009820DB" w:rsidRPr="00206E0B">
        <w:rPr>
          <w:rFonts w:ascii="Garamond" w:hAnsi="Garamond" w:cs="Arial"/>
        </w:rPr>
        <w:t>.</w:t>
      </w:r>
      <w:r w:rsidR="009820DB" w:rsidRPr="00206E0B">
        <w:rPr>
          <w:rFonts w:ascii="Garamond" w:hAnsi="Garamond" w:cs="Arial"/>
        </w:rPr>
        <w:tab/>
        <w:t xml:space="preserve">Místem plnění je </w:t>
      </w:r>
      <w:r w:rsidR="009820DB" w:rsidRPr="00206E0B">
        <w:rPr>
          <w:rFonts w:ascii="Garamond" w:hAnsi="Garamond"/>
        </w:rPr>
        <w:t xml:space="preserve">Západočeská univerzita v Plzni, </w:t>
      </w:r>
      <w:r w:rsidR="00386C4E" w:rsidRPr="00206E0B">
        <w:rPr>
          <w:rFonts w:ascii="Garamond" w:hAnsi="Garamond"/>
        </w:rPr>
        <w:t>Fakulta zdravotnických studií</w:t>
      </w:r>
      <w:r w:rsidR="009820DB" w:rsidRPr="00206E0B">
        <w:rPr>
          <w:rFonts w:ascii="Garamond" w:hAnsi="Garamond"/>
        </w:rPr>
        <w:t xml:space="preserve">, </w:t>
      </w:r>
      <w:r w:rsidR="00386C4E" w:rsidRPr="00206E0B">
        <w:rPr>
          <w:rFonts w:ascii="Garamond" w:hAnsi="Garamond"/>
        </w:rPr>
        <w:t xml:space="preserve">Husova </w:t>
      </w:r>
      <w:r w:rsidR="001B23B9" w:rsidRPr="00206E0B">
        <w:rPr>
          <w:rFonts w:ascii="Garamond" w:hAnsi="Garamond"/>
        </w:rPr>
        <w:t>11</w:t>
      </w:r>
      <w:r w:rsidR="00386C4E" w:rsidRPr="00206E0B">
        <w:rPr>
          <w:rFonts w:ascii="Garamond" w:hAnsi="Garamond"/>
        </w:rPr>
        <w:t xml:space="preserve">, </w:t>
      </w:r>
      <w:r w:rsidR="009820DB" w:rsidRPr="00206E0B">
        <w:rPr>
          <w:rFonts w:ascii="Garamond" w:hAnsi="Garamond"/>
        </w:rPr>
        <w:t>Plzeň, 301</w:t>
      </w:r>
      <w:r w:rsidR="00386C4E" w:rsidRPr="00206E0B">
        <w:rPr>
          <w:rFonts w:ascii="Garamond" w:hAnsi="Garamond"/>
        </w:rPr>
        <w:t xml:space="preserve"> </w:t>
      </w:r>
      <w:r w:rsidR="009820DB" w:rsidRPr="00206E0B">
        <w:rPr>
          <w:rFonts w:ascii="Garamond" w:hAnsi="Garamond"/>
        </w:rPr>
        <w:t>00.</w:t>
      </w:r>
    </w:p>
    <w:p w14:paraId="7F318BFA" w14:textId="77777777" w:rsidR="00386C4E" w:rsidRDefault="00386C4E" w:rsidP="00C966B0">
      <w:pPr>
        <w:spacing w:before="480" w:after="0"/>
        <w:ind w:left="709" w:hanging="709"/>
        <w:jc w:val="center"/>
        <w:rPr>
          <w:rFonts w:ascii="Garamond" w:hAnsi="Garamond"/>
          <w:b/>
        </w:rPr>
      </w:pPr>
      <w:r>
        <w:rPr>
          <w:rFonts w:ascii="Garamond" w:hAnsi="Garamond"/>
          <w:b/>
        </w:rPr>
        <w:t>VI.</w:t>
      </w:r>
    </w:p>
    <w:p w14:paraId="2AD3F640" w14:textId="77777777" w:rsidR="00675452" w:rsidRPr="00F11AD5" w:rsidRDefault="00DC2A0E" w:rsidP="00D12155">
      <w:pPr>
        <w:spacing w:after="120"/>
        <w:ind w:left="709" w:hanging="709"/>
        <w:jc w:val="center"/>
        <w:rPr>
          <w:rFonts w:ascii="Garamond" w:hAnsi="Garamond"/>
          <w:b/>
        </w:rPr>
      </w:pPr>
      <w:r>
        <w:rPr>
          <w:rFonts w:ascii="Garamond" w:hAnsi="Garamond"/>
          <w:b/>
        </w:rPr>
        <w:t xml:space="preserve">Předávací protokol, </w:t>
      </w:r>
      <w:r w:rsidR="00386C4E">
        <w:rPr>
          <w:rFonts w:ascii="Garamond" w:hAnsi="Garamond"/>
          <w:b/>
        </w:rPr>
        <w:t>v</w:t>
      </w:r>
      <w:r w:rsidR="00675452" w:rsidRPr="00F11AD5">
        <w:rPr>
          <w:rFonts w:ascii="Garamond" w:hAnsi="Garamond"/>
          <w:b/>
        </w:rPr>
        <w:t xml:space="preserve">lastnické právo, </w:t>
      </w:r>
      <w:r w:rsidR="00386C4E">
        <w:rPr>
          <w:rFonts w:ascii="Garamond" w:hAnsi="Garamond"/>
          <w:b/>
        </w:rPr>
        <w:t>p</w:t>
      </w:r>
      <w:r w:rsidR="00675452" w:rsidRPr="00F11AD5">
        <w:rPr>
          <w:rFonts w:ascii="Garamond" w:hAnsi="Garamond"/>
          <w:b/>
        </w:rPr>
        <w:t>řechod nebezpečí škody</w:t>
      </w:r>
    </w:p>
    <w:p w14:paraId="209AB59E" w14:textId="77777777" w:rsidR="00DC2A0E" w:rsidRPr="00DC2A0E" w:rsidRDefault="00173CE5" w:rsidP="009F03D1">
      <w:pPr>
        <w:spacing w:after="120"/>
        <w:ind w:left="567" w:hanging="567"/>
        <w:jc w:val="both"/>
        <w:rPr>
          <w:rFonts w:ascii="Garamond" w:hAnsi="Garamond"/>
        </w:rPr>
      </w:pPr>
      <w:r>
        <w:rPr>
          <w:rFonts w:ascii="Garamond" w:hAnsi="Garamond"/>
        </w:rPr>
        <w:t>6</w:t>
      </w:r>
      <w:r w:rsidR="00DC2A0E">
        <w:rPr>
          <w:rFonts w:ascii="Garamond" w:hAnsi="Garamond"/>
        </w:rPr>
        <w:t>.</w:t>
      </w:r>
      <w:r w:rsidR="00A4082D">
        <w:rPr>
          <w:rFonts w:ascii="Garamond" w:hAnsi="Garamond"/>
        </w:rPr>
        <w:t>1</w:t>
      </w:r>
      <w:r w:rsidR="00DC2A0E" w:rsidRPr="00DC2A0E">
        <w:rPr>
          <w:rFonts w:ascii="Garamond" w:hAnsi="Garamond"/>
        </w:rPr>
        <w:t xml:space="preserve">. </w:t>
      </w:r>
      <w:r w:rsidR="00DC2A0E" w:rsidRPr="00DC2A0E">
        <w:rPr>
          <w:rFonts w:ascii="Garamond" w:hAnsi="Garamond"/>
        </w:rPr>
        <w:tab/>
        <w:t xml:space="preserve">O předání a převzetí </w:t>
      </w:r>
      <w:r w:rsidR="005E0BAC">
        <w:rPr>
          <w:rFonts w:ascii="Garamond" w:hAnsi="Garamond"/>
        </w:rPr>
        <w:t>zboží</w:t>
      </w:r>
      <w:r w:rsidR="00DC2A0E" w:rsidRPr="00DC2A0E">
        <w:rPr>
          <w:rFonts w:ascii="Garamond" w:hAnsi="Garamond"/>
        </w:rPr>
        <w:t xml:space="preserve"> </w:t>
      </w:r>
      <w:r w:rsidR="00F144C5" w:rsidRPr="00245FF4">
        <w:rPr>
          <w:rFonts w:ascii="Garamond" w:hAnsi="Garamond"/>
        </w:rPr>
        <w:t>a splnění všech povinností uvedených</w:t>
      </w:r>
      <w:r w:rsidR="00F144C5" w:rsidRPr="00245FF4">
        <w:rPr>
          <w:rFonts w:ascii="Garamond" w:hAnsi="Garamond" w:cs="Arial"/>
        </w:rPr>
        <w:t xml:space="preserve"> v</w:t>
      </w:r>
      <w:r w:rsidR="00B91CC4">
        <w:rPr>
          <w:rFonts w:ascii="Garamond" w:hAnsi="Garamond" w:cs="Arial"/>
        </w:rPr>
        <w:t> </w:t>
      </w:r>
      <w:r w:rsidR="00F144C5" w:rsidRPr="00245FF4">
        <w:rPr>
          <w:rFonts w:ascii="Garamond" w:hAnsi="Garamond" w:cs="Arial"/>
        </w:rPr>
        <w:t>čl</w:t>
      </w:r>
      <w:r w:rsidR="00B91CC4">
        <w:rPr>
          <w:rFonts w:ascii="Garamond" w:hAnsi="Garamond" w:cs="Arial"/>
        </w:rPr>
        <w:t>.</w:t>
      </w:r>
      <w:r w:rsidR="00F144C5" w:rsidRPr="00245FF4">
        <w:rPr>
          <w:rFonts w:ascii="Garamond" w:hAnsi="Garamond" w:cs="Arial"/>
        </w:rPr>
        <w:t xml:space="preserve"> 3.</w:t>
      </w:r>
      <w:r w:rsidR="00F144C5">
        <w:rPr>
          <w:rFonts w:ascii="Garamond" w:hAnsi="Garamond" w:cs="Arial"/>
        </w:rPr>
        <w:t>1</w:t>
      </w:r>
      <w:r w:rsidR="00F144C5" w:rsidRPr="00245FF4">
        <w:rPr>
          <w:rFonts w:ascii="Garamond" w:hAnsi="Garamond" w:cs="Arial"/>
        </w:rPr>
        <w:t>.</w:t>
      </w:r>
      <w:r w:rsidR="00314FD7" w:rsidRPr="00314FD7">
        <w:rPr>
          <w:rFonts w:ascii="Garamond" w:hAnsi="Garamond" w:cs="Arial"/>
        </w:rPr>
        <w:t xml:space="preserve"> </w:t>
      </w:r>
      <w:r w:rsidR="00314FD7" w:rsidRPr="00245FF4">
        <w:rPr>
          <w:rFonts w:ascii="Garamond" w:hAnsi="Garamond" w:cs="Arial"/>
        </w:rPr>
        <w:t>této Smlouvy</w:t>
      </w:r>
      <w:r w:rsidR="00F144C5" w:rsidRPr="00245FF4">
        <w:rPr>
          <w:rFonts w:ascii="Garamond" w:hAnsi="Garamond" w:cs="Arial"/>
        </w:rPr>
        <w:t xml:space="preserve">, vyjma písm. </w:t>
      </w:r>
      <w:r w:rsidR="00634513">
        <w:rPr>
          <w:rFonts w:ascii="Garamond" w:hAnsi="Garamond" w:cs="Arial"/>
        </w:rPr>
        <w:t>e</w:t>
      </w:r>
      <w:r w:rsidR="00833AAD">
        <w:rPr>
          <w:rFonts w:ascii="Garamond" w:hAnsi="Garamond" w:cs="Arial"/>
        </w:rPr>
        <w:t>)</w:t>
      </w:r>
      <w:r w:rsidR="00F144C5">
        <w:rPr>
          <w:rFonts w:ascii="Garamond" w:hAnsi="Garamond" w:cs="Arial"/>
        </w:rPr>
        <w:t>,</w:t>
      </w:r>
      <w:r w:rsidR="00F144C5" w:rsidRPr="00DC2A0E">
        <w:rPr>
          <w:rFonts w:ascii="Garamond" w:hAnsi="Garamond"/>
        </w:rPr>
        <w:t xml:space="preserve"> </w:t>
      </w:r>
      <w:r w:rsidR="00DC2A0E" w:rsidRPr="00DC2A0E">
        <w:rPr>
          <w:rFonts w:ascii="Garamond" w:hAnsi="Garamond"/>
        </w:rPr>
        <w:t xml:space="preserve">bude sepsán předávací protokol podepsaný oběma smluvními stranami. V případě, že bude </w:t>
      </w:r>
      <w:r w:rsidR="00F144C5">
        <w:rPr>
          <w:rFonts w:ascii="Garamond" w:hAnsi="Garamond"/>
        </w:rPr>
        <w:t>p</w:t>
      </w:r>
      <w:r w:rsidR="00DC2A0E" w:rsidRPr="00DC2A0E">
        <w:rPr>
          <w:rFonts w:ascii="Garamond" w:hAnsi="Garamond"/>
        </w:rPr>
        <w:t xml:space="preserve">ředmět plnění vykazovat drobné vady či nedodělky, jež však nebudou bránit řádnému </w:t>
      </w:r>
      <w:r w:rsidR="00DC2A0E" w:rsidRPr="003718CD">
        <w:rPr>
          <w:rFonts w:ascii="Garamond" w:hAnsi="Garamond"/>
        </w:rPr>
        <w:t xml:space="preserve">užívání </w:t>
      </w:r>
      <w:r w:rsidR="00EE478E" w:rsidRPr="003718CD">
        <w:rPr>
          <w:rFonts w:ascii="Garamond" w:hAnsi="Garamond"/>
        </w:rPr>
        <w:t>zboží</w:t>
      </w:r>
      <w:r w:rsidR="00DC2A0E" w:rsidRPr="003718CD">
        <w:rPr>
          <w:rFonts w:ascii="Garamond" w:hAnsi="Garamond"/>
        </w:rPr>
        <w:t xml:space="preserve">, a nevyužije-li Kupující svého práva </w:t>
      </w:r>
      <w:r w:rsidR="00EE478E" w:rsidRPr="003718CD">
        <w:rPr>
          <w:rFonts w:ascii="Garamond" w:hAnsi="Garamond"/>
        </w:rPr>
        <w:t>p</w:t>
      </w:r>
      <w:r w:rsidR="00DC2A0E" w:rsidRPr="003718CD">
        <w:rPr>
          <w:rFonts w:ascii="Garamond" w:hAnsi="Garamond"/>
        </w:rPr>
        <w:t xml:space="preserve">ředmět plnění nepřevzít dle čl. </w:t>
      </w:r>
      <w:r w:rsidR="00B91CC4" w:rsidRPr="003718CD">
        <w:rPr>
          <w:rFonts w:ascii="Garamond" w:hAnsi="Garamond"/>
        </w:rPr>
        <w:t>6</w:t>
      </w:r>
      <w:r w:rsidR="00DC2A0E" w:rsidRPr="003718CD">
        <w:rPr>
          <w:rFonts w:ascii="Garamond" w:hAnsi="Garamond"/>
        </w:rPr>
        <w:t>.</w:t>
      </w:r>
      <w:r w:rsidR="00A4082D" w:rsidRPr="003718CD">
        <w:rPr>
          <w:rFonts w:ascii="Garamond" w:hAnsi="Garamond"/>
        </w:rPr>
        <w:t>3</w:t>
      </w:r>
      <w:r w:rsidR="00DC2A0E" w:rsidRPr="003718CD">
        <w:rPr>
          <w:rFonts w:ascii="Garamond" w:hAnsi="Garamond"/>
        </w:rPr>
        <w:t>. této</w:t>
      </w:r>
      <w:r w:rsidR="00DC2A0E" w:rsidRPr="00DC2A0E">
        <w:rPr>
          <w:rFonts w:ascii="Garamond" w:hAnsi="Garamond"/>
        </w:rPr>
        <w:t xml:space="preserve"> Smlouvy, bude v protokolu o předání a převzetí </w:t>
      </w:r>
      <w:r w:rsidR="00EE478E">
        <w:rPr>
          <w:rFonts w:ascii="Garamond" w:hAnsi="Garamond"/>
        </w:rPr>
        <w:t>zboží</w:t>
      </w:r>
      <w:r w:rsidR="00DC2A0E" w:rsidRPr="00DC2A0E">
        <w:rPr>
          <w:rFonts w:ascii="Garamond" w:hAnsi="Garamond"/>
        </w:rPr>
        <w:t xml:space="preserve"> uveden soupis zjištěných vad a nedodělků včetně způsobu jejich odstranění s uvedením lhůty (délku lhůty stanovuje Kupující), v níž je Prodávající povinen tyto vady a nedodělky odstranit.</w:t>
      </w:r>
    </w:p>
    <w:p w14:paraId="6A3622FF" w14:textId="77777777" w:rsidR="00DC2A0E" w:rsidRPr="00DC2A0E" w:rsidRDefault="00D12155" w:rsidP="009F03D1">
      <w:pPr>
        <w:spacing w:after="120"/>
        <w:ind w:left="567" w:hanging="567"/>
        <w:jc w:val="both"/>
        <w:rPr>
          <w:rFonts w:ascii="Garamond" w:hAnsi="Garamond"/>
        </w:rPr>
      </w:pPr>
      <w:r>
        <w:rPr>
          <w:rFonts w:ascii="Garamond" w:hAnsi="Garamond"/>
        </w:rPr>
        <w:t>6</w:t>
      </w:r>
      <w:r w:rsidR="00DC2A0E" w:rsidRPr="00DC2A0E">
        <w:rPr>
          <w:rFonts w:ascii="Garamond" w:hAnsi="Garamond"/>
        </w:rPr>
        <w:t>.</w:t>
      </w:r>
      <w:r w:rsidR="00A4082D">
        <w:rPr>
          <w:rFonts w:ascii="Garamond" w:hAnsi="Garamond"/>
        </w:rPr>
        <w:t>2</w:t>
      </w:r>
      <w:r w:rsidR="00DC2A0E" w:rsidRPr="00DC2A0E">
        <w:rPr>
          <w:rFonts w:ascii="Garamond" w:hAnsi="Garamond"/>
        </w:rPr>
        <w:t>.</w:t>
      </w:r>
      <w:r w:rsidR="00DC2A0E" w:rsidRPr="00DC2A0E">
        <w:rPr>
          <w:rFonts w:ascii="Garamond" w:hAnsi="Garamond"/>
        </w:rPr>
        <w:tab/>
        <w:t>Okamžikem podpisu předávacího protokolu smluvními stranami přechází z Prodávajícího na Kupujícího vlastnické právo k </w:t>
      </w:r>
      <w:r w:rsidR="00FF5F8A">
        <w:rPr>
          <w:rFonts w:ascii="Garamond" w:hAnsi="Garamond"/>
        </w:rPr>
        <w:t>p</w:t>
      </w:r>
      <w:r w:rsidR="00DC2A0E" w:rsidRPr="00DC2A0E">
        <w:rPr>
          <w:rFonts w:ascii="Garamond" w:hAnsi="Garamond"/>
        </w:rPr>
        <w:t xml:space="preserve">ředmětu plnění. Nebezpečí škody na </w:t>
      </w:r>
      <w:r w:rsidR="00FF5F8A">
        <w:rPr>
          <w:rFonts w:ascii="Garamond" w:hAnsi="Garamond"/>
        </w:rPr>
        <w:t>zboží</w:t>
      </w:r>
      <w:r w:rsidR="00DC2A0E" w:rsidRPr="00DC2A0E">
        <w:rPr>
          <w:rFonts w:ascii="Garamond" w:hAnsi="Garamond"/>
        </w:rPr>
        <w:t xml:space="preserve"> nese až do přechodu vlastnického práva na Kupujícího Prodávající. K podpisu předávacího protokolu jsou pověřeny </w:t>
      </w:r>
      <w:r w:rsidR="00DC2A0E" w:rsidRPr="003718CD">
        <w:rPr>
          <w:rFonts w:ascii="Garamond" w:hAnsi="Garamond"/>
        </w:rPr>
        <w:t xml:space="preserve">osoby uvedené v čl. </w:t>
      </w:r>
      <w:r w:rsidR="00B91CC4" w:rsidRPr="003718CD">
        <w:rPr>
          <w:rFonts w:ascii="Garamond" w:hAnsi="Garamond"/>
        </w:rPr>
        <w:t>7</w:t>
      </w:r>
      <w:r w:rsidR="00DC2A0E" w:rsidRPr="003718CD">
        <w:rPr>
          <w:rFonts w:ascii="Garamond" w:hAnsi="Garamond"/>
        </w:rPr>
        <w:t xml:space="preserve">.5. a </w:t>
      </w:r>
      <w:r w:rsidR="00B91CC4" w:rsidRPr="003718CD">
        <w:rPr>
          <w:rFonts w:ascii="Garamond" w:hAnsi="Garamond"/>
        </w:rPr>
        <w:t>7</w:t>
      </w:r>
      <w:r w:rsidR="00DC2A0E" w:rsidRPr="003718CD">
        <w:rPr>
          <w:rFonts w:ascii="Garamond" w:hAnsi="Garamond"/>
        </w:rPr>
        <w:t>.6. této Smlouvy.</w:t>
      </w:r>
    </w:p>
    <w:p w14:paraId="39E97E1C" w14:textId="77777777" w:rsidR="00DC2A0E" w:rsidRPr="00DC2A0E" w:rsidRDefault="00D12155" w:rsidP="009F03D1">
      <w:pPr>
        <w:spacing w:after="120"/>
        <w:ind w:left="567" w:hanging="567"/>
        <w:jc w:val="both"/>
        <w:rPr>
          <w:rFonts w:ascii="Garamond" w:hAnsi="Garamond"/>
        </w:rPr>
      </w:pPr>
      <w:r>
        <w:rPr>
          <w:rFonts w:ascii="Garamond" w:hAnsi="Garamond"/>
        </w:rPr>
        <w:t>6</w:t>
      </w:r>
      <w:r w:rsidR="00DC2A0E" w:rsidRPr="00DC2A0E">
        <w:rPr>
          <w:rFonts w:ascii="Garamond" w:hAnsi="Garamond"/>
        </w:rPr>
        <w:t>.</w:t>
      </w:r>
      <w:r w:rsidR="00A4082D">
        <w:rPr>
          <w:rFonts w:ascii="Garamond" w:hAnsi="Garamond"/>
        </w:rPr>
        <w:t>3</w:t>
      </w:r>
      <w:r w:rsidR="00DC2A0E" w:rsidRPr="00DC2A0E">
        <w:rPr>
          <w:rFonts w:ascii="Garamond" w:hAnsi="Garamond"/>
        </w:rPr>
        <w:t>.</w:t>
      </w:r>
      <w:r w:rsidR="00DC2A0E" w:rsidRPr="00DC2A0E">
        <w:rPr>
          <w:rFonts w:ascii="Garamond" w:hAnsi="Garamond"/>
        </w:rPr>
        <w:tab/>
        <w:t xml:space="preserve">Kupující je oprávněn odepřít převzetí </w:t>
      </w:r>
      <w:r w:rsidR="00FF5F8A">
        <w:rPr>
          <w:rFonts w:ascii="Garamond" w:hAnsi="Garamond"/>
        </w:rPr>
        <w:t>p</w:t>
      </w:r>
      <w:r w:rsidR="00DC2A0E" w:rsidRPr="00DC2A0E">
        <w:rPr>
          <w:rFonts w:ascii="Garamond" w:hAnsi="Garamond"/>
        </w:rPr>
        <w:t>ředmět</w:t>
      </w:r>
      <w:r w:rsidR="00FF5F8A">
        <w:rPr>
          <w:rFonts w:ascii="Garamond" w:hAnsi="Garamond"/>
        </w:rPr>
        <w:t>u</w:t>
      </w:r>
      <w:r w:rsidR="00DC2A0E" w:rsidRPr="00DC2A0E">
        <w:rPr>
          <w:rFonts w:ascii="Garamond" w:hAnsi="Garamond"/>
        </w:rPr>
        <w:t xml:space="preserve"> plnění v případě, že </w:t>
      </w:r>
      <w:r w:rsidR="00FF5F8A">
        <w:rPr>
          <w:rFonts w:ascii="Garamond" w:hAnsi="Garamond"/>
        </w:rPr>
        <w:t xml:space="preserve">tento </w:t>
      </w:r>
      <w:r w:rsidR="00DC2A0E" w:rsidRPr="00DC2A0E">
        <w:rPr>
          <w:rFonts w:ascii="Garamond" w:hAnsi="Garamond"/>
        </w:rPr>
        <w:t xml:space="preserve">nevykazuje vlastnosti požadované Kupujícím v této Smlouvě, resp. v Příloze č. 1 této Smlouvy. Kupující není povinen převzít předmět koupě vykazující jakoukoliv vadu či nedodělek, byť by samy o sobě ani ve spojení </w:t>
      </w:r>
      <w:r w:rsidR="00DC2A0E" w:rsidRPr="00DC2A0E">
        <w:rPr>
          <w:rFonts w:ascii="Garamond" w:hAnsi="Garamond"/>
        </w:rPr>
        <w:br/>
        <w:t xml:space="preserve">s jinými nebránily řádnému užívání </w:t>
      </w:r>
      <w:r w:rsidR="00FF5F8A">
        <w:rPr>
          <w:rFonts w:ascii="Garamond" w:hAnsi="Garamond"/>
        </w:rPr>
        <w:t>zboží</w:t>
      </w:r>
      <w:r w:rsidR="00DC2A0E" w:rsidRPr="00DC2A0E">
        <w:rPr>
          <w:rFonts w:ascii="Garamond" w:hAnsi="Garamond"/>
        </w:rPr>
        <w:t xml:space="preserve">. V takovém případě vystaví Kupující Prodávajícímu zápis o nepřevzetí </w:t>
      </w:r>
      <w:r w:rsidR="00FF5F8A">
        <w:rPr>
          <w:rFonts w:ascii="Garamond" w:hAnsi="Garamond"/>
        </w:rPr>
        <w:t>p</w:t>
      </w:r>
      <w:r w:rsidR="00DC2A0E" w:rsidRPr="00DC2A0E">
        <w:rPr>
          <w:rFonts w:ascii="Garamond" w:hAnsi="Garamond"/>
        </w:rPr>
        <w:t>ředmětu plnění spolu s uvedením důvodů nepřevzetí.</w:t>
      </w:r>
    </w:p>
    <w:p w14:paraId="4D97BA1C" w14:textId="77777777" w:rsidR="00D12155" w:rsidRDefault="00D12155" w:rsidP="00C966B0">
      <w:pPr>
        <w:spacing w:before="480" w:after="0"/>
        <w:jc w:val="center"/>
        <w:rPr>
          <w:rFonts w:ascii="Garamond" w:hAnsi="Garamond"/>
          <w:b/>
        </w:rPr>
      </w:pPr>
      <w:r>
        <w:rPr>
          <w:rFonts w:ascii="Garamond" w:hAnsi="Garamond"/>
          <w:b/>
        </w:rPr>
        <w:t>VII.</w:t>
      </w:r>
    </w:p>
    <w:p w14:paraId="50CB9804" w14:textId="77777777" w:rsidR="00B95037" w:rsidRPr="00F11AD5" w:rsidRDefault="006A2902" w:rsidP="00D12155">
      <w:pPr>
        <w:spacing w:after="120"/>
        <w:jc w:val="center"/>
        <w:rPr>
          <w:rFonts w:ascii="Garamond" w:hAnsi="Garamond"/>
          <w:b/>
        </w:rPr>
      </w:pPr>
      <w:r>
        <w:rPr>
          <w:rFonts w:ascii="Garamond" w:hAnsi="Garamond"/>
          <w:b/>
        </w:rPr>
        <w:t xml:space="preserve"> </w:t>
      </w:r>
      <w:r w:rsidR="00B95037" w:rsidRPr="00F11AD5">
        <w:rPr>
          <w:rFonts w:ascii="Garamond" w:hAnsi="Garamond"/>
          <w:b/>
        </w:rPr>
        <w:t>Práva a povinnosti smluvních stran</w:t>
      </w:r>
    </w:p>
    <w:p w14:paraId="2D93B51C" w14:textId="77777777" w:rsidR="003B7656" w:rsidRDefault="00D12155" w:rsidP="00085ECA">
      <w:pPr>
        <w:spacing w:after="120"/>
        <w:ind w:left="567" w:hanging="567"/>
        <w:jc w:val="both"/>
        <w:rPr>
          <w:rFonts w:ascii="Garamond" w:hAnsi="Garamond" w:cs="Arial"/>
        </w:rPr>
      </w:pPr>
      <w:r>
        <w:rPr>
          <w:rFonts w:ascii="Garamond" w:hAnsi="Garamond" w:cs="Arial"/>
        </w:rPr>
        <w:t>7</w:t>
      </w:r>
      <w:r w:rsidR="00B95037" w:rsidRPr="00F11AD5">
        <w:rPr>
          <w:rFonts w:ascii="Garamond" w:hAnsi="Garamond" w:cs="Arial"/>
        </w:rPr>
        <w:t>.1.</w:t>
      </w:r>
      <w:r w:rsidR="00B95037" w:rsidRPr="00F11AD5">
        <w:rPr>
          <w:rFonts w:ascii="Garamond" w:hAnsi="Garamond" w:cs="Arial"/>
        </w:rPr>
        <w:tab/>
      </w:r>
      <w:r w:rsidR="003B7656" w:rsidRPr="003B7656">
        <w:rPr>
          <w:rFonts w:ascii="Garamond" w:hAnsi="Garamond" w:cs="Arial"/>
        </w:rPr>
        <w:t xml:space="preserve">Prodávající je povinen dodat </w:t>
      </w:r>
      <w:r w:rsidR="003B7656">
        <w:rPr>
          <w:rFonts w:ascii="Garamond" w:hAnsi="Garamond" w:cs="Arial"/>
        </w:rPr>
        <w:t>předmět plnění</w:t>
      </w:r>
      <w:r w:rsidR="003B7656" w:rsidRPr="003B7656">
        <w:rPr>
          <w:rFonts w:ascii="Garamond" w:hAnsi="Garamond" w:cs="Arial"/>
        </w:rPr>
        <w:t xml:space="preserve"> za podmínek dle této Smlouvy</w:t>
      </w:r>
      <w:r w:rsidR="003B7656">
        <w:rPr>
          <w:rFonts w:ascii="Garamond" w:hAnsi="Garamond" w:cs="Arial"/>
        </w:rPr>
        <w:t>, přičemž zboží</w:t>
      </w:r>
      <w:r w:rsidR="003B7656" w:rsidRPr="003B7656">
        <w:rPr>
          <w:rFonts w:ascii="Garamond" w:hAnsi="Garamond" w:cs="Arial"/>
        </w:rPr>
        <w:t xml:space="preserve"> musí odpovídat technickým požadavkům specifikovaným v Příloze č. 1 této Smlouvy a musí být bez jakýchkoliv faktických i právních vad, které by bránily </w:t>
      </w:r>
      <w:r w:rsidR="003B7656">
        <w:rPr>
          <w:rFonts w:ascii="Garamond" w:hAnsi="Garamond" w:cs="Arial"/>
        </w:rPr>
        <w:t xml:space="preserve">jeho </w:t>
      </w:r>
      <w:r w:rsidR="003B7656" w:rsidRPr="003B7656">
        <w:rPr>
          <w:rFonts w:ascii="Garamond" w:hAnsi="Garamond" w:cs="Arial"/>
        </w:rPr>
        <w:t>plnohodnotnému užívání.</w:t>
      </w:r>
    </w:p>
    <w:p w14:paraId="1697BCFB" w14:textId="77777777" w:rsidR="006B715D" w:rsidRDefault="00D12155" w:rsidP="00B95037">
      <w:pPr>
        <w:spacing w:after="120"/>
        <w:ind w:left="567" w:hanging="567"/>
        <w:jc w:val="both"/>
        <w:rPr>
          <w:rFonts w:ascii="Garamond" w:hAnsi="Garamond"/>
        </w:rPr>
      </w:pPr>
      <w:r>
        <w:rPr>
          <w:rFonts w:ascii="Garamond" w:hAnsi="Garamond" w:cs="Arial"/>
        </w:rPr>
        <w:t>7</w:t>
      </w:r>
      <w:r w:rsidR="00B95037" w:rsidRPr="00F11AD5">
        <w:rPr>
          <w:rFonts w:ascii="Garamond" w:hAnsi="Garamond" w:cs="Arial"/>
        </w:rPr>
        <w:t>.2.</w:t>
      </w:r>
      <w:r w:rsidR="00B95037" w:rsidRPr="00F11AD5">
        <w:rPr>
          <w:rFonts w:ascii="Garamond" w:hAnsi="Garamond" w:cs="Arial"/>
        </w:rPr>
        <w:tab/>
      </w:r>
      <w:r w:rsidR="00B95037" w:rsidRPr="00F11AD5">
        <w:rPr>
          <w:rFonts w:ascii="Garamond" w:hAnsi="Garamond"/>
        </w:rPr>
        <w:t>Prodávající není oprávněn postoupit jakákoliv práva nebo povinnosti z této Smlouvy na třetí osoby bez předchozího písemného souhlasu Kupujícího.</w:t>
      </w:r>
      <w:r w:rsidR="00DC2A0E" w:rsidRPr="00DC2A0E">
        <w:rPr>
          <w:rFonts w:ascii="Garamond" w:hAnsi="Garamond"/>
        </w:rPr>
        <w:t xml:space="preserve"> Kupující je oprávněn započíst své splatné i nesplatné pohledávky z titulu nároků na zaplacení smluvních pokut či nároků na náhradu škody/újmy vůči jakékoliv splatné či nesplatné pohledávce </w:t>
      </w:r>
      <w:r w:rsidR="002D3F55">
        <w:rPr>
          <w:rFonts w:ascii="Garamond" w:hAnsi="Garamond"/>
        </w:rPr>
        <w:t>Prodávajícího</w:t>
      </w:r>
      <w:r w:rsidR="00DC2A0E" w:rsidRPr="00DC2A0E">
        <w:rPr>
          <w:rFonts w:ascii="Garamond" w:hAnsi="Garamond"/>
        </w:rPr>
        <w:t>. Prodávající není oprávněn jakékoliv své pohledávky vůči Kupujícímu, vzniklé na základě této Smlouvy, započíst, zatížit zástavním právem ani je postoupit na jiného bez předchozího písemného souhlasu Kupujícího.</w:t>
      </w:r>
    </w:p>
    <w:p w14:paraId="56399970" w14:textId="77777777" w:rsidR="00B95037" w:rsidRPr="00F11AD5" w:rsidRDefault="00D12155" w:rsidP="00B95037">
      <w:pPr>
        <w:spacing w:after="120"/>
        <w:ind w:left="567" w:hanging="567"/>
        <w:jc w:val="both"/>
        <w:rPr>
          <w:rFonts w:ascii="Garamond" w:hAnsi="Garamond"/>
        </w:rPr>
      </w:pPr>
      <w:r>
        <w:rPr>
          <w:rFonts w:ascii="Garamond" w:hAnsi="Garamond"/>
        </w:rPr>
        <w:t>7</w:t>
      </w:r>
      <w:r w:rsidR="00B95037" w:rsidRPr="00F11AD5">
        <w:rPr>
          <w:rFonts w:ascii="Garamond" w:hAnsi="Garamond"/>
        </w:rPr>
        <w:t>.3.</w:t>
      </w:r>
      <w:r w:rsidR="00B95037" w:rsidRPr="00F11AD5">
        <w:rPr>
          <w:rFonts w:ascii="Garamond" w:hAnsi="Garamond"/>
        </w:rPr>
        <w:tab/>
        <w:t>Prodávající odpovídá Kupujícímu za újmu způsobenou porušením povinností dle této Smlouvy nebo povinnosti stanovené obecně závazným právním předpisem.</w:t>
      </w:r>
      <w:r w:rsidR="00B95037" w:rsidRPr="00F11AD5">
        <w:rPr>
          <w:rFonts w:ascii="Garamond" w:hAnsi="Garamond"/>
          <w:bCs/>
        </w:rPr>
        <w:t xml:space="preserve">  </w:t>
      </w:r>
    </w:p>
    <w:p w14:paraId="7AC036A0" w14:textId="77777777" w:rsidR="00B95037" w:rsidRPr="00F11AD5" w:rsidRDefault="00D12155" w:rsidP="00B95037">
      <w:pPr>
        <w:spacing w:after="120"/>
        <w:ind w:left="567" w:hanging="567"/>
        <w:jc w:val="both"/>
        <w:rPr>
          <w:rFonts w:ascii="Garamond" w:hAnsi="Garamond"/>
        </w:rPr>
      </w:pPr>
      <w:r>
        <w:rPr>
          <w:rFonts w:ascii="Garamond" w:hAnsi="Garamond"/>
        </w:rPr>
        <w:t>7</w:t>
      </w:r>
      <w:r w:rsidR="00B95037" w:rsidRPr="00F11AD5">
        <w:rPr>
          <w:rFonts w:ascii="Garamond" w:hAnsi="Garamond"/>
        </w:rPr>
        <w:t>.4.</w:t>
      </w:r>
      <w:r w:rsidR="00B95037" w:rsidRPr="00F11AD5">
        <w:rPr>
          <w:rFonts w:ascii="Garamond" w:hAnsi="Garamond"/>
        </w:rPr>
        <w:tab/>
        <w:t xml:space="preserve">Prodávající bere na vědomí, že </w:t>
      </w:r>
      <w:r w:rsidR="00A94D8B">
        <w:rPr>
          <w:rFonts w:ascii="Garamond" w:hAnsi="Garamond"/>
        </w:rPr>
        <w:t>je,</w:t>
      </w:r>
      <w:r w:rsidR="00A94D8B" w:rsidRPr="00A94D8B">
        <w:rPr>
          <w:rFonts w:ascii="Garamond" w:hAnsi="Garamond"/>
        </w:rPr>
        <w:t xml:space="preserve"> včetně všech svých poddodavatelů,</w:t>
      </w:r>
      <w:r w:rsidR="00B95037" w:rsidRPr="00F11AD5">
        <w:rPr>
          <w:rFonts w:ascii="Garamond" w:hAnsi="Garamond"/>
        </w:rPr>
        <w:t xml:space="preserve"> dle ust. § 2 písm. e) zákona č. 320/2001 Sb., o finanční kontrole ve veřejné správě a o změně některých zákonů (zákon o finanční kontrole), ve znění pozdějších předpisů, </w:t>
      </w:r>
      <w:r w:rsidR="00A94D8B" w:rsidRPr="00A94D8B">
        <w:rPr>
          <w:rFonts w:ascii="Garamond" w:hAnsi="Garamond"/>
        </w:rPr>
        <w:t>osobou povinnou spolupůsobit při výkonu finanční kontroly</w:t>
      </w:r>
      <w:r w:rsidR="00A94D8B">
        <w:rPr>
          <w:rFonts w:ascii="Garamond" w:hAnsi="Garamond"/>
        </w:rPr>
        <w:t>.</w:t>
      </w:r>
    </w:p>
    <w:p w14:paraId="3AFC8944" w14:textId="77777777" w:rsidR="00B95037" w:rsidRPr="00F11AD5" w:rsidRDefault="00D12155" w:rsidP="00B95037">
      <w:pPr>
        <w:spacing w:after="60"/>
        <w:ind w:left="567" w:hanging="567"/>
        <w:jc w:val="both"/>
        <w:rPr>
          <w:rFonts w:ascii="Garamond" w:hAnsi="Garamond"/>
        </w:rPr>
      </w:pPr>
      <w:r>
        <w:rPr>
          <w:rFonts w:ascii="Garamond" w:hAnsi="Garamond"/>
        </w:rPr>
        <w:t>7</w:t>
      </w:r>
      <w:r w:rsidR="00B95037" w:rsidRPr="00F11AD5">
        <w:rPr>
          <w:rFonts w:ascii="Garamond" w:hAnsi="Garamond"/>
        </w:rPr>
        <w:t>.5.</w:t>
      </w:r>
      <w:r w:rsidR="00B95037" w:rsidRPr="00F11AD5">
        <w:rPr>
          <w:rFonts w:ascii="Garamond" w:hAnsi="Garamond"/>
        </w:rPr>
        <w:tab/>
        <w:t>Smluvní strany se dohodly a Prodávající určil, že osobou oprávněnou k jednání za Prodávajícího ve věcech, které se týkají této Smlouvy a její realizace, je:</w:t>
      </w:r>
    </w:p>
    <w:p w14:paraId="052ADA56" w14:textId="7B877759" w:rsidR="00B95037" w:rsidRPr="00F11AD5" w:rsidRDefault="00B95037" w:rsidP="00A94D8B">
      <w:pPr>
        <w:widowControl w:val="0"/>
        <w:spacing w:after="0"/>
        <w:ind w:firstLine="567"/>
        <w:jc w:val="both"/>
        <w:textAlignment w:val="baseline"/>
        <w:rPr>
          <w:rFonts w:ascii="Garamond" w:hAnsi="Garamond"/>
        </w:rPr>
      </w:pPr>
      <w:r w:rsidRPr="00F11AD5">
        <w:rPr>
          <w:rFonts w:ascii="Garamond" w:hAnsi="Garamond"/>
        </w:rPr>
        <w:t>jméno:</w:t>
      </w:r>
      <w:r w:rsidRPr="00F11AD5">
        <w:rPr>
          <w:rFonts w:ascii="Garamond" w:hAnsi="Garamond"/>
        </w:rPr>
        <w:tab/>
      </w:r>
      <w:r w:rsidR="00F6679D">
        <w:rPr>
          <w:rFonts w:ascii="Garamond" w:hAnsi="Garamond"/>
        </w:rPr>
        <w:t>xxx</w:t>
      </w:r>
    </w:p>
    <w:p w14:paraId="5806C68B" w14:textId="5675A589" w:rsidR="00B95037" w:rsidRPr="00F11AD5" w:rsidRDefault="00F27CF0" w:rsidP="00A94D8B">
      <w:pPr>
        <w:widowControl w:val="0"/>
        <w:spacing w:after="0"/>
        <w:ind w:firstLine="567"/>
        <w:jc w:val="both"/>
        <w:textAlignment w:val="baseline"/>
        <w:rPr>
          <w:rFonts w:ascii="Garamond" w:hAnsi="Garamond"/>
        </w:rPr>
      </w:pPr>
      <w:r w:rsidRPr="00F11AD5">
        <w:rPr>
          <w:rFonts w:ascii="Garamond" w:hAnsi="Garamond"/>
        </w:rPr>
        <w:t>tel.:</w:t>
      </w:r>
      <w:r w:rsidRPr="00F11AD5">
        <w:rPr>
          <w:rFonts w:ascii="Garamond" w:hAnsi="Garamond"/>
        </w:rPr>
        <w:tab/>
      </w:r>
      <w:r w:rsidR="00F6679D">
        <w:rPr>
          <w:rFonts w:ascii="Garamond" w:hAnsi="Garamond"/>
        </w:rPr>
        <w:t>xxx</w:t>
      </w:r>
    </w:p>
    <w:p w14:paraId="16FBB045" w14:textId="05BB1500" w:rsidR="00B95037" w:rsidRPr="00F11AD5" w:rsidRDefault="00F27CF0" w:rsidP="00B95037">
      <w:pPr>
        <w:widowControl w:val="0"/>
        <w:ind w:firstLine="567"/>
        <w:jc w:val="both"/>
        <w:textAlignment w:val="baseline"/>
        <w:rPr>
          <w:rFonts w:ascii="Garamond" w:hAnsi="Garamond"/>
        </w:rPr>
      </w:pPr>
      <w:r w:rsidRPr="00F11AD5">
        <w:rPr>
          <w:rFonts w:ascii="Garamond" w:hAnsi="Garamond"/>
        </w:rPr>
        <w:t>e-mail:</w:t>
      </w:r>
      <w:r w:rsidRPr="00F11AD5">
        <w:rPr>
          <w:rFonts w:ascii="Garamond" w:hAnsi="Garamond"/>
        </w:rPr>
        <w:tab/>
      </w:r>
      <w:r w:rsidR="00F6679D">
        <w:rPr>
          <w:rFonts w:ascii="Garamond" w:hAnsi="Garamond"/>
        </w:rPr>
        <w:t>xxx</w:t>
      </w:r>
    </w:p>
    <w:p w14:paraId="50A5FE83" w14:textId="77777777" w:rsidR="00B95037" w:rsidRPr="00F11AD5" w:rsidRDefault="00D12155" w:rsidP="00B95037">
      <w:pPr>
        <w:spacing w:after="60"/>
        <w:ind w:left="567" w:hanging="567"/>
        <w:jc w:val="both"/>
        <w:rPr>
          <w:rFonts w:ascii="Garamond" w:hAnsi="Garamond"/>
        </w:rPr>
      </w:pPr>
      <w:r>
        <w:rPr>
          <w:rFonts w:ascii="Garamond" w:hAnsi="Garamond"/>
        </w:rPr>
        <w:t>7</w:t>
      </w:r>
      <w:r w:rsidR="00B95037" w:rsidRPr="00F11AD5">
        <w:rPr>
          <w:rFonts w:ascii="Garamond" w:hAnsi="Garamond"/>
        </w:rPr>
        <w:t>.6.</w:t>
      </w:r>
      <w:r w:rsidR="00B95037" w:rsidRPr="00F11AD5">
        <w:rPr>
          <w:rFonts w:ascii="Garamond" w:hAnsi="Garamond"/>
        </w:rPr>
        <w:tab/>
        <w:t>Smluvní strany se dohodly a Kupující určil, že osobou oprávněnou k jednání za Kupujícího ve věcech, které se týkají této Smlouvy a její realizace, je:</w:t>
      </w:r>
    </w:p>
    <w:p w14:paraId="0B21D151" w14:textId="6A854FBB" w:rsidR="00B95037" w:rsidRPr="00F11AD5" w:rsidRDefault="00B95037" w:rsidP="00A94D8B">
      <w:pPr>
        <w:spacing w:after="0"/>
        <w:ind w:left="567"/>
        <w:jc w:val="both"/>
        <w:rPr>
          <w:rFonts w:ascii="Garamond" w:hAnsi="Garamond"/>
        </w:rPr>
      </w:pPr>
      <w:r w:rsidRPr="00F11AD5">
        <w:rPr>
          <w:rFonts w:ascii="Garamond" w:hAnsi="Garamond"/>
        </w:rPr>
        <w:t>jméno:</w:t>
      </w:r>
      <w:r w:rsidRPr="00F11AD5">
        <w:rPr>
          <w:rFonts w:ascii="Garamond" w:hAnsi="Garamond"/>
        </w:rPr>
        <w:tab/>
      </w:r>
      <w:r w:rsidR="00F6679D">
        <w:rPr>
          <w:rFonts w:ascii="Garamond" w:hAnsi="Garamond"/>
        </w:rPr>
        <w:t>xxx</w:t>
      </w:r>
    </w:p>
    <w:p w14:paraId="2B67CF38" w14:textId="7B9A3FD8" w:rsidR="006B715D" w:rsidRDefault="00B95037" w:rsidP="00A94D8B">
      <w:pPr>
        <w:spacing w:after="0"/>
        <w:ind w:left="567"/>
        <w:jc w:val="both"/>
        <w:rPr>
          <w:rFonts w:ascii="Garamond" w:hAnsi="Garamond"/>
        </w:rPr>
      </w:pPr>
      <w:r w:rsidRPr="00F11AD5">
        <w:rPr>
          <w:rFonts w:ascii="Garamond" w:hAnsi="Garamond"/>
        </w:rPr>
        <w:t>tel.:</w:t>
      </w:r>
      <w:r w:rsidRPr="00F11AD5">
        <w:rPr>
          <w:rFonts w:ascii="Garamond" w:hAnsi="Garamond"/>
        </w:rPr>
        <w:tab/>
      </w:r>
      <w:r w:rsidR="00F6679D">
        <w:rPr>
          <w:rFonts w:ascii="Garamond" w:hAnsi="Garamond"/>
        </w:rPr>
        <w:t>xxx</w:t>
      </w:r>
    </w:p>
    <w:p w14:paraId="48855310" w14:textId="1E2F1841" w:rsidR="00B95037" w:rsidRPr="00F11AD5" w:rsidRDefault="00B95037" w:rsidP="00466EAA">
      <w:pPr>
        <w:ind w:left="567"/>
        <w:jc w:val="both"/>
        <w:rPr>
          <w:rFonts w:ascii="Garamond" w:hAnsi="Garamond"/>
        </w:rPr>
      </w:pPr>
      <w:r w:rsidRPr="00F11AD5">
        <w:rPr>
          <w:rFonts w:ascii="Garamond" w:hAnsi="Garamond"/>
        </w:rPr>
        <w:t>e-mail:</w:t>
      </w:r>
      <w:r w:rsidRPr="00F11AD5">
        <w:rPr>
          <w:rFonts w:ascii="Garamond" w:hAnsi="Garamond"/>
          <w:color w:val="FF0000"/>
        </w:rPr>
        <w:tab/>
      </w:r>
      <w:r w:rsidR="00F6679D">
        <w:rPr>
          <w:rFonts w:ascii="Garamond" w:hAnsi="Garamond"/>
        </w:rPr>
        <w:t>xxxx</w:t>
      </w:r>
    </w:p>
    <w:p w14:paraId="3DD05DBC" w14:textId="77777777" w:rsidR="00B95037" w:rsidRPr="00F11AD5" w:rsidRDefault="00D12155" w:rsidP="00B95037">
      <w:pPr>
        <w:spacing w:after="120"/>
        <w:ind w:left="567" w:hanging="567"/>
        <w:jc w:val="both"/>
        <w:rPr>
          <w:rFonts w:ascii="Garamond" w:hAnsi="Garamond"/>
        </w:rPr>
      </w:pPr>
      <w:r w:rsidRPr="00BA2B89">
        <w:rPr>
          <w:rFonts w:ascii="Garamond" w:hAnsi="Garamond" w:cs="Arial"/>
        </w:rPr>
        <w:t>7</w:t>
      </w:r>
      <w:r w:rsidR="00B95037" w:rsidRPr="00BA2B89">
        <w:rPr>
          <w:rFonts w:ascii="Garamond" w:hAnsi="Garamond" w:cs="Arial"/>
        </w:rPr>
        <w:t>.7.</w:t>
      </w:r>
      <w:r w:rsidR="00B95037" w:rsidRPr="00BA2B89">
        <w:rPr>
          <w:rFonts w:ascii="Garamond" w:hAnsi="Garamond" w:cs="Arial"/>
        </w:rPr>
        <w:tab/>
      </w:r>
      <w:r w:rsidR="00B95037" w:rsidRPr="00BA2B89">
        <w:rPr>
          <w:rFonts w:ascii="Garamond" w:hAnsi="Garamond"/>
        </w:rPr>
        <w:t xml:space="preserve">Změna oprávněných osob dle čl. </w:t>
      </w:r>
      <w:r w:rsidR="00B91CC4" w:rsidRPr="00BA2B89">
        <w:rPr>
          <w:rFonts w:ascii="Garamond" w:hAnsi="Garamond"/>
        </w:rPr>
        <w:t>7</w:t>
      </w:r>
      <w:r w:rsidR="00B95037" w:rsidRPr="00BA2B89">
        <w:rPr>
          <w:rFonts w:ascii="Garamond" w:hAnsi="Garamond"/>
        </w:rPr>
        <w:t xml:space="preserve">.5. a </w:t>
      </w:r>
      <w:r w:rsidR="00B91CC4" w:rsidRPr="00BA2B89">
        <w:rPr>
          <w:rFonts w:ascii="Garamond" w:hAnsi="Garamond"/>
        </w:rPr>
        <w:t>7</w:t>
      </w:r>
      <w:r w:rsidR="00B95037" w:rsidRPr="00BA2B89">
        <w:rPr>
          <w:rFonts w:ascii="Garamond" w:hAnsi="Garamond"/>
        </w:rPr>
        <w:t>.6. této Smlouvy musí být oznámena druhé smluvní straně</w:t>
      </w:r>
      <w:r w:rsidR="00B95037" w:rsidRPr="00F11AD5">
        <w:rPr>
          <w:rFonts w:ascii="Garamond" w:hAnsi="Garamond"/>
        </w:rPr>
        <w:t xml:space="preserve"> písemně, přičemž je účinná okamžikem doručení tohoto oznámení.</w:t>
      </w:r>
    </w:p>
    <w:p w14:paraId="511C3801" w14:textId="5D21DFC1" w:rsidR="00D93FC6" w:rsidRPr="00571855" w:rsidRDefault="00D12155" w:rsidP="00571855">
      <w:pPr>
        <w:spacing w:after="120"/>
        <w:ind w:left="567" w:hanging="567"/>
        <w:jc w:val="both"/>
        <w:rPr>
          <w:rFonts w:ascii="Garamond" w:hAnsi="Garamond" w:cs="Arial"/>
        </w:rPr>
      </w:pPr>
      <w:r>
        <w:rPr>
          <w:rFonts w:ascii="Garamond" w:hAnsi="Garamond" w:cs="Arial"/>
        </w:rPr>
        <w:t>7</w:t>
      </w:r>
      <w:r w:rsidR="00B95037" w:rsidRPr="00F11AD5">
        <w:rPr>
          <w:rFonts w:ascii="Garamond" w:hAnsi="Garamond" w:cs="Arial"/>
        </w:rPr>
        <w:t>.8.</w:t>
      </w:r>
      <w:r w:rsidR="00B95037" w:rsidRPr="00F11AD5">
        <w:rPr>
          <w:rFonts w:ascii="Garamond" w:hAnsi="Garamond" w:cs="Arial"/>
        </w:rPr>
        <w:tab/>
        <w:t xml:space="preserve">Jakákoli jednání učiněná prostřednictvím výše uvedených e-mailových adres a telefonních kontaktů </w:t>
      </w:r>
      <w:r w:rsidR="00B95037" w:rsidRPr="00BA2B89">
        <w:rPr>
          <w:rFonts w:ascii="Garamond" w:hAnsi="Garamond" w:cs="Arial"/>
        </w:rPr>
        <w:t>nezakládají změnu této Smlouvy, a nepůjde tak o dodatky dle čl. 1</w:t>
      </w:r>
      <w:r w:rsidR="00BA2B89" w:rsidRPr="00BA2B89">
        <w:rPr>
          <w:rFonts w:ascii="Garamond" w:hAnsi="Garamond" w:cs="Arial"/>
        </w:rPr>
        <w:t>1</w:t>
      </w:r>
      <w:r w:rsidR="00B95037" w:rsidRPr="00BA2B89">
        <w:rPr>
          <w:rFonts w:ascii="Garamond" w:hAnsi="Garamond" w:cs="Arial"/>
        </w:rPr>
        <w:t>.</w:t>
      </w:r>
      <w:r w:rsidR="00BA2B89" w:rsidRPr="00BA2B89">
        <w:rPr>
          <w:rFonts w:ascii="Garamond" w:hAnsi="Garamond" w:cs="Arial"/>
        </w:rPr>
        <w:t>3</w:t>
      </w:r>
      <w:r w:rsidR="00B95037" w:rsidRPr="00BA2B89">
        <w:rPr>
          <w:rFonts w:ascii="Garamond" w:hAnsi="Garamond" w:cs="Arial"/>
        </w:rPr>
        <w:t>. této Smlouvy.</w:t>
      </w:r>
    </w:p>
    <w:p w14:paraId="429D6CE2" w14:textId="56F70258" w:rsidR="00B95037" w:rsidRPr="00F11AD5" w:rsidRDefault="00D93FC6" w:rsidP="00D93FC6">
      <w:pPr>
        <w:spacing w:after="120"/>
        <w:ind w:left="567" w:hanging="567"/>
        <w:jc w:val="both"/>
        <w:rPr>
          <w:rFonts w:ascii="Garamond" w:hAnsi="Garamond"/>
        </w:rPr>
      </w:pPr>
      <w:r>
        <w:rPr>
          <w:rFonts w:ascii="Garamond" w:hAnsi="Garamond"/>
        </w:rPr>
        <w:t>7.</w:t>
      </w:r>
      <w:r w:rsidR="00571855">
        <w:rPr>
          <w:rFonts w:ascii="Garamond" w:hAnsi="Garamond"/>
        </w:rPr>
        <w:t>9</w:t>
      </w:r>
      <w:r>
        <w:rPr>
          <w:rFonts w:ascii="Garamond" w:hAnsi="Garamond"/>
        </w:rPr>
        <w:t>.</w:t>
      </w:r>
      <w:r>
        <w:rPr>
          <w:rFonts w:ascii="Garamond" w:hAnsi="Garamond"/>
        </w:rPr>
        <w:tab/>
      </w:r>
      <w:r w:rsidR="00B95037" w:rsidRPr="00F11AD5">
        <w:rPr>
          <w:rFonts w:ascii="Garamond" w:hAnsi="Garamond"/>
        </w:rPr>
        <w:t>Kupující dává na vědomí a Prodávající bere na vědomí, že Kupující není v daném smluvním vztahu podnikatelem.</w:t>
      </w:r>
    </w:p>
    <w:p w14:paraId="2C66F0DF" w14:textId="77777777" w:rsidR="00390E59" w:rsidRDefault="00390E59" w:rsidP="00C966B0">
      <w:pPr>
        <w:spacing w:before="480" w:after="0"/>
        <w:jc w:val="center"/>
        <w:rPr>
          <w:rFonts w:ascii="Garamond" w:hAnsi="Garamond"/>
          <w:b/>
        </w:rPr>
      </w:pPr>
      <w:r>
        <w:rPr>
          <w:rFonts w:ascii="Garamond" w:hAnsi="Garamond"/>
          <w:b/>
        </w:rPr>
        <w:t>VIII</w:t>
      </w:r>
      <w:r w:rsidR="00F11AD5" w:rsidRPr="00F11AD5">
        <w:rPr>
          <w:rFonts w:ascii="Garamond" w:hAnsi="Garamond"/>
          <w:b/>
        </w:rPr>
        <w:t>.</w:t>
      </w:r>
    </w:p>
    <w:p w14:paraId="04335B87" w14:textId="77777777" w:rsidR="00B95037" w:rsidRPr="00F11AD5" w:rsidRDefault="00F11AD5" w:rsidP="00B95037">
      <w:pPr>
        <w:spacing w:after="120"/>
        <w:jc w:val="center"/>
        <w:rPr>
          <w:rFonts w:ascii="Garamond" w:hAnsi="Garamond"/>
          <w:b/>
        </w:rPr>
      </w:pPr>
      <w:r w:rsidRPr="00F11AD5">
        <w:rPr>
          <w:rFonts w:ascii="Garamond" w:hAnsi="Garamond"/>
          <w:b/>
        </w:rPr>
        <w:t xml:space="preserve"> </w:t>
      </w:r>
      <w:r w:rsidR="00B95037" w:rsidRPr="00F11AD5">
        <w:rPr>
          <w:rFonts w:ascii="Garamond" w:hAnsi="Garamond"/>
          <w:b/>
        </w:rPr>
        <w:t>Záruka za jakost</w:t>
      </w:r>
    </w:p>
    <w:p w14:paraId="414B0C94" w14:textId="6B4758FA" w:rsidR="00A828C9" w:rsidRPr="00B15C34" w:rsidRDefault="00390E59" w:rsidP="00A828C9">
      <w:pPr>
        <w:spacing w:after="120"/>
        <w:ind w:left="567" w:hanging="567"/>
        <w:jc w:val="both"/>
        <w:rPr>
          <w:rFonts w:ascii="Garamond" w:hAnsi="Garamond" w:cs="Arial"/>
        </w:rPr>
      </w:pPr>
      <w:r w:rsidRPr="00206E0B">
        <w:rPr>
          <w:rFonts w:ascii="Garamond" w:hAnsi="Garamond" w:cs="Arial"/>
        </w:rPr>
        <w:t>8</w:t>
      </w:r>
      <w:r w:rsidR="00F27CF0" w:rsidRPr="00206E0B">
        <w:rPr>
          <w:rFonts w:ascii="Garamond" w:hAnsi="Garamond" w:cs="Arial"/>
        </w:rPr>
        <w:t>.1.</w:t>
      </w:r>
      <w:r w:rsidR="00F27CF0" w:rsidRPr="00206E0B">
        <w:rPr>
          <w:rFonts w:ascii="Garamond" w:hAnsi="Garamond" w:cs="Arial"/>
        </w:rPr>
        <w:tab/>
      </w:r>
      <w:r w:rsidRPr="00206E0B">
        <w:rPr>
          <w:rFonts w:ascii="Garamond" w:hAnsi="Garamond" w:cs="Arial"/>
        </w:rPr>
        <w:t xml:space="preserve">Prodávající poskytuje na předmět plnění záruku za jakost v délce </w:t>
      </w:r>
      <w:r w:rsidR="00C966B0" w:rsidRPr="00206E0B">
        <w:rPr>
          <w:rFonts w:ascii="Garamond" w:hAnsi="Garamond" w:cs="Arial"/>
        </w:rPr>
        <w:t>24</w:t>
      </w:r>
      <w:r w:rsidRPr="00206E0B">
        <w:rPr>
          <w:rFonts w:ascii="Garamond" w:hAnsi="Garamond" w:cs="Arial"/>
          <w:b/>
        </w:rPr>
        <w:t xml:space="preserve"> </w:t>
      </w:r>
      <w:r w:rsidRPr="00206E0B">
        <w:rPr>
          <w:rFonts w:ascii="Garamond" w:hAnsi="Garamond" w:cs="Arial"/>
        </w:rPr>
        <w:t>měsíců</w:t>
      </w:r>
      <w:r w:rsidR="00F22B33">
        <w:rPr>
          <w:rFonts w:ascii="Garamond" w:hAnsi="Garamond" w:cs="Arial"/>
        </w:rPr>
        <w:t xml:space="preserve"> (není-li na faktuře či na jiném dokladu vystaveném Prodávajícím uvedena záruční doba delší)</w:t>
      </w:r>
      <w:r w:rsidRPr="00206E0B">
        <w:rPr>
          <w:rFonts w:ascii="Garamond" w:hAnsi="Garamond" w:cs="Arial"/>
        </w:rPr>
        <w:t>. Záruční doba počíná</w:t>
      </w:r>
      <w:r w:rsidRPr="00B15C34">
        <w:rPr>
          <w:rFonts w:ascii="Garamond" w:hAnsi="Garamond" w:cs="Arial"/>
        </w:rPr>
        <w:t xml:space="preserve"> </w:t>
      </w:r>
      <w:r w:rsidRPr="00C34939">
        <w:rPr>
          <w:rFonts w:ascii="Garamond" w:hAnsi="Garamond" w:cs="Arial"/>
        </w:rPr>
        <w:t xml:space="preserve">běžet </w:t>
      </w:r>
      <w:r w:rsidR="00A828C9" w:rsidRPr="00C34939">
        <w:rPr>
          <w:rFonts w:ascii="Garamond" w:hAnsi="Garamond" w:cs="Arial"/>
        </w:rPr>
        <w:t>okamžikem podpisu protokolu o předání a převzetí předmětu plnění ve smyslu čl. VI. této</w:t>
      </w:r>
      <w:r w:rsidR="00A828C9" w:rsidRPr="00A828C9">
        <w:rPr>
          <w:rFonts w:ascii="Garamond" w:hAnsi="Garamond" w:cs="Arial"/>
        </w:rPr>
        <w:t xml:space="preserve"> Smlouvy</w:t>
      </w:r>
      <w:r w:rsidRPr="00B15C34">
        <w:rPr>
          <w:rFonts w:ascii="Garamond" w:hAnsi="Garamond" w:cs="Arial"/>
        </w:rPr>
        <w:t xml:space="preserve">. Zárukou za jakost se </w:t>
      </w:r>
      <w:r>
        <w:rPr>
          <w:rFonts w:ascii="Garamond" w:hAnsi="Garamond" w:cs="Arial"/>
        </w:rPr>
        <w:t>P</w:t>
      </w:r>
      <w:r w:rsidRPr="00B15C34">
        <w:rPr>
          <w:rFonts w:ascii="Garamond" w:hAnsi="Garamond" w:cs="Arial"/>
        </w:rPr>
        <w:t xml:space="preserve">rodávající zavazuje, že </w:t>
      </w:r>
      <w:r w:rsidR="00A828C9">
        <w:rPr>
          <w:rFonts w:ascii="Garamond" w:hAnsi="Garamond" w:cs="Arial"/>
        </w:rPr>
        <w:t>p</w:t>
      </w:r>
      <w:r w:rsidRPr="00B15C34">
        <w:rPr>
          <w:rFonts w:ascii="Garamond" w:hAnsi="Garamond" w:cs="Arial"/>
        </w:rPr>
        <w:t>ředmět plnění bude po dobu odpovídající záruce způsobil</w:t>
      </w:r>
      <w:r w:rsidR="00A828C9">
        <w:rPr>
          <w:rFonts w:ascii="Garamond" w:hAnsi="Garamond" w:cs="Arial"/>
        </w:rPr>
        <w:t>ý</w:t>
      </w:r>
      <w:r w:rsidRPr="00B15C34">
        <w:rPr>
          <w:rFonts w:ascii="Garamond" w:hAnsi="Garamond" w:cs="Arial"/>
        </w:rPr>
        <w:t xml:space="preserve"> ke svému obvyklému účelu</w:t>
      </w:r>
      <w:r w:rsidR="00A828C9">
        <w:rPr>
          <w:rFonts w:ascii="Garamond" w:hAnsi="Garamond" w:cs="Arial"/>
        </w:rPr>
        <w:t xml:space="preserve"> a</w:t>
      </w:r>
      <w:r w:rsidRPr="00B15C34">
        <w:rPr>
          <w:rFonts w:ascii="Garamond" w:hAnsi="Garamond" w:cs="Arial"/>
        </w:rPr>
        <w:t xml:space="preserve"> jeho kvalita </w:t>
      </w:r>
      <w:r w:rsidR="00A828C9">
        <w:rPr>
          <w:rFonts w:ascii="Garamond" w:hAnsi="Garamond" w:cs="Arial"/>
        </w:rPr>
        <w:t xml:space="preserve">a vlastnosti </w:t>
      </w:r>
      <w:r w:rsidRPr="00B15C34">
        <w:rPr>
          <w:rFonts w:ascii="Garamond" w:hAnsi="Garamond" w:cs="Arial"/>
        </w:rPr>
        <w:t>bud</w:t>
      </w:r>
      <w:r w:rsidR="00A828C9">
        <w:rPr>
          <w:rFonts w:ascii="Garamond" w:hAnsi="Garamond" w:cs="Arial"/>
        </w:rPr>
        <w:t>ou</w:t>
      </w:r>
      <w:r w:rsidRPr="00B15C34">
        <w:rPr>
          <w:rFonts w:ascii="Garamond" w:hAnsi="Garamond" w:cs="Arial"/>
        </w:rPr>
        <w:t xml:space="preserve"> odpovídat </w:t>
      </w:r>
      <w:r w:rsidR="00A828C9">
        <w:rPr>
          <w:rFonts w:ascii="Garamond" w:hAnsi="Garamond" w:cs="Arial"/>
        </w:rPr>
        <w:t xml:space="preserve">minimálně úrovni stanovené v </w:t>
      </w:r>
      <w:r w:rsidRPr="00B15C34">
        <w:rPr>
          <w:rFonts w:ascii="Garamond" w:hAnsi="Garamond" w:cs="Arial"/>
        </w:rPr>
        <w:t xml:space="preserve">této </w:t>
      </w:r>
      <w:r w:rsidR="00A828C9">
        <w:rPr>
          <w:rFonts w:ascii="Garamond" w:hAnsi="Garamond" w:cs="Arial"/>
        </w:rPr>
        <w:t>S</w:t>
      </w:r>
      <w:r w:rsidRPr="00B15C34">
        <w:rPr>
          <w:rFonts w:ascii="Garamond" w:hAnsi="Garamond" w:cs="Arial"/>
        </w:rPr>
        <w:t>mlouvě.</w:t>
      </w:r>
      <w:r w:rsidR="00A828C9">
        <w:rPr>
          <w:rFonts w:ascii="Garamond" w:hAnsi="Garamond" w:cs="Arial"/>
        </w:rPr>
        <w:t xml:space="preserve"> </w:t>
      </w:r>
    </w:p>
    <w:p w14:paraId="772E6EFE" w14:textId="07769D09" w:rsidR="00F27CF0" w:rsidRPr="00B15C34" w:rsidRDefault="007F5DDB" w:rsidP="00F27CF0">
      <w:pPr>
        <w:spacing w:after="120"/>
        <w:ind w:left="567" w:hanging="567"/>
        <w:jc w:val="both"/>
        <w:rPr>
          <w:rFonts w:ascii="Garamond" w:hAnsi="Garamond" w:cs="Arial"/>
          <w:u w:val="single"/>
        </w:rPr>
      </w:pPr>
      <w:r>
        <w:rPr>
          <w:rFonts w:ascii="Garamond" w:hAnsi="Garamond" w:cs="Arial"/>
        </w:rPr>
        <w:t>8</w:t>
      </w:r>
      <w:r w:rsidR="00F27CF0" w:rsidRPr="00B15C34">
        <w:rPr>
          <w:rFonts w:ascii="Garamond" w:hAnsi="Garamond" w:cs="Arial"/>
        </w:rPr>
        <w:t>.2.</w:t>
      </w:r>
      <w:r w:rsidR="00F27CF0" w:rsidRPr="00B15C34">
        <w:rPr>
          <w:rFonts w:ascii="Garamond" w:hAnsi="Garamond" w:cs="Arial"/>
        </w:rPr>
        <w:tab/>
      </w:r>
      <w:r w:rsidR="005E4D2E" w:rsidRPr="003A08CB">
        <w:rPr>
          <w:rFonts w:ascii="Garamond" w:hAnsi="Garamond" w:cs="Arial"/>
        </w:rPr>
        <w:t xml:space="preserve">V záruční době je Prodávající povinen </w:t>
      </w:r>
      <w:r w:rsidR="00D53288">
        <w:rPr>
          <w:rFonts w:ascii="Garamond" w:hAnsi="Garamond" w:cs="Arial"/>
        </w:rPr>
        <w:t xml:space="preserve">bezplatně </w:t>
      </w:r>
      <w:r w:rsidR="005E4D2E" w:rsidRPr="003A08CB">
        <w:rPr>
          <w:rFonts w:ascii="Garamond" w:hAnsi="Garamond" w:cs="Arial"/>
        </w:rPr>
        <w:t>odstraňovat reklamované vady, popřípadě uspokojit jiný nárok Kupujícího z vadného plnění tak, že Prodávající odstraní reklamovan</w:t>
      </w:r>
      <w:r w:rsidR="005E4D2E">
        <w:rPr>
          <w:rFonts w:ascii="Garamond" w:hAnsi="Garamond" w:cs="Arial"/>
        </w:rPr>
        <w:t>ou</w:t>
      </w:r>
      <w:r w:rsidR="005E4D2E" w:rsidRPr="003A08CB">
        <w:rPr>
          <w:rFonts w:ascii="Garamond" w:hAnsi="Garamond" w:cs="Arial"/>
        </w:rPr>
        <w:t xml:space="preserve"> vad</w:t>
      </w:r>
      <w:r w:rsidR="005E4D2E">
        <w:rPr>
          <w:rFonts w:ascii="Garamond" w:hAnsi="Garamond" w:cs="Arial"/>
        </w:rPr>
        <w:t xml:space="preserve">u do </w:t>
      </w:r>
      <w:r w:rsidR="00D53288">
        <w:rPr>
          <w:rFonts w:ascii="Garamond" w:hAnsi="Garamond" w:cs="Arial"/>
        </w:rPr>
        <w:t>15</w:t>
      </w:r>
      <w:r w:rsidR="005E4D2E">
        <w:rPr>
          <w:rFonts w:ascii="Garamond" w:hAnsi="Garamond" w:cs="Arial"/>
        </w:rPr>
        <w:t xml:space="preserve"> </w:t>
      </w:r>
      <w:r w:rsidR="005E4D2E" w:rsidRPr="005E4D2E">
        <w:rPr>
          <w:rFonts w:ascii="Garamond" w:hAnsi="Garamond" w:cs="Arial"/>
        </w:rPr>
        <w:t>kalendářních dnů od jejího nahlášení Kupujícím, nedohodnou-li se smluvní strany písemně jinak.</w:t>
      </w:r>
    </w:p>
    <w:p w14:paraId="4B64EF53" w14:textId="77777777" w:rsidR="00A4082D" w:rsidRDefault="005E4D2E" w:rsidP="005E4D2E">
      <w:pPr>
        <w:spacing w:after="120"/>
        <w:ind w:left="567" w:hanging="567"/>
        <w:jc w:val="both"/>
        <w:rPr>
          <w:rFonts w:ascii="Garamond" w:hAnsi="Garamond" w:cs="Arial"/>
        </w:rPr>
      </w:pPr>
      <w:r>
        <w:rPr>
          <w:rFonts w:ascii="Garamond" w:hAnsi="Garamond" w:cs="Arial"/>
        </w:rPr>
        <w:t>8</w:t>
      </w:r>
      <w:r w:rsidR="00F27CF0" w:rsidRPr="005E4D2E">
        <w:rPr>
          <w:rFonts w:ascii="Garamond" w:hAnsi="Garamond" w:cs="Arial"/>
        </w:rPr>
        <w:t>.3.</w:t>
      </w:r>
      <w:r w:rsidR="00F27CF0" w:rsidRPr="005E4D2E">
        <w:rPr>
          <w:rFonts w:ascii="Garamond" w:hAnsi="Garamond" w:cs="Arial"/>
        </w:rPr>
        <w:tab/>
        <w:t xml:space="preserve">V případě, že bude </w:t>
      </w:r>
      <w:r w:rsidR="002D3F55" w:rsidRPr="005E4D2E">
        <w:rPr>
          <w:rFonts w:ascii="Garamond" w:hAnsi="Garamond" w:cs="Arial"/>
        </w:rPr>
        <w:t xml:space="preserve">Prodávající </w:t>
      </w:r>
      <w:r w:rsidR="00F27CF0" w:rsidRPr="005E4D2E">
        <w:rPr>
          <w:rFonts w:ascii="Garamond" w:hAnsi="Garamond" w:cs="Arial"/>
        </w:rPr>
        <w:t>v prodlení s</w:t>
      </w:r>
      <w:r w:rsidRPr="005E4D2E">
        <w:rPr>
          <w:rFonts w:ascii="Garamond" w:hAnsi="Garamond" w:cs="Arial"/>
        </w:rPr>
        <w:t> odstraněním reklamované vady</w:t>
      </w:r>
      <w:r w:rsidR="008716B3">
        <w:rPr>
          <w:rFonts w:ascii="Garamond" w:hAnsi="Garamond" w:cs="Arial"/>
        </w:rPr>
        <w:t>,</w:t>
      </w:r>
      <w:r w:rsidR="00F27CF0" w:rsidRPr="005E4D2E">
        <w:rPr>
          <w:rFonts w:ascii="Garamond" w:hAnsi="Garamond" w:cs="Arial"/>
        </w:rPr>
        <w:t xml:space="preserve"> je </w:t>
      </w:r>
      <w:r w:rsidR="002D3F55" w:rsidRPr="005E4D2E">
        <w:rPr>
          <w:rFonts w:ascii="Garamond" w:hAnsi="Garamond" w:cs="Arial"/>
        </w:rPr>
        <w:t xml:space="preserve">Kupující </w:t>
      </w:r>
      <w:r w:rsidR="00F27CF0" w:rsidRPr="005E4D2E">
        <w:rPr>
          <w:rFonts w:ascii="Garamond" w:hAnsi="Garamond" w:cs="Arial"/>
        </w:rPr>
        <w:t xml:space="preserve">oprávněn vadu odstranit sám na náklady </w:t>
      </w:r>
      <w:r w:rsidR="002D3F55" w:rsidRPr="005E4D2E">
        <w:rPr>
          <w:rFonts w:ascii="Garamond" w:hAnsi="Garamond" w:cs="Arial"/>
        </w:rPr>
        <w:t xml:space="preserve">Prodávajícího </w:t>
      </w:r>
      <w:r w:rsidR="00F27CF0" w:rsidRPr="005E4D2E">
        <w:rPr>
          <w:rFonts w:ascii="Garamond" w:hAnsi="Garamond" w:cs="Arial"/>
        </w:rPr>
        <w:t>nebo odstoupit od smlouvy v odpovídajícím rozsahu.</w:t>
      </w:r>
      <w:r>
        <w:rPr>
          <w:rFonts w:ascii="Garamond" w:hAnsi="Garamond" w:cs="Arial"/>
        </w:rPr>
        <w:t xml:space="preserve"> </w:t>
      </w:r>
    </w:p>
    <w:p w14:paraId="7A3E101A" w14:textId="00D442D3" w:rsidR="00022DCF" w:rsidRDefault="005E4D2E" w:rsidP="005E4D2E">
      <w:pPr>
        <w:spacing w:after="120"/>
        <w:ind w:left="567" w:hanging="567"/>
        <w:jc w:val="both"/>
        <w:rPr>
          <w:rFonts w:ascii="Garamond" w:hAnsi="Garamond" w:cs="Arial"/>
        </w:rPr>
      </w:pPr>
      <w:r>
        <w:rPr>
          <w:rFonts w:ascii="Garamond" w:hAnsi="Garamond" w:cs="Arial"/>
        </w:rPr>
        <w:t>8.4.</w:t>
      </w:r>
      <w:r>
        <w:rPr>
          <w:rFonts w:ascii="Garamond" w:hAnsi="Garamond" w:cs="Arial"/>
        </w:rPr>
        <w:tab/>
      </w:r>
      <w:r w:rsidR="00022DCF" w:rsidRPr="00383425">
        <w:rPr>
          <w:rFonts w:ascii="Garamond" w:hAnsi="Garamond" w:cs="Arial"/>
        </w:rPr>
        <w:t xml:space="preserve">Kupující je povinen písemně (mailem na adresu </w:t>
      </w:r>
      <w:r w:rsidR="00D90AD1">
        <w:rPr>
          <w:rFonts w:ascii="Garamond" w:hAnsi="Garamond" w:cs="Arial"/>
        </w:rPr>
        <w:t>support</w:t>
      </w:r>
      <w:r w:rsidR="00D90AD1">
        <w:rPr>
          <w:rFonts w:ascii="Garamond" w:hAnsi="Garamond"/>
        </w:rPr>
        <w:t>@</w:t>
      </w:r>
      <w:r w:rsidR="00D90AD1">
        <w:rPr>
          <w:rFonts w:ascii="Garamond" w:hAnsi="Garamond" w:cs="Arial"/>
        </w:rPr>
        <w:t>helago-cz.cz</w:t>
      </w:r>
      <w:r w:rsidR="00022DCF" w:rsidRPr="00383425">
        <w:rPr>
          <w:rFonts w:ascii="Garamond" w:hAnsi="Garamond" w:cs="Arial"/>
        </w:rPr>
        <w:t>) ohlásit Prodávajícímu záruční vady neprodleně poté, co je zjistí.</w:t>
      </w:r>
    </w:p>
    <w:p w14:paraId="39FCA431" w14:textId="77777777" w:rsidR="007E0427" w:rsidRDefault="008716B3" w:rsidP="008716B3">
      <w:pPr>
        <w:spacing w:after="120"/>
        <w:ind w:left="567" w:hanging="567"/>
        <w:jc w:val="both"/>
        <w:rPr>
          <w:rFonts w:ascii="Garamond" w:hAnsi="Garamond" w:cs="Arial"/>
        </w:rPr>
      </w:pPr>
      <w:r>
        <w:rPr>
          <w:rFonts w:ascii="Garamond" w:hAnsi="Garamond" w:cs="Arial"/>
        </w:rPr>
        <w:t>8.5.</w:t>
      </w:r>
      <w:r>
        <w:rPr>
          <w:rFonts w:ascii="Garamond" w:hAnsi="Garamond" w:cs="Arial"/>
        </w:rPr>
        <w:tab/>
      </w:r>
      <w:r w:rsidR="007E0427" w:rsidRPr="008716B3">
        <w:rPr>
          <w:rFonts w:ascii="Garamond" w:hAnsi="Garamond" w:cs="Arial"/>
        </w:rPr>
        <w:t xml:space="preserve">V případě výskytu vady po dobu běhu záruční doby se záruční doba prodlužuje </w:t>
      </w:r>
      <w:r w:rsidRPr="008716B3">
        <w:rPr>
          <w:rFonts w:ascii="Garamond" w:hAnsi="Garamond" w:cs="Arial"/>
        </w:rPr>
        <w:t>o dobu, po kterou bylo zboží v</w:t>
      </w:r>
      <w:r>
        <w:rPr>
          <w:rFonts w:ascii="Garamond" w:hAnsi="Garamond" w:cs="Arial"/>
        </w:rPr>
        <w:t> </w:t>
      </w:r>
      <w:r w:rsidRPr="008716B3">
        <w:rPr>
          <w:rFonts w:ascii="Garamond" w:hAnsi="Garamond" w:cs="Arial"/>
        </w:rPr>
        <w:t>záruční</w:t>
      </w:r>
      <w:r>
        <w:rPr>
          <w:rFonts w:ascii="Garamond" w:hAnsi="Garamond" w:cs="Arial"/>
        </w:rPr>
        <w:t xml:space="preserve"> opravě</w:t>
      </w:r>
      <w:r w:rsidRPr="008716B3">
        <w:rPr>
          <w:rFonts w:ascii="Garamond" w:hAnsi="Garamond" w:cs="Arial"/>
        </w:rPr>
        <w:t>.</w:t>
      </w:r>
    </w:p>
    <w:p w14:paraId="2C33B143" w14:textId="77777777" w:rsidR="007E0427" w:rsidRDefault="008716B3" w:rsidP="005E4D2E">
      <w:pPr>
        <w:spacing w:after="120"/>
        <w:ind w:left="567" w:hanging="567"/>
        <w:jc w:val="both"/>
        <w:rPr>
          <w:rFonts w:ascii="Garamond" w:hAnsi="Garamond" w:cs="Arial"/>
        </w:rPr>
      </w:pPr>
      <w:r>
        <w:rPr>
          <w:rFonts w:ascii="Garamond" w:hAnsi="Garamond" w:cs="Arial"/>
        </w:rPr>
        <w:t>8.6</w:t>
      </w:r>
      <w:r w:rsidR="005E4D2E">
        <w:rPr>
          <w:rFonts w:ascii="Garamond" w:hAnsi="Garamond" w:cs="Arial"/>
        </w:rPr>
        <w:t>.</w:t>
      </w:r>
      <w:r w:rsidR="005E4D2E">
        <w:rPr>
          <w:rFonts w:ascii="Garamond" w:hAnsi="Garamond" w:cs="Arial"/>
        </w:rPr>
        <w:tab/>
      </w:r>
      <w:r w:rsidR="007E0427" w:rsidRPr="007E0427">
        <w:rPr>
          <w:rFonts w:ascii="Garamond" w:hAnsi="Garamond" w:cs="Arial"/>
        </w:rPr>
        <w:t>Záruční vada je včas uplatněná odesláním ohlášení nejdéle v poslední den záruční doby.</w:t>
      </w:r>
    </w:p>
    <w:p w14:paraId="5624196D" w14:textId="77777777" w:rsidR="00383425" w:rsidRDefault="00383425" w:rsidP="00C966B0">
      <w:pPr>
        <w:spacing w:before="480" w:after="0"/>
        <w:jc w:val="center"/>
        <w:rPr>
          <w:rFonts w:ascii="Garamond" w:hAnsi="Garamond"/>
          <w:b/>
        </w:rPr>
      </w:pPr>
      <w:r>
        <w:rPr>
          <w:rFonts w:ascii="Garamond" w:hAnsi="Garamond"/>
          <w:b/>
        </w:rPr>
        <w:t>IX</w:t>
      </w:r>
      <w:r w:rsidR="00B95037" w:rsidRPr="00F11AD5">
        <w:rPr>
          <w:rFonts w:ascii="Garamond" w:hAnsi="Garamond"/>
          <w:b/>
        </w:rPr>
        <w:t>.</w:t>
      </w:r>
    </w:p>
    <w:p w14:paraId="41F04C61" w14:textId="77777777" w:rsidR="00B95037" w:rsidRPr="00F11AD5" w:rsidRDefault="00F11AD5" w:rsidP="00F11AD5">
      <w:pPr>
        <w:jc w:val="center"/>
        <w:rPr>
          <w:rFonts w:ascii="Garamond" w:hAnsi="Garamond"/>
          <w:b/>
        </w:rPr>
      </w:pPr>
      <w:r w:rsidRPr="00F11AD5">
        <w:rPr>
          <w:rFonts w:ascii="Garamond" w:hAnsi="Garamond"/>
          <w:b/>
        </w:rPr>
        <w:t xml:space="preserve"> </w:t>
      </w:r>
      <w:r w:rsidR="00B95037" w:rsidRPr="00F11AD5">
        <w:rPr>
          <w:rFonts w:ascii="Garamond" w:hAnsi="Garamond"/>
          <w:b/>
        </w:rPr>
        <w:t>Smluvní pokuty</w:t>
      </w:r>
    </w:p>
    <w:p w14:paraId="3AAF00A7" w14:textId="3752F6C4" w:rsidR="00B95037" w:rsidRPr="00F11AD5" w:rsidRDefault="00FC70FC" w:rsidP="00B95037">
      <w:pPr>
        <w:spacing w:after="120"/>
        <w:ind w:left="567" w:hanging="567"/>
        <w:jc w:val="both"/>
        <w:rPr>
          <w:rFonts w:ascii="Garamond" w:hAnsi="Garamond" w:cs="Arial"/>
        </w:rPr>
      </w:pPr>
      <w:r>
        <w:rPr>
          <w:rFonts w:ascii="Garamond" w:hAnsi="Garamond" w:cs="Arial"/>
        </w:rPr>
        <w:t>9</w:t>
      </w:r>
      <w:r w:rsidR="00B95037" w:rsidRPr="00F11AD5">
        <w:rPr>
          <w:rFonts w:ascii="Garamond" w:hAnsi="Garamond" w:cs="Arial"/>
        </w:rPr>
        <w:t>.1.</w:t>
      </w:r>
      <w:r w:rsidR="00B95037" w:rsidRPr="00F11AD5">
        <w:rPr>
          <w:rFonts w:ascii="Garamond" w:hAnsi="Garamond" w:cs="Arial"/>
        </w:rPr>
        <w:tab/>
        <w:t xml:space="preserve">V případě prodlení Prodávajícího s dodáním </w:t>
      </w:r>
      <w:r w:rsidR="00383425">
        <w:rPr>
          <w:rFonts w:ascii="Garamond" w:hAnsi="Garamond" w:cs="Arial"/>
        </w:rPr>
        <w:t>zboží a splněním všech povinností</w:t>
      </w:r>
      <w:r w:rsidR="00B95037" w:rsidRPr="00F11AD5">
        <w:rPr>
          <w:rFonts w:ascii="Garamond" w:hAnsi="Garamond" w:cs="Arial"/>
        </w:rPr>
        <w:t xml:space="preserve"> </w:t>
      </w:r>
      <w:r w:rsidR="0007042D">
        <w:rPr>
          <w:rFonts w:ascii="Garamond" w:hAnsi="Garamond" w:cs="Arial"/>
        </w:rPr>
        <w:t>dle</w:t>
      </w:r>
      <w:r w:rsidR="00B95037" w:rsidRPr="00F11AD5">
        <w:rPr>
          <w:rFonts w:ascii="Garamond" w:hAnsi="Garamond" w:cs="Arial"/>
        </w:rPr>
        <w:t xml:space="preserve"> čl. </w:t>
      </w:r>
      <w:r w:rsidR="00383425">
        <w:rPr>
          <w:rFonts w:ascii="Garamond" w:hAnsi="Garamond" w:cs="Arial"/>
        </w:rPr>
        <w:t>3</w:t>
      </w:r>
      <w:r w:rsidR="00B95037" w:rsidRPr="00F11AD5">
        <w:rPr>
          <w:rFonts w:ascii="Garamond" w:hAnsi="Garamond" w:cs="Arial"/>
        </w:rPr>
        <w:t>.</w:t>
      </w:r>
      <w:r w:rsidR="00383425">
        <w:rPr>
          <w:rFonts w:ascii="Garamond" w:hAnsi="Garamond" w:cs="Arial"/>
        </w:rPr>
        <w:t>1</w:t>
      </w:r>
      <w:r w:rsidR="00B95037" w:rsidRPr="00F11AD5">
        <w:rPr>
          <w:rFonts w:ascii="Garamond" w:hAnsi="Garamond" w:cs="Arial"/>
        </w:rPr>
        <w:t>.</w:t>
      </w:r>
      <w:r w:rsidR="00383425">
        <w:rPr>
          <w:rFonts w:ascii="Garamond" w:hAnsi="Garamond" w:cs="Arial"/>
        </w:rPr>
        <w:t xml:space="preserve"> </w:t>
      </w:r>
      <w:r w:rsidR="007F5DDB">
        <w:rPr>
          <w:rFonts w:ascii="Garamond" w:hAnsi="Garamond" w:cs="Arial"/>
        </w:rPr>
        <w:t>t</w:t>
      </w:r>
      <w:r w:rsidR="007F5DDB" w:rsidRPr="00F11AD5">
        <w:rPr>
          <w:rFonts w:ascii="Garamond" w:hAnsi="Garamond" w:cs="Arial"/>
        </w:rPr>
        <w:t xml:space="preserve">éto </w:t>
      </w:r>
      <w:r w:rsidR="007F5DDB" w:rsidRPr="007F5DDB">
        <w:rPr>
          <w:rFonts w:ascii="Garamond" w:hAnsi="Garamond" w:cs="Arial"/>
        </w:rPr>
        <w:t>Smlouvy</w:t>
      </w:r>
      <w:r w:rsidR="0070063A">
        <w:rPr>
          <w:rFonts w:ascii="Garamond" w:hAnsi="Garamond" w:cs="Arial"/>
        </w:rPr>
        <w:t>,</w:t>
      </w:r>
      <w:r w:rsidR="007F5DDB" w:rsidRPr="007F5DDB">
        <w:rPr>
          <w:rFonts w:ascii="Garamond" w:hAnsi="Garamond" w:cs="Arial"/>
        </w:rPr>
        <w:t xml:space="preserve"> </w:t>
      </w:r>
      <w:r w:rsidR="00383425" w:rsidRPr="007F5DDB">
        <w:rPr>
          <w:rFonts w:ascii="Garamond" w:hAnsi="Garamond" w:cs="Arial"/>
        </w:rPr>
        <w:t xml:space="preserve">vyjma </w:t>
      </w:r>
      <w:r w:rsidR="007F5DDB" w:rsidRPr="007F5DDB">
        <w:rPr>
          <w:rFonts w:ascii="Garamond" w:hAnsi="Garamond" w:cs="Arial"/>
        </w:rPr>
        <w:t xml:space="preserve">písm. </w:t>
      </w:r>
      <w:r w:rsidR="00C966B0">
        <w:rPr>
          <w:rFonts w:ascii="Garamond" w:hAnsi="Garamond" w:cs="Arial"/>
        </w:rPr>
        <w:t>e</w:t>
      </w:r>
      <w:r w:rsidR="0070063A">
        <w:rPr>
          <w:rFonts w:ascii="Garamond" w:hAnsi="Garamond" w:cs="Arial"/>
        </w:rPr>
        <w:t>)</w:t>
      </w:r>
      <w:r w:rsidR="00B95037" w:rsidRPr="007F5DDB">
        <w:rPr>
          <w:rFonts w:ascii="Garamond" w:hAnsi="Garamond" w:cs="Arial"/>
        </w:rPr>
        <w:t xml:space="preserve">, oproti termínu stanoveném v čl. </w:t>
      </w:r>
      <w:r w:rsidR="007F5DDB" w:rsidRPr="007F5DDB">
        <w:rPr>
          <w:rFonts w:ascii="Garamond" w:hAnsi="Garamond" w:cs="Arial"/>
        </w:rPr>
        <w:t>5</w:t>
      </w:r>
      <w:r w:rsidR="00B95037" w:rsidRPr="007F5DDB">
        <w:rPr>
          <w:rFonts w:ascii="Garamond" w:hAnsi="Garamond" w:cs="Arial"/>
        </w:rPr>
        <w:t>.1. této Smlouvy vzniká Kupujícímu</w:t>
      </w:r>
      <w:r w:rsidR="00B95037" w:rsidRPr="00F11AD5">
        <w:rPr>
          <w:rFonts w:ascii="Garamond" w:hAnsi="Garamond" w:cs="Arial"/>
        </w:rPr>
        <w:t xml:space="preserve"> </w:t>
      </w:r>
      <w:r w:rsidR="00B95037" w:rsidRPr="0070063A">
        <w:rPr>
          <w:rFonts w:ascii="Garamond" w:hAnsi="Garamond" w:cs="Arial"/>
        </w:rPr>
        <w:t>nárok na zaplacení smluvní pokuty ve výši 0,</w:t>
      </w:r>
      <w:r w:rsidR="00571855">
        <w:rPr>
          <w:rFonts w:ascii="Garamond" w:hAnsi="Garamond" w:cs="Arial"/>
        </w:rPr>
        <w:t>2</w:t>
      </w:r>
      <w:r w:rsidR="00421251" w:rsidRPr="0070063A">
        <w:rPr>
          <w:rFonts w:ascii="Garamond" w:hAnsi="Garamond" w:cs="Arial"/>
        </w:rPr>
        <w:t xml:space="preserve">5 </w:t>
      </w:r>
      <w:r w:rsidR="00B95037" w:rsidRPr="0070063A">
        <w:rPr>
          <w:rFonts w:ascii="Garamond" w:hAnsi="Garamond" w:cs="Arial"/>
        </w:rPr>
        <w:t>% z celkové kupní ceny bez DPH za každý, byť i</w:t>
      </w:r>
      <w:r w:rsidR="00B95037" w:rsidRPr="00F11AD5">
        <w:rPr>
          <w:rFonts w:ascii="Garamond" w:hAnsi="Garamond" w:cs="Arial"/>
        </w:rPr>
        <w:t xml:space="preserve"> jen započatý den prodlení.</w:t>
      </w:r>
    </w:p>
    <w:p w14:paraId="66B8D138" w14:textId="3ADC7781" w:rsidR="00B95037" w:rsidRPr="00F11AD5" w:rsidRDefault="00FC70FC" w:rsidP="00B95037">
      <w:pPr>
        <w:spacing w:after="120"/>
        <w:ind w:left="567" w:hanging="567"/>
        <w:jc w:val="both"/>
        <w:rPr>
          <w:rFonts w:ascii="Garamond" w:hAnsi="Garamond" w:cs="Arial"/>
        </w:rPr>
      </w:pPr>
      <w:r w:rsidRPr="00FC294B">
        <w:rPr>
          <w:rFonts w:ascii="Garamond" w:hAnsi="Garamond" w:cs="Arial"/>
        </w:rPr>
        <w:t>9</w:t>
      </w:r>
      <w:r w:rsidR="00B95037" w:rsidRPr="00FC294B">
        <w:rPr>
          <w:rFonts w:ascii="Garamond" w:hAnsi="Garamond" w:cs="Arial"/>
        </w:rPr>
        <w:t>.2.</w:t>
      </w:r>
      <w:r w:rsidR="00B95037" w:rsidRPr="00FC294B">
        <w:rPr>
          <w:rFonts w:ascii="Garamond" w:hAnsi="Garamond" w:cs="Arial"/>
        </w:rPr>
        <w:tab/>
        <w:t>V případě nedodržení lhůty</w:t>
      </w:r>
      <w:r w:rsidR="0007042D" w:rsidRPr="00FC294B">
        <w:rPr>
          <w:rFonts w:ascii="Garamond" w:hAnsi="Garamond" w:cs="Arial"/>
        </w:rPr>
        <w:t xml:space="preserve"> </w:t>
      </w:r>
      <w:r w:rsidR="00B95037" w:rsidRPr="00FC294B">
        <w:rPr>
          <w:rFonts w:ascii="Garamond" w:hAnsi="Garamond" w:cs="Arial"/>
        </w:rPr>
        <w:t xml:space="preserve">dle čl. </w:t>
      </w:r>
      <w:r w:rsidR="00B830B4" w:rsidRPr="00FC294B">
        <w:rPr>
          <w:rFonts w:ascii="Garamond" w:hAnsi="Garamond" w:cs="Arial"/>
        </w:rPr>
        <w:t>6.1.</w:t>
      </w:r>
      <w:r w:rsidR="00FC294B">
        <w:rPr>
          <w:rFonts w:ascii="Garamond" w:hAnsi="Garamond" w:cs="Arial"/>
        </w:rPr>
        <w:t xml:space="preserve"> věta druhá a čl.</w:t>
      </w:r>
      <w:r w:rsidR="00B830B4" w:rsidRPr="00FC294B">
        <w:rPr>
          <w:rFonts w:ascii="Garamond" w:hAnsi="Garamond" w:cs="Arial"/>
        </w:rPr>
        <w:t xml:space="preserve"> 8.</w:t>
      </w:r>
      <w:r w:rsidR="00FC294B" w:rsidRPr="00FC294B">
        <w:rPr>
          <w:rFonts w:ascii="Garamond" w:hAnsi="Garamond" w:cs="Arial"/>
        </w:rPr>
        <w:t>2.</w:t>
      </w:r>
      <w:r w:rsidR="00B95037" w:rsidRPr="00FC294B">
        <w:rPr>
          <w:rFonts w:ascii="Garamond" w:hAnsi="Garamond" w:cs="Arial"/>
        </w:rPr>
        <w:t xml:space="preserve"> této Smlouvy ze strany Prodávajícího </w:t>
      </w:r>
      <w:r w:rsidR="00B95037" w:rsidRPr="00206E0B">
        <w:rPr>
          <w:rFonts w:ascii="Garamond" w:hAnsi="Garamond" w:cs="Arial"/>
        </w:rPr>
        <w:t xml:space="preserve">vzniká Kupujícímu nárok na zaplacení smluvní pokuty ve výši </w:t>
      </w:r>
      <w:r w:rsidR="00C966B0" w:rsidRPr="00206E0B">
        <w:rPr>
          <w:rFonts w:ascii="Garamond" w:hAnsi="Garamond" w:cs="Arial"/>
        </w:rPr>
        <w:t>5</w:t>
      </w:r>
      <w:r w:rsidR="00B95037" w:rsidRPr="00206E0B">
        <w:rPr>
          <w:rFonts w:ascii="Garamond" w:hAnsi="Garamond" w:cs="Arial"/>
        </w:rPr>
        <w:t>00,- Kč za každý, byť i jen započatý</w:t>
      </w:r>
      <w:r w:rsidR="00B95037" w:rsidRPr="00F11AD5">
        <w:rPr>
          <w:rFonts w:ascii="Garamond" w:hAnsi="Garamond" w:cs="Arial"/>
        </w:rPr>
        <w:t xml:space="preserve"> den prodlení</w:t>
      </w:r>
      <w:r w:rsidR="0007042D">
        <w:rPr>
          <w:rFonts w:ascii="Garamond" w:hAnsi="Garamond" w:cs="Arial"/>
        </w:rPr>
        <w:t xml:space="preserve"> s odstraněním </w:t>
      </w:r>
      <w:r w:rsidR="00B830B4">
        <w:rPr>
          <w:rFonts w:ascii="Garamond" w:hAnsi="Garamond" w:cs="Arial"/>
        </w:rPr>
        <w:t xml:space="preserve">každé takové </w:t>
      </w:r>
      <w:r w:rsidR="0007042D">
        <w:rPr>
          <w:rFonts w:ascii="Garamond" w:hAnsi="Garamond" w:cs="Arial"/>
        </w:rPr>
        <w:t>vady</w:t>
      </w:r>
      <w:r w:rsidR="00B95037" w:rsidRPr="00F11AD5">
        <w:rPr>
          <w:rFonts w:ascii="Garamond" w:hAnsi="Garamond" w:cs="Arial"/>
        </w:rPr>
        <w:t xml:space="preserve">. </w:t>
      </w:r>
    </w:p>
    <w:p w14:paraId="5B3F4748" w14:textId="2A8A41D8" w:rsidR="00B95037" w:rsidRPr="00F11AD5" w:rsidRDefault="00474B4A" w:rsidP="00B95037">
      <w:pPr>
        <w:spacing w:after="120"/>
        <w:ind w:left="567" w:hanging="567"/>
        <w:jc w:val="both"/>
        <w:rPr>
          <w:rFonts w:ascii="Garamond" w:hAnsi="Garamond" w:cs="Arial"/>
        </w:rPr>
      </w:pPr>
      <w:r>
        <w:rPr>
          <w:rFonts w:ascii="Garamond" w:hAnsi="Garamond" w:cs="Arial"/>
        </w:rPr>
        <w:t>9</w:t>
      </w:r>
      <w:r w:rsidR="00B95037" w:rsidRPr="00F11AD5">
        <w:rPr>
          <w:rFonts w:ascii="Garamond" w:hAnsi="Garamond" w:cs="Arial"/>
        </w:rPr>
        <w:t>.3.</w:t>
      </w:r>
      <w:r w:rsidR="00B95037" w:rsidRPr="00F11AD5">
        <w:rPr>
          <w:rFonts w:ascii="Garamond" w:hAnsi="Garamond" w:cs="Arial"/>
        </w:rPr>
        <w:tab/>
      </w:r>
      <w:r w:rsidR="0063329F" w:rsidRPr="00F11AD5">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14:paraId="259E6B40" w14:textId="77777777" w:rsidR="00B95037" w:rsidRPr="00F11AD5" w:rsidRDefault="00474B4A" w:rsidP="00B95037">
      <w:pPr>
        <w:spacing w:after="120"/>
        <w:ind w:left="567" w:hanging="567"/>
        <w:jc w:val="both"/>
        <w:rPr>
          <w:rFonts w:ascii="Garamond" w:hAnsi="Garamond" w:cs="Arial"/>
        </w:rPr>
      </w:pPr>
      <w:r>
        <w:rPr>
          <w:rFonts w:ascii="Garamond" w:hAnsi="Garamond" w:cs="Arial"/>
        </w:rPr>
        <w:t>9</w:t>
      </w:r>
      <w:r w:rsidR="00B95037" w:rsidRPr="00F11AD5">
        <w:rPr>
          <w:rFonts w:ascii="Garamond" w:hAnsi="Garamond" w:cs="Arial"/>
        </w:rPr>
        <w:t>.4.</w:t>
      </w:r>
      <w:r w:rsidR="00B95037" w:rsidRPr="00F11AD5">
        <w:rPr>
          <w:rFonts w:ascii="Garamond" w:hAnsi="Garamond" w:cs="Arial"/>
        </w:rPr>
        <w:tab/>
      </w:r>
      <w:r w:rsidR="0063329F" w:rsidRPr="00F11AD5">
        <w:rPr>
          <w:rFonts w:ascii="Garamond" w:hAnsi="Garamond"/>
        </w:rPr>
        <w:t>Smluvní pokuty uplatňované dle této Smlouvy jsou splatné do 30 kalendářních dnů od data, kdy byla povinné straně doručena písemná výzva k zaplacení smluvní pokuty ze strany oprávněné strany, a to na účet oprávněné strany uvedený v záhlaví této Smlouvy.</w:t>
      </w:r>
    </w:p>
    <w:p w14:paraId="498544C6" w14:textId="77777777" w:rsidR="00B95037" w:rsidRPr="00F11AD5" w:rsidRDefault="00474B4A" w:rsidP="00B95037">
      <w:pPr>
        <w:spacing w:after="120"/>
        <w:ind w:left="567" w:hanging="567"/>
        <w:jc w:val="both"/>
        <w:rPr>
          <w:rFonts w:ascii="Garamond" w:hAnsi="Garamond"/>
        </w:rPr>
      </w:pPr>
      <w:r>
        <w:rPr>
          <w:rFonts w:ascii="Garamond" w:hAnsi="Garamond"/>
        </w:rPr>
        <w:t>9</w:t>
      </w:r>
      <w:r w:rsidR="00B95037" w:rsidRPr="00F11AD5">
        <w:rPr>
          <w:rFonts w:ascii="Garamond" w:hAnsi="Garamond"/>
        </w:rPr>
        <w:t>.5.</w:t>
      </w:r>
      <w:r w:rsidR="00B95037" w:rsidRPr="00F11AD5">
        <w:rPr>
          <w:rFonts w:ascii="Garamond" w:hAnsi="Garamond"/>
        </w:rPr>
        <w:tab/>
      </w:r>
      <w:r w:rsidR="0063329F" w:rsidRPr="00F11AD5">
        <w:rPr>
          <w:rFonts w:ascii="Garamond" w:hAnsi="Garamond"/>
        </w:rPr>
        <w:t xml:space="preserve">Uplatněním smluvní pokuty </w:t>
      </w:r>
      <w:r w:rsidR="0063329F" w:rsidRPr="00F11AD5">
        <w:rPr>
          <w:rFonts w:ascii="Garamond" w:hAnsi="Garamond" w:cs="Arial"/>
        </w:rPr>
        <w:t>není dotčen nárok na náhradu škody vzniklé z porušení povinnosti, ke které se smluvní pokuta vztahuje. Prodávající je rovněž povinen odčinit Kupujícímu nemajetkovou újmu způsobenou porušením svých povinností dle této Smlouvy.</w:t>
      </w:r>
    </w:p>
    <w:p w14:paraId="18AC478F" w14:textId="77777777" w:rsidR="00FC70FC" w:rsidRDefault="002C5CF1" w:rsidP="00C966B0">
      <w:pPr>
        <w:spacing w:before="480" w:after="0"/>
        <w:jc w:val="center"/>
        <w:rPr>
          <w:rFonts w:ascii="Garamond" w:hAnsi="Garamond"/>
          <w:b/>
        </w:rPr>
      </w:pPr>
      <w:r>
        <w:rPr>
          <w:rFonts w:ascii="Garamond" w:hAnsi="Garamond"/>
          <w:b/>
        </w:rPr>
        <w:t>X</w:t>
      </w:r>
      <w:r w:rsidR="006A2902">
        <w:rPr>
          <w:rFonts w:ascii="Garamond" w:hAnsi="Garamond"/>
          <w:b/>
        </w:rPr>
        <w:t>.</w:t>
      </w:r>
    </w:p>
    <w:p w14:paraId="2441F472" w14:textId="77777777" w:rsidR="00B95037" w:rsidRPr="00F11AD5" w:rsidRDefault="006A2902" w:rsidP="00B95037">
      <w:pPr>
        <w:spacing w:after="120"/>
        <w:jc w:val="center"/>
        <w:rPr>
          <w:rFonts w:ascii="Garamond" w:hAnsi="Garamond"/>
          <w:b/>
        </w:rPr>
      </w:pPr>
      <w:r>
        <w:rPr>
          <w:rFonts w:ascii="Garamond" w:hAnsi="Garamond"/>
          <w:b/>
        </w:rPr>
        <w:t xml:space="preserve"> </w:t>
      </w:r>
      <w:r w:rsidR="00B95037" w:rsidRPr="00F11AD5">
        <w:rPr>
          <w:rFonts w:ascii="Garamond" w:hAnsi="Garamond"/>
          <w:b/>
        </w:rPr>
        <w:t>Odstoupení od smlouvy</w:t>
      </w:r>
    </w:p>
    <w:p w14:paraId="114B756F" w14:textId="32C50A7F" w:rsidR="00B95037" w:rsidRPr="00F11AD5" w:rsidRDefault="002D7B93" w:rsidP="00B95037">
      <w:pPr>
        <w:spacing w:after="120"/>
        <w:ind w:left="567" w:hanging="567"/>
        <w:jc w:val="both"/>
        <w:rPr>
          <w:rFonts w:ascii="Garamond" w:hAnsi="Garamond"/>
        </w:rPr>
      </w:pPr>
      <w:r>
        <w:rPr>
          <w:rFonts w:ascii="Garamond" w:hAnsi="Garamond"/>
        </w:rPr>
        <w:t>10</w:t>
      </w:r>
      <w:r w:rsidR="00B95037" w:rsidRPr="00F11AD5">
        <w:rPr>
          <w:rFonts w:ascii="Garamond" w:hAnsi="Garamond"/>
        </w:rPr>
        <w:t>.1.</w:t>
      </w:r>
      <w:r w:rsidR="00B95037" w:rsidRPr="00F11AD5">
        <w:rPr>
          <w:rFonts w:ascii="Garamond" w:hAnsi="Garamond"/>
        </w:rPr>
        <w:tab/>
        <w:t>Odstoupit od Smlouvy lze pouze z důvodů stanovených v této Smlouvě nebo OZ.</w:t>
      </w:r>
    </w:p>
    <w:p w14:paraId="16E4E9C2" w14:textId="77777777" w:rsidR="00B95037" w:rsidRPr="00F11AD5" w:rsidRDefault="002D7B93" w:rsidP="00B95037">
      <w:pPr>
        <w:spacing w:after="60"/>
        <w:ind w:left="567" w:hanging="567"/>
        <w:jc w:val="both"/>
        <w:rPr>
          <w:rFonts w:ascii="Garamond" w:hAnsi="Garamond" w:cs="Arial"/>
        </w:rPr>
      </w:pPr>
      <w:r>
        <w:rPr>
          <w:rFonts w:ascii="Garamond" w:hAnsi="Garamond" w:cs="Arial"/>
        </w:rPr>
        <w:t>10</w:t>
      </w:r>
      <w:r w:rsidR="00B95037" w:rsidRPr="00F11AD5">
        <w:rPr>
          <w:rFonts w:ascii="Garamond" w:hAnsi="Garamond" w:cs="Arial"/>
        </w:rPr>
        <w:t>.2.</w:t>
      </w:r>
      <w:r w:rsidR="00B95037" w:rsidRPr="00F11AD5">
        <w:rPr>
          <w:rFonts w:ascii="Garamond" w:hAnsi="Garamond" w:cs="Arial"/>
        </w:rPr>
        <w:tab/>
        <w:t xml:space="preserve">Od této Smlouvy může smluvní strana dotčená porušením povinnosti jednostranně odstoupit pro podstatné porušení této Smlouvy, přičemž za podstatné porušení této Smlouvy se považuje zejména: </w:t>
      </w:r>
    </w:p>
    <w:p w14:paraId="66E8876C" w14:textId="77777777" w:rsidR="00B95037" w:rsidRPr="002C5CF1" w:rsidRDefault="00B95037" w:rsidP="0003338C">
      <w:pPr>
        <w:pStyle w:val="Odstavecseseznamem"/>
        <w:numPr>
          <w:ilvl w:val="0"/>
          <w:numId w:val="3"/>
        </w:numPr>
        <w:tabs>
          <w:tab w:val="left" w:pos="993"/>
        </w:tabs>
        <w:spacing w:before="60" w:after="0"/>
        <w:ind w:left="993" w:hanging="426"/>
        <w:contextualSpacing w:val="0"/>
        <w:jc w:val="both"/>
        <w:rPr>
          <w:rFonts w:ascii="Garamond" w:hAnsi="Garamond" w:cs="Arial"/>
        </w:rPr>
      </w:pPr>
      <w:r w:rsidRPr="002C5CF1">
        <w:rPr>
          <w:rFonts w:ascii="Garamond" w:hAnsi="Garamond" w:cs="Arial"/>
        </w:rPr>
        <w:t xml:space="preserve">na straně Kupujícího nezaplacení kupní ceny podle této Smlouvy ve lhůtě delší 60 dní po dni splatnosti příslušné faktury, </w:t>
      </w:r>
    </w:p>
    <w:p w14:paraId="01A0332C" w14:textId="77777777" w:rsidR="00B95037" w:rsidRPr="002C5CF1"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2C5CF1">
        <w:rPr>
          <w:rFonts w:ascii="Garamond" w:hAnsi="Garamond" w:cs="Arial"/>
        </w:rPr>
        <w:t xml:space="preserve">na straně Prodávajícího, jestliže byť i část </w:t>
      </w:r>
      <w:r w:rsidR="002C5CF1" w:rsidRPr="002C5CF1">
        <w:rPr>
          <w:rFonts w:ascii="Garamond" w:hAnsi="Garamond" w:cs="Arial"/>
        </w:rPr>
        <w:t>p</w:t>
      </w:r>
      <w:r w:rsidR="00294A1D" w:rsidRPr="002C5CF1">
        <w:rPr>
          <w:rFonts w:ascii="Garamond" w:hAnsi="Garamond" w:cs="Arial"/>
        </w:rPr>
        <w:t xml:space="preserve">ředmětu plnění </w:t>
      </w:r>
      <w:r w:rsidRPr="002C5CF1">
        <w:rPr>
          <w:rFonts w:ascii="Garamond" w:hAnsi="Garamond" w:cs="Arial"/>
        </w:rPr>
        <w:t xml:space="preserve">nebude řádně dodána v dohodnutém termínu, </w:t>
      </w:r>
    </w:p>
    <w:p w14:paraId="79D7D8E7" w14:textId="77777777" w:rsidR="00B95037" w:rsidRPr="002C5CF1"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2C5CF1">
        <w:rPr>
          <w:rFonts w:ascii="Garamond" w:hAnsi="Garamond" w:cs="Arial"/>
        </w:rPr>
        <w:t xml:space="preserve">na straně Prodávajícího, jestliže </w:t>
      </w:r>
      <w:r w:rsidR="002C5CF1" w:rsidRPr="002C5CF1">
        <w:rPr>
          <w:rFonts w:ascii="Garamond" w:hAnsi="Garamond" w:cs="Arial"/>
        </w:rPr>
        <w:t>p</w:t>
      </w:r>
      <w:r w:rsidR="00EF236F" w:rsidRPr="002C5CF1">
        <w:rPr>
          <w:rFonts w:ascii="Garamond" w:hAnsi="Garamond" w:cs="Arial"/>
        </w:rPr>
        <w:t xml:space="preserve">ředmět plnění </w:t>
      </w:r>
      <w:r w:rsidRPr="002C5CF1">
        <w:rPr>
          <w:rFonts w:ascii="Garamond" w:hAnsi="Garamond" w:cs="Arial"/>
        </w:rPr>
        <w:t>nebude mít vlastnosti deklarované Prodávajícím v této Smlouvě,</w:t>
      </w:r>
    </w:p>
    <w:p w14:paraId="68A8FF6B" w14:textId="27859334" w:rsidR="00B95037" w:rsidRPr="002C5CF1"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2C5CF1">
        <w:rPr>
          <w:rFonts w:ascii="Garamond" w:hAnsi="Garamond" w:cs="Arial"/>
        </w:rPr>
        <w:t xml:space="preserve">na straně Prodávajícího, jestliže Prodávající neodstraní vady ve lhůtě stanovené Smlouvou </w:t>
      </w:r>
      <w:r w:rsidR="00D7176A">
        <w:rPr>
          <w:rFonts w:ascii="Garamond" w:hAnsi="Garamond" w:cs="Arial"/>
        </w:rPr>
        <w:t xml:space="preserve">(popř. dohodou smluvních stran) </w:t>
      </w:r>
      <w:r w:rsidRPr="002C5CF1">
        <w:rPr>
          <w:rFonts w:ascii="Garamond" w:hAnsi="Garamond" w:cs="Arial"/>
        </w:rPr>
        <w:t>nebo v případě opakující se závady,</w:t>
      </w:r>
    </w:p>
    <w:p w14:paraId="365B87A9" w14:textId="7AD9AFC9" w:rsidR="00B95037" w:rsidRPr="002C5CF1" w:rsidRDefault="00B95037" w:rsidP="0003338C">
      <w:pPr>
        <w:pStyle w:val="Odstavecseseznamem"/>
        <w:numPr>
          <w:ilvl w:val="0"/>
          <w:numId w:val="3"/>
        </w:numPr>
        <w:tabs>
          <w:tab w:val="left" w:pos="993"/>
        </w:tabs>
        <w:spacing w:after="120"/>
        <w:ind w:left="992" w:hanging="425"/>
        <w:contextualSpacing w:val="0"/>
        <w:jc w:val="both"/>
        <w:rPr>
          <w:rFonts w:ascii="Garamond" w:hAnsi="Garamond" w:cs="Arial"/>
        </w:rPr>
      </w:pPr>
      <w:r w:rsidRPr="002C5CF1">
        <w:rPr>
          <w:rFonts w:ascii="Garamond" w:hAnsi="Garamond" w:cs="Arial"/>
        </w:rPr>
        <w:t>na straně Prodávajícího, jestliže ve své nabídce v </w:t>
      </w:r>
      <w:r w:rsidR="00D7176A">
        <w:rPr>
          <w:rFonts w:ascii="Garamond" w:hAnsi="Garamond" w:cs="Arial"/>
        </w:rPr>
        <w:t>poptávkovém</w:t>
      </w:r>
      <w:r w:rsidR="00D7176A" w:rsidRPr="002C5CF1">
        <w:rPr>
          <w:rFonts w:ascii="Garamond" w:hAnsi="Garamond" w:cs="Arial"/>
        </w:rPr>
        <w:t xml:space="preserve"> </w:t>
      </w:r>
      <w:r w:rsidRPr="002C5CF1">
        <w:rPr>
          <w:rFonts w:ascii="Garamond" w:hAnsi="Garamond" w:cs="Arial"/>
        </w:rPr>
        <w:t>řízení, kter</w:t>
      </w:r>
      <w:r w:rsidR="002C5CF1" w:rsidRPr="002C5CF1">
        <w:rPr>
          <w:rFonts w:ascii="Garamond" w:hAnsi="Garamond" w:cs="Arial"/>
        </w:rPr>
        <w:t>é</w:t>
      </w:r>
      <w:r w:rsidRPr="002C5CF1">
        <w:rPr>
          <w:rFonts w:ascii="Garamond" w:hAnsi="Garamond" w:cs="Arial"/>
        </w:rPr>
        <w:t xml:space="preserve"> předcházel</w:t>
      </w:r>
      <w:r w:rsidR="002C5CF1" w:rsidRPr="002C5CF1">
        <w:rPr>
          <w:rFonts w:ascii="Garamond" w:hAnsi="Garamond" w:cs="Arial"/>
        </w:rPr>
        <w:t>o</w:t>
      </w:r>
      <w:r w:rsidRPr="002C5CF1">
        <w:rPr>
          <w:rFonts w:ascii="Garamond" w:hAnsi="Garamond" w:cs="Arial"/>
        </w:rPr>
        <w:t xml:space="preserve"> uzavření této Smlouvy, uvedl informace nebo doklady, které neodpovídají skutečnosti a měly nebo mohly mít vliv na výsledek </w:t>
      </w:r>
      <w:r w:rsidR="00D7176A">
        <w:rPr>
          <w:rFonts w:ascii="Garamond" w:hAnsi="Garamond" w:cs="Arial"/>
        </w:rPr>
        <w:t>poptávkového</w:t>
      </w:r>
      <w:r w:rsidR="00D7176A" w:rsidRPr="002C5CF1">
        <w:rPr>
          <w:rFonts w:ascii="Garamond" w:hAnsi="Garamond" w:cs="Arial"/>
        </w:rPr>
        <w:t xml:space="preserve"> </w:t>
      </w:r>
      <w:r w:rsidRPr="002C5CF1">
        <w:rPr>
          <w:rFonts w:ascii="Garamond" w:hAnsi="Garamond" w:cs="Arial"/>
        </w:rPr>
        <w:t>řízení.</w:t>
      </w:r>
    </w:p>
    <w:p w14:paraId="7070256D" w14:textId="77777777" w:rsidR="00034092" w:rsidRPr="00034092" w:rsidRDefault="009F03D1" w:rsidP="00034092">
      <w:pPr>
        <w:spacing w:after="120"/>
        <w:ind w:left="567" w:hanging="567"/>
        <w:jc w:val="both"/>
        <w:rPr>
          <w:rFonts w:ascii="Garamond" w:hAnsi="Garamond"/>
        </w:rPr>
      </w:pPr>
      <w:r>
        <w:rPr>
          <w:rFonts w:ascii="Garamond" w:hAnsi="Garamond"/>
        </w:rPr>
        <w:t>10</w:t>
      </w:r>
      <w:r w:rsidR="00B95037" w:rsidRPr="00F11AD5">
        <w:rPr>
          <w:rFonts w:ascii="Garamond" w:hAnsi="Garamond"/>
        </w:rPr>
        <w:t>.3.</w:t>
      </w:r>
      <w:r w:rsidR="00B95037" w:rsidRPr="00F11AD5">
        <w:rPr>
          <w:rFonts w:ascii="Garamond" w:hAnsi="Garamond"/>
        </w:rPr>
        <w:tab/>
      </w:r>
      <w:r w:rsidR="00034092" w:rsidRPr="00034092">
        <w:rPr>
          <w:rFonts w:ascii="Garamond" w:hAnsi="Garamond"/>
        </w:rPr>
        <w:t>Kupující je dále oprávněn od této Smlouvy odstoupit, a to i částečně, v případě, že zejména:</w:t>
      </w:r>
    </w:p>
    <w:p w14:paraId="1958A7EF" w14:textId="77777777" w:rsidR="00034092" w:rsidRPr="00034092" w:rsidRDefault="00034092" w:rsidP="00205F94">
      <w:pPr>
        <w:tabs>
          <w:tab w:val="left" w:pos="567"/>
          <w:tab w:val="left" w:pos="993"/>
        </w:tabs>
        <w:spacing w:after="0"/>
        <w:ind w:left="990" w:hanging="990"/>
        <w:jc w:val="both"/>
        <w:rPr>
          <w:rFonts w:ascii="Garamond" w:hAnsi="Garamond"/>
        </w:rPr>
      </w:pPr>
      <w:r>
        <w:rPr>
          <w:rFonts w:ascii="Garamond" w:hAnsi="Garamond"/>
        </w:rPr>
        <w:tab/>
      </w:r>
      <w:r w:rsidRPr="00034092">
        <w:rPr>
          <w:rFonts w:ascii="Garamond" w:hAnsi="Garamond"/>
        </w:rPr>
        <w:t>a)</w:t>
      </w:r>
      <w:r w:rsidRPr="00034092">
        <w:rPr>
          <w:rFonts w:ascii="Garamond" w:hAnsi="Garamond"/>
        </w:rPr>
        <w:tab/>
        <w:t xml:space="preserve">Prodávající pozbude oprávnění vyžadovaného právními předpisy k činnostem, k jejichž provádění je Prodávající povinen dle této Smlouvy, </w:t>
      </w:r>
    </w:p>
    <w:p w14:paraId="792F2D80" w14:textId="77777777" w:rsidR="00034092" w:rsidRPr="00034092" w:rsidRDefault="00034092" w:rsidP="00205F94">
      <w:pPr>
        <w:tabs>
          <w:tab w:val="left" w:pos="567"/>
          <w:tab w:val="left" w:pos="993"/>
        </w:tabs>
        <w:spacing w:after="0"/>
        <w:ind w:left="990" w:hanging="990"/>
        <w:jc w:val="both"/>
        <w:rPr>
          <w:rFonts w:ascii="Garamond" w:hAnsi="Garamond"/>
        </w:rPr>
      </w:pPr>
      <w:r>
        <w:rPr>
          <w:rFonts w:ascii="Garamond" w:hAnsi="Garamond"/>
        </w:rPr>
        <w:tab/>
      </w:r>
      <w:r w:rsidRPr="00034092">
        <w:rPr>
          <w:rFonts w:ascii="Garamond" w:hAnsi="Garamond"/>
        </w:rPr>
        <w:t>b)</w:t>
      </w:r>
      <w:r w:rsidRPr="00034092">
        <w:rPr>
          <w:rFonts w:ascii="Garamond" w:hAnsi="Garamond"/>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21F171C0" w14:textId="77777777" w:rsidR="00034092" w:rsidRPr="00034092" w:rsidRDefault="00034092" w:rsidP="00205F94">
      <w:pPr>
        <w:tabs>
          <w:tab w:val="left" w:pos="567"/>
          <w:tab w:val="left" w:pos="993"/>
        </w:tabs>
        <w:spacing w:after="120"/>
        <w:jc w:val="both"/>
        <w:rPr>
          <w:rFonts w:ascii="Garamond" w:hAnsi="Garamond"/>
        </w:rPr>
      </w:pPr>
      <w:r>
        <w:rPr>
          <w:rFonts w:ascii="Garamond" w:hAnsi="Garamond"/>
        </w:rPr>
        <w:tab/>
      </w:r>
      <w:r w:rsidRPr="00034092">
        <w:rPr>
          <w:rFonts w:ascii="Garamond" w:hAnsi="Garamond"/>
        </w:rPr>
        <w:t>c)</w:t>
      </w:r>
      <w:r w:rsidRPr="00034092">
        <w:rPr>
          <w:rFonts w:ascii="Garamond" w:hAnsi="Garamond"/>
        </w:rPr>
        <w:tab/>
        <w:t>Prodávající vstoupí do likvidace.</w:t>
      </w:r>
    </w:p>
    <w:p w14:paraId="46A59C1B" w14:textId="77777777" w:rsidR="00B95037" w:rsidRDefault="00935442" w:rsidP="00B95037">
      <w:pPr>
        <w:spacing w:after="120"/>
        <w:ind w:left="567" w:hanging="567"/>
        <w:jc w:val="both"/>
        <w:rPr>
          <w:rFonts w:ascii="Garamond" w:hAnsi="Garamond"/>
        </w:rPr>
      </w:pPr>
      <w:r>
        <w:rPr>
          <w:rFonts w:ascii="Garamond" w:hAnsi="Garamond"/>
        </w:rPr>
        <w:t>10.4.</w:t>
      </w:r>
      <w:r>
        <w:rPr>
          <w:rFonts w:ascii="Garamond" w:hAnsi="Garamond"/>
        </w:rPr>
        <w:tab/>
      </w:r>
      <w:r w:rsidR="00B95037" w:rsidRPr="00F11AD5">
        <w:rPr>
          <w:rFonts w:ascii="Garamond" w:hAnsi="Garamond"/>
        </w:rPr>
        <w:t xml:space="preserve">Odstoupení od této </w:t>
      </w:r>
      <w:r w:rsidR="00FC70FC">
        <w:rPr>
          <w:rFonts w:ascii="Garamond" w:hAnsi="Garamond"/>
        </w:rPr>
        <w:t>S</w:t>
      </w:r>
      <w:r w:rsidR="00B95037" w:rsidRPr="00F11AD5">
        <w:rPr>
          <w:rFonts w:ascii="Garamond" w:hAnsi="Garamond"/>
        </w:rPr>
        <w:t>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ust. § 2005 OZ, není-li výslovně sjednáno v této Smlouvě jinak.</w:t>
      </w:r>
    </w:p>
    <w:p w14:paraId="5A628AFA" w14:textId="77777777" w:rsidR="00D13532" w:rsidRDefault="00D13532" w:rsidP="00C966B0">
      <w:pPr>
        <w:spacing w:before="480" w:after="0"/>
        <w:jc w:val="center"/>
        <w:rPr>
          <w:rFonts w:ascii="Garamond" w:hAnsi="Garamond"/>
          <w:b/>
        </w:rPr>
      </w:pPr>
      <w:r>
        <w:rPr>
          <w:rFonts w:ascii="Garamond" w:hAnsi="Garamond"/>
          <w:b/>
        </w:rPr>
        <w:t>XI</w:t>
      </w:r>
      <w:r w:rsidR="006A2902">
        <w:rPr>
          <w:rFonts w:ascii="Garamond" w:hAnsi="Garamond"/>
          <w:b/>
        </w:rPr>
        <w:t>.</w:t>
      </w:r>
    </w:p>
    <w:p w14:paraId="117A8A7D" w14:textId="77777777" w:rsidR="00B95037" w:rsidRPr="00F11AD5" w:rsidRDefault="006A2902" w:rsidP="00B95037">
      <w:pPr>
        <w:spacing w:after="120"/>
        <w:jc w:val="center"/>
        <w:rPr>
          <w:rFonts w:ascii="Garamond" w:hAnsi="Garamond"/>
          <w:b/>
        </w:rPr>
      </w:pPr>
      <w:r>
        <w:rPr>
          <w:rFonts w:ascii="Garamond" w:hAnsi="Garamond"/>
          <w:b/>
        </w:rPr>
        <w:t xml:space="preserve"> </w:t>
      </w:r>
      <w:r w:rsidR="00B95037" w:rsidRPr="00F11AD5">
        <w:rPr>
          <w:rFonts w:ascii="Garamond" w:hAnsi="Garamond"/>
          <w:b/>
        </w:rPr>
        <w:t>Společná a závěrečná ustanovení</w:t>
      </w:r>
    </w:p>
    <w:p w14:paraId="251FA5F1" w14:textId="77777777" w:rsidR="00D13532" w:rsidRDefault="00B95037" w:rsidP="00B95037">
      <w:pPr>
        <w:spacing w:after="120"/>
        <w:ind w:left="567" w:hanging="567"/>
        <w:jc w:val="both"/>
        <w:rPr>
          <w:rFonts w:ascii="Garamond" w:hAnsi="Garamond"/>
        </w:rPr>
      </w:pPr>
      <w:r w:rsidRPr="00F11AD5">
        <w:rPr>
          <w:rFonts w:ascii="Garamond" w:hAnsi="Garamond"/>
        </w:rPr>
        <w:t>1</w:t>
      </w:r>
      <w:r w:rsidR="00D13532">
        <w:rPr>
          <w:rFonts w:ascii="Garamond" w:hAnsi="Garamond"/>
        </w:rPr>
        <w:t>1</w:t>
      </w:r>
      <w:r w:rsidRPr="00F11AD5">
        <w:rPr>
          <w:rFonts w:ascii="Garamond" w:hAnsi="Garamond"/>
        </w:rPr>
        <w:t>.1.</w:t>
      </w:r>
      <w:r w:rsidRPr="00F11AD5">
        <w:rPr>
          <w:rFonts w:ascii="Garamond" w:hAnsi="Garamond"/>
        </w:rPr>
        <w:tab/>
      </w:r>
      <w:r w:rsidR="00D13532" w:rsidRPr="00F11AD5">
        <w:rPr>
          <w:rFonts w:ascii="Garamond" w:hAnsi="Garamond"/>
        </w:rPr>
        <w:t>Smlouva nabývá platnosti dnem jejího uzavření, tj. dnem podpisu Smlouvy poslední smluvní stranou</w:t>
      </w:r>
      <w:r w:rsidR="00D13532">
        <w:rPr>
          <w:rFonts w:ascii="Garamond" w:hAnsi="Garamond"/>
        </w:rPr>
        <w:t>,</w:t>
      </w:r>
      <w:r w:rsidR="00D13532" w:rsidRPr="00F11AD5">
        <w:rPr>
          <w:rFonts w:ascii="Garamond" w:hAnsi="Garamond"/>
        </w:rPr>
        <w:t xml:space="preserve"> a účinnosti dnem jejího uveřejnění v registru smluv dle zákona o registru smluv, které zajistí Kupující</w:t>
      </w:r>
      <w:r w:rsidR="00D13532">
        <w:rPr>
          <w:rFonts w:ascii="Garamond" w:hAnsi="Garamond"/>
        </w:rPr>
        <w:t>.</w:t>
      </w:r>
    </w:p>
    <w:p w14:paraId="4A2DE1CC" w14:textId="77777777" w:rsidR="00B95037" w:rsidRPr="00F11AD5" w:rsidRDefault="00B95037" w:rsidP="00B95037">
      <w:pPr>
        <w:spacing w:after="120"/>
        <w:ind w:left="567" w:hanging="567"/>
        <w:jc w:val="both"/>
        <w:rPr>
          <w:rFonts w:ascii="Garamond" w:hAnsi="Garamond" w:cs="Arial"/>
        </w:rPr>
      </w:pPr>
      <w:r w:rsidRPr="00F11AD5">
        <w:rPr>
          <w:rFonts w:ascii="Garamond" w:hAnsi="Garamond" w:cs="Arial"/>
        </w:rPr>
        <w:t>1</w:t>
      </w:r>
      <w:r w:rsidR="009F03D1">
        <w:rPr>
          <w:rFonts w:ascii="Garamond" w:hAnsi="Garamond" w:cs="Arial"/>
        </w:rPr>
        <w:t>1</w:t>
      </w:r>
      <w:r w:rsidRPr="00F11AD5">
        <w:rPr>
          <w:rFonts w:ascii="Garamond" w:hAnsi="Garamond" w:cs="Arial"/>
        </w:rPr>
        <w:t>.</w:t>
      </w:r>
      <w:r w:rsidR="009F03D1">
        <w:rPr>
          <w:rFonts w:ascii="Garamond" w:hAnsi="Garamond" w:cs="Arial"/>
        </w:rPr>
        <w:t>2</w:t>
      </w:r>
      <w:r w:rsidRPr="00F11AD5">
        <w:rPr>
          <w:rFonts w:ascii="Garamond" w:hAnsi="Garamond" w:cs="Arial"/>
        </w:rPr>
        <w:t>.</w:t>
      </w:r>
      <w:r w:rsidRPr="00F11AD5">
        <w:rPr>
          <w:rFonts w:ascii="Garamond" w:hAnsi="Garamond" w:cs="Arial"/>
        </w:rPr>
        <w:tab/>
        <w:t xml:space="preserve">Prodávající bere na vědomí, že tato Smlouva bude Kupujícím uveřejněna v kompletní podobě </w:t>
      </w:r>
      <w:r w:rsidRPr="00F11AD5">
        <w:rPr>
          <w:rFonts w:ascii="Garamond" w:hAnsi="Garamond" w:cs="Arial"/>
        </w:rPr>
        <w:br/>
        <w:t xml:space="preserve">s výjimkou osobních údajů a údajů, u nichž Prodávající v rámci podané nabídky do </w:t>
      </w:r>
      <w:r w:rsidR="00D13532">
        <w:rPr>
          <w:rFonts w:ascii="Garamond" w:hAnsi="Garamond" w:cs="Arial"/>
        </w:rPr>
        <w:t>veřejné zakázky</w:t>
      </w:r>
      <w:r w:rsidRPr="00F11AD5">
        <w:rPr>
          <w:rFonts w:ascii="Garamond" w:hAnsi="Garamond" w:cs="Arial"/>
        </w:rPr>
        <w:t xml:space="preserve"> uvedl, že nemají být uveřejněny a současně na ně dopadá výjimka z povinnosti uveřejnění dle zákona o registru smluv. Řádně a důvodně označené části Smlouvy (přílohy) nebudou uveřejněny, popř. budou před uveřejněním znečitelněny.</w:t>
      </w:r>
    </w:p>
    <w:p w14:paraId="5D3C2161" w14:textId="7929CC51" w:rsidR="00B95037" w:rsidRPr="00F11AD5" w:rsidRDefault="00B95037" w:rsidP="00B95037">
      <w:pPr>
        <w:spacing w:after="120"/>
        <w:ind w:left="567" w:hanging="567"/>
        <w:jc w:val="both"/>
        <w:rPr>
          <w:rFonts w:ascii="Garamond" w:hAnsi="Garamond"/>
        </w:rPr>
      </w:pPr>
      <w:r w:rsidRPr="00F11AD5">
        <w:rPr>
          <w:rFonts w:ascii="Garamond" w:hAnsi="Garamond"/>
        </w:rPr>
        <w:t>1</w:t>
      </w:r>
      <w:r w:rsidR="009F03D1">
        <w:rPr>
          <w:rFonts w:ascii="Garamond" w:hAnsi="Garamond"/>
        </w:rPr>
        <w:t>1</w:t>
      </w:r>
      <w:r w:rsidRPr="00F11AD5">
        <w:rPr>
          <w:rFonts w:ascii="Garamond" w:hAnsi="Garamond"/>
        </w:rPr>
        <w:t>.</w:t>
      </w:r>
      <w:r w:rsidR="009F03D1">
        <w:rPr>
          <w:rFonts w:ascii="Garamond" w:hAnsi="Garamond"/>
        </w:rPr>
        <w:t>3</w:t>
      </w:r>
      <w:r w:rsidRPr="00F11AD5">
        <w:rPr>
          <w:rFonts w:ascii="Garamond" w:hAnsi="Garamond"/>
        </w:rPr>
        <w:t>.</w:t>
      </w:r>
      <w:r w:rsidRPr="00F11AD5">
        <w:rPr>
          <w:rFonts w:ascii="Garamond" w:hAnsi="Garamond"/>
        </w:rPr>
        <w:tab/>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w:t>
      </w:r>
      <w:r w:rsidRPr="0070063A">
        <w:rPr>
          <w:rFonts w:ascii="Garamond" w:hAnsi="Garamond"/>
        </w:rPr>
        <w:t xml:space="preserve">souhlas, či jiná komunikace činěno výhradně písemnou formou, jakákoliv jednání smluvních stran </w:t>
      </w:r>
      <w:r w:rsidRPr="00205F94">
        <w:rPr>
          <w:rFonts w:ascii="Garamond" w:hAnsi="Garamond"/>
        </w:rPr>
        <w:t>činěná po telefonu či ústně jsou právně neúčinná. Změna oprávněné osoby uvedené v </w:t>
      </w:r>
      <w:r w:rsidR="00205F94" w:rsidRPr="00205F94">
        <w:rPr>
          <w:rFonts w:ascii="Garamond" w:hAnsi="Garamond"/>
        </w:rPr>
        <w:t>čl. 7</w:t>
      </w:r>
      <w:r w:rsidRPr="00205F94">
        <w:rPr>
          <w:rFonts w:ascii="Garamond" w:hAnsi="Garamond"/>
        </w:rPr>
        <w:t xml:space="preserve">.5. a </w:t>
      </w:r>
      <w:r w:rsidR="00205F94" w:rsidRPr="00205F94">
        <w:rPr>
          <w:rFonts w:ascii="Garamond" w:hAnsi="Garamond"/>
        </w:rPr>
        <w:t>7</w:t>
      </w:r>
      <w:r w:rsidRPr="00205F94">
        <w:rPr>
          <w:rFonts w:ascii="Garamond" w:hAnsi="Garamond"/>
        </w:rPr>
        <w:t>.6.</w:t>
      </w:r>
      <w:r w:rsidRPr="00F11AD5">
        <w:rPr>
          <w:rFonts w:ascii="Garamond" w:hAnsi="Garamond"/>
        </w:rPr>
        <w:t xml:space="preserve"> této Smlouvy neznamená změnu Smlouvy, a tedy nezakládá povinnost uzavírat dodatek. </w:t>
      </w:r>
    </w:p>
    <w:p w14:paraId="66D97102" w14:textId="77777777" w:rsidR="00B95037" w:rsidRPr="00F11AD5" w:rsidRDefault="00B95037" w:rsidP="00B95037">
      <w:pPr>
        <w:spacing w:after="120"/>
        <w:ind w:left="567" w:hanging="567"/>
        <w:jc w:val="both"/>
        <w:rPr>
          <w:rFonts w:ascii="Garamond" w:hAnsi="Garamond"/>
        </w:rPr>
      </w:pPr>
      <w:r w:rsidRPr="00F11AD5">
        <w:rPr>
          <w:rFonts w:ascii="Garamond" w:hAnsi="Garamond"/>
        </w:rPr>
        <w:t>1</w:t>
      </w:r>
      <w:r w:rsidR="009F03D1">
        <w:rPr>
          <w:rFonts w:ascii="Garamond" w:hAnsi="Garamond"/>
        </w:rPr>
        <w:t>1</w:t>
      </w:r>
      <w:r w:rsidRPr="00F11AD5">
        <w:rPr>
          <w:rFonts w:ascii="Garamond" w:hAnsi="Garamond"/>
        </w:rPr>
        <w:t>.</w:t>
      </w:r>
      <w:r w:rsidR="009F03D1">
        <w:rPr>
          <w:rFonts w:ascii="Garamond" w:hAnsi="Garamond"/>
        </w:rPr>
        <w:t>4</w:t>
      </w:r>
      <w:r w:rsidRPr="00F11AD5">
        <w:rPr>
          <w:rFonts w:ascii="Garamond" w:hAnsi="Garamond"/>
        </w:rPr>
        <w:t xml:space="preserve">. </w:t>
      </w:r>
      <w:r w:rsidRPr="00F11AD5">
        <w:rPr>
          <w:rFonts w:ascii="Garamond" w:hAnsi="Garamond"/>
        </w:rPr>
        <w:tab/>
        <w:t xml:space="preserve">Nastanou-li u některé ze smluvních stran skutečnosti bránící řádnému plnění této Smlouvy, je povinna to ihned bez zbytečného odkladu oznámit druhé straně a vyvolat jednání zástupců </w:t>
      </w:r>
      <w:r w:rsidR="00D13532">
        <w:rPr>
          <w:rFonts w:ascii="Garamond" w:hAnsi="Garamond"/>
        </w:rPr>
        <w:t>smluvních stran</w:t>
      </w:r>
      <w:r w:rsidRPr="00F11AD5">
        <w:rPr>
          <w:rFonts w:ascii="Garamond" w:hAnsi="Garamond"/>
        </w:rPr>
        <w:t>.</w:t>
      </w:r>
    </w:p>
    <w:p w14:paraId="3ED153B6" w14:textId="77777777" w:rsidR="00B95037" w:rsidRPr="00F11AD5" w:rsidRDefault="00B95037" w:rsidP="00B95037">
      <w:pPr>
        <w:spacing w:after="120"/>
        <w:ind w:left="567" w:hanging="567"/>
        <w:jc w:val="both"/>
        <w:rPr>
          <w:rFonts w:ascii="Garamond" w:hAnsi="Garamond"/>
        </w:rPr>
      </w:pPr>
      <w:r w:rsidRPr="00F11AD5">
        <w:rPr>
          <w:rFonts w:ascii="Garamond" w:hAnsi="Garamond"/>
        </w:rPr>
        <w:t>1</w:t>
      </w:r>
      <w:r w:rsidR="009F03D1">
        <w:rPr>
          <w:rFonts w:ascii="Garamond" w:hAnsi="Garamond"/>
        </w:rPr>
        <w:t>1</w:t>
      </w:r>
      <w:r w:rsidRPr="00F11AD5">
        <w:rPr>
          <w:rFonts w:ascii="Garamond" w:hAnsi="Garamond"/>
        </w:rPr>
        <w:t>.</w:t>
      </w:r>
      <w:r w:rsidR="009F03D1">
        <w:rPr>
          <w:rFonts w:ascii="Garamond" w:hAnsi="Garamond"/>
        </w:rPr>
        <w:t>5</w:t>
      </w:r>
      <w:r w:rsidRPr="00F11AD5">
        <w:rPr>
          <w:rFonts w:ascii="Garamond" w:hAnsi="Garamond"/>
        </w:rPr>
        <w:t>.</w:t>
      </w:r>
      <w:r w:rsidRPr="00F11AD5">
        <w:rPr>
          <w:rFonts w:ascii="Garamond" w:hAnsi="Garamond"/>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7F853BDD" w14:textId="77777777" w:rsidR="00B95037" w:rsidRPr="00F11AD5" w:rsidRDefault="00B95037" w:rsidP="00B95037">
      <w:pPr>
        <w:spacing w:after="120"/>
        <w:ind w:left="567" w:hanging="567"/>
        <w:jc w:val="both"/>
        <w:rPr>
          <w:rFonts w:ascii="Garamond" w:hAnsi="Garamond"/>
        </w:rPr>
      </w:pPr>
      <w:r w:rsidRPr="00F11AD5">
        <w:rPr>
          <w:rFonts w:ascii="Garamond" w:hAnsi="Garamond"/>
        </w:rPr>
        <w:t>1</w:t>
      </w:r>
      <w:r w:rsidR="009F03D1">
        <w:rPr>
          <w:rFonts w:ascii="Garamond" w:hAnsi="Garamond"/>
        </w:rPr>
        <w:t>1</w:t>
      </w:r>
      <w:r w:rsidRPr="00F11AD5">
        <w:rPr>
          <w:rFonts w:ascii="Garamond" w:hAnsi="Garamond"/>
        </w:rPr>
        <w:t>.</w:t>
      </w:r>
      <w:r w:rsidR="009F03D1">
        <w:rPr>
          <w:rFonts w:ascii="Garamond" w:hAnsi="Garamond"/>
        </w:rPr>
        <w:t>6</w:t>
      </w:r>
      <w:r w:rsidRPr="00F11AD5">
        <w:rPr>
          <w:rFonts w:ascii="Garamond" w:hAnsi="Garamond"/>
        </w:rPr>
        <w:t>.</w:t>
      </w:r>
      <w:r w:rsidRPr="00F11AD5">
        <w:rPr>
          <w:rFonts w:ascii="Garamond" w:hAnsi="Garamond"/>
        </w:rPr>
        <w:tab/>
        <w:t>Ve věcech touto Smlouvou výslovně neupravených se bude tento smluvní vztah řídit ustanoveními obecně závazných právních předpisů, zejména OZ a předpisy souvisejícími.</w:t>
      </w:r>
    </w:p>
    <w:p w14:paraId="355689D1" w14:textId="0C399FF1" w:rsidR="00B95037" w:rsidRDefault="00B95037" w:rsidP="00B95037">
      <w:pPr>
        <w:spacing w:after="120"/>
        <w:ind w:left="567" w:hanging="567"/>
        <w:jc w:val="both"/>
        <w:rPr>
          <w:rFonts w:ascii="Garamond" w:hAnsi="Garamond"/>
        </w:rPr>
      </w:pPr>
      <w:r w:rsidRPr="00F11AD5">
        <w:rPr>
          <w:rFonts w:ascii="Garamond" w:hAnsi="Garamond" w:cs="Arial"/>
        </w:rPr>
        <w:t>1</w:t>
      </w:r>
      <w:r w:rsidR="009F03D1">
        <w:rPr>
          <w:rFonts w:ascii="Garamond" w:hAnsi="Garamond" w:cs="Arial"/>
        </w:rPr>
        <w:t>1</w:t>
      </w:r>
      <w:r w:rsidRPr="00F11AD5">
        <w:rPr>
          <w:rFonts w:ascii="Garamond" w:hAnsi="Garamond" w:cs="Arial"/>
        </w:rPr>
        <w:t>.</w:t>
      </w:r>
      <w:r w:rsidR="009F03D1">
        <w:rPr>
          <w:rFonts w:ascii="Garamond" w:hAnsi="Garamond" w:cs="Arial"/>
        </w:rPr>
        <w:t>7</w:t>
      </w:r>
      <w:r w:rsidRPr="00F11AD5">
        <w:rPr>
          <w:rFonts w:ascii="Garamond" w:hAnsi="Garamond" w:cs="Arial"/>
        </w:rPr>
        <w:t>.</w:t>
      </w:r>
      <w:r w:rsidRPr="00F11AD5">
        <w:rPr>
          <w:rFonts w:ascii="Garamond" w:hAnsi="Garamond"/>
        </w:rPr>
        <w:t xml:space="preserve"> </w:t>
      </w:r>
      <w:r w:rsidR="00CB63BC" w:rsidRPr="00F11AD5">
        <w:rPr>
          <w:rFonts w:ascii="Garamond" w:hAnsi="Garamond"/>
        </w:rPr>
        <w:tab/>
      </w:r>
      <w:r w:rsidR="001B0864" w:rsidRPr="001B0864">
        <w:rPr>
          <w:rFonts w:ascii="Garamond" w:hAnsi="Garamond"/>
        </w:rPr>
        <w:t>Smluvní strany prohlašují, že si Smlouvu před jejím podpisem přečetly a s jejím obsahem bez výhrad souhlasí. Smlouva je vyjádřením jejich pravé, skutečné, svobodné a vážné vůle</w:t>
      </w:r>
      <w:r w:rsidR="00034FE0" w:rsidRPr="00034FE0">
        <w:rPr>
          <w:rFonts w:ascii="Garamond" w:hAnsi="Garamond"/>
        </w:rPr>
        <w:t xml:space="preserve">. Současně prohlašují, že </w:t>
      </w:r>
      <w:r w:rsidR="00D13532">
        <w:rPr>
          <w:rFonts w:ascii="Garamond" w:hAnsi="Garamond"/>
        </w:rPr>
        <w:t>S</w:t>
      </w:r>
      <w:r w:rsidR="00034FE0" w:rsidRPr="00034FE0">
        <w:rPr>
          <w:rFonts w:ascii="Garamond" w:hAnsi="Garamond"/>
        </w:rPr>
        <w:t>mlouva nebyla sjednána v tísni ani za jinak jednostranně nevýhodných podmínek.</w:t>
      </w:r>
      <w:r w:rsidR="00034FE0">
        <w:rPr>
          <w:rFonts w:ascii="Garamond" w:hAnsi="Garamond"/>
        </w:rPr>
        <w:t xml:space="preserve"> </w:t>
      </w:r>
      <w:r w:rsidRPr="00F11AD5">
        <w:rPr>
          <w:rFonts w:ascii="Garamond" w:hAnsi="Garamond"/>
        </w:rPr>
        <w:t xml:space="preserve">Na důkaz pravosti a pravdivosti těchto prohlášení připojují oprávnění zástupci smluvních stran své podpisy. </w:t>
      </w:r>
    </w:p>
    <w:p w14:paraId="53F1EC91" w14:textId="19B9A603" w:rsidR="00B95037" w:rsidRPr="00F11AD5" w:rsidRDefault="00B95037" w:rsidP="00B95037">
      <w:pPr>
        <w:spacing w:after="120"/>
        <w:ind w:left="567" w:hanging="567"/>
        <w:jc w:val="both"/>
        <w:rPr>
          <w:rFonts w:ascii="Garamond" w:hAnsi="Garamond"/>
        </w:rPr>
      </w:pPr>
      <w:r w:rsidRPr="003C2E66">
        <w:rPr>
          <w:rFonts w:ascii="Garamond" w:hAnsi="Garamond" w:cs="Arial"/>
        </w:rPr>
        <w:t>1</w:t>
      </w:r>
      <w:r w:rsidR="009F03D1" w:rsidRPr="003C2E66">
        <w:rPr>
          <w:rFonts w:ascii="Garamond" w:hAnsi="Garamond" w:cs="Arial"/>
        </w:rPr>
        <w:t>1</w:t>
      </w:r>
      <w:r w:rsidRPr="003C2E66">
        <w:rPr>
          <w:rFonts w:ascii="Garamond" w:hAnsi="Garamond" w:cs="Arial"/>
        </w:rPr>
        <w:t>.</w:t>
      </w:r>
      <w:r w:rsidR="009F03D1" w:rsidRPr="003C2E66">
        <w:rPr>
          <w:rFonts w:ascii="Garamond" w:hAnsi="Garamond" w:cs="Arial"/>
        </w:rPr>
        <w:t>8</w:t>
      </w:r>
      <w:r w:rsidRPr="003C2E66">
        <w:rPr>
          <w:rFonts w:ascii="Garamond" w:hAnsi="Garamond" w:cs="Arial"/>
        </w:rPr>
        <w:t>.</w:t>
      </w:r>
      <w:r w:rsidRPr="003C2E66">
        <w:rPr>
          <w:rFonts w:ascii="Garamond" w:hAnsi="Garamond" w:cs="Arial"/>
        </w:rPr>
        <w:tab/>
      </w:r>
      <w:r w:rsidR="0026034C" w:rsidRPr="003C2E66">
        <w:rPr>
          <w:rFonts w:ascii="Garamond" w:hAnsi="Garamond"/>
        </w:rPr>
        <w:t xml:space="preserve">Tato Smlouva je </w:t>
      </w:r>
      <w:r w:rsidR="00CD4A84" w:rsidRPr="00454F56">
        <w:rPr>
          <w:rFonts w:ascii="Garamond" w:hAnsi="Garamond"/>
        </w:rPr>
        <w:t xml:space="preserve">vyhotovena v elektronické podobě, se zaručenými podpisy zástupců smluvních stran založenými na kvalifikovaném certifikátu, nebo (pokud některá ze stran takovým elektronickým podpisem nedisponuje) v listinné podobě v počtu tří (3) stejnopisů s platností originálu, z nichž dvě (2) vyhotovení obdrží </w:t>
      </w:r>
      <w:r w:rsidR="00CD4A84">
        <w:rPr>
          <w:rFonts w:ascii="Garamond" w:hAnsi="Garamond"/>
        </w:rPr>
        <w:t>Kupující</w:t>
      </w:r>
      <w:r w:rsidR="00CD4A84" w:rsidRPr="00454F56">
        <w:rPr>
          <w:rFonts w:ascii="Garamond" w:hAnsi="Garamond"/>
        </w:rPr>
        <w:t xml:space="preserve"> a jedno (1) </w:t>
      </w:r>
      <w:r w:rsidR="00CD4A84">
        <w:rPr>
          <w:rFonts w:ascii="Garamond" w:hAnsi="Garamond"/>
        </w:rPr>
        <w:t>Prodávající</w:t>
      </w:r>
      <w:r w:rsidR="00CD4A84" w:rsidRPr="00454F56">
        <w:rPr>
          <w:rFonts w:ascii="Garamond" w:hAnsi="Garamond"/>
        </w:rPr>
        <w:t>.</w:t>
      </w:r>
    </w:p>
    <w:p w14:paraId="030D681F" w14:textId="77777777" w:rsidR="00B95037" w:rsidRPr="00F11AD5" w:rsidRDefault="00B95037" w:rsidP="00B95037">
      <w:pPr>
        <w:spacing w:after="60"/>
        <w:ind w:left="567" w:hanging="567"/>
        <w:jc w:val="both"/>
        <w:rPr>
          <w:rFonts w:ascii="Garamond" w:hAnsi="Garamond"/>
        </w:rPr>
      </w:pPr>
      <w:r w:rsidRPr="00F11AD5">
        <w:rPr>
          <w:rFonts w:ascii="Garamond" w:hAnsi="Garamond"/>
        </w:rPr>
        <w:t>1</w:t>
      </w:r>
      <w:r w:rsidR="009F03D1">
        <w:rPr>
          <w:rFonts w:ascii="Garamond" w:hAnsi="Garamond"/>
        </w:rPr>
        <w:t>1</w:t>
      </w:r>
      <w:r w:rsidRPr="00F11AD5">
        <w:rPr>
          <w:rFonts w:ascii="Garamond" w:hAnsi="Garamond"/>
        </w:rPr>
        <w:t>.</w:t>
      </w:r>
      <w:r w:rsidR="009F03D1">
        <w:rPr>
          <w:rFonts w:ascii="Garamond" w:hAnsi="Garamond"/>
        </w:rPr>
        <w:t>9</w:t>
      </w:r>
      <w:r w:rsidRPr="00F11AD5">
        <w:rPr>
          <w:rFonts w:ascii="Garamond" w:hAnsi="Garamond"/>
        </w:rPr>
        <w:t>.</w:t>
      </w:r>
      <w:r w:rsidRPr="00F11AD5">
        <w:rPr>
          <w:rFonts w:ascii="Garamond" w:hAnsi="Garamond"/>
        </w:rPr>
        <w:tab/>
        <w:t>Nedílnou součástí této Smlouvy je:</w:t>
      </w:r>
    </w:p>
    <w:p w14:paraId="346020E3" w14:textId="77777777" w:rsidR="00B95037" w:rsidRPr="00F11AD5" w:rsidRDefault="00B95037" w:rsidP="009F03D1">
      <w:pPr>
        <w:pStyle w:val="Odstavecseseznamem"/>
        <w:numPr>
          <w:ilvl w:val="0"/>
          <w:numId w:val="4"/>
        </w:numPr>
        <w:spacing w:after="60"/>
        <w:ind w:left="851" w:hanging="284"/>
        <w:contextualSpacing w:val="0"/>
        <w:jc w:val="both"/>
        <w:rPr>
          <w:rFonts w:ascii="Garamond" w:hAnsi="Garamond"/>
        </w:rPr>
      </w:pPr>
      <w:r w:rsidRPr="00F11AD5">
        <w:rPr>
          <w:rFonts w:ascii="Garamond" w:hAnsi="Garamond"/>
        </w:rPr>
        <w:t xml:space="preserve">Příloha </w:t>
      </w:r>
      <w:r w:rsidR="00205F94">
        <w:rPr>
          <w:rFonts w:ascii="Garamond" w:hAnsi="Garamond"/>
        </w:rPr>
        <w:t xml:space="preserve">č. 1 - </w:t>
      </w:r>
      <w:r w:rsidR="00B52DCD" w:rsidRPr="00B52DCD">
        <w:rPr>
          <w:rFonts w:ascii="Garamond" w:hAnsi="Garamond"/>
        </w:rPr>
        <w:t xml:space="preserve">specifikace předmětu plnění  </w:t>
      </w:r>
    </w:p>
    <w:p w14:paraId="66DA8413" w14:textId="77777777" w:rsidR="004F13F5" w:rsidRDefault="004F13F5" w:rsidP="00B95037">
      <w:pPr>
        <w:jc w:val="both"/>
        <w:rPr>
          <w:rFonts w:ascii="Garamond" w:hAnsi="Garamond"/>
        </w:rPr>
      </w:pPr>
    </w:p>
    <w:p w14:paraId="6809B50D" w14:textId="77777777" w:rsidR="004F13F5" w:rsidRPr="004F13F5" w:rsidRDefault="004F13F5" w:rsidP="004F13F5">
      <w:pPr>
        <w:spacing w:after="60" w:line="240" w:lineRule="auto"/>
        <w:rPr>
          <w:rFonts w:ascii="Garamond" w:hAnsi="Garamond" w:cs="Arial"/>
        </w:rPr>
      </w:pPr>
      <w:r w:rsidRPr="004F13F5">
        <w:rPr>
          <w:rFonts w:ascii="Garamond" w:hAnsi="Garamond"/>
        </w:rPr>
        <w:t>Prodávající:</w:t>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00277C2F">
        <w:rPr>
          <w:rFonts w:ascii="Garamond" w:hAnsi="Garamond"/>
        </w:rPr>
        <w:tab/>
      </w:r>
      <w:r w:rsidRPr="004F13F5">
        <w:rPr>
          <w:rFonts w:ascii="Garamond" w:hAnsi="Garamond"/>
        </w:rPr>
        <w:t>Kupující:</w:t>
      </w:r>
    </w:p>
    <w:p w14:paraId="57739FFE" w14:textId="77777777" w:rsidR="004F13F5" w:rsidRPr="004F13F5" w:rsidRDefault="004F13F5" w:rsidP="004F13F5">
      <w:pPr>
        <w:spacing w:after="0" w:line="240" w:lineRule="auto"/>
        <w:ind w:left="540" w:hanging="540"/>
        <w:jc w:val="both"/>
        <w:rPr>
          <w:rFonts w:ascii="Garamond" w:eastAsia="Times New Roman" w:hAnsi="Garamond"/>
          <w:sz w:val="24"/>
          <w:szCs w:val="24"/>
          <w:lang w:eastAsia="cs-CZ"/>
        </w:rPr>
      </w:pPr>
    </w:p>
    <w:p w14:paraId="09CDBF2C" w14:textId="0CA64271" w:rsidR="004F13F5" w:rsidRPr="004F13F5" w:rsidRDefault="004F13F5" w:rsidP="004F13F5">
      <w:pPr>
        <w:spacing w:after="0" w:line="240" w:lineRule="auto"/>
        <w:ind w:left="540" w:hanging="540"/>
        <w:jc w:val="both"/>
        <w:rPr>
          <w:rFonts w:ascii="Garamond" w:eastAsia="Times New Roman" w:hAnsi="Garamond"/>
          <w:lang w:eastAsia="cs-CZ"/>
        </w:rPr>
      </w:pPr>
      <w:r w:rsidRPr="004F13F5">
        <w:rPr>
          <w:rFonts w:ascii="Garamond" w:eastAsia="Times New Roman" w:hAnsi="Garamond"/>
          <w:lang w:eastAsia="cs-CZ"/>
        </w:rPr>
        <w:t>V</w:t>
      </w:r>
      <w:r w:rsidR="00D90AD1">
        <w:rPr>
          <w:rFonts w:ascii="Garamond" w:eastAsia="Times New Roman" w:hAnsi="Garamond"/>
          <w:lang w:eastAsia="cs-CZ"/>
        </w:rPr>
        <w:t> Hradci Králové</w:t>
      </w:r>
      <w:r w:rsidRPr="004F13F5">
        <w:rPr>
          <w:rFonts w:ascii="Garamond" w:eastAsia="Times New Roman" w:hAnsi="Garamond" w:cs="Arial"/>
          <w:lang w:eastAsia="cs-CZ"/>
        </w:rPr>
        <w:t xml:space="preserve"> </w:t>
      </w:r>
      <w:r w:rsidRPr="004F13F5">
        <w:rPr>
          <w:rFonts w:ascii="Garamond" w:eastAsia="Times New Roman" w:hAnsi="Garamond"/>
          <w:lang w:eastAsia="cs-CZ"/>
        </w:rPr>
        <w:t>dne</w:t>
      </w:r>
      <w:r>
        <w:rPr>
          <w:rFonts w:ascii="Garamond" w:eastAsia="Times New Roman" w:hAnsi="Garamond"/>
          <w:lang w:eastAsia="cs-CZ"/>
        </w:rPr>
        <w:t>:</w:t>
      </w:r>
      <w:r w:rsidR="00D90AD1">
        <w:rPr>
          <w:rFonts w:ascii="Garamond" w:eastAsia="Times New Roman" w:hAnsi="Garamond"/>
          <w:lang w:eastAsia="cs-CZ"/>
        </w:rPr>
        <w:t xml:space="preserve"> 2</w:t>
      </w:r>
      <w:r w:rsidR="00026B88">
        <w:rPr>
          <w:rFonts w:ascii="Garamond" w:eastAsia="Times New Roman" w:hAnsi="Garamond"/>
          <w:lang w:eastAsia="cs-CZ"/>
        </w:rPr>
        <w:t>4</w:t>
      </w:r>
      <w:r w:rsidR="00D90AD1">
        <w:rPr>
          <w:rFonts w:ascii="Garamond" w:eastAsia="Times New Roman" w:hAnsi="Garamond"/>
          <w:lang w:eastAsia="cs-CZ"/>
        </w:rPr>
        <w:t xml:space="preserve">.5.2021 </w:t>
      </w:r>
      <w:r>
        <w:rPr>
          <w:rFonts w:ascii="Garamond" w:eastAsia="Times New Roman" w:hAnsi="Garamond" w:cs="Arial"/>
          <w:lang w:eastAsia="cs-CZ"/>
        </w:rPr>
        <w:tab/>
      </w:r>
      <w:r>
        <w:rPr>
          <w:rFonts w:ascii="Garamond" w:eastAsia="Times New Roman" w:hAnsi="Garamond" w:cs="Arial"/>
          <w:lang w:eastAsia="cs-CZ"/>
        </w:rPr>
        <w:tab/>
      </w:r>
      <w:r w:rsidR="00277C2F">
        <w:rPr>
          <w:rFonts w:ascii="Garamond" w:eastAsia="Times New Roman" w:hAnsi="Garamond" w:cs="Arial"/>
          <w:lang w:eastAsia="cs-CZ"/>
        </w:rPr>
        <w:tab/>
      </w:r>
      <w:r w:rsidR="003D339B">
        <w:rPr>
          <w:rFonts w:ascii="Garamond" w:eastAsia="Times New Roman" w:hAnsi="Garamond" w:cs="Arial"/>
          <w:lang w:eastAsia="cs-CZ"/>
        </w:rPr>
        <w:tab/>
      </w:r>
      <w:r w:rsidRPr="004F13F5">
        <w:rPr>
          <w:rFonts w:ascii="Garamond" w:eastAsia="Times New Roman" w:hAnsi="Garamond"/>
          <w:lang w:eastAsia="cs-CZ"/>
        </w:rPr>
        <w:t>V Plzni dne</w:t>
      </w:r>
      <w:r>
        <w:rPr>
          <w:rFonts w:ascii="Garamond" w:eastAsia="Times New Roman" w:hAnsi="Garamond"/>
          <w:lang w:eastAsia="cs-CZ"/>
        </w:rPr>
        <w:t>:</w:t>
      </w:r>
      <w:r w:rsidRPr="004F13F5">
        <w:rPr>
          <w:rFonts w:ascii="Garamond" w:eastAsia="Times New Roman" w:hAnsi="Garamond"/>
          <w:lang w:eastAsia="cs-CZ"/>
        </w:rPr>
        <w:t xml:space="preserve"> </w:t>
      </w:r>
    </w:p>
    <w:p w14:paraId="352BC40A" w14:textId="77777777" w:rsidR="004F13F5" w:rsidRPr="004F13F5" w:rsidRDefault="004F13F5" w:rsidP="004F13F5">
      <w:pPr>
        <w:spacing w:after="0" w:line="240" w:lineRule="auto"/>
        <w:ind w:left="540" w:hanging="540"/>
        <w:jc w:val="both"/>
        <w:rPr>
          <w:rFonts w:ascii="Garamond" w:eastAsia="Times New Roman" w:hAnsi="Garamond"/>
          <w:lang w:eastAsia="cs-CZ"/>
        </w:rPr>
      </w:pPr>
    </w:p>
    <w:p w14:paraId="6B0C914A" w14:textId="77777777" w:rsidR="004F13F5" w:rsidRDefault="004F13F5" w:rsidP="004F13F5">
      <w:pPr>
        <w:spacing w:after="0" w:line="240" w:lineRule="auto"/>
        <w:ind w:left="540" w:hanging="540"/>
        <w:jc w:val="both"/>
        <w:rPr>
          <w:rFonts w:ascii="Garamond" w:eastAsia="Times New Roman" w:hAnsi="Garamond"/>
          <w:lang w:eastAsia="cs-CZ"/>
        </w:rPr>
      </w:pPr>
    </w:p>
    <w:p w14:paraId="5C2EC608" w14:textId="77777777" w:rsidR="004F13F5" w:rsidRDefault="004F13F5" w:rsidP="004F13F5">
      <w:pPr>
        <w:spacing w:after="0" w:line="240" w:lineRule="auto"/>
        <w:ind w:left="540" w:hanging="540"/>
        <w:jc w:val="both"/>
        <w:rPr>
          <w:rFonts w:ascii="Garamond" w:eastAsia="Times New Roman" w:hAnsi="Garamond"/>
          <w:lang w:eastAsia="cs-CZ"/>
        </w:rPr>
      </w:pPr>
    </w:p>
    <w:p w14:paraId="09700E61" w14:textId="77777777" w:rsidR="004F13F5" w:rsidRPr="004F13F5" w:rsidRDefault="004F13F5" w:rsidP="004F13F5">
      <w:pPr>
        <w:spacing w:after="0" w:line="240" w:lineRule="auto"/>
        <w:ind w:left="540" w:hanging="540"/>
        <w:jc w:val="both"/>
        <w:rPr>
          <w:rFonts w:ascii="Garamond" w:hAnsi="Garamond"/>
        </w:rPr>
      </w:pPr>
      <w:r w:rsidRPr="004F13F5">
        <w:rPr>
          <w:rFonts w:ascii="Garamond" w:hAnsi="Garamond"/>
        </w:rPr>
        <w:t>.......................................................</w:t>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00277C2F">
        <w:rPr>
          <w:rFonts w:ascii="Garamond" w:hAnsi="Garamond"/>
        </w:rPr>
        <w:tab/>
      </w:r>
      <w:r w:rsidRPr="004F13F5">
        <w:rPr>
          <w:rFonts w:ascii="Garamond" w:hAnsi="Garamond"/>
        </w:rPr>
        <w:t xml:space="preserve">.................................................. </w:t>
      </w:r>
    </w:p>
    <w:p w14:paraId="2AE4612D" w14:textId="00DCC418" w:rsidR="004F13F5" w:rsidRPr="004F13F5" w:rsidRDefault="00D90AD1" w:rsidP="004F13F5">
      <w:pPr>
        <w:spacing w:after="0" w:line="240" w:lineRule="auto"/>
        <w:rPr>
          <w:rFonts w:ascii="Garamond" w:hAnsi="Garamond"/>
        </w:rPr>
      </w:pPr>
      <w:r w:rsidRPr="00D90AD1">
        <w:rPr>
          <w:rFonts w:ascii="Garamond" w:hAnsi="Garamond"/>
          <w:b/>
        </w:rPr>
        <w:t>HELAGO-CZ, s.r.o.</w:t>
      </w:r>
      <w:r>
        <w:rPr>
          <w:rFonts w:ascii="Garamond" w:hAnsi="Garamond"/>
        </w:rPr>
        <w:t xml:space="preserve">                    </w:t>
      </w:r>
      <w:r w:rsidR="004F13F5" w:rsidRPr="004F13F5">
        <w:rPr>
          <w:rFonts w:ascii="Garamond" w:hAnsi="Garamond" w:cs="Arial"/>
        </w:rPr>
        <w:tab/>
      </w:r>
      <w:r w:rsidR="004F13F5" w:rsidRPr="004F13F5">
        <w:rPr>
          <w:rFonts w:ascii="Garamond" w:hAnsi="Garamond" w:cs="Arial"/>
        </w:rPr>
        <w:tab/>
      </w:r>
      <w:r w:rsidR="004F13F5">
        <w:rPr>
          <w:rFonts w:ascii="Garamond" w:hAnsi="Garamond" w:cs="Arial"/>
        </w:rPr>
        <w:tab/>
      </w:r>
      <w:r w:rsidR="00277C2F">
        <w:rPr>
          <w:rFonts w:ascii="Garamond" w:hAnsi="Garamond" w:cs="Arial"/>
        </w:rPr>
        <w:tab/>
      </w:r>
      <w:r w:rsidR="004F13F5" w:rsidRPr="004F13F5">
        <w:rPr>
          <w:rFonts w:ascii="Garamond" w:hAnsi="Garamond"/>
          <w:b/>
        </w:rPr>
        <w:t>Západočeská univerzita v Plzni</w:t>
      </w:r>
    </w:p>
    <w:p w14:paraId="1670CF32" w14:textId="1446F70D" w:rsidR="004F13F5" w:rsidRPr="00B6394B" w:rsidRDefault="00D90AD1" w:rsidP="004F13F5">
      <w:pPr>
        <w:spacing w:after="0"/>
        <w:rPr>
          <w:rFonts w:ascii="Garamond" w:hAnsi="Garamond"/>
        </w:rPr>
      </w:pPr>
      <w:r w:rsidRPr="00D90AD1">
        <w:rPr>
          <w:rFonts w:ascii="Garamond" w:hAnsi="Garamond"/>
        </w:rPr>
        <w:t>Ing. Pavel Kahl</w:t>
      </w:r>
      <w:r w:rsidRPr="00D90AD1">
        <w:rPr>
          <w:rFonts w:ascii="Garamond" w:hAnsi="Garamond"/>
        </w:rPr>
        <w:tab/>
      </w:r>
      <w:r w:rsidRPr="00D90AD1">
        <w:rPr>
          <w:rFonts w:ascii="Garamond" w:hAnsi="Garamond"/>
        </w:rPr>
        <w:tab/>
      </w:r>
      <w:r w:rsidR="004F13F5" w:rsidRPr="004F13F5">
        <w:rPr>
          <w:rFonts w:ascii="Garamond" w:hAnsi="Garamond"/>
        </w:rPr>
        <w:tab/>
      </w:r>
      <w:r w:rsidR="004F13F5">
        <w:rPr>
          <w:rFonts w:ascii="Garamond" w:hAnsi="Garamond"/>
        </w:rPr>
        <w:tab/>
      </w:r>
      <w:r w:rsidR="004F13F5" w:rsidRPr="004F13F5">
        <w:rPr>
          <w:rFonts w:ascii="Garamond" w:hAnsi="Garamond"/>
        </w:rPr>
        <w:tab/>
      </w:r>
      <w:r w:rsidR="004F13F5">
        <w:rPr>
          <w:rFonts w:ascii="Garamond" w:hAnsi="Garamond"/>
        </w:rPr>
        <w:tab/>
      </w:r>
      <w:r w:rsidR="00277C2F">
        <w:rPr>
          <w:rFonts w:ascii="Garamond" w:hAnsi="Garamond"/>
        </w:rPr>
        <w:tab/>
      </w:r>
      <w:r w:rsidR="00B6394B">
        <w:rPr>
          <w:rFonts w:ascii="Garamond" w:eastAsia="MS Mincho" w:hAnsi="Garamond"/>
          <w:lang w:eastAsia="cs-CZ"/>
        </w:rPr>
        <w:t>Ing. Petr Hofman</w:t>
      </w:r>
    </w:p>
    <w:p w14:paraId="00C96E76" w14:textId="3FE969C3" w:rsidR="004F13F5" w:rsidRPr="004F13F5" w:rsidRDefault="00D90AD1" w:rsidP="004F13F5">
      <w:pPr>
        <w:spacing w:after="0"/>
        <w:rPr>
          <w:rFonts w:ascii="Garamond" w:hAnsi="Garamond"/>
          <w:sz w:val="24"/>
          <w:szCs w:val="24"/>
        </w:rPr>
      </w:pPr>
      <w:r>
        <w:rPr>
          <w:rFonts w:ascii="Garamond" w:hAnsi="Garamond"/>
        </w:rPr>
        <w:t xml:space="preserve">Jednatel </w:t>
      </w:r>
      <w:r>
        <w:rPr>
          <w:rFonts w:ascii="Garamond" w:hAnsi="Garamond"/>
        </w:rPr>
        <w:tab/>
      </w:r>
      <w:r>
        <w:rPr>
          <w:rFonts w:ascii="Garamond" w:hAnsi="Garamond"/>
        </w:rPr>
        <w:tab/>
      </w:r>
      <w:r w:rsidR="004F13F5" w:rsidRPr="004F13F5">
        <w:rPr>
          <w:rFonts w:ascii="Garamond" w:hAnsi="Garamond"/>
        </w:rPr>
        <w:tab/>
      </w:r>
      <w:r w:rsidR="004F13F5" w:rsidRPr="004F13F5">
        <w:rPr>
          <w:rFonts w:ascii="Garamond" w:hAnsi="Garamond"/>
        </w:rPr>
        <w:tab/>
      </w:r>
      <w:r w:rsidR="004F13F5" w:rsidRPr="004F13F5">
        <w:rPr>
          <w:rFonts w:ascii="Garamond" w:hAnsi="Garamond"/>
        </w:rPr>
        <w:tab/>
      </w:r>
      <w:r w:rsidR="004F13F5">
        <w:rPr>
          <w:rFonts w:ascii="Garamond" w:hAnsi="Garamond"/>
        </w:rPr>
        <w:tab/>
      </w:r>
      <w:r w:rsidR="00277C2F">
        <w:rPr>
          <w:rFonts w:ascii="Garamond" w:hAnsi="Garamond"/>
        </w:rPr>
        <w:tab/>
      </w:r>
      <w:r w:rsidR="00B6394B">
        <w:rPr>
          <w:rFonts w:ascii="Garamond" w:eastAsia="MS Mincho" w:hAnsi="Garamond"/>
          <w:lang w:eastAsia="cs-CZ"/>
        </w:rPr>
        <w:t>Kvestor</w:t>
      </w:r>
    </w:p>
    <w:p w14:paraId="4A9F484F" w14:textId="77777777" w:rsidR="004F13F5" w:rsidRPr="004F13F5" w:rsidRDefault="004F13F5" w:rsidP="004F13F5">
      <w:pPr>
        <w:spacing w:after="0"/>
        <w:ind w:left="1136" w:hanging="1136"/>
        <w:jc w:val="both"/>
        <w:rPr>
          <w:rFonts w:ascii="Garamond" w:eastAsia="Times New Roman" w:hAnsi="Garamond"/>
          <w:lang w:eastAsia="cs-CZ"/>
        </w:rPr>
      </w:pPr>
      <w:r w:rsidRPr="004F13F5">
        <w:rPr>
          <w:rFonts w:ascii="Garamond" w:eastAsia="Times New Roman" w:hAnsi="Garamond"/>
          <w:lang w:eastAsia="cs-CZ"/>
        </w:rPr>
        <w:tab/>
      </w:r>
    </w:p>
    <w:p w14:paraId="5BA5D551" w14:textId="77777777" w:rsidR="00FA6CA7" w:rsidRPr="00EE1DA5" w:rsidRDefault="004F13F5" w:rsidP="002711DC">
      <w:pPr>
        <w:spacing w:after="0" w:line="240" w:lineRule="auto"/>
        <w:rPr>
          <w:rFonts w:ascii="Garamond" w:hAnsi="Garamond"/>
        </w:rPr>
      </w:pPr>
      <w:r w:rsidRPr="004F13F5">
        <w:rPr>
          <w:rFonts w:ascii="Garamond" w:hAnsi="Garamond"/>
        </w:rPr>
        <w:br w:type="page"/>
      </w:r>
      <w:r w:rsidR="00AF47BC" w:rsidRPr="00EE1DA5">
        <w:rPr>
          <w:rFonts w:ascii="Garamond" w:hAnsi="Garamond"/>
        </w:rPr>
        <w:t>Příloha č. 1</w:t>
      </w:r>
      <w:r w:rsidR="00C5441E" w:rsidRPr="00EE1DA5">
        <w:rPr>
          <w:rFonts w:ascii="Garamond" w:hAnsi="Garamond"/>
        </w:rPr>
        <w:t xml:space="preserve"> </w:t>
      </w:r>
      <w:r w:rsidR="00205F94">
        <w:rPr>
          <w:rFonts w:ascii="Garamond" w:hAnsi="Garamond"/>
        </w:rPr>
        <w:t>S</w:t>
      </w:r>
      <w:r w:rsidR="00C5441E" w:rsidRPr="00EE1DA5">
        <w:rPr>
          <w:rFonts w:ascii="Garamond" w:hAnsi="Garamond"/>
        </w:rPr>
        <w:t>mlouvy</w:t>
      </w:r>
      <w:r w:rsidR="00AF47BC" w:rsidRPr="00EE1DA5">
        <w:rPr>
          <w:rFonts w:ascii="Garamond" w:hAnsi="Garamond"/>
        </w:rPr>
        <w:t xml:space="preserve">: specifikace předmětu </w:t>
      </w:r>
      <w:r w:rsidR="00421251" w:rsidRPr="00EE1DA5">
        <w:rPr>
          <w:rFonts w:ascii="Garamond" w:hAnsi="Garamond"/>
        </w:rPr>
        <w:t xml:space="preserve">plnění </w:t>
      </w:r>
    </w:p>
    <w:p w14:paraId="03F568D5" w14:textId="77777777" w:rsidR="00FA6CA7" w:rsidRPr="00EE1DA5" w:rsidRDefault="00FA6CA7" w:rsidP="002711DC">
      <w:pPr>
        <w:spacing w:after="0" w:line="240" w:lineRule="auto"/>
        <w:rPr>
          <w:rFonts w:ascii="Garamond" w:hAnsi="Garamond"/>
        </w:rPr>
      </w:pPr>
    </w:p>
    <w:p w14:paraId="78C37623" w14:textId="77777777" w:rsidR="00FA6CA7" w:rsidRPr="00EE1DA5" w:rsidRDefault="00205F94" w:rsidP="00A929E3">
      <w:pPr>
        <w:spacing w:after="0" w:line="240" w:lineRule="auto"/>
        <w:jc w:val="center"/>
        <w:rPr>
          <w:rFonts w:ascii="Garamond" w:hAnsi="Garamond"/>
          <w:b/>
        </w:rPr>
      </w:pPr>
      <w:r>
        <w:rPr>
          <w:rFonts w:ascii="Garamond" w:hAnsi="Garamond"/>
          <w:b/>
        </w:rPr>
        <w:t>S</w:t>
      </w:r>
      <w:r w:rsidR="00FA6CA7" w:rsidRPr="00EE1DA5">
        <w:rPr>
          <w:rFonts w:ascii="Garamond" w:hAnsi="Garamond"/>
          <w:b/>
        </w:rPr>
        <w:t xml:space="preserve">pecifikace předmětu </w:t>
      </w:r>
      <w:r w:rsidR="00421251" w:rsidRPr="00EE1DA5">
        <w:rPr>
          <w:rFonts w:ascii="Garamond" w:hAnsi="Garamond"/>
          <w:b/>
        </w:rPr>
        <w:t>plnění</w:t>
      </w:r>
    </w:p>
    <w:p w14:paraId="7D9816D8" w14:textId="514AA8C9" w:rsidR="001A657B" w:rsidRDefault="001A657B" w:rsidP="00A929E3">
      <w:pPr>
        <w:spacing w:after="0" w:line="240" w:lineRule="auto"/>
        <w:jc w:val="center"/>
        <w:rPr>
          <w:rFonts w:ascii="Garamond" w:hAnsi="Garamond"/>
          <w:b/>
        </w:rPr>
      </w:pPr>
    </w:p>
    <w:p w14:paraId="02A04EAD" w14:textId="17FC075C" w:rsidR="00B6394B" w:rsidRDefault="00B6394B" w:rsidP="00B6394B"/>
    <w:tbl>
      <w:tblPr>
        <w:tblStyle w:val="Mkatabulky"/>
        <w:tblW w:w="9776" w:type="dxa"/>
        <w:tblInd w:w="0" w:type="dxa"/>
        <w:tblLayout w:type="fixed"/>
        <w:tblLook w:val="04A0" w:firstRow="1" w:lastRow="0" w:firstColumn="1" w:lastColumn="0" w:noHBand="0" w:noVBand="1"/>
      </w:tblPr>
      <w:tblGrid>
        <w:gridCol w:w="704"/>
        <w:gridCol w:w="3969"/>
        <w:gridCol w:w="567"/>
        <w:gridCol w:w="1418"/>
        <w:gridCol w:w="3118"/>
      </w:tblGrid>
      <w:tr w:rsidR="00A13039" w14:paraId="01E9FDEB" w14:textId="77777777" w:rsidTr="007A2D3A">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CD323F" w14:textId="77777777" w:rsidR="00A13039" w:rsidRDefault="00A13039" w:rsidP="007A2D3A">
            <w:pPr>
              <w:rPr>
                <w:rFonts w:ascii="Garamond" w:hAnsi="Garamond"/>
                <w:b/>
                <w:i/>
              </w:rPr>
            </w:pPr>
            <w:r>
              <w:rPr>
                <w:rFonts w:ascii="Garamond" w:hAnsi="Garamond"/>
                <w:b/>
                <w:i/>
              </w:rPr>
              <w:t>Číslo položky</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0D9937" w14:textId="77777777" w:rsidR="00A13039" w:rsidRDefault="00A13039" w:rsidP="007A2D3A">
            <w:pPr>
              <w:rPr>
                <w:rFonts w:ascii="Garamond" w:hAnsi="Garamond"/>
                <w:b/>
                <w:i/>
              </w:rPr>
            </w:pPr>
            <w:r>
              <w:rPr>
                <w:rFonts w:ascii="Garamond" w:hAnsi="Garamond"/>
                <w:b/>
                <w:i/>
              </w:rPr>
              <w:t>Položka</w:t>
            </w:r>
          </w:p>
          <w:p w14:paraId="6DBBB668" w14:textId="77777777" w:rsidR="00A13039" w:rsidRDefault="00A13039" w:rsidP="007A2D3A">
            <w:pPr>
              <w:rPr>
                <w:rFonts w:ascii="Garamond" w:hAnsi="Garamond"/>
                <w:b/>
                <w:i/>
              </w:rPr>
            </w:pPr>
          </w:p>
          <w:p w14:paraId="5551B568" w14:textId="77777777" w:rsidR="00A13039" w:rsidRDefault="00A13039" w:rsidP="007A2D3A">
            <w:pPr>
              <w:rPr>
                <w:rFonts w:ascii="Garamond" w:hAnsi="Garamond"/>
                <w:b/>
                <w:i/>
              </w:rPr>
            </w:pPr>
            <w:r>
              <w:rPr>
                <w:rFonts w:ascii="Garamond" w:hAnsi="Garamond"/>
                <w:b/>
                <w:i/>
              </w:rPr>
              <w:t>Požadavky a parametry zadavatele</w:t>
            </w:r>
          </w:p>
          <w:p w14:paraId="3AA939E9" w14:textId="77777777" w:rsidR="00A13039" w:rsidRDefault="00A13039" w:rsidP="007A2D3A">
            <w:pPr>
              <w:rPr>
                <w:rFonts w:ascii="Garamond" w:hAnsi="Garamond"/>
                <w:b/>
                <w:i/>
              </w:rPr>
            </w:pPr>
          </w:p>
          <w:p w14:paraId="091F8567" w14:textId="77777777" w:rsidR="00A13039" w:rsidRDefault="00A13039" w:rsidP="007A2D3A">
            <w:pPr>
              <w:rPr>
                <w:rFonts w:ascii="Garamond" w:hAnsi="Garamond"/>
                <w:b/>
                <w:i/>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4D6729" w14:textId="77777777" w:rsidR="00A13039" w:rsidRDefault="00A13039" w:rsidP="007A2D3A">
            <w:pPr>
              <w:rPr>
                <w:rFonts w:ascii="Garamond" w:hAnsi="Garamond"/>
                <w:b/>
                <w:i/>
              </w:rPr>
            </w:pPr>
            <w:r>
              <w:rPr>
                <w:rFonts w:ascii="Garamond" w:hAnsi="Garamond"/>
                <w:b/>
                <w:i/>
              </w:rPr>
              <w:t>Počet ks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7B3FD9" w14:textId="77777777" w:rsidR="00A13039" w:rsidRDefault="00A13039" w:rsidP="007A2D3A">
            <w:pPr>
              <w:spacing w:after="160" w:line="256" w:lineRule="auto"/>
              <w:rPr>
                <w:rFonts w:ascii="Garamond" w:hAnsi="Garamond"/>
                <w:b/>
                <w:i/>
              </w:rPr>
            </w:pPr>
            <w:r>
              <w:rPr>
                <w:rFonts w:ascii="Garamond" w:hAnsi="Garamond"/>
                <w:b/>
                <w:i/>
              </w:rPr>
              <w:t>Splňuje zboží minimální požadavky zadavatele? ANO/NE</w:t>
            </w:r>
          </w:p>
          <w:p w14:paraId="184D4B44" w14:textId="77777777" w:rsidR="00A13039" w:rsidRDefault="00A13039" w:rsidP="007A2D3A">
            <w:pPr>
              <w:rPr>
                <w:rFonts w:ascii="Garamond" w:hAnsi="Garamond"/>
                <w:b/>
                <w:i/>
              </w:rPr>
            </w:pPr>
            <w:r>
              <w:rPr>
                <w:rFonts w:ascii="Garamond" w:hAnsi="Garamond"/>
                <w:i/>
                <w:highlight w:val="yellow"/>
              </w:rPr>
              <w:t>(doplní a vybere dodavatel)</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4D249A" w14:textId="77777777" w:rsidR="00A13039" w:rsidRDefault="00A13039" w:rsidP="007A2D3A">
            <w:pPr>
              <w:rPr>
                <w:rFonts w:ascii="Garamond" w:hAnsi="Garamond"/>
                <w:b/>
                <w:i/>
              </w:rPr>
            </w:pPr>
            <w:r>
              <w:rPr>
                <w:rFonts w:ascii="Garamond" w:hAnsi="Garamond"/>
                <w:b/>
                <w:i/>
              </w:rPr>
              <w:t>Technická specifikace dodavatele – podrobný popis nabízeného zboží</w:t>
            </w:r>
          </w:p>
          <w:p w14:paraId="72820AEC" w14:textId="77777777" w:rsidR="00A13039" w:rsidRDefault="00A13039" w:rsidP="007A2D3A">
            <w:pPr>
              <w:rPr>
                <w:rFonts w:ascii="Garamond" w:hAnsi="Garamond"/>
                <w:b/>
                <w:i/>
              </w:rPr>
            </w:pPr>
            <w:r>
              <w:rPr>
                <w:rFonts w:ascii="Garamond" w:hAnsi="Garamond"/>
                <w:b/>
                <w:i/>
              </w:rPr>
              <w:t>název výrobce, materiálu či výrobku.</w:t>
            </w:r>
          </w:p>
        </w:tc>
      </w:tr>
      <w:tr w:rsidR="00A64F96" w14:paraId="373DD4A3" w14:textId="77777777" w:rsidTr="007A2D3A">
        <w:tc>
          <w:tcPr>
            <w:tcW w:w="704" w:type="dxa"/>
            <w:tcBorders>
              <w:top w:val="single" w:sz="4" w:space="0" w:color="auto"/>
              <w:left w:val="single" w:sz="4" w:space="0" w:color="auto"/>
              <w:bottom w:val="single" w:sz="4" w:space="0" w:color="auto"/>
              <w:right w:val="single" w:sz="4" w:space="0" w:color="auto"/>
            </w:tcBorders>
            <w:vAlign w:val="center"/>
            <w:hideMark/>
          </w:tcPr>
          <w:p w14:paraId="08BECF5B" w14:textId="77777777" w:rsidR="00A64F96" w:rsidRDefault="00A64F96" w:rsidP="00A64F96">
            <w:pPr>
              <w:jc w:val="center"/>
              <w:rPr>
                <w:rFonts w:ascii="Garamond" w:hAnsi="Garamond"/>
              </w:rPr>
            </w:pPr>
            <w:r>
              <w:rPr>
                <w:rFonts w:ascii="Garamond" w:hAnsi="Garamond"/>
              </w:rPr>
              <w:t>1.</w:t>
            </w:r>
          </w:p>
        </w:tc>
        <w:tc>
          <w:tcPr>
            <w:tcW w:w="3969" w:type="dxa"/>
            <w:tcBorders>
              <w:top w:val="single" w:sz="4" w:space="0" w:color="auto"/>
              <w:left w:val="single" w:sz="4" w:space="0" w:color="auto"/>
              <w:bottom w:val="single" w:sz="4" w:space="0" w:color="auto"/>
              <w:right w:val="single" w:sz="4" w:space="0" w:color="auto"/>
            </w:tcBorders>
          </w:tcPr>
          <w:p w14:paraId="1B258545" w14:textId="77777777" w:rsidR="00A64F96" w:rsidRPr="00F2167B" w:rsidRDefault="00A64F96" w:rsidP="00A64F96">
            <w:pPr>
              <w:rPr>
                <w:b/>
                <w:sz w:val="28"/>
                <w:szCs w:val="28"/>
              </w:rPr>
            </w:pPr>
            <w:r w:rsidRPr="00F2167B">
              <w:rPr>
                <w:b/>
                <w:sz w:val="28"/>
                <w:szCs w:val="28"/>
              </w:rPr>
              <w:t>Kardiologický pacientský simulátor</w:t>
            </w:r>
          </w:p>
          <w:p w14:paraId="09765CCF" w14:textId="77777777" w:rsidR="00A64F96" w:rsidRDefault="00A64F96" w:rsidP="00A64F96">
            <w:pPr>
              <w:pStyle w:val="Odstavecseseznamem"/>
              <w:numPr>
                <w:ilvl w:val="0"/>
                <w:numId w:val="9"/>
              </w:numPr>
              <w:spacing w:after="160" w:line="254" w:lineRule="auto"/>
            </w:pPr>
            <w:r>
              <w:t>Simulátor pacienta s onemocněním srdce a arytmiemi. Kompletní lidský trup s pažemi a hlavou umístěný na pojízdném stolku.</w:t>
            </w:r>
          </w:p>
          <w:p w14:paraId="1CD336FF" w14:textId="77777777" w:rsidR="00A64F96" w:rsidRDefault="00A64F96" w:rsidP="00A64F96">
            <w:pPr>
              <w:pStyle w:val="Odstavecseseznamem"/>
              <w:numPr>
                <w:ilvl w:val="0"/>
                <w:numId w:val="9"/>
              </w:numPr>
              <w:spacing w:after="160" w:line="254" w:lineRule="auto"/>
            </w:pPr>
            <w:r>
              <w:t>Elektronika a kompresor integrovány v pojízdném stolku.</w:t>
            </w:r>
          </w:p>
          <w:p w14:paraId="6DF1A2E6" w14:textId="77777777" w:rsidR="00A64F96" w:rsidRDefault="00A64F96" w:rsidP="00A64F96">
            <w:pPr>
              <w:pStyle w:val="Odstavecseseznamem"/>
              <w:numPr>
                <w:ilvl w:val="0"/>
                <w:numId w:val="9"/>
              </w:numPr>
              <w:spacing w:after="160" w:line="254" w:lineRule="auto"/>
            </w:pPr>
            <w:r>
              <w:t>Realistický pocit na dotek.</w:t>
            </w:r>
          </w:p>
          <w:p w14:paraId="6A0333F9" w14:textId="77777777" w:rsidR="00A64F96" w:rsidRDefault="00A64F96" w:rsidP="00A64F96">
            <w:pPr>
              <w:pStyle w:val="Odstavecseseznamem"/>
              <w:numPr>
                <w:ilvl w:val="0"/>
                <w:numId w:val="9"/>
              </w:numPr>
              <w:spacing w:after="160" w:line="254" w:lineRule="auto"/>
            </w:pPr>
            <w:r>
              <w:t>Zvuky a údaje zaznamenané od skutečných pacientů.</w:t>
            </w:r>
          </w:p>
          <w:p w14:paraId="17EDB498" w14:textId="77777777" w:rsidR="00A64F96" w:rsidRDefault="00A64F96" w:rsidP="00A64F96">
            <w:pPr>
              <w:rPr>
                <w:b/>
              </w:rPr>
            </w:pPr>
            <w:r>
              <w:rPr>
                <w:b/>
              </w:rPr>
              <w:t>Simulátor musí obsahovat minimálně:</w:t>
            </w:r>
          </w:p>
          <w:p w14:paraId="1535FC98" w14:textId="77777777" w:rsidR="00A64F96" w:rsidRDefault="00A64F96" w:rsidP="00A64F96">
            <w:pPr>
              <w:pStyle w:val="Odstavecseseznamem"/>
              <w:numPr>
                <w:ilvl w:val="0"/>
                <w:numId w:val="9"/>
              </w:numPr>
              <w:spacing w:after="160" w:line="254" w:lineRule="auto"/>
            </w:pPr>
            <w:r>
              <w:t xml:space="preserve">Min. 12 případů normálních zvuků srdce, </w:t>
            </w:r>
          </w:p>
          <w:p w14:paraId="532810BC" w14:textId="77777777" w:rsidR="00A64F96" w:rsidRDefault="00A64F96" w:rsidP="00A64F96">
            <w:pPr>
              <w:pStyle w:val="Odstavecseseznamem"/>
              <w:numPr>
                <w:ilvl w:val="0"/>
                <w:numId w:val="9"/>
              </w:numPr>
              <w:spacing w:after="160" w:line="254" w:lineRule="auto"/>
            </w:pPr>
            <w:r>
              <w:t xml:space="preserve">Min. 14 případů pro simulaci srdečních onemocnění, </w:t>
            </w:r>
          </w:p>
          <w:p w14:paraId="4316DB02" w14:textId="77777777" w:rsidR="00A64F96" w:rsidRDefault="00A64F96" w:rsidP="00A64F96">
            <w:pPr>
              <w:pStyle w:val="Odstavecseseznamem"/>
              <w:numPr>
                <w:ilvl w:val="0"/>
                <w:numId w:val="9"/>
              </w:numPr>
              <w:spacing w:after="160" w:line="254" w:lineRule="auto"/>
            </w:pPr>
            <w:r>
              <w:t xml:space="preserve">Min. 10 případů pro simulaci arytmie </w:t>
            </w:r>
          </w:p>
          <w:p w14:paraId="5EDCA5FB" w14:textId="77777777" w:rsidR="00A64F96" w:rsidRDefault="00A64F96" w:rsidP="00A64F96">
            <w:pPr>
              <w:pStyle w:val="Odstavecseseznamem"/>
              <w:numPr>
                <w:ilvl w:val="0"/>
                <w:numId w:val="9"/>
              </w:numPr>
              <w:spacing w:after="160" w:line="254" w:lineRule="auto"/>
            </w:pPr>
            <w:r>
              <w:t>Min. 50 případů pro simulaci EKG arytmie.</w:t>
            </w:r>
          </w:p>
          <w:p w14:paraId="51D8683F" w14:textId="77777777" w:rsidR="00A64F96" w:rsidRDefault="00A64F96" w:rsidP="00A64F96">
            <w:pPr>
              <w:pStyle w:val="Odstavecseseznamem"/>
              <w:numPr>
                <w:ilvl w:val="0"/>
                <w:numId w:val="9"/>
              </w:numPr>
              <w:spacing w:after="160" w:line="254" w:lineRule="auto"/>
            </w:pPr>
            <w:r>
              <w:t>Pozorování krčních žil</w:t>
            </w:r>
          </w:p>
          <w:p w14:paraId="76241F76" w14:textId="77777777" w:rsidR="00A64F96" w:rsidRDefault="00A64F96" w:rsidP="00A64F96">
            <w:pPr>
              <w:pStyle w:val="Odstavecseseznamem"/>
              <w:numPr>
                <w:ilvl w:val="0"/>
                <w:numId w:val="9"/>
              </w:numPr>
              <w:spacing w:after="160" w:line="254" w:lineRule="auto"/>
            </w:pPr>
            <w:r>
              <w:t>Použití reálného stetoskopu</w:t>
            </w:r>
          </w:p>
          <w:p w14:paraId="62D7E541" w14:textId="77777777" w:rsidR="00A64F96" w:rsidRDefault="00A64F96" w:rsidP="00A64F96">
            <w:pPr>
              <w:pStyle w:val="Odstavecseseznamem"/>
              <w:numPr>
                <w:ilvl w:val="0"/>
                <w:numId w:val="9"/>
              </w:numPr>
              <w:spacing w:after="160" w:line="254" w:lineRule="auto"/>
            </w:pPr>
            <w:r>
              <w:t>Nahmatávání pulzu na minimálně 8 místech synchronizovaných s EKG a zvukovými fenomény</w:t>
            </w:r>
          </w:p>
          <w:p w14:paraId="0F82E454" w14:textId="77777777" w:rsidR="00A64F96" w:rsidRDefault="00A64F96" w:rsidP="00A64F96">
            <w:pPr>
              <w:pStyle w:val="Odstavecseseznamem"/>
              <w:numPr>
                <w:ilvl w:val="0"/>
                <w:numId w:val="9"/>
              </w:numPr>
              <w:spacing w:after="160" w:line="254" w:lineRule="auto"/>
            </w:pPr>
            <w:r>
              <w:t>Poslech zvuků srdce a plic</w:t>
            </w:r>
          </w:p>
          <w:p w14:paraId="2B7E2BB4" w14:textId="77777777" w:rsidR="00A64F96" w:rsidRDefault="00A64F96" w:rsidP="00A64F96">
            <w:pPr>
              <w:pStyle w:val="Odstavecseseznamem"/>
              <w:numPr>
                <w:ilvl w:val="0"/>
                <w:numId w:val="9"/>
              </w:numPr>
              <w:spacing w:after="160" w:line="254" w:lineRule="auto"/>
            </w:pPr>
            <w:r>
              <w:t>Vizuální cvičení a nahmatávání tlukotu srdečního hrotu alespoň na 3 místech</w:t>
            </w:r>
          </w:p>
          <w:p w14:paraId="225F7348" w14:textId="77777777" w:rsidR="00A64F96" w:rsidRDefault="00A64F96" w:rsidP="00A64F96">
            <w:pPr>
              <w:pStyle w:val="Odstavecseseznamem"/>
              <w:numPr>
                <w:ilvl w:val="0"/>
                <w:numId w:val="9"/>
              </w:numPr>
              <w:spacing w:after="160" w:line="254" w:lineRule="auto"/>
            </w:pPr>
            <w:r>
              <w:t>Minimálně 85 elektrokardiogramů</w:t>
            </w:r>
          </w:p>
          <w:p w14:paraId="42D6514C" w14:textId="77777777" w:rsidR="00A64F96" w:rsidRDefault="00A64F96" w:rsidP="00A64F96">
            <w:pPr>
              <w:pStyle w:val="Odstavecseseznamem"/>
              <w:numPr>
                <w:ilvl w:val="0"/>
                <w:numId w:val="9"/>
              </w:numPr>
              <w:spacing w:after="160" w:line="254" w:lineRule="auto"/>
            </w:pPr>
            <w:r>
              <w:t>Dálkové a bezdrátové ovládání pomocí tabletu s dotykovou obrazovkou</w:t>
            </w:r>
          </w:p>
          <w:p w14:paraId="32F996AB" w14:textId="77777777" w:rsidR="00A64F96" w:rsidRDefault="00A64F96" w:rsidP="00A64F96">
            <w:pPr>
              <w:pStyle w:val="Odstavecseseznamem"/>
              <w:numPr>
                <w:ilvl w:val="0"/>
                <w:numId w:val="9"/>
              </w:numPr>
              <w:spacing w:after="160" w:line="254" w:lineRule="auto"/>
            </w:pPr>
            <w:r>
              <w:t xml:space="preserve">EKG zobrazeno na monitoru umístěném na držáku </w:t>
            </w:r>
          </w:p>
          <w:p w14:paraId="2C15F198" w14:textId="77777777" w:rsidR="00A64F96" w:rsidRDefault="00A64F96" w:rsidP="00A64F96">
            <w:pPr>
              <w:pStyle w:val="Odstavecseseznamem"/>
              <w:numPr>
                <w:ilvl w:val="0"/>
                <w:numId w:val="9"/>
              </w:numPr>
              <w:spacing w:after="160" w:line="254" w:lineRule="auto"/>
            </w:pPr>
            <w:r>
              <w:t xml:space="preserve">Možná obsluha více shodných simulátorů najednou </w:t>
            </w:r>
          </w:p>
          <w:p w14:paraId="60E21508" w14:textId="77777777" w:rsidR="00A64F96" w:rsidRDefault="00A64F96" w:rsidP="00A64F96">
            <w:pPr>
              <w:pStyle w:val="Odstavecseseznamem"/>
              <w:numPr>
                <w:ilvl w:val="0"/>
                <w:numId w:val="9"/>
              </w:numPr>
              <w:spacing w:after="160" w:line="254" w:lineRule="auto"/>
            </w:pPr>
            <w:r>
              <w:t>Možnost tvorby vlastních playlistů pro výuku.</w:t>
            </w:r>
          </w:p>
          <w:p w14:paraId="5C4DB251" w14:textId="77777777" w:rsidR="00A64F96" w:rsidRDefault="00A64F96" w:rsidP="00A64F96">
            <w:pPr>
              <w:pStyle w:val="Odstavecseseznamem"/>
              <w:numPr>
                <w:ilvl w:val="0"/>
                <w:numId w:val="9"/>
              </w:numPr>
              <w:spacing w:after="160" w:line="254" w:lineRule="auto"/>
              <w:rPr>
                <w:b/>
              </w:rPr>
            </w:pPr>
            <w:r>
              <w:t>Automatický systém detekce závady simulátoru</w:t>
            </w:r>
          </w:p>
          <w:p w14:paraId="2BBEA22C" w14:textId="77777777" w:rsidR="00A64F96" w:rsidRDefault="00A64F96" w:rsidP="00A64F96">
            <w:pPr>
              <w:pStyle w:val="Odstavecseseznamem"/>
              <w:numPr>
                <w:ilvl w:val="0"/>
                <w:numId w:val="9"/>
              </w:numPr>
              <w:spacing w:after="160" w:line="254" w:lineRule="auto"/>
              <w:rPr>
                <w:b/>
              </w:rPr>
            </w:pPr>
            <w:r>
              <w:t>Rozměry(ŠxHxV): min. 145x75x170 cm</w:t>
            </w:r>
          </w:p>
          <w:p w14:paraId="4B60362B" w14:textId="77777777" w:rsidR="00A64F96" w:rsidRDefault="00A64F96" w:rsidP="00A64F96">
            <w:pPr>
              <w:pStyle w:val="Odstavecseseznamem"/>
              <w:rPr>
                <w:b/>
              </w:rPr>
            </w:pPr>
          </w:p>
          <w:p w14:paraId="450AF4B3" w14:textId="77777777" w:rsidR="00A64F96" w:rsidRDefault="00A64F96" w:rsidP="00A64F96">
            <w:pPr>
              <w:rPr>
                <w:b/>
              </w:rPr>
            </w:pPr>
            <w:r>
              <w:rPr>
                <w:b/>
              </w:rPr>
              <w:t>Nácvikové dovednosti, které musí simulátor umožňovat/nabízet:</w:t>
            </w:r>
          </w:p>
          <w:p w14:paraId="505A5224" w14:textId="77777777" w:rsidR="00A64F96" w:rsidRDefault="00A64F96" w:rsidP="00A64F96">
            <w:pPr>
              <w:pStyle w:val="Odstavecseseznamem"/>
              <w:numPr>
                <w:ilvl w:val="0"/>
                <w:numId w:val="9"/>
              </w:numPr>
              <w:spacing w:after="160" w:line="254" w:lineRule="auto"/>
            </w:pPr>
            <w:r>
              <w:t>Pozorování krčních žil</w:t>
            </w:r>
          </w:p>
          <w:p w14:paraId="340E041F" w14:textId="77777777" w:rsidR="00A64F96" w:rsidRDefault="00A64F96" w:rsidP="00A64F96">
            <w:pPr>
              <w:pStyle w:val="Odstavecseseznamem"/>
              <w:numPr>
                <w:ilvl w:val="0"/>
                <w:numId w:val="9"/>
              </w:numPr>
              <w:spacing w:after="160" w:line="254" w:lineRule="auto"/>
            </w:pPr>
            <w:r>
              <w:t>Nahmatávání pulzu na několika místech nácvikové figuríny</w:t>
            </w:r>
          </w:p>
          <w:p w14:paraId="18C0F953" w14:textId="77777777" w:rsidR="00A64F96" w:rsidRDefault="00A64F96" w:rsidP="00A64F96">
            <w:pPr>
              <w:pStyle w:val="Odstavecseseznamem"/>
              <w:numPr>
                <w:ilvl w:val="0"/>
                <w:numId w:val="9"/>
              </w:numPr>
              <w:spacing w:after="160" w:line="254" w:lineRule="auto"/>
            </w:pPr>
            <w:r>
              <w:t>Poslech zvuků srdce a plic</w:t>
            </w:r>
          </w:p>
          <w:p w14:paraId="3E299362" w14:textId="77777777" w:rsidR="00A64F96" w:rsidRDefault="00A64F96" w:rsidP="00A64F96">
            <w:pPr>
              <w:pStyle w:val="Odstavecseseznamem"/>
              <w:numPr>
                <w:ilvl w:val="0"/>
                <w:numId w:val="9"/>
              </w:numPr>
              <w:spacing w:after="160" w:line="254" w:lineRule="auto"/>
            </w:pPr>
            <w:r>
              <w:t>Vizuální cvičení a nahmatávání tlukotu srdečního hrotu min. na 2 místech</w:t>
            </w:r>
          </w:p>
          <w:p w14:paraId="5C07F336" w14:textId="77777777" w:rsidR="00A64F96" w:rsidRDefault="00A64F96" w:rsidP="00A64F96"/>
          <w:p w14:paraId="380A4BF0" w14:textId="77777777" w:rsidR="00A64F96" w:rsidRDefault="00A64F96" w:rsidP="00A64F96">
            <w:pPr>
              <w:rPr>
                <w:b/>
              </w:rPr>
            </w:pPr>
            <w:r>
              <w:rPr>
                <w:b/>
              </w:rPr>
              <w:t>Požadavky na simulaci zvuků zdravého srdce:</w:t>
            </w:r>
          </w:p>
          <w:p w14:paraId="7E10108C" w14:textId="77777777" w:rsidR="00A64F96" w:rsidRDefault="00A64F96" w:rsidP="00A64F96">
            <w:r>
              <w:t>Trenažér simuluje vlny krční žíly, arteriální pulzy a srdeční pulzy a také zvuky srdce, jako je SD oddělený rytmus v plicní oblasti a S3 a S4 galopový rytmus v mitrální oblasti.</w:t>
            </w:r>
          </w:p>
          <w:p w14:paraId="4957CD4F" w14:textId="77777777" w:rsidR="00A64F96" w:rsidRDefault="00A64F96" w:rsidP="00A64F96">
            <w:pPr>
              <w:rPr>
                <w:b/>
              </w:rPr>
            </w:pPr>
            <w:r>
              <w:rPr>
                <w:b/>
              </w:rPr>
              <w:t>Požadavky na simulaci onemocnění srdce</w:t>
            </w:r>
          </w:p>
          <w:p w14:paraId="486C32AE" w14:textId="77777777" w:rsidR="00A64F96" w:rsidRDefault="00A64F96" w:rsidP="00A64F96">
            <w:pPr>
              <w:jc w:val="both"/>
            </w:pPr>
            <w:r>
              <w:t>Trenažér simuluje charakteristické nálezy v tepových vlnách žil a tepen. Například při předčasném stahu komory je žilní puls normální, ale tepenný puls je díky předčasným úderům srdce sotva hmatatelný. Minimálně by měl obsahovat simulaci aortální a mitrální stenózy, aortální a mitrální regurgitace, hypertrofickou kardiomyopatii, stenózu plicní chlopně, dilatační kardiomyopatie.</w:t>
            </w:r>
          </w:p>
          <w:p w14:paraId="79E11506" w14:textId="77777777" w:rsidR="00A64F96" w:rsidRDefault="00A64F96" w:rsidP="00A64F96">
            <w:pPr>
              <w:jc w:val="both"/>
            </w:pPr>
          </w:p>
          <w:p w14:paraId="4AF082E3" w14:textId="77777777" w:rsidR="00A64F96" w:rsidRDefault="00A64F96" w:rsidP="00A64F96">
            <w:pPr>
              <w:rPr>
                <w:b/>
              </w:rPr>
            </w:pPr>
            <w:r>
              <w:rPr>
                <w:b/>
              </w:rPr>
              <w:t>Požadavky na simulaci arytmie</w:t>
            </w:r>
          </w:p>
          <w:p w14:paraId="07DA141D" w14:textId="77777777" w:rsidR="00A64F96" w:rsidRDefault="00A64F96" w:rsidP="00A64F96">
            <w:r>
              <w:t>Trenažér simuluje charakteristické zvuky a pulzní vlny, jako jsou předčasné srdeční údery komor. Minimálně by měl obsahovat simulaci sinusové arytmie, tachykardie, bradykardie, předčasný stah komor a fibrilaci síní.</w:t>
            </w:r>
          </w:p>
          <w:p w14:paraId="54424140" w14:textId="77777777" w:rsidR="00A64F96" w:rsidRDefault="00A64F96" w:rsidP="00A64F96">
            <w:pPr>
              <w:rPr>
                <w:b/>
              </w:rPr>
            </w:pPr>
            <w:r>
              <w:rPr>
                <w:b/>
              </w:rPr>
              <w:t>Požadavky na simulaci EKG arytmie:</w:t>
            </w:r>
          </w:p>
          <w:p w14:paraId="0CCE0E3E" w14:textId="77777777" w:rsidR="00A64F96" w:rsidRDefault="00A64F96" w:rsidP="00A64F96">
            <w:pPr>
              <w:pStyle w:val="Bezmezer"/>
              <w:rPr>
                <w:rFonts w:ascii="Garamond" w:hAnsi="Garamond"/>
              </w:rPr>
            </w:pPr>
            <w:r>
              <w:t>Kromě pacientských simulací software umožňuje detailní studii EKG při různých arytmiích. Pro nácvik čtení vln pomocí pauzy nebo funkci kalibrátoru je zobrazena grafika EKG v plné velikosti. Nahrané případy jsou rozděleny do kategorií, z nichž každá obsahuje sadu konkrétních případů. Simulace EKG arytmie by měla minimálně obsahovat fibrilaci komor, zrychlený komorový rytmus, předčasný komorový stah, komorovou tachykardii, Wolffův-Parkinsonův-Whiteův syndrom, kompletní blokádu pravého a levého Tawarova raménka, artrioventrikulární blokádu, normální sinusový rytmus, sinusovou tachykardii a arytmii.</w:t>
            </w:r>
          </w:p>
        </w:tc>
        <w:tc>
          <w:tcPr>
            <w:tcW w:w="567" w:type="dxa"/>
            <w:tcBorders>
              <w:top w:val="single" w:sz="4" w:space="0" w:color="auto"/>
              <w:left w:val="single" w:sz="4" w:space="0" w:color="auto"/>
              <w:bottom w:val="single" w:sz="4" w:space="0" w:color="auto"/>
              <w:right w:val="single" w:sz="4" w:space="0" w:color="auto"/>
            </w:tcBorders>
            <w:hideMark/>
          </w:tcPr>
          <w:p w14:paraId="580519C4" w14:textId="77777777" w:rsidR="00A64F96" w:rsidRDefault="00A64F96" w:rsidP="00A64F96">
            <w:pPr>
              <w:jc w:val="center"/>
              <w:rPr>
                <w:rFonts w:ascii="Garamond" w:hAnsi="Garamond"/>
                <w:color w:val="000000" w:themeColor="text1"/>
              </w:rPr>
            </w:pPr>
            <w:r>
              <w:rPr>
                <w:rFonts w:ascii="Garamond" w:hAnsi="Garamond"/>
                <w:color w:val="000000" w:themeColor="text1"/>
              </w:rPr>
              <w:t>1</w:t>
            </w:r>
          </w:p>
        </w:tc>
        <w:tc>
          <w:tcPr>
            <w:tcW w:w="1418" w:type="dxa"/>
            <w:tcBorders>
              <w:top w:val="single" w:sz="4" w:space="0" w:color="auto"/>
              <w:left w:val="single" w:sz="4" w:space="0" w:color="auto"/>
              <w:bottom w:val="single" w:sz="4" w:space="0" w:color="auto"/>
              <w:right w:val="single" w:sz="4" w:space="0" w:color="auto"/>
            </w:tcBorders>
            <w:hideMark/>
          </w:tcPr>
          <w:p w14:paraId="56BA6BB6" w14:textId="2344AE60" w:rsidR="00A64F96" w:rsidRDefault="00A64F96" w:rsidP="00A64F96">
            <w:pPr>
              <w:jc w:val="center"/>
              <w:rPr>
                <w:rFonts w:ascii="Garamond" w:hAnsi="Garamond"/>
                <w:color w:val="FF0000"/>
              </w:rPr>
            </w:pPr>
            <w:r>
              <w:rPr>
                <w:rFonts w:ascii="Garamond" w:hAnsi="Garamond"/>
                <w:color w:val="000000" w:themeColor="text1"/>
              </w:rPr>
              <w:t>ANO</w:t>
            </w:r>
          </w:p>
        </w:tc>
        <w:tc>
          <w:tcPr>
            <w:tcW w:w="3118" w:type="dxa"/>
            <w:tcBorders>
              <w:top w:val="single" w:sz="4" w:space="0" w:color="auto"/>
              <w:left w:val="single" w:sz="4" w:space="0" w:color="auto"/>
              <w:bottom w:val="single" w:sz="4" w:space="0" w:color="auto"/>
              <w:right w:val="single" w:sz="4" w:space="0" w:color="auto"/>
            </w:tcBorders>
          </w:tcPr>
          <w:p w14:paraId="1CE2678D" w14:textId="74EC305E" w:rsidR="00A64F96" w:rsidRPr="00F2167B" w:rsidRDefault="00020EA6" w:rsidP="00A64F96">
            <w:pPr>
              <w:rPr>
                <w:b/>
                <w:sz w:val="28"/>
                <w:szCs w:val="28"/>
              </w:rPr>
            </w:pPr>
            <w:r>
              <w:rPr>
                <w:b/>
                <w:sz w:val="28"/>
                <w:szCs w:val="28"/>
              </w:rPr>
              <w:t xml:space="preserve">MW10 - </w:t>
            </w:r>
            <w:r w:rsidR="00A64F96" w:rsidRPr="00F2167B">
              <w:rPr>
                <w:b/>
                <w:sz w:val="28"/>
                <w:szCs w:val="28"/>
              </w:rPr>
              <w:t>Kardiologický pacientský simulátor</w:t>
            </w:r>
            <w:r>
              <w:rPr>
                <w:b/>
                <w:sz w:val="28"/>
                <w:szCs w:val="28"/>
              </w:rPr>
              <w:t xml:space="preserve"> „K“ verze 2</w:t>
            </w:r>
          </w:p>
          <w:p w14:paraId="34AB5B6C" w14:textId="77777777" w:rsidR="00A64F96" w:rsidRDefault="00A64F96" w:rsidP="00A64F96">
            <w:pPr>
              <w:pStyle w:val="Odstavecseseznamem"/>
              <w:numPr>
                <w:ilvl w:val="0"/>
                <w:numId w:val="9"/>
              </w:numPr>
              <w:spacing w:after="160" w:line="254" w:lineRule="auto"/>
            </w:pPr>
            <w:r>
              <w:t>Simulátor pacienta s onemocněním srdce a arytmiemi. Kompletní lidský trup s pažemi a hlavou umístěný na pojízdném stolku.</w:t>
            </w:r>
          </w:p>
          <w:p w14:paraId="2CDF17DA" w14:textId="77777777" w:rsidR="00A64F96" w:rsidRDefault="00A64F96" w:rsidP="00A64F96">
            <w:pPr>
              <w:pStyle w:val="Odstavecseseznamem"/>
              <w:numPr>
                <w:ilvl w:val="0"/>
                <w:numId w:val="9"/>
              </w:numPr>
              <w:spacing w:after="160" w:line="254" w:lineRule="auto"/>
            </w:pPr>
            <w:r>
              <w:t>Elektronika a kompresor integrovány v pojízdném stolku.</w:t>
            </w:r>
          </w:p>
          <w:p w14:paraId="05A2C2F7" w14:textId="77777777" w:rsidR="00A64F96" w:rsidRDefault="00A64F96" w:rsidP="00A64F96">
            <w:pPr>
              <w:pStyle w:val="Odstavecseseznamem"/>
              <w:numPr>
                <w:ilvl w:val="0"/>
                <w:numId w:val="9"/>
              </w:numPr>
              <w:spacing w:after="160" w:line="254" w:lineRule="auto"/>
            </w:pPr>
            <w:r>
              <w:t>Realistický pocit na dotek.</w:t>
            </w:r>
          </w:p>
          <w:p w14:paraId="501E3D1F" w14:textId="77777777" w:rsidR="00A64F96" w:rsidRDefault="00A64F96" w:rsidP="00A64F96">
            <w:pPr>
              <w:pStyle w:val="Odstavecseseznamem"/>
              <w:numPr>
                <w:ilvl w:val="0"/>
                <w:numId w:val="9"/>
              </w:numPr>
              <w:spacing w:after="160" w:line="254" w:lineRule="auto"/>
            </w:pPr>
            <w:r>
              <w:t>Zvuky a údaje zaznamenané od skutečných pacientů.</w:t>
            </w:r>
          </w:p>
          <w:p w14:paraId="331B9B5D" w14:textId="77777777" w:rsidR="00A64F96" w:rsidRDefault="00A64F96" w:rsidP="00A64F96">
            <w:pPr>
              <w:rPr>
                <w:b/>
              </w:rPr>
            </w:pPr>
            <w:r>
              <w:rPr>
                <w:b/>
              </w:rPr>
              <w:t>Simulátor obsahuje a umožňuje</w:t>
            </w:r>
          </w:p>
          <w:p w14:paraId="4524151A" w14:textId="77777777" w:rsidR="00A64F96" w:rsidRDefault="00A64F96" w:rsidP="00A64F96">
            <w:pPr>
              <w:pStyle w:val="Odstavecseseznamem"/>
              <w:numPr>
                <w:ilvl w:val="0"/>
                <w:numId w:val="9"/>
              </w:numPr>
              <w:spacing w:after="160" w:line="254" w:lineRule="auto"/>
            </w:pPr>
            <w:r>
              <w:t xml:space="preserve">12 případů normálních zvuků srdce, </w:t>
            </w:r>
          </w:p>
          <w:p w14:paraId="144A69E1" w14:textId="77777777" w:rsidR="00A64F96" w:rsidRDefault="00A64F96" w:rsidP="00A64F96">
            <w:pPr>
              <w:pStyle w:val="Odstavecseseznamem"/>
              <w:numPr>
                <w:ilvl w:val="0"/>
                <w:numId w:val="9"/>
              </w:numPr>
              <w:spacing w:after="160" w:line="254" w:lineRule="auto"/>
            </w:pPr>
            <w:r>
              <w:t xml:space="preserve">14 případů pro simulaci srdečních onemocnění, </w:t>
            </w:r>
          </w:p>
          <w:p w14:paraId="05CC91A4" w14:textId="77777777" w:rsidR="00A64F96" w:rsidRDefault="00A64F96" w:rsidP="00A64F96">
            <w:pPr>
              <w:pStyle w:val="Odstavecseseznamem"/>
              <w:numPr>
                <w:ilvl w:val="0"/>
                <w:numId w:val="9"/>
              </w:numPr>
              <w:spacing w:after="160" w:line="254" w:lineRule="auto"/>
            </w:pPr>
            <w:r>
              <w:t xml:space="preserve">10 případů pro simulaci arytmie </w:t>
            </w:r>
          </w:p>
          <w:p w14:paraId="13FBFD33" w14:textId="77777777" w:rsidR="00A64F96" w:rsidRDefault="00A64F96" w:rsidP="00A64F96">
            <w:pPr>
              <w:pStyle w:val="Odstavecseseznamem"/>
              <w:numPr>
                <w:ilvl w:val="0"/>
                <w:numId w:val="9"/>
              </w:numPr>
              <w:spacing w:after="160" w:line="254" w:lineRule="auto"/>
            </w:pPr>
            <w:r>
              <w:t>52 případů pro simulaci EKG arytmie.</w:t>
            </w:r>
          </w:p>
          <w:p w14:paraId="452D3EFB" w14:textId="77777777" w:rsidR="00A64F96" w:rsidRDefault="00A64F96" w:rsidP="00A64F96">
            <w:pPr>
              <w:pStyle w:val="Odstavecseseznamem"/>
              <w:numPr>
                <w:ilvl w:val="0"/>
                <w:numId w:val="9"/>
              </w:numPr>
              <w:spacing w:after="160" w:line="254" w:lineRule="auto"/>
            </w:pPr>
            <w:r>
              <w:t>Pozorování krčních žil</w:t>
            </w:r>
          </w:p>
          <w:p w14:paraId="73D5F886" w14:textId="77777777" w:rsidR="00A64F96" w:rsidRDefault="00A64F96" w:rsidP="00A64F96">
            <w:pPr>
              <w:pStyle w:val="Odstavecseseznamem"/>
              <w:numPr>
                <w:ilvl w:val="0"/>
                <w:numId w:val="9"/>
              </w:numPr>
              <w:spacing w:after="160" w:line="254" w:lineRule="auto"/>
            </w:pPr>
            <w:r>
              <w:t>Použití reálného stetoskopu</w:t>
            </w:r>
          </w:p>
          <w:p w14:paraId="72AC289C" w14:textId="77777777" w:rsidR="00A64F96" w:rsidRDefault="00A64F96" w:rsidP="00A64F96">
            <w:pPr>
              <w:pStyle w:val="Odstavecseseznamem"/>
              <w:numPr>
                <w:ilvl w:val="0"/>
                <w:numId w:val="9"/>
              </w:numPr>
              <w:spacing w:after="160" w:line="254" w:lineRule="auto"/>
            </w:pPr>
            <w:r>
              <w:t>Nahmatávání pulzu na minimálně 8 místech synchronizovaných s EKG a zvukovými fenomény</w:t>
            </w:r>
          </w:p>
          <w:p w14:paraId="519ED34B" w14:textId="77777777" w:rsidR="00A64F96" w:rsidRDefault="00A64F96" w:rsidP="00A64F96">
            <w:pPr>
              <w:pStyle w:val="Odstavecseseznamem"/>
              <w:numPr>
                <w:ilvl w:val="0"/>
                <w:numId w:val="9"/>
              </w:numPr>
              <w:spacing w:after="160" w:line="254" w:lineRule="auto"/>
            </w:pPr>
            <w:r>
              <w:t>Poslech zvuků srdce a plic</w:t>
            </w:r>
          </w:p>
          <w:p w14:paraId="551CD05E" w14:textId="77777777" w:rsidR="00A64F96" w:rsidRDefault="00A64F96" w:rsidP="00A64F96">
            <w:pPr>
              <w:pStyle w:val="Odstavecseseznamem"/>
              <w:numPr>
                <w:ilvl w:val="0"/>
                <w:numId w:val="9"/>
              </w:numPr>
              <w:spacing w:after="160" w:line="254" w:lineRule="auto"/>
            </w:pPr>
            <w:r>
              <w:t>Vizuální cvičení a nahmatávání tlukotu srdečního hrotu alespoň na 3 místech</w:t>
            </w:r>
          </w:p>
          <w:p w14:paraId="4D72841C" w14:textId="77777777" w:rsidR="00A64F96" w:rsidRDefault="00A64F96" w:rsidP="00A64F96">
            <w:pPr>
              <w:pStyle w:val="Odstavecseseznamem"/>
              <w:numPr>
                <w:ilvl w:val="0"/>
                <w:numId w:val="9"/>
              </w:numPr>
              <w:spacing w:after="160" w:line="254" w:lineRule="auto"/>
            </w:pPr>
            <w:r>
              <w:t>88 elektrokardiogramů</w:t>
            </w:r>
          </w:p>
          <w:p w14:paraId="3D42F778" w14:textId="77777777" w:rsidR="00A64F96" w:rsidRPr="002842C4" w:rsidRDefault="00A64F96" w:rsidP="00A64F96">
            <w:pPr>
              <w:pStyle w:val="Odstavecseseznamem"/>
              <w:numPr>
                <w:ilvl w:val="0"/>
                <w:numId w:val="9"/>
              </w:numPr>
              <w:spacing w:after="160" w:line="254" w:lineRule="auto"/>
            </w:pPr>
            <w:r>
              <w:t>Dálkové a bezdrátové ovládání pomocí tabletu s dotykovou obrazovkou</w:t>
            </w:r>
          </w:p>
          <w:p w14:paraId="4D1C9381" w14:textId="77777777" w:rsidR="00A64F96" w:rsidRDefault="00A64F96" w:rsidP="00A64F96">
            <w:pPr>
              <w:pStyle w:val="Odstavecseseznamem"/>
              <w:numPr>
                <w:ilvl w:val="0"/>
                <w:numId w:val="9"/>
              </w:numPr>
              <w:spacing w:after="160" w:line="254" w:lineRule="auto"/>
            </w:pPr>
            <w:r>
              <w:t xml:space="preserve">EKG zobrazeno na monitoru umístěném na držáku </w:t>
            </w:r>
          </w:p>
          <w:p w14:paraId="5C539EB1" w14:textId="77777777" w:rsidR="00A64F96" w:rsidRDefault="00A64F96" w:rsidP="00A64F96">
            <w:pPr>
              <w:pStyle w:val="Odstavecseseznamem"/>
              <w:numPr>
                <w:ilvl w:val="0"/>
                <w:numId w:val="9"/>
              </w:numPr>
              <w:spacing w:after="160" w:line="254" w:lineRule="auto"/>
            </w:pPr>
            <w:r>
              <w:t xml:space="preserve">Možná obsluha více shodných simulátorů najednou </w:t>
            </w:r>
          </w:p>
          <w:p w14:paraId="0EFBDC8C" w14:textId="77777777" w:rsidR="00A64F96" w:rsidRDefault="00A64F96" w:rsidP="00A64F96">
            <w:pPr>
              <w:pStyle w:val="Odstavecseseznamem"/>
              <w:numPr>
                <w:ilvl w:val="0"/>
                <w:numId w:val="9"/>
              </w:numPr>
              <w:spacing w:after="160" w:line="254" w:lineRule="auto"/>
            </w:pPr>
            <w:r>
              <w:t>Možnost tvorby vlastních playlistů pro výuku.</w:t>
            </w:r>
          </w:p>
          <w:p w14:paraId="6F489E14" w14:textId="77777777" w:rsidR="00A64F96" w:rsidRDefault="00A64F96" w:rsidP="00A64F96">
            <w:pPr>
              <w:pStyle w:val="Odstavecseseznamem"/>
              <w:numPr>
                <w:ilvl w:val="0"/>
                <w:numId w:val="9"/>
              </w:numPr>
              <w:spacing w:after="160" w:line="254" w:lineRule="auto"/>
              <w:rPr>
                <w:b/>
              </w:rPr>
            </w:pPr>
            <w:r>
              <w:t>Automatický systém detekce závady simulátoru</w:t>
            </w:r>
          </w:p>
          <w:p w14:paraId="4FE56072" w14:textId="77777777" w:rsidR="00A64F96" w:rsidRPr="00982347" w:rsidRDefault="00A64F96" w:rsidP="00A64F96">
            <w:pPr>
              <w:pStyle w:val="Odstavecseseznamem"/>
              <w:numPr>
                <w:ilvl w:val="0"/>
                <w:numId w:val="9"/>
              </w:numPr>
              <w:spacing w:after="160" w:line="254" w:lineRule="auto"/>
              <w:rPr>
                <w:b/>
              </w:rPr>
            </w:pPr>
            <w:r w:rsidRPr="00982347">
              <w:t>Rozměry(ŠxHxV): 145x75x170 cm</w:t>
            </w:r>
          </w:p>
          <w:p w14:paraId="2DB1E6EF" w14:textId="77777777" w:rsidR="00A64F96" w:rsidRDefault="00A64F96" w:rsidP="00A64F96">
            <w:pPr>
              <w:pStyle w:val="Odstavecseseznamem"/>
              <w:rPr>
                <w:b/>
              </w:rPr>
            </w:pPr>
          </w:p>
          <w:p w14:paraId="1CF5196C" w14:textId="77777777" w:rsidR="00A64F96" w:rsidRDefault="00A64F96" w:rsidP="00A64F96">
            <w:pPr>
              <w:rPr>
                <w:b/>
              </w:rPr>
            </w:pPr>
            <w:r>
              <w:rPr>
                <w:b/>
              </w:rPr>
              <w:t>Nácvikové dovednosti, které simulátor umožňuje:</w:t>
            </w:r>
          </w:p>
          <w:p w14:paraId="01DCF95D" w14:textId="77777777" w:rsidR="00A64F96" w:rsidRDefault="00A64F96" w:rsidP="00A64F96">
            <w:pPr>
              <w:pStyle w:val="Odstavecseseznamem"/>
              <w:numPr>
                <w:ilvl w:val="0"/>
                <w:numId w:val="9"/>
              </w:numPr>
              <w:spacing w:after="160" w:line="254" w:lineRule="auto"/>
            </w:pPr>
            <w:r>
              <w:t>Pozorování krčních žil</w:t>
            </w:r>
          </w:p>
          <w:p w14:paraId="15570FF2" w14:textId="77777777" w:rsidR="00A64F96" w:rsidRDefault="00A64F96" w:rsidP="00A64F96">
            <w:pPr>
              <w:pStyle w:val="Odstavecseseznamem"/>
              <w:numPr>
                <w:ilvl w:val="0"/>
                <w:numId w:val="9"/>
              </w:numPr>
              <w:spacing w:after="160" w:line="254" w:lineRule="auto"/>
            </w:pPr>
            <w:r>
              <w:t>Nahmatávání pulzu na několika místech nácvikové figuríny</w:t>
            </w:r>
          </w:p>
          <w:p w14:paraId="480B825E" w14:textId="77777777" w:rsidR="00A64F96" w:rsidRDefault="00A64F96" w:rsidP="00A64F96">
            <w:pPr>
              <w:pStyle w:val="Odstavecseseznamem"/>
              <w:numPr>
                <w:ilvl w:val="0"/>
                <w:numId w:val="9"/>
              </w:numPr>
              <w:spacing w:after="160" w:line="254" w:lineRule="auto"/>
            </w:pPr>
            <w:r>
              <w:t>Poslech zvuků srdce a plic</w:t>
            </w:r>
          </w:p>
          <w:p w14:paraId="7C953D9E" w14:textId="77777777" w:rsidR="00A64F96" w:rsidRDefault="00A64F96" w:rsidP="00A64F96">
            <w:pPr>
              <w:pStyle w:val="Odstavecseseznamem"/>
              <w:numPr>
                <w:ilvl w:val="0"/>
                <w:numId w:val="9"/>
              </w:numPr>
              <w:spacing w:after="160" w:line="254" w:lineRule="auto"/>
            </w:pPr>
            <w:r>
              <w:t>Vizuální cvičení a nahmatávání tlukotu srdečního hrotu na 3 místech</w:t>
            </w:r>
          </w:p>
          <w:p w14:paraId="0469BEB4" w14:textId="77777777" w:rsidR="00A64F96" w:rsidRDefault="00A64F96" w:rsidP="00A64F96"/>
          <w:p w14:paraId="67C5ACDF" w14:textId="77777777" w:rsidR="00A64F96" w:rsidRDefault="00A64F96" w:rsidP="00A64F96">
            <w:pPr>
              <w:rPr>
                <w:b/>
              </w:rPr>
            </w:pPr>
            <w:r>
              <w:rPr>
                <w:b/>
              </w:rPr>
              <w:t>Simulace zvuků zdravého srdce:</w:t>
            </w:r>
          </w:p>
          <w:p w14:paraId="2585CAAB" w14:textId="77777777" w:rsidR="00A64F96" w:rsidRDefault="00A64F96" w:rsidP="00A64F96">
            <w:r>
              <w:t>Trenažér simuluje vlny krční žíly, arteriální pulzy a srdeční pulzy a také zvuky srdce, jako je SD oddělený rytmus v plicní oblasti a S3 a S4 galopový rytmus v mitrální oblasti.</w:t>
            </w:r>
          </w:p>
          <w:p w14:paraId="18BCCBEE" w14:textId="77777777" w:rsidR="00A64F96" w:rsidRDefault="00A64F96" w:rsidP="00A64F96">
            <w:pPr>
              <w:rPr>
                <w:b/>
              </w:rPr>
            </w:pPr>
            <w:r>
              <w:rPr>
                <w:b/>
              </w:rPr>
              <w:t>Simulaci onemocnění srdce</w:t>
            </w:r>
          </w:p>
          <w:p w14:paraId="1DE819B8" w14:textId="77777777" w:rsidR="00A64F96" w:rsidRDefault="00A64F96" w:rsidP="00A64F96">
            <w:pPr>
              <w:jc w:val="both"/>
            </w:pPr>
            <w:r>
              <w:t>Trenažér simuluje charakteristické nálezy v tepových vlnách žil a tepen. Například při předčasném stahu komory je žilní puls normální, ale tepenný puls je díky předčasným úderům srdce sotva hmatatelný. Obsahuje simulaci aortální a mitrální stenózy, aortální a mitrální regurgitace, hypertrofickou kardiomyopatii, stenózu plicní chlopně, dilatační kardiomyopatie.</w:t>
            </w:r>
          </w:p>
          <w:p w14:paraId="6C2F5A6B" w14:textId="77777777" w:rsidR="00A64F96" w:rsidRDefault="00A64F96" w:rsidP="00A64F96">
            <w:pPr>
              <w:rPr>
                <w:b/>
              </w:rPr>
            </w:pPr>
            <w:r>
              <w:rPr>
                <w:b/>
              </w:rPr>
              <w:t>Simulace arytmie</w:t>
            </w:r>
          </w:p>
          <w:p w14:paraId="6FACAC03" w14:textId="77777777" w:rsidR="00A64F96" w:rsidRDefault="00A64F96" w:rsidP="00A64F96">
            <w:r>
              <w:t>Trenažér simuluje charakteristické zvuky a pulzní vlny, jako jsou předčasné srdeční údery komor. Obsahuje simulaci sinusové arytmie, tachykardie, bradykardie, předčasný stah komor a fibrilaci síní.</w:t>
            </w:r>
          </w:p>
          <w:p w14:paraId="4E4FD3B8" w14:textId="77777777" w:rsidR="00A64F96" w:rsidRDefault="00A64F96" w:rsidP="00A64F96">
            <w:pPr>
              <w:rPr>
                <w:b/>
              </w:rPr>
            </w:pPr>
            <w:r>
              <w:rPr>
                <w:b/>
              </w:rPr>
              <w:t>Simulace EKG arytmie:</w:t>
            </w:r>
          </w:p>
          <w:p w14:paraId="677A1195" w14:textId="77777777" w:rsidR="00A64F96" w:rsidRDefault="00A64F96" w:rsidP="00A64F96">
            <w:pPr>
              <w:jc w:val="both"/>
              <w:rPr>
                <w:rFonts w:ascii="Garamond" w:hAnsi="Garamond"/>
                <w:b/>
                <w:i/>
                <w:highlight w:val="yellow"/>
              </w:rPr>
            </w:pPr>
            <w:r>
              <w:t>Kromě pacientských simulací software umožňuje detailní studii EKG při různých arytmiích. Pro nácvik čtení vln pomocí pauzy nebo funkci kalibrátoru je zobrazena grafika EKG v plné velikosti. Nahrané případy jsou rozděleny do kategorií, z nichž každá obsahuje sadu konkrétních případů. Simulace EKG arytmie obsahuje fibrilaci komor, zrychlený komorový rytmus, předčasný komorový stah, komorovou tachykardii, Wolffův-Parkinsonův-Whiteův syndrom, kompletní blokádu pravého a levého Tawarova raménka, artrioventrikulární blokádu, normální sinusový rytmus, sinusovou tachykardii a arytmii.</w:t>
            </w:r>
          </w:p>
          <w:p w14:paraId="510175DE" w14:textId="77777777" w:rsidR="00A64F96" w:rsidRDefault="00A64F96" w:rsidP="00A64F96">
            <w:pPr>
              <w:jc w:val="both"/>
              <w:rPr>
                <w:rFonts w:ascii="Garamond" w:hAnsi="Garamond"/>
                <w:b/>
                <w:i/>
                <w:highlight w:val="yellow"/>
              </w:rPr>
            </w:pPr>
          </w:p>
          <w:p w14:paraId="4DCFC823" w14:textId="77777777" w:rsidR="00A64F96" w:rsidRDefault="00A64F96" w:rsidP="00A64F96">
            <w:pPr>
              <w:jc w:val="both"/>
              <w:rPr>
                <w:rFonts w:ascii="Garamond" w:hAnsi="Garamond"/>
                <w:b/>
                <w:i/>
                <w:highlight w:val="yellow"/>
              </w:rPr>
            </w:pPr>
          </w:p>
        </w:tc>
      </w:tr>
    </w:tbl>
    <w:p w14:paraId="3839FF96" w14:textId="5A586FFA" w:rsidR="003E5926" w:rsidRPr="003E5926" w:rsidRDefault="003E5926" w:rsidP="00B6394B">
      <w:pPr>
        <w:spacing w:after="0" w:line="240" w:lineRule="auto"/>
        <w:rPr>
          <w:rFonts w:ascii="Garamond" w:hAnsi="Garamond"/>
        </w:rPr>
      </w:pPr>
    </w:p>
    <w:sectPr w:rsidR="003E5926" w:rsidRPr="003E5926" w:rsidSect="009C6CD7">
      <w:pgSz w:w="11906" w:h="16838"/>
      <w:pgMar w:top="1276" w:right="1417" w:bottom="993" w:left="1417" w:header="708" w:footer="1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326AC" w14:textId="77777777" w:rsidR="00C71026" w:rsidRDefault="00C71026" w:rsidP="00826BBF">
      <w:pPr>
        <w:spacing w:after="0" w:line="240" w:lineRule="auto"/>
      </w:pPr>
      <w:r>
        <w:separator/>
      </w:r>
    </w:p>
  </w:endnote>
  <w:endnote w:type="continuationSeparator" w:id="0">
    <w:p w14:paraId="6A929D70" w14:textId="77777777" w:rsidR="00C71026" w:rsidRDefault="00C71026" w:rsidP="0082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99763" w14:textId="77777777" w:rsidR="00C71026" w:rsidRDefault="00C71026" w:rsidP="00826BBF">
      <w:pPr>
        <w:spacing w:after="0" w:line="240" w:lineRule="auto"/>
      </w:pPr>
      <w:r>
        <w:separator/>
      </w:r>
    </w:p>
  </w:footnote>
  <w:footnote w:type="continuationSeparator" w:id="0">
    <w:p w14:paraId="1B02223B" w14:textId="77777777" w:rsidR="00C71026" w:rsidRDefault="00C71026" w:rsidP="00826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2531F8F"/>
    <w:multiLevelType w:val="hybridMultilevel"/>
    <w:tmpl w:val="BCBCF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3C3360F"/>
    <w:multiLevelType w:val="multilevel"/>
    <w:tmpl w:val="24CAA0A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
    <w:nsid w:val="3A046A70"/>
    <w:multiLevelType w:val="multilevel"/>
    <w:tmpl w:val="23A4A318"/>
    <w:lvl w:ilvl="0">
      <w:start w:val="1"/>
      <w:numFmt w:val="lowerLetter"/>
      <w:lvlText w:val="%1)"/>
      <w:lvlJc w:val="left"/>
      <w:pPr>
        <w:ind w:left="1143" w:hanging="360"/>
      </w:pPr>
    </w:lvl>
    <w:lvl w:ilvl="1">
      <w:start w:val="1"/>
      <w:numFmt w:val="bullet"/>
      <w:lvlText w:val="o"/>
      <w:lvlJc w:val="left"/>
      <w:pPr>
        <w:ind w:left="1863" w:hanging="360"/>
      </w:pPr>
      <w:rPr>
        <w:rFonts w:ascii="Courier New" w:hAnsi="Courier New" w:cs="Courier New" w:hint="default"/>
      </w:rPr>
    </w:lvl>
    <w:lvl w:ilvl="2">
      <w:start w:val="1"/>
      <w:numFmt w:val="bullet"/>
      <w:lvlText w:val=""/>
      <w:lvlJc w:val="left"/>
      <w:pPr>
        <w:ind w:left="2583" w:hanging="360"/>
      </w:pPr>
      <w:rPr>
        <w:rFonts w:ascii="Wingdings" w:hAnsi="Wingdings" w:cs="Wingdings" w:hint="default"/>
      </w:rPr>
    </w:lvl>
    <w:lvl w:ilvl="3">
      <w:start w:val="1"/>
      <w:numFmt w:val="bullet"/>
      <w:lvlText w:val=""/>
      <w:lvlJc w:val="left"/>
      <w:pPr>
        <w:ind w:left="3303" w:hanging="360"/>
      </w:pPr>
      <w:rPr>
        <w:rFonts w:ascii="Symbol" w:hAnsi="Symbol" w:cs="Symbol" w:hint="default"/>
      </w:rPr>
    </w:lvl>
    <w:lvl w:ilvl="4">
      <w:start w:val="1"/>
      <w:numFmt w:val="bullet"/>
      <w:lvlText w:val="o"/>
      <w:lvlJc w:val="left"/>
      <w:pPr>
        <w:ind w:left="4023" w:hanging="360"/>
      </w:pPr>
      <w:rPr>
        <w:rFonts w:ascii="Courier New" w:hAnsi="Courier New" w:cs="Courier New" w:hint="default"/>
      </w:rPr>
    </w:lvl>
    <w:lvl w:ilvl="5">
      <w:start w:val="1"/>
      <w:numFmt w:val="bullet"/>
      <w:lvlText w:val=""/>
      <w:lvlJc w:val="left"/>
      <w:pPr>
        <w:ind w:left="4743" w:hanging="360"/>
      </w:pPr>
      <w:rPr>
        <w:rFonts w:ascii="Wingdings" w:hAnsi="Wingdings" w:cs="Wingdings" w:hint="default"/>
      </w:rPr>
    </w:lvl>
    <w:lvl w:ilvl="6">
      <w:start w:val="1"/>
      <w:numFmt w:val="bullet"/>
      <w:lvlText w:val=""/>
      <w:lvlJc w:val="left"/>
      <w:pPr>
        <w:ind w:left="5463" w:hanging="360"/>
      </w:pPr>
      <w:rPr>
        <w:rFonts w:ascii="Symbol" w:hAnsi="Symbol" w:cs="Symbol" w:hint="default"/>
      </w:rPr>
    </w:lvl>
    <w:lvl w:ilvl="7">
      <w:start w:val="1"/>
      <w:numFmt w:val="bullet"/>
      <w:lvlText w:val="o"/>
      <w:lvlJc w:val="left"/>
      <w:pPr>
        <w:ind w:left="6183" w:hanging="360"/>
      </w:pPr>
      <w:rPr>
        <w:rFonts w:ascii="Courier New" w:hAnsi="Courier New" w:cs="Courier New" w:hint="default"/>
      </w:rPr>
    </w:lvl>
    <w:lvl w:ilvl="8">
      <w:start w:val="1"/>
      <w:numFmt w:val="bullet"/>
      <w:lvlText w:val=""/>
      <w:lvlJc w:val="left"/>
      <w:pPr>
        <w:ind w:left="6903" w:hanging="360"/>
      </w:pPr>
      <w:rPr>
        <w:rFonts w:ascii="Wingdings" w:hAnsi="Wingdings" w:cs="Wingdings" w:hint="default"/>
      </w:rPr>
    </w:lvl>
  </w:abstractNum>
  <w:abstractNum w:abstractNumId="5">
    <w:nsid w:val="41FD4164"/>
    <w:multiLevelType w:val="hybridMultilevel"/>
    <w:tmpl w:val="C4A6A5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461E3CEF"/>
    <w:multiLevelType w:val="multilevel"/>
    <w:tmpl w:val="21168C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D4E4F90"/>
    <w:multiLevelType w:val="multilevel"/>
    <w:tmpl w:val="22764A90"/>
    <w:lvl w:ilvl="0">
      <w:start w:val="10"/>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3F449D"/>
    <w:multiLevelType w:val="hybridMultilevel"/>
    <w:tmpl w:val="E608521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719A69BD"/>
    <w:multiLevelType w:val="hybridMultilevel"/>
    <w:tmpl w:val="8CD8AA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6"/>
  </w:num>
  <w:num w:numId="6">
    <w:abstractNumId w:val="7"/>
  </w:num>
  <w:num w:numId="7">
    <w:abstractNumId w:val="8"/>
  </w:num>
  <w:num w:numId="8">
    <w:abstractNumId w:val="2"/>
  </w:num>
  <w:num w:numId="9">
    <w:abstractNumId w:val="5"/>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E8"/>
    <w:rsid w:val="00012082"/>
    <w:rsid w:val="00012DED"/>
    <w:rsid w:val="00020EA6"/>
    <w:rsid w:val="00022DCF"/>
    <w:rsid w:val="000264BF"/>
    <w:rsid w:val="00026B88"/>
    <w:rsid w:val="0003338C"/>
    <w:rsid w:val="00034092"/>
    <w:rsid w:val="00034FE0"/>
    <w:rsid w:val="00036952"/>
    <w:rsid w:val="00037246"/>
    <w:rsid w:val="00037E7D"/>
    <w:rsid w:val="00044AC2"/>
    <w:rsid w:val="0004567F"/>
    <w:rsid w:val="000519A2"/>
    <w:rsid w:val="00052060"/>
    <w:rsid w:val="00052123"/>
    <w:rsid w:val="00056F74"/>
    <w:rsid w:val="00062628"/>
    <w:rsid w:val="00066CE3"/>
    <w:rsid w:val="0007042D"/>
    <w:rsid w:val="00085ECA"/>
    <w:rsid w:val="00090F63"/>
    <w:rsid w:val="00091D27"/>
    <w:rsid w:val="00097F36"/>
    <w:rsid w:val="000A2D2F"/>
    <w:rsid w:val="000B0DE9"/>
    <w:rsid w:val="000B2B33"/>
    <w:rsid w:val="000C2212"/>
    <w:rsid w:val="000D459B"/>
    <w:rsid w:val="000E39EB"/>
    <w:rsid w:val="000F5B56"/>
    <w:rsid w:val="00102167"/>
    <w:rsid w:val="00116CED"/>
    <w:rsid w:val="0013321F"/>
    <w:rsid w:val="00140722"/>
    <w:rsid w:val="00160DBF"/>
    <w:rsid w:val="00165F4E"/>
    <w:rsid w:val="00172AA0"/>
    <w:rsid w:val="00173CE5"/>
    <w:rsid w:val="00181F8F"/>
    <w:rsid w:val="00183C3B"/>
    <w:rsid w:val="00193B43"/>
    <w:rsid w:val="0019670D"/>
    <w:rsid w:val="00197FAE"/>
    <w:rsid w:val="001A510E"/>
    <w:rsid w:val="001A657B"/>
    <w:rsid w:val="001B0864"/>
    <w:rsid w:val="001B23B9"/>
    <w:rsid w:val="001B2F6E"/>
    <w:rsid w:val="001B36C9"/>
    <w:rsid w:val="001B58D6"/>
    <w:rsid w:val="001D33CD"/>
    <w:rsid w:val="001D6B9F"/>
    <w:rsid w:val="001D7802"/>
    <w:rsid w:val="001D7D21"/>
    <w:rsid w:val="001E357A"/>
    <w:rsid w:val="002054DE"/>
    <w:rsid w:val="00205F94"/>
    <w:rsid w:val="00206E0B"/>
    <w:rsid w:val="00215DD1"/>
    <w:rsid w:val="00217166"/>
    <w:rsid w:val="0022034D"/>
    <w:rsid w:val="00244983"/>
    <w:rsid w:val="0026034C"/>
    <w:rsid w:val="00261C54"/>
    <w:rsid w:val="002711DC"/>
    <w:rsid w:val="00271DCA"/>
    <w:rsid w:val="00272CE1"/>
    <w:rsid w:val="00275EA5"/>
    <w:rsid w:val="00276432"/>
    <w:rsid w:val="00276930"/>
    <w:rsid w:val="00277C2F"/>
    <w:rsid w:val="002845CA"/>
    <w:rsid w:val="00294A1D"/>
    <w:rsid w:val="0029583B"/>
    <w:rsid w:val="002960DD"/>
    <w:rsid w:val="002C5CF1"/>
    <w:rsid w:val="002D09EA"/>
    <w:rsid w:val="002D3EC0"/>
    <w:rsid w:val="002D3F55"/>
    <w:rsid w:val="002D5B3C"/>
    <w:rsid w:val="002D7B93"/>
    <w:rsid w:val="002E01B2"/>
    <w:rsid w:val="002E36FA"/>
    <w:rsid w:val="00312654"/>
    <w:rsid w:val="00314FD7"/>
    <w:rsid w:val="003159D2"/>
    <w:rsid w:val="00323D73"/>
    <w:rsid w:val="00323F95"/>
    <w:rsid w:val="003272F1"/>
    <w:rsid w:val="00332AFF"/>
    <w:rsid w:val="0034154A"/>
    <w:rsid w:val="003460D2"/>
    <w:rsid w:val="003472FE"/>
    <w:rsid w:val="00347E2A"/>
    <w:rsid w:val="0035782B"/>
    <w:rsid w:val="003718CD"/>
    <w:rsid w:val="003804E8"/>
    <w:rsid w:val="00383425"/>
    <w:rsid w:val="003862CD"/>
    <w:rsid w:val="00386C4E"/>
    <w:rsid w:val="00390E59"/>
    <w:rsid w:val="003A4A00"/>
    <w:rsid w:val="003A4EA0"/>
    <w:rsid w:val="003A6310"/>
    <w:rsid w:val="003A7D6C"/>
    <w:rsid w:val="003B7656"/>
    <w:rsid w:val="003C2E66"/>
    <w:rsid w:val="003D1A3F"/>
    <w:rsid w:val="003D339B"/>
    <w:rsid w:val="003D4413"/>
    <w:rsid w:val="003E5926"/>
    <w:rsid w:val="003E7CF3"/>
    <w:rsid w:val="003F60BF"/>
    <w:rsid w:val="00400D20"/>
    <w:rsid w:val="00410469"/>
    <w:rsid w:val="0041347F"/>
    <w:rsid w:val="00414C87"/>
    <w:rsid w:val="004162FE"/>
    <w:rsid w:val="00421251"/>
    <w:rsid w:val="00426921"/>
    <w:rsid w:val="0042756F"/>
    <w:rsid w:val="0043050F"/>
    <w:rsid w:val="00434EEE"/>
    <w:rsid w:val="0044316E"/>
    <w:rsid w:val="00455D57"/>
    <w:rsid w:val="00464BFF"/>
    <w:rsid w:val="00466EAA"/>
    <w:rsid w:val="00474B4A"/>
    <w:rsid w:val="00481226"/>
    <w:rsid w:val="00482476"/>
    <w:rsid w:val="0049639C"/>
    <w:rsid w:val="004A16EF"/>
    <w:rsid w:val="004C0403"/>
    <w:rsid w:val="004D0EDF"/>
    <w:rsid w:val="004F13F5"/>
    <w:rsid w:val="005027DB"/>
    <w:rsid w:val="00513854"/>
    <w:rsid w:val="00516905"/>
    <w:rsid w:val="00520655"/>
    <w:rsid w:val="005221A6"/>
    <w:rsid w:val="00524444"/>
    <w:rsid w:val="0052549E"/>
    <w:rsid w:val="005321CD"/>
    <w:rsid w:val="00537403"/>
    <w:rsid w:val="0055372B"/>
    <w:rsid w:val="00561D90"/>
    <w:rsid w:val="00562E20"/>
    <w:rsid w:val="00571855"/>
    <w:rsid w:val="00571B46"/>
    <w:rsid w:val="00584339"/>
    <w:rsid w:val="00590FE7"/>
    <w:rsid w:val="005A094E"/>
    <w:rsid w:val="005A3B8E"/>
    <w:rsid w:val="005C1F69"/>
    <w:rsid w:val="005C422F"/>
    <w:rsid w:val="005D50E1"/>
    <w:rsid w:val="005E0BAC"/>
    <w:rsid w:val="005E4D2E"/>
    <w:rsid w:val="005F2E62"/>
    <w:rsid w:val="005F3F31"/>
    <w:rsid w:val="00603FB4"/>
    <w:rsid w:val="00611944"/>
    <w:rsid w:val="006174C7"/>
    <w:rsid w:val="00621F60"/>
    <w:rsid w:val="00633154"/>
    <w:rsid w:val="0063329F"/>
    <w:rsid w:val="006337BB"/>
    <w:rsid w:val="00634153"/>
    <w:rsid w:val="00634513"/>
    <w:rsid w:val="00636565"/>
    <w:rsid w:val="00637192"/>
    <w:rsid w:val="00642E18"/>
    <w:rsid w:val="0064383A"/>
    <w:rsid w:val="00643D9B"/>
    <w:rsid w:val="006512D4"/>
    <w:rsid w:val="006521F0"/>
    <w:rsid w:val="006556F0"/>
    <w:rsid w:val="00664B00"/>
    <w:rsid w:val="00673038"/>
    <w:rsid w:val="00675452"/>
    <w:rsid w:val="00685ECE"/>
    <w:rsid w:val="00691FF6"/>
    <w:rsid w:val="006A2902"/>
    <w:rsid w:val="006B3333"/>
    <w:rsid w:val="006B715D"/>
    <w:rsid w:val="006B77B1"/>
    <w:rsid w:val="006C636F"/>
    <w:rsid w:val="006D061E"/>
    <w:rsid w:val="006D7FC2"/>
    <w:rsid w:val="006E1A9C"/>
    <w:rsid w:val="006E7A21"/>
    <w:rsid w:val="006F152D"/>
    <w:rsid w:val="006F6020"/>
    <w:rsid w:val="00700462"/>
    <w:rsid w:val="0070063A"/>
    <w:rsid w:val="0070291A"/>
    <w:rsid w:val="00715250"/>
    <w:rsid w:val="007163EC"/>
    <w:rsid w:val="00740F29"/>
    <w:rsid w:val="0075412A"/>
    <w:rsid w:val="0075573D"/>
    <w:rsid w:val="00755F22"/>
    <w:rsid w:val="007574BB"/>
    <w:rsid w:val="00757B5D"/>
    <w:rsid w:val="0076682B"/>
    <w:rsid w:val="00770B01"/>
    <w:rsid w:val="00772A53"/>
    <w:rsid w:val="007846C5"/>
    <w:rsid w:val="0078605E"/>
    <w:rsid w:val="00787171"/>
    <w:rsid w:val="00790544"/>
    <w:rsid w:val="00793B33"/>
    <w:rsid w:val="007B1A2E"/>
    <w:rsid w:val="007B2499"/>
    <w:rsid w:val="007B4C17"/>
    <w:rsid w:val="007C64B9"/>
    <w:rsid w:val="007C66E9"/>
    <w:rsid w:val="007E0427"/>
    <w:rsid w:val="007E08CC"/>
    <w:rsid w:val="007E1F39"/>
    <w:rsid w:val="007F5DDB"/>
    <w:rsid w:val="0081137D"/>
    <w:rsid w:val="0081175C"/>
    <w:rsid w:val="00812662"/>
    <w:rsid w:val="008148CF"/>
    <w:rsid w:val="008160C0"/>
    <w:rsid w:val="00826BBF"/>
    <w:rsid w:val="00830F43"/>
    <w:rsid w:val="00833AAD"/>
    <w:rsid w:val="00833E66"/>
    <w:rsid w:val="00846A35"/>
    <w:rsid w:val="0085386D"/>
    <w:rsid w:val="00867EFD"/>
    <w:rsid w:val="00870657"/>
    <w:rsid w:val="008716B3"/>
    <w:rsid w:val="00872650"/>
    <w:rsid w:val="00874A7A"/>
    <w:rsid w:val="008835B8"/>
    <w:rsid w:val="00893F62"/>
    <w:rsid w:val="00896961"/>
    <w:rsid w:val="008A5D7B"/>
    <w:rsid w:val="008A6306"/>
    <w:rsid w:val="008A76B5"/>
    <w:rsid w:val="008C0FEC"/>
    <w:rsid w:val="008C1E90"/>
    <w:rsid w:val="008C5870"/>
    <w:rsid w:val="008E2409"/>
    <w:rsid w:val="008E44DD"/>
    <w:rsid w:val="00902A6F"/>
    <w:rsid w:val="00903263"/>
    <w:rsid w:val="00905476"/>
    <w:rsid w:val="0091212A"/>
    <w:rsid w:val="00921525"/>
    <w:rsid w:val="00930E3E"/>
    <w:rsid w:val="00933155"/>
    <w:rsid w:val="00935442"/>
    <w:rsid w:val="0094090E"/>
    <w:rsid w:val="009511A0"/>
    <w:rsid w:val="00954B2F"/>
    <w:rsid w:val="009747A4"/>
    <w:rsid w:val="009820DB"/>
    <w:rsid w:val="0098219B"/>
    <w:rsid w:val="009833E6"/>
    <w:rsid w:val="00986504"/>
    <w:rsid w:val="009907E1"/>
    <w:rsid w:val="00994CAE"/>
    <w:rsid w:val="009A6527"/>
    <w:rsid w:val="009B312F"/>
    <w:rsid w:val="009C3D22"/>
    <w:rsid w:val="009C66F8"/>
    <w:rsid w:val="009C6CD7"/>
    <w:rsid w:val="009D06CD"/>
    <w:rsid w:val="009D3C1B"/>
    <w:rsid w:val="009D5474"/>
    <w:rsid w:val="009E272E"/>
    <w:rsid w:val="009E296C"/>
    <w:rsid w:val="009F03D1"/>
    <w:rsid w:val="009F68D2"/>
    <w:rsid w:val="009F6F93"/>
    <w:rsid w:val="00A001C3"/>
    <w:rsid w:val="00A04EB0"/>
    <w:rsid w:val="00A05F5C"/>
    <w:rsid w:val="00A108EE"/>
    <w:rsid w:val="00A13039"/>
    <w:rsid w:val="00A30B8B"/>
    <w:rsid w:val="00A33505"/>
    <w:rsid w:val="00A34E30"/>
    <w:rsid w:val="00A35EA0"/>
    <w:rsid w:val="00A4082D"/>
    <w:rsid w:val="00A47FAE"/>
    <w:rsid w:val="00A562B0"/>
    <w:rsid w:val="00A57A25"/>
    <w:rsid w:val="00A64F96"/>
    <w:rsid w:val="00A674CD"/>
    <w:rsid w:val="00A72B44"/>
    <w:rsid w:val="00A73CBD"/>
    <w:rsid w:val="00A828C9"/>
    <w:rsid w:val="00A8459C"/>
    <w:rsid w:val="00A929E3"/>
    <w:rsid w:val="00A94D8B"/>
    <w:rsid w:val="00A959B7"/>
    <w:rsid w:val="00AB372E"/>
    <w:rsid w:val="00AB600A"/>
    <w:rsid w:val="00AC263E"/>
    <w:rsid w:val="00AD4818"/>
    <w:rsid w:val="00AE0C49"/>
    <w:rsid w:val="00AF13F5"/>
    <w:rsid w:val="00AF47BC"/>
    <w:rsid w:val="00B01254"/>
    <w:rsid w:val="00B02ABC"/>
    <w:rsid w:val="00B070E5"/>
    <w:rsid w:val="00B14B14"/>
    <w:rsid w:val="00B15C34"/>
    <w:rsid w:val="00B1686C"/>
    <w:rsid w:val="00B20621"/>
    <w:rsid w:val="00B31B4B"/>
    <w:rsid w:val="00B32319"/>
    <w:rsid w:val="00B3382A"/>
    <w:rsid w:val="00B36F36"/>
    <w:rsid w:val="00B450DE"/>
    <w:rsid w:val="00B52DCD"/>
    <w:rsid w:val="00B54709"/>
    <w:rsid w:val="00B6394B"/>
    <w:rsid w:val="00B830B4"/>
    <w:rsid w:val="00B83C7F"/>
    <w:rsid w:val="00B91CC4"/>
    <w:rsid w:val="00B9472F"/>
    <w:rsid w:val="00B95037"/>
    <w:rsid w:val="00B95F5E"/>
    <w:rsid w:val="00BA2B89"/>
    <w:rsid w:val="00BA3F4F"/>
    <w:rsid w:val="00BB2E35"/>
    <w:rsid w:val="00BB7150"/>
    <w:rsid w:val="00BC7DAA"/>
    <w:rsid w:val="00BD73ED"/>
    <w:rsid w:val="00BE4091"/>
    <w:rsid w:val="00BF24E6"/>
    <w:rsid w:val="00BF65F9"/>
    <w:rsid w:val="00C01A6B"/>
    <w:rsid w:val="00C026E1"/>
    <w:rsid w:val="00C122DF"/>
    <w:rsid w:val="00C14AE3"/>
    <w:rsid w:val="00C26E8D"/>
    <w:rsid w:val="00C34939"/>
    <w:rsid w:val="00C41D06"/>
    <w:rsid w:val="00C524AA"/>
    <w:rsid w:val="00C5441E"/>
    <w:rsid w:val="00C630A6"/>
    <w:rsid w:val="00C71026"/>
    <w:rsid w:val="00C73091"/>
    <w:rsid w:val="00C74398"/>
    <w:rsid w:val="00C76B1E"/>
    <w:rsid w:val="00C81F69"/>
    <w:rsid w:val="00C82604"/>
    <w:rsid w:val="00C855AF"/>
    <w:rsid w:val="00C860A5"/>
    <w:rsid w:val="00C87079"/>
    <w:rsid w:val="00C92BB3"/>
    <w:rsid w:val="00C966B0"/>
    <w:rsid w:val="00C97C6E"/>
    <w:rsid w:val="00CA1984"/>
    <w:rsid w:val="00CA2B65"/>
    <w:rsid w:val="00CA6DEC"/>
    <w:rsid w:val="00CA7488"/>
    <w:rsid w:val="00CB3745"/>
    <w:rsid w:val="00CB63BC"/>
    <w:rsid w:val="00CC08A8"/>
    <w:rsid w:val="00CC1E44"/>
    <w:rsid w:val="00CC3FB4"/>
    <w:rsid w:val="00CC42A1"/>
    <w:rsid w:val="00CC51DB"/>
    <w:rsid w:val="00CD1403"/>
    <w:rsid w:val="00CD4A84"/>
    <w:rsid w:val="00CD5961"/>
    <w:rsid w:val="00CF10C7"/>
    <w:rsid w:val="00CF7301"/>
    <w:rsid w:val="00D049C2"/>
    <w:rsid w:val="00D12155"/>
    <w:rsid w:val="00D13532"/>
    <w:rsid w:val="00D22C7D"/>
    <w:rsid w:val="00D27316"/>
    <w:rsid w:val="00D37747"/>
    <w:rsid w:val="00D42DA6"/>
    <w:rsid w:val="00D53288"/>
    <w:rsid w:val="00D559F8"/>
    <w:rsid w:val="00D61442"/>
    <w:rsid w:val="00D7176A"/>
    <w:rsid w:val="00D75A8E"/>
    <w:rsid w:val="00D76BA5"/>
    <w:rsid w:val="00D90AD1"/>
    <w:rsid w:val="00D93FC6"/>
    <w:rsid w:val="00DA35F0"/>
    <w:rsid w:val="00DB21A3"/>
    <w:rsid w:val="00DB29A9"/>
    <w:rsid w:val="00DB7D86"/>
    <w:rsid w:val="00DC1E8B"/>
    <w:rsid w:val="00DC2A0E"/>
    <w:rsid w:val="00DC315A"/>
    <w:rsid w:val="00DD19A3"/>
    <w:rsid w:val="00DD59F8"/>
    <w:rsid w:val="00DD6B72"/>
    <w:rsid w:val="00DE1E0F"/>
    <w:rsid w:val="00DE24DB"/>
    <w:rsid w:val="00DE789D"/>
    <w:rsid w:val="00DF3C51"/>
    <w:rsid w:val="00E15FC5"/>
    <w:rsid w:val="00E16996"/>
    <w:rsid w:val="00E244C5"/>
    <w:rsid w:val="00E256C3"/>
    <w:rsid w:val="00E36923"/>
    <w:rsid w:val="00E40237"/>
    <w:rsid w:val="00E42006"/>
    <w:rsid w:val="00E60B33"/>
    <w:rsid w:val="00E610D8"/>
    <w:rsid w:val="00E642D7"/>
    <w:rsid w:val="00E667BB"/>
    <w:rsid w:val="00E71D8D"/>
    <w:rsid w:val="00E734DE"/>
    <w:rsid w:val="00E75A41"/>
    <w:rsid w:val="00E77EFD"/>
    <w:rsid w:val="00E824BE"/>
    <w:rsid w:val="00E94409"/>
    <w:rsid w:val="00E950F0"/>
    <w:rsid w:val="00EA0F19"/>
    <w:rsid w:val="00EA235F"/>
    <w:rsid w:val="00EA638E"/>
    <w:rsid w:val="00EC050C"/>
    <w:rsid w:val="00EC109F"/>
    <w:rsid w:val="00EC524A"/>
    <w:rsid w:val="00ED2531"/>
    <w:rsid w:val="00ED2D03"/>
    <w:rsid w:val="00ED5430"/>
    <w:rsid w:val="00EE1DA5"/>
    <w:rsid w:val="00EE478E"/>
    <w:rsid w:val="00EF0162"/>
    <w:rsid w:val="00EF236F"/>
    <w:rsid w:val="00F01FF1"/>
    <w:rsid w:val="00F11AD5"/>
    <w:rsid w:val="00F12C71"/>
    <w:rsid w:val="00F144C5"/>
    <w:rsid w:val="00F209CD"/>
    <w:rsid w:val="00F22177"/>
    <w:rsid w:val="00F22B33"/>
    <w:rsid w:val="00F2666F"/>
    <w:rsid w:val="00F2684D"/>
    <w:rsid w:val="00F27CF0"/>
    <w:rsid w:val="00F30FF9"/>
    <w:rsid w:val="00F313CE"/>
    <w:rsid w:val="00F41D05"/>
    <w:rsid w:val="00F64B04"/>
    <w:rsid w:val="00F6679D"/>
    <w:rsid w:val="00F972D4"/>
    <w:rsid w:val="00FA3C37"/>
    <w:rsid w:val="00FA6243"/>
    <w:rsid w:val="00FA64CC"/>
    <w:rsid w:val="00FA6CA7"/>
    <w:rsid w:val="00FB0334"/>
    <w:rsid w:val="00FB56DC"/>
    <w:rsid w:val="00FC294B"/>
    <w:rsid w:val="00FC70FC"/>
    <w:rsid w:val="00FD5E5F"/>
    <w:rsid w:val="00FE46BA"/>
    <w:rsid w:val="00FF3D5B"/>
    <w:rsid w:val="00FF5F8A"/>
    <w:rsid w:val="00FF75A4"/>
    <w:rsid w:val="00FF7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3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paragraph" w:styleId="Normlnweb">
    <w:name w:val="Normal (Web)"/>
    <w:basedOn w:val="Normln"/>
    <w:semiHidden/>
    <w:unhideWhenUsed/>
    <w:rsid w:val="00FF75A4"/>
    <w:rPr>
      <w:rFonts w:ascii="Times New Roman" w:hAnsi="Times New Roman"/>
      <w:sz w:val="24"/>
      <w:szCs w:val="24"/>
    </w:rPr>
  </w:style>
  <w:style w:type="paragraph" w:styleId="Bezmezer">
    <w:name w:val="No Spacing"/>
    <w:link w:val="BezmezerChar"/>
    <w:uiPriority w:val="1"/>
    <w:qFormat/>
    <w:rsid w:val="00A13039"/>
    <w:rPr>
      <w:rFonts w:asciiTheme="minorHAnsi" w:eastAsiaTheme="minorHAnsi" w:hAnsiTheme="minorHAnsi" w:cstheme="minorBidi"/>
      <w:sz w:val="22"/>
      <w:szCs w:val="22"/>
      <w:lang w:eastAsia="en-US"/>
    </w:rPr>
  </w:style>
  <w:style w:type="character" w:customStyle="1" w:styleId="BezmezerChar">
    <w:name w:val="Bez mezer Char"/>
    <w:link w:val="Bezmezer"/>
    <w:uiPriority w:val="1"/>
    <w:locked/>
    <w:rsid w:val="00A13039"/>
    <w:rPr>
      <w:rFonts w:asciiTheme="minorHAnsi" w:eastAsiaTheme="minorHAnsi" w:hAnsiTheme="minorHAnsi" w:cstheme="minorBidi"/>
      <w:sz w:val="22"/>
      <w:szCs w:val="22"/>
      <w:lang w:eastAsia="en-US"/>
    </w:rPr>
  </w:style>
  <w:style w:type="table" w:styleId="Mkatabulky">
    <w:name w:val="Table Grid"/>
    <w:basedOn w:val="Normlntabulka"/>
    <w:uiPriority w:val="59"/>
    <w:rsid w:val="00A1303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paragraph" w:styleId="Normlnweb">
    <w:name w:val="Normal (Web)"/>
    <w:basedOn w:val="Normln"/>
    <w:semiHidden/>
    <w:unhideWhenUsed/>
    <w:rsid w:val="00FF75A4"/>
    <w:rPr>
      <w:rFonts w:ascii="Times New Roman" w:hAnsi="Times New Roman"/>
      <w:sz w:val="24"/>
      <w:szCs w:val="24"/>
    </w:rPr>
  </w:style>
  <w:style w:type="paragraph" w:styleId="Bezmezer">
    <w:name w:val="No Spacing"/>
    <w:link w:val="BezmezerChar"/>
    <w:uiPriority w:val="1"/>
    <w:qFormat/>
    <w:rsid w:val="00A13039"/>
    <w:rPr>
      <w:rFonts w:asciiTheme="minorHAnsi" w:eastAsiaTheme="minorHAnsi" w:hAnsiTheme="minorHAnsi" w:cstheme="minorBidi"/>
      <w:sz w:val="22"/>
      <w:szCs w:val="22"/>
      <w:lang w:eastAsia="en-US"/>
    </w:rPr>
  </w:style>
  <w:style w:type="character" w:customStyle="1" w:styleId="BezmezerChar">
    <w:name w:val="Bez mezer Char"/>
    <w:link w:val="Bezmezer"/>
    <w:uiPriority w:val="1"/>
    <w:locked/>
    <w:rsid w:val="00A13039"/>
    <w:rPr>
      <w:rFonts w:asciiTheme="minorHAnsi" w:eastAsiaTheme="minorHAnsi" w:hAnsiTheme="minorHAnsi" w:cstheme="minorBidi"/>
      <w:sz w:val="22"/>
      <w:szCs w:val="22"/>
      <w:lang w:eastAsia="en-US"/>
    </w:rPr>
  </w:style>
  <w:style w:type="table" w:styleId="Mkatabulky">
    <w:name w:val="Table Grid"/>
    <w:basedOn w:val="Normlntabulka"/>
    <w:uiPriority w:val="59"/>
    <w:rsid w:val="00A1303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7057">
      <w:bodyDiv w:val="1"/>
      <w:marLeft w:val="0"/>
      <w:marRight w:val="0"/>
      <w:marTop w:val="0"/>
      <w:marBottom w:val="0"/>
      <w:divBdr>
        <w:top w:val="none" w:sz="0" w:space="0" w:color="auto"/>
        <w:left w:val="none" w:sz="0" w:space="0" w:color="auto"/>
        <w:bottom w:val="none" w:sz="0" w:space="0" w:color="auto"/>
        <w:right w:val="none" w:sz="0" w:space="0" w:color="auto"/>
      </w:divBdr>
    </w:div>
    <w:div w:id="643895648">
      <w:bodyDiv w:val="1"/>
      <w:marLeft w:val="0"/>
      <w:marRight w:val="0"/>
      <w:marTop w:val="0"/>
      <w:marBottom w:val="0"/>
      <w:divBdr>
        <w:top w:val="none" w:sz="0" w:space="0" w:color="auto"/>
        <w:left w:val="none" w:sz="0" w:space="0" w:color="auto"/>
        <w:bottom w:val="none" w:sz="0" w:space="0" w:color="auto"/>
        <w:right w:val="none" w:sz="0" w:space="0" w:color="auto"/>
      </w:divBdr>
    </w:div>
    <w:div w:id="707293547">
      <w:bodyDiv w:val="1"/>
      <w:marLeft w:val="0"/>
      <w:marRight w:val="0"/>
      <w:marTop w:val="0"/>
      <w:marBottom w:val="0"/>
      <w:divBdr>
        <w:top w:val="none" w:sz="0" w:space="0" w:color="auto"/>
        <w:left w:val="none" w:sz="0" w:space="0" w:color="auto"/>
        <w:bottom w:val="none" w:sz="0" w:space="0" w:color="auto"/>
        <w:right w:val="none" w:sz="0" w:space="0" w:color="auto"/>
      </w:divBdr>
    </w:div>
    <w:div w:id="736365808">
      <w:bodyDiv w:val="1"/>
      <w:marLeft w:val="0"/>
      <w:marRight w:val="0"/>
      <w:marTop w:val="0"/>
      <w:marBottom w:val="0"/>
      <w:divBdr>
        <w:top w:val="none" w:sz="0" w:space="0" w:color="auto"/>
        <w:left w:val="none" w:sz="0" w:space="0" w:color="auto"/>
        <w:bottom w:val="none" w:sz="0" w:space="0" w:color="auto"/>
        <w:right w:val="none" w:sz="0" w:space="0" w:color="auto"/>
      </w:divBdr>
    </w:div>
    <w:div w:id="806313756">
      <w:bodyDiv w:val="1"/>
      <w:marLeft w:val="0"/>
      <w:marRight w:val="0"/>
      <w:marTop w:val="0"/>
      <w:marBottom w:val="0"/>
      <w:divBdr>
        <w:top w:val="none" w:sz="0" w:space="0" w:color="auto"/>
        <w:left w:val="none" w:sz="0" w:space="0" w:color="auto"/>
        <w:bottom w:val="none" w:sz="0" w:space="0" w:color="auto"/>
        <w:right w:val="none" w:sz="0" w:space="0" w:color="auto"/>
      </w:divBdr>
    </w:div>
    <w:div w:id="859273766">
      <w:bodyDiv w:val="1"/>
      <w:marLeft w:val="0"/>
      <w:marRight w:val="0"/>
      <w:marTop w:val="0"/>
      <w:marBottom w:val="0"/>
      <w:divBdr>
        <w:top w:val="none" w:sz="0" w:space="0" w:color="auto"/>
        <w:left w:val="none" w:sz="0" w:space="0" w:color="auto"/>
        <w:bottom w:val="none" w:sz="0" w:space="0" w:color="auto"/>
        <w:right w:val="none" w:sz="0" w:space="0" w:color="auto"/>
      </w:divBdr>
    </w:div>
    <w:div w:id="1165779030">
      <w:bodyDiv w:val="1"/>
      <w:marLeft w:val="0"/>
      <w:marRight w:val="0"/>
      <w:marTop w:val="0"/>
      <w:marBottom w:val="0"/>
      <w:divBdr>
        <w:top w:val="none" w:sz="0" w:space="0" w:color="auto"/>
        <w:left w:val="none" w:sz="0" w:space="0" w:color="auto"/>
        <w:bottom w:val="none" w:sz="0" w:space="0" w:color="auto"/>
        <w:right w:val="none" w:sz="0" w:space="0" w:color="auto"/>
      </w:divBdr>
    </w:div>
    <w:div w:id="1314137750">
      <w:bodyDiv w:val="1"/>
      <w:marLeft w:val="0"/>
      <w:marRight w:val="0"/>
      <w:marTop w:val="0"/>
      <w:marBottom w:val="0"/>
      <w:divBdr>
        <w:top w:val="none" w:sz="0" w:space="0" w:color="auto"/>
        <w:left w:val="none" w:sz="0" w:space="0" w:color="auto"/>
        <w:bottom w:val="none" w:sz="0" w:space="0" w:color="auto"/>
        <w:right w:val="none" w:sz="0" w:space="0" w:color="auto"/>
      </w:divBdr>
    </w:div>
    <w:div w:id="1412197730">
      <w:bodyDiv w:val="1"/>
      <w:marLeft w:val="0"/>
      <w:marRight w:val="0"/>
      <w:marTop w:val="0"/>
      <w:marBottom w:val="0"/>
      <w:divBdr>
        <w:top w:val="none" w:sz="0" w:space="0" w:color="auto"/>
        <w:left w:val="none" w:sz="0" w:space="0" w:color="auto"/>
        <w:bottom w:val="none" w:sz="0" w:space="0" w:color="auto"/>
        <w:right w:val="none" w:sz="0" w:space="0" w:color="auto"/>
      </w:divBdr>
    </w:div>
    <w:div w:id="1415980653">
      <w:bodyDiv w:val="1"/>
      <w:marLeft w:val="0"/>
      <w:marRight w:val="0"/>
      <w:marTop w:val="0"/>
      <w:marBottom w:val="0"/>
      <w:divBdr>
        <w:top w:val="none" w:sz="0" w:space="0" w:color="auto"/>
        <w:left w:val="none" w:sz="0" w:space="0" w:color="auto"/>
        <w:bottom w:val="none" w:sz="0" w:space="0" w:color="auto"/>
        <w:right w:val="none" w:sz="0" w:space="0" w:color="auto"/>
      </w:divBdr>
    </w:div>
    <w:div w:id="1420445067">
      <w:bodyDiv w:val="1"/>
      <w:marLeft w:val="0"/>
      <w:marRight w:val="0"/>
      <w:marTop w:val="0"/>
      <w:marBottom w:val="0"/>
      <w:divBdr>
        <w:top w:val="none" w:sz="0" w:space="0" w:color="auto"/>
        <w:left w:val="none" w:sz="0" w:space="0" w:color="auto"/>
        <w:bottom w:val="none" w:sz="0" w:space="0" w:color="auto"/>
        <w:right w:val="none" w:sz="0" w:space="0" w:color="auto"/>
      </w:divBdr>
    </w:div>
    <w:div w:id="1425568343">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1466048960">
      <w:bodyDiv w:val="1"/>
      <w:marLeft w:val="0"/>
      <w:marRight w:val="0"/>
      <w:marTop w:val="0"/>
      <w:marBottom w:val="0"/>
      <w:divBdr>
        <w:top w:val="none" w:sz="0" w:space="0" w:color="auto"/>
        <w:left w:val="none" w:sz="0" w:space="0" w:color="auto"/>
        <w:bottom w:val="none" w:sz="0" w:space="0" w:color="auto"/>
        <w:right w:val="none" w:sz="0" w:space="0" w:color="auto"/>
      </w:divBdr>
    </w:div>
    <w:div w:id="1481655249">
      <w:bodyDiv w:val="1"/>
      <w:marLeft w:val="0"/>
      <w:marRight w:val="0"/>
      <w:marTop w:val="0"/>
      <w:marBottom w:val="0"/>
      <w:divBdr>
        <w:top w:val="none" w:sz="0" w:space="0" w:color="auto"/>
        <w:left w:val="none" w:sz="0" w:space="0" w:color="auto"/>
        <w:bottom w:val="none" w:sz="0" w:space="0" w:color="auto"/>
        <w:right w:val="none" w:sz="0" w:space="0" w:color="auto"/>
      </w:divBdr>
    </w:div>
    <w:div w:id="1814562204">
      <w:bodyDiv w:val="1"/>
      <w:marLeft w:val="0"/>
      <w:marRight w:val="0"/>
      <w:marTop w:val="0"/>
      <w:marBottom w:val="0"/>
      <w:divBdr>
        <w:top w:val="none" w:sz="0" w:space="0" w:color="auto"/>
        <w:left w:val="none" w:sz="0" w:space="0" w:color="auto"/>
        <w:bottom w:val="none" w:sz="0" w:space="0" w:color="auto"/>
        <w:right w:val="none" w:sz="0" w:space="0" w:color="auto"/>
      </w:divBdr>
    </w:div>
    <w:div w:id="1988584150">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A07777CDA9344087C909650A649BAF" ma:contentTypeVersion="10" ma:contentTypeDescription="Vytvoří nový dokument" ma:contentTypeScope="" ma:versionID="77c040961d1d379b85e4f71a9c8e62cc">
  <xsd:schema xmlns:xsd="http://www.w3.org/2001/XMLSchema" xmlns:xs="http://www.w3.org/2001/XMLSchema" xmlns:p="http://schemas.microsoft.com/office/2006/metadata/properties" xmlns:ns3="66579ee5-2dab-4bc3-8593-891b054db062" targetNamespace="http://schemas.microsoft.com/office/2006/metadata/properties" ma:root="true" ma:fieldsID="8a8e2f695462da1193470e4ae446a890" ns3:_="">
    <xsd:import namespace="66579ee5-2dab-4bc3-8593-891b054db0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9ee5-2dab-4bc3-8593-891b054db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656CC-C13C-41DA-920C-5DDA67B817C3}">
  <ds:schemaRefs>
    <ds:schemaRef ds:uri="http://schemas.microsoft.com/sharepoint/v3/contenttype/forms"/>
  </ds:schemaRefs>
</ds:datastoreItem>
</file>

<file path=customXml/itemProps2.xml><?xml version="1.0" encoding="utf-8"?>
<ds:datastoreItem xmlns:ds="http://schemas.openxmlformats.org/officeDocument/2006/customXml" ds:itemID="{14F0935B-5E48-4D4D-824A-A686FD169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9ee5-2dab-4bc3-8593-891b054db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A68D8-D59E-40F3-A8A9-39BBB18045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463235-757C-48FF-B965-D607C7DD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3356</Words>
  <Characters>19803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23113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cp:lastPrinted>2021-05-19T04:26:00Z</cp:lastPrinted>
  <dcterms:created xsi:type="dcterms:W3CDTF">2021-06-14T11:10:00Z</dcterms:created>
  <dcterms:modified xsi:type="dcterms:W3CDTF">2021-06-14T11:10:00Z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0x01010057A07777CDA9344087C909650A649BAF</vt:lpwstr>
  </property>
</Properties>
</file>