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7E84F082" w:rsidR="00C67443" w:rsidRPr="00FD5B3A" w:rsidRDefault="00C67443" w:rsidP="00FD5B3A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FD5B3A">
        <w:rPr>
          <w:rFonts w:ascii="Arial" w:hAnsi="Arial" w:cs="Arial"/>
          <w:bCs/>
          <w:sz w:val="18"/>
          <w:szCs w:val="18"/>
        </w:rPr>
        <w:t xml:space="preserve">Příloha č. 1 </w:t>
      </w:r>
      <w:bookmarkStart w:id="0" w:name="_GoBack"/>
      <w:bookmarkEnd w:id="0"/>
    </w:p>
    <w:p w14:paraId="3F422713" w14:textId="77777777" w:rsidR="0081582F" w:rsidRPr="00FD5B3A" w:rsidRDefault="0081582F" w:rsidP="00FD5B3A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FD5B3A" w:rsidRDefault="00C67443" w:rsidP="00FD5B3A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FD5B3A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6D04D893" w14:textId="348B535C" w:rsidR="00A054DB" w:rsidRPr="00FD5B3A" w:rsidRDefault="00C67443" w:rsidP="00FD5B3A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FD5B3A">
        <w:rPr>
          <w:rFonts w:ascii="Arial" w:hAnsi="Arial" w:cs="Arial"/>
          <w:sz w:val="20"/>
          <w:szCs w:val="20"/>
        </w:rPr>
        <w:t>Předmětem veřejné zakázky je dodávka</w:t>
      </w:r>
      <w:r w:rsidR="00F562AA" w:rsidRPr="00FD5B3A">
        <w:rPr>
          <w:rFonts w:ascii="Arial" w:hAnsi="Arial" w:cs="Arial"/>
          <w:sz w:val="20"/>
          <w:szCs w:val="20"/>
        </w:rPr>
        <w:t xml:space="preserve"> </w:t>
      </w:r>
      <w:r w:rsidR="00FD5B3A" w:rsidRPr="00FD5B3A">
        <w:rPr>
          <w:rFonts w:ascii="Arial" w:hAnsi="Arial" w:cs="Arial"/>
          <w:sz w:val="20"/>
          <w:szCs w:val="20"/>
        </w:rPr>
        <w:t xml:space="preserve">2 kusů digitálního přenosného </w:t>
      </w:r>
      <w:proofErr w:type="spellStart"/>
      <w:r w:rsidR="00FD5B3A" w:rsidRPr="00FD5B3A">
        <w:rPr>
          <w:rFonts w:ascii="Arial" w:hAnsi="Arial" w:cs="Arial"/>
          <w:sz w:val="20"/>
          <w:szCs w:val="20"/>
        </w:rPr>
        <w:t>multimetru</w:t>
      </w:r>
      <w:proofErr w:type="spellEnd"/>
      <w:r w:rsidR="00FD5B3A" w:rsidRPr="00FD5B3A">
        <w:rPr>
          <w:rFonts w:ascii="Arial" w:hAnsi="Arial" w:cs="Arial"/>
          <w:sz w:val="20"/>
          <w:szCs w:val="20"/>
        </w:rPr>
        <w:t xml:space="preserve"> </w:t>
      </w:r>
      <w:r w:rsidR="00A054DB" w:rsidRPr="00FD5B3A">
        <w:rPr>
          <w:rFonts w:ascii="Arial" w:hAnsi="Arial" w:cs="Arial"/>
          <w:sz w:val="20"/>
          <w:szCs w:val="20"/>
        </w:rPr>
        <w:t>v níže uvedených parametrech</w:t>
      </w:r>
      <w:r w:rsidR="00F5710A" w:rsidRPr="00FD5B3A">
        <w:rPr>
          <w:rFonts w:ascii="Arial" w:hAnsi="Arial" w:cs="Arial"/>
          <w:sz w:val="20"/>
          <w:szCs w:val="20"/>
        </w:rPr>
        <w:t>.</w:t>
      </w:r>
    </w:p>
    <w:p w14:paraId="7AFFB394" w14:textId="77777777" w:rsidR="00A054DB" w:rsidRPr="00FD5B3A" w:rsidRDefault="00A054DB" w:rsidP="00FD5B3A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1D52AC2D" w:rsidR="002013C6" w:rsidRPr="00FD5B3A" w:rsidRDefault="00DE7440" w:rsidP="00FD5B3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5B3A">
        <w:rPr>
          <w:rFonts w:ascii="Arial" w:hAnsi="Arial" w:cs="Arial"/>
          <w:b/>
          <w:sz w:val="20"/>
          <w:szCs w:val="20"/>
        </w:rPr>
        <w:t>Každý z</w:t>
      </w:r>
      <w:r w:rsidR="00FD5B3A" w:rsidRPr="00FD5B3A">
        <w:rPr>
          <w:rFonts w:ascii="Arial" w:hAnsi="Arial" w:cs="Arial"/>
          <w:b/>
          <w:sz w:val="20"/>
          <w:szCs w:val="20"/>
        </w:rPr>
        <w:t xml:space="preserve"> digitálních přenosných </w:t>
      </w:r>
      <w:proofErr w:type="spellStart"/>
      <w:r w:rsidR="00FD5B3A" w:rsidRPr="00FD5B3A">
        <w:rPr>
          <w:rFonts w:ascii="Arial" w:hAnsi="Arial" w:cs="Arial"/>
          <w:b/>
          <w:sz w:val="20"/>
          <w:szCs w:val="20"/>
        </w:rPr>
        <w:t>multimetrů</w:t>
      </w:r>
      <w:proofErr w:type="spellEnd"/>
      <w:r w:rsidR="00FD5B3A" w:rsidRPr="00FD5B3A">
        <w:rPr>
          <w:rFonts w:ascii="Arial" w:hAnsi="Arial" w:cs="Arial"/>
          <w:b/>
          <w:sz w:val="20"/>
          <w:szCs w:val="20"/>
        </w:rPr>
        <w:t xml:space="preserve"> </w:t>
      </w:r>
      <w:r w:rsidR="00CF4BBF" w:rsidRPr="00FD5B3A">
        <w:rPr>
          <w:rFonts w:ascii="Arial" w:hAnsi="Arial" w:cs="Arial"/>
          <w:b/>
          <w:sz w:val="20"/>
          <w:szCs w:val="20"/>
        </w:rPr>
        <w:t>musí splňovat</w:t>
      </w:r>
      <w:r w:rsidR="00E66891" w:rsidRPr="00FD5B3A">
        <w:rPr>
          <w:rFonts w:ascii="Arial" w:hAnsi="Arial" w:cs="Arial"/>
          <w:b/>
          <w:sz w:val="20"/>
          <w:szCs w:val="20"/>
        </w:rPr>
        <w:t xml:space="preserve"> / musí obsahovat</w:t>
      </w:r>
      <w:r w:rsidR="00A02B12" w:rsidRPr="00FD5B3A">
        <w:rPr>
          <w:rFonts w:ascii="Arial" w:hAnsi="Arial" w:cs="Arial"/>
          <w:b/>
          <w:sz w:val="20"/>
          <w:szCs w:val="20"/>
        </w:rPr>
        <w:t xml:space="preserve"> / musí být</w:t>
      </w:r>
      <w:r w:rsidR="00202B12" w:rsidRPr="00FD5B3A">
        <w:rPr>
          <w:rFonts w:ascii="Arial" w:hAnsi="Arial" w:cs="Arial"/>
          <w:b/>
          <w:sz w:val="20"/>
          <w:szCs w:val="20"/>
        </w:rPr>
        <w:t xml:space="preserve"> / musí zajistit</w:t>
      </w:r>
      <w:r w:rsidR="00CF4BBF" w:rsidRPr="00FD5B3A">
        <w:rPr>
          <w:rFonts w:ascii="Arial" w:hAnsi="Arial" w:cs="Arial"/>
          <w:b/>
          <w:sz w:val="20"/>
          <w:szCs w:val="20"/>
        </w:rPr>
        <w:t>:</w:t>
      </w:r>
    </w:p>
    <w:p w14:paraId="6F5C301E" w14:textId="0933FEE2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r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ozsah měření napětí: alespoň DC 0-1000</w:t>
      </w:r>
      <w:r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V</w:t>
      </w:r>
    </w:p>
    <w:p w14:paraId="3EAED759" w14:textId="188307AE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ruh použitého zobrazovače: LCD – 5 míst</w:t>
      </w:r>
    </w:p>
    <w:p w14:paraId="54885343" w14:textId="6F41EC5F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aximální odchylka měření napětí: DC +-(0.05% + 5) (celková odchylka + nejméně významná číslice)</w:t>
      </w:r>
    </w:p>
    <w:p w14:paraId="0CEF1AB1" w14:textId="03595587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r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ozsah měření napětí: alespoň AC 0-600</w:t>
      </w:r>
      <w:r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V</w:t>
      </w:r>
    </w:p>
    <w:p w14:paraId="4BDFBA9D" w14:textId="052C68D9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r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 xml:space="preserve">ozsah měření odporu: alespoň 0-50 </w:t>
      </w:r>
      <w:proofErr w:type="spellStart"/>
      <w:r w:rsidRPr="00FD5B3A">
        <w:rPr>
          <w:rFonts w:ascii="Arial" w:eastAsia="Times New Roman" w:hAnsi="Arial" w:cs="Arial"/>
          <w:sz w:val="20"/>
          <w:szCs w:val="20"/>
          <w:lang w:val="cs-CZ"/>
        </w:rPr>
        <w:t>Mohm</w:t>
      </w:r>
      <w:proofErr w:type="spellEnd"/>
    </w:p>
    <w:p w14:paraId="6106E95B" w14:textId="1532CBED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r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ozsah měření proudu: alespoň 0-10</w:t>
      </w:r>
      <w:r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A</w:t>
      </w:r>
    </w:p>
    <w:p w14:paraId="61333D78" w14:textId="4F2CC3B9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 xml:space="preserve">ěření </w:t>
      </w:r>
      <w:proofErr w:type="spellStart"/>
      <w:r w:rsidRPr="00FD5B3A">
        <w:rPr>
          <w:rFonts w:ascii="Arial" w:eastAsia="Times New Roman" w:hAnsi="Arial" w:cs="Arial"/>
          <w:sz w:val="20"/>
          <w:szCs w:val="20"/>
          <w:lang w:val="cs-CZ"/>
        </w:rPr>
        <w:t>capacity</w:t>
      </w:r>
      <w:proofErr w:type="spellEnd"/>
      <w:r w:rsidRPr="00FD5B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proofErr w:type="spellStart"/>
      <w:r w:rsidRPr="00FD5B3A">
        <w:rPr>
          <w:rFonts w:ascii="Arial" w:eastAsia="Times New Roman" w:hAnsi="Arial" w:cs="Arial"/>
          <w:sz w:val="20"/>
          <w:szCs w:val="20"/>
          <w:lang w:val="cs-CZ"/>
        </w:rPr>
        <w:t>True</w:t>
      </w:r>
      <w:proofErr w:type="spellEnd"/>
      <w:r w:rsidRPr="00FD5B3A">
        <w:rPr>
          <w:rFonts w:ascii="Arial" w:eastAsia="Times New Roman" w:hAnsi="Arial" w:cs="Arial"/>
          <w:sz w:val="20"/>
          <w:szCs w:val="20"/>
          <w:lang w:val="cs-CZ"/>
        </w:rPr>
        <w:t xml:space="preserve"> RMS a teploty</w:t>
      </w:r>
    </w:p>
    <w:p w14:paraId="05CA16A3" w14:textId="334F6DCC" w:rsidR="00FD5B3A" w:rsidRPr="00FD5B3A" w:rsidRDefault="00FD5B3A" w:rsidP="00FD5B3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Pr="00FD5B3A">
        <w:rPr>
          <w:rFonts w:ascii="Arial" w:eastAsia="Times New Roman" w:hAnsi="Arial" w:cs="Arial"/>
          <w:sz w:val="20"/>
          <w:szCs w:val="20"/>
          <w:lang w:val="cs-CZ"/>
        </w:rPr>
        <w:t>est diody, průchodnosti obvodu</w:t>
      </w:r>
    </w:p>
    <w:p w14:paraId="4522B479" w14:textId="5F725F6B" w:rsidR="00A054DB" w:rsidRPr="00FD5B3A" w:rsidRDefault="00A054DB" w:rsidP="00FD5B3A">
      <w:pPr>
        <w:pStyle w:val="Odstavecseseznamem"/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</w:p>
    <w:p w14:paraId="41C3876E" w14:textId="052F4E99" w:rsidR="00A054DB" w:rsidRPr="00FD5B3A" w:rsidRDefault="00A054DB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B8A7D71" w14:textId="2AFB1425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D409CD7" w14:textId="32CDD64C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DA2F48F" w14:textId="0F8CC85A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26EED33A" w14:textId="332A2A31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3A176A2" w14:textId="14512714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0854F86B" w14:textId="3ECAE5A8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08D92E22" w14:textId="0ECB8880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3140482E" w14:textId="0A1DD099" w:rsidR="00AC2DBC" w:rsidRPr="00FD5B3A" w:rsidRDefault="00AC2DBC" w:rsidP="00FD5B3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sectPr w:rsidR="00AC2DBC" w:rsidRPr="00FD5B3A" w:rsidSect="00AC2DBC"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2E0" w14:textId="77777777" w:rsidR="00E66891" w:rsidRDefault="00E66891" w:rsidP="00E66891">
      <w:pPr>
        <w:spacing w:after="0" w:line="240" w:lineRule="auto"/>
      </w:pPr>
      <w:r>
        <w:separator/>
      </w:r>
    </w:p>
  </w:endnote>
  <w:endnote w:type="continuationSeparator" w:id="0">
    <w:p w14:paraId="0672E701" w14:textId="77777777" w:rsidR="00E66891" w:rsidRDefault="00E66891" w:rsidP="00E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85181329"/>
      <w:docPartObj>
        <w:docPartGallery w:val="Page Numbers (Bottom of Page)"/>
        <w:docPartUnique/>
      </w:docPartObj>
    </w:sdtPr>
    <w:sdtEndPr/>
    <w:sdtContent>
      <w:p w14:paraId="24520A49" w14:textId="038D195E" w:rsidR="00AC2DBC" w:rsidRPr="00AC2DBC" w:rsidRDefault="00AC2DBC" w:rsidP="00AC2DBC">
        <w:pPr>
          <w:pStyle w:val="Zpat"/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AC2DBC">
          <w:rPr>
            <w:rFonts w:ascii="Arial" w:hAnsi="Arial" w:cs="Arial"/>
            <w:sz w:val="18"/>
            <w:szCs w:val="18"/>
          </w:rPr>
          <w:fldChar w:fldCharType="begin"/>
        </w:r>
        <w:r w:rsidRPr="00AC2DBC">
          <w:rPr>
            <w:rFonts w:ascii="Arial" w:hAnsi="Arial" w:cs="Arial"/>
            <w:sz w:val="18"/>
            <w:szCs w:val="18"/>
          </w:rPr>
          <w:instrText>PAGE   \* MERGEFORMAT</w:instrText>
        </w:r>
        <w:r w:rsidRPr="00AC2DBC">
          <w:rPr>
            <w:rFonts w:ascii="Arial" w:hAnsi="Arial" w:cs="Arial"/>
            <w:sz w:val="18"/>
            <w:szCs w:val="18"/>
          </w:rPr>
          <w:fldChar w:fldCharType="separate"/>
        </w:r>
        <w:r w:rsidRPr="00AC2DBC">
          <w:rPr>
            <w:rFonts w:ascii="Arial" w:hAnsi="Arial" w:cs="Arial"/>
            <w:sz w:val="18"/>
            <w:szCs w:val="18"/>
            <w:lang w:val="cs-CZ"/>
          </w:rPr>
          <w:t>2</w:t>
        </w:r>
        <w:r w:rsidRPr="00AC2DB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E4CA7E" w14:textId="77777777" w:rsidR="00AC2DBC" w:rsidRDefault="00AC2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CB84" w14:textId="77777777" w:rsidR="00E66891" w:rsidRDefault="00E66891" w:rsidP="00E66891">
      <w:pPr>
        <w:spacing w:after="0" w:line="240" w:lineRule="auto"/>
      </w:pPr>
      <w:r>
        <w:separator/>
      </w:r>
    </w:p>
  </w:footnote>
  <w:footnote w:type="continuationSeparator" w:id="0">
    <w:p w14:paraId="322148BF" w14:textId="77777777" w:rsidR="00E66891" w:rsidRDefault="00E66891" w:rsidP="00E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BFE9" w14:textId="7B35461A" w:rsidR="00373A1D" w:rsidRDefault="00373A1D" w:rsidP="00373A1D">
    <w:pPr>
      <w:pStyle w:val="Zhlav"/>
      <w:jc w:val="center"/>
      <w:rPr>
        <w:noProof/>
        <w:lang w:eastAsia="cs-CZ"/>
      </w:rPr>
    </w:pPr>
    <w:r w:rsidRPr="0070505D">
      <w:rPr>
        <w:noProof/>
        <w:lang w:eastAsia="cs-CZ"/>
      </w:rPr>
      <w:drawing>
        <wp:inline distT="0" distB="0" distL="0" distR="0" wp14:anchorId="34C21331" wp14:editId="69BF2E06">
          <wp:extent cx="2895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 w:rsidRPr="0070505D">
      <w:rPr>
        <w:noProof/>
      </w:rPr>
      <w:drawing>
        <wp:inline distT="0" distB="0" distL="0" distR="0" wp14:anchorId="14670490" wp14:editId="116486DF">
          <wp:extent cx="2352675" cy="876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F44D0" w14:textId="77777777" w:rsidR="00373A1D" w:rsidRDefault="00373A1D" w:rsidP="00373A1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5929"/>
    <w:multiLevelType w:val="hybridMultilevel"/>
    <w:tmpl w:val="B03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2013C6"/>
    <w:rsid w:val="00202B12"/>
    <w:rsid w:val="002A39F4"/>
    <w:rsid w:val="002B7501"/>
    <w:rsid w:val="00343D77"/>
    <w:rsid w:val="00373A1D"/>
    <w:rsid w:val="003F22A7"/>
    <w:rsid w:val="004C38A3"/>
    <w:rsid w:val="00535AD3"/>
    <w:rsid w:val="0057169D"/>
    <w:rsid w:val="005F1E00"/>
    <w:rsid w:val="00604B16"/>
    <w:rsid w:val="00615913"/>
    <w:rsid w:val="00712709"/>
    <w:rsid w:val="00757CEE"/>
    <w:rsid w:val="00781FDC"/>
    <w:rsid w:val="007868F1"/>
    <w:rsid w:val="007E7491"/>
    <w:rsid w:val="0081582F"/>
    <w:rsid w:val="008E0F4B"/>
    <w:rsid w:val="00A02B12"/>
    <w:rsid w:val="00A054DB"/>
    <w:rsid w:val="00A73A29"/>
    <w:rsid w:val="00AC2DBC"/>
    <w:rsid w:val="00AF6856"/>
    <w:rsid w:val="00B63DBE"/>
    <w:rsid w:val="00C12C5A"/>
    <w:rsid w:val="00C27BF4"/>
    <w:rsid w:val="00C67443"/>
    <w:rsid w:val="00CF4BBF"/>
    <w:rsid w:val="00D23789"/>
    <w:rsid w:val="00D621F0"/>
    <w:rsid w:val="00D92C90"/>
    <w:rsid w:val="00DC6793"/>
    <w:rsid w:val="00DE7440"/>
    <w:rsid w:val="00E11455"/>
    <w:rsid w:val="00E66891"/>
    <w:rsid w:val="00F562AA"/>
    <w:rsid w:val="00F5710A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DBC"/>
  </w:style>
  <w:style w:type="paragraph" w:styleId="Zpat">
    <w:name w:val="footer"/>
    <w:basedOn w:val="Normln"/>
    <w:link w:val="Zpat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F742-7227-4780-B6A3-BEB9755E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Koudelkova, Monika</cp:lastModifiedBy>
  <cp:revision>20</cp:revision>
  <dcterms:created xsi:type="dcterms:W3CDTF">2020-02-17T13:12:00Z</dcterms:created>
  <dcterms:modified xsi:type="dcterms:W3CDTF">2021-06-14T09:16:00Z</dcterms:modified>
</cp:coreProperties>
</file>