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106" w14:textId="77777777" w:rsidR="00925652" w:rsidRPr="000F258E" w:rsidRDefault="008743D4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0F258E">
        <w:rPr>
          <w:b/>
          <w:caps/>
          <w:color w:val="auto"/>
          <w:sz w:val="40"/>
        </w:rPr>
        <w:t xml:space="preserve">Dodatek Č. </w:t>
      </w:r>
      <w:r w:rsidR="00925652" w:rsidRPr="000F258E">
        <w:rPr>
          <w:b/>
          <w:caps/>
          <w:color w:val="auto"/>
          <w:sz w:val="40"/>
        </w:rPr>
        <w:t>1</w:t>
      </w:r>
      <w:r w:rsidRPr="000F258E">
        <w:rPr>
          <w:b/>
          <w:caps/>
          <w:color w:val="auto"/>
          <w:sz w:val="40"/>
        </w:rPr>
        <w:t xml:space="preserve"> ke </w:t>
      </w:r>
      <w:r w:rsidR="007C11C0" w:rsidRPr="000F258E">
        <w:rPr>
          <w:b/>
          <w:caps/>
          <w:color w:val="auto"/>
          <w:sz w:val="40"/>
        </w:rPr>
        <w:t>SMLOUV</w:t>
      </w:r>
      <w:r w:rsidRPr="000F258E">
        <w:rPr>
          <w:b/>
          <w:caps/>
          <w:color w:val="auto"/>
          <w:sz w:val="40"/>
        </w:rPr>
        <w:t>Ě</w:t>
      </w:r>
      <w:r w:rsidR="007C11C0" w:rsidRPr="000F258E">
        <w:rPr>
          <w:b/>
          <w:caps/>
          <w:color w:val="auto"/>
          <w:sz w:val="40"/>
        </w:rPr>
        <w:t xml:space="preserve"> O ÚČASTI NA ŘEŠENÍ </w:t>
      </w:r>
      <w:r w:rsidR="009F3DF6" w:rsidRPr="000F258E">
        <w:rPr>
          <w:b/>
          <w:caps/>
          <w:color w:val="auto"/>
          <w:sz w:val="40"/>
        </w:rPr>
        <w:t xml:space="preserve">dílčího </w:t>
      </w:r>
      <w:r w:rsidR="007C11C0" w:rsidRPr="000F258E">
        <w:rPr>
          <w:b/>
          <w:caps/>
          <w:color w:val="auto"/>
          <w:sz w:val="40"/>
        </w:rPr>
        <w:t>PROJEKTU</w:t>
      </w:r>
    </w:p>
    <w:p w14:paraId="289CC063" w14:textId="04C186A4" w:rsidR="007C11C0" w:rsidRPr="000F258E" w:rsidRDefault="00791B10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791B10">
        <w:rPr>
          <w:b/>
          <w:caps/>
          <w:color w:val="auto"/>
          <w:sz w:val="40"/>
        </w:rPr>
        <w:t xml:space="preserve">Implementace BIM v rámci procesů životního cyklu stavby </w:t>
      </w:r>
      <w:r>
        <w:rPr>
          <w:b/>
          <w:caps/>
          <w:color w:val="auto"/>
          <w:sz w:val="40"/>
        </w:rPr>
        <w:t>(</w:t>
      </w:r>
      <w:r w:rsidRPr="00791B10">
        <w:rPr>
          <w:b/>
          <w:caps/>
          <w:color w:val="auto"/>
          <w:sz w:val="40"/>
        </w:rPr>
        <w:t>BIMIP</w:t>
      </w:r>
      <w:r w:rsidR="00925652" w:rsidRPr="000F258E">
        <w:rPr>
          <w:b/>
          <w:caps/>
          <w:color w:val="auto"/>
          <w:sz w:val="40"/>
        </w:rPr>
        <w:t>)</w:t>
      </w:r>
      <w:r w:rsidR="007C11C0" w:rsidRPr="000F258E">
        <w:rPr>
          <w:b/>
          <w:caps/>
          <w:color w:val="auto"/>
          <w:sz w:val="40"/>
        </w:rPr>
        <w:br/>
      </w:r>
      <w:r w:rsidR="009F3DF6" w:rsidRPr="000F258E">
        <w:rPr>
          <w:b/>
          <w:caps/>
          <w:color w:val="auto"/>
          <w:sz w:val="40"/>
        </w:rPr>
        <w:t xml:space="preserve">národního centra kompetence </w:t>
      </w:r>
      <w:r w:rsidR="00297696" w:rsidRPr="000F258E">
        <w:rPr>
          <w:b/>
          <w:caps/>
          <w:color w:val="auto"/>
          <w:sz w:val="40"/>
        </w:rPr>
        <w:t>„Centrum pokročilých materiálů a efektivních budov“</w:t>
      </w:r>
      <w:r w:rsidR="009F3DF6" w:rsidRPr="000F258E">
        <w:rPr>
          <w:b/>
          <w:caps/>
          <w:color w:val="auto"/>
          <w:sz w:val="40"/>
        </w:rPr>
        <w:t xml:space="preserve"> </w:t>
      </w:r>
    </w:p>
    <w:p w14:paraId="208D5B93" w14:textId="658D8101" w:rsidR="009F3DF6" w:rsidRPr="000F258E" w:rsidRDefault="009F3DF6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0F258E">
        <w:rPr>
          <w:b/>
          <w:caps/>
          <w:color w:val="auto"/>
          <w:sz w:val="40"/>
        </w:rPr>
        <w:t>TN010</w:t>
      </w:r>
      <w:r w:rsidR="00FB7440" w:rsidRPr="000F258E">
        <w:rPr>
          <w:b/>
          <w:caps/>
          <w:color w:val="auto"/>
          <w:sz w:val="40"/>
        </w:rPr>
        <w:t>0</w:t>
      </w:r>
      <w:r w:rsidRPr="000F258E">
        <w:rPr>
          <w:b/>
          <w:caps/>
          <w:color w:val="auto"/>
          <w:sz w:val="40"/>
        </w:rPr>
        <w:t>0</w:t>
      </w:r>
      <w:r w:rsidR="00297696" w:rsidRPr="000F258E">
        <w:rPr>
          <w:b/>
          <w:caps/>
          <w:color w:val="auto"/>
          <w:sz w:val="40"/>
        </w:rPr>
        <w:t>056</w:t>
      </w:r>
      <w:r w:rsidR="00E27FDC" w:rsidRPr="000F258E">
        <w:rPr>
          <w:b/>
          <w:caps/>
          <w:color w:val="auto"/>
          <w:sz w:val="40"/>
        </w:rPr>
        <w:t>/</w:t>
      </w:r>
      <w:r w:rsidR="00706A64" w:rsidRPr="000F258E">
        <w:rPr>
          <w:b/>
          <w:caps/>
          <w:color w:val="auto"/>
          <w:sz w:val="40"/>
        </w:rPr>
        <w:t>9</w:t>
      </w:r>
    </w:p>
    <w:p w14:paraId="69FEE66C" w14:textId="4449E226" w:rsidR="006B1C9F" w:rsidRPr="000F258E" w:rsidRDefault="00342A93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00F258E">
        <w:rPr>
          <w:color w:val="auto"/>
        </w:rPr>
        <w:t xml:space="preserve">Číslo </w:t>
      </w:r>
      <w:r w:rsidR="00605E46" w:rsidRPr="000F258E">
        <w:rPr>
          <w:color w:val="auto"/>
        </w:rPr>
        <w:t>smlouvy</w:t>
      </w:r>
      <w:r w:rsidRPr="000F258E">
        <w:rPr>
          <w:color w:val="auto"/>
        </w:rPr>
        <w:t xml:space="preserve">: </w:t>
      </w:r>
    </w:p>
    <w:p w14:paraId="72DABD22" w14:textId="2090B4D7" w:rsidR="00E14FF5" w:rsidRPr="000F258E" w:rsidRDefault="00E14FF5" w:rsidP="006522BB">
      <w:pPr>
        <w:jc w:val="center"/>
        <w:rPr>
          <w:color w:val="auto"/>
          <w:sz w:val="18"/>
          <w:szCs w:val="18"/>
        </w:rPr>
      </w:pPr>
      <w:r w:rsidRPr="000F258E">
        <w:rPr>
          <w:color w:val="auto"/>
          <w:sz w:val="18"/>
          <w:szCs w:val="18"/>
        </w:rPr>
        <w:t xml:space="preserve">uzavřely </w:t>
      </w:r>
      <w:r w:rsidR="00810E4F" w:rsidRPr="000F258E">
        <w:rPr>
          <w:color w:val="auto"/>
          <w:sz w:val="18"/>
          <w:szCs w:val="18"/>
        </w:rPr>
        <w:t xml:space="preserve">dle </w:t>
      </w:r>
      <w:proofErr w:type="spellStart"/>
      <w:r w:rsidR="00810E4F" w:rsidRPr="000F258E">
        <w:rPr>
          <w:color w:val="auto"/>
          <w:sz w:val="18"/>
          <w:szCs w:val="18"/>
        </w:rPr>
        <w:t>ust</w:t>
      </w:r>
      <w:proofErr w:type="spellEnd"/>
      <w:r w:rsidR="00810E4F" w:rsidRPr="000F258E">
        <w:rPr>
          <w:color w:val="auto"/>
          <w:sz w:val="18"/>
          <w:szCs w:val="18"/>
        </w:rPr>
        <w:t xml:space="preserve">. § 1746 odst. 2 občanského zákoníku, </w:t>
      </w:r>
      <w:r w:rsidRPr="000F258E">
        <w:rPr>
          <w:color w:val="auto"/>
          <w:sz w:val="18"/>
          <w:szCs w:val="18"/>
        </w:rPr>
        <w:t>níže uvedeného dne, měsíce a roku a za následujících podmínek tyto smluvní strany</w:t>
      </w:r>
    </w:p>
    <w:p w14:paraId="277681D6" w14:textId="77777777" w:rsidR="00E27FDC" w:rsidRPr="000F258E" w:rsidRDefault="00E27FDC" w:rsidP="00297696">
      <w:pPr>
        <w:spacing w:after="0" w:line="259" w:lineRule="auto"/>
        <w:rPr>
          <w:b/>
          <w:color w:val="auto"/>
        </w:rPr>
      </w:pPr>
    </w:p>
    <w:p w14:paraId="192A1FAC" w14:textId="77777777" w:rsidR="007442B1" w:rsidRPr="000F258E" w:rsidRDefault="007442B1" w:rsidP="007442B1">
      <w:pPr>
        <w:spacing w:after="0" w:line="259" w:lineRule="auto"/>
        <w:rPr>
          <w:b/>
        </w:rPr>
      </w:pPr>
      <w:r w:rsidRPr="000F258E">
        <w:rPr>
          <w:b/>
        </w:rPr>
        <w:t>České vysoké učení technické v Praze</w:t>
      </w:r>
    </w:p>
    <w:p w14:paraId="000DD83D" w14:textId="5679BF6E" w:rsidR="007442B1" w:rsidRPr="000F258E" w:rsidRDefault="007442B1" w:rsidP="007442B1">
      <w:pPr>
        <w:tabs>
          <w:tab w:val="left" w:pos="1701"/>
        </w:tabs>
        <w:spacing w:after="0" w:line="259" w:lineRule="auto"/>
        <w:jc w:val="left"/>
      </w:pPr>
      <w:r w:rsidRPr="000F258E">
        <w:tab/>
        <w:t xml:space="preserve">Sídlem: </w:t>
      </w:r>
      <w:r w:rsidRPr="000F258E">
        <w:tab/>
        <w:t>Jugoslávských partyzánů 1580/3, 160 00 Praha 6</w:t>
      </w:r>
      <w:r w:rsidRPr="000F258E">
        <w:br/>
        <w:t xml:space="preserve">IČ: </w:t>
      </w:r>
      <w:r w:rsidRPr="000F258E">
        <w:tab/>
        <w:t>68407700 (veřejná vysoká škola, nezapisuje se do OR)</w:t>
      </w:r>
      <w:r w:rsidRPr="000F258E">
        <w:br/>
        <w:t xml:space="preserve">DIČ: </w:t>
      </w:r>
      <w:r w:rsidRPr="000F258E">
        <w:tab/>
        <w:t>CZ68407700</w:t>
      </w:r>
      <w:r w:rsidRPr="000F258E">
        <w:br/>
        <w:t xml:space="preserve">Bankovní spojení: </w:t>
      </w:r>
      <w:r w:rsidRPr="000F258E">
        <w:tab/>
        <w:t xml:space="preserve">účet č. </w:t>
      </w:r>
      <w:r w:rsidR="003F1214">
        <w:t>XXXXXXXXXXXXXXXXXX</w:t>
      </w:r>
      <w:r w:rsidRPr="000F258E">
        <w:br/>
        <w:t xml:space="preserve">Zastoupené: </w:t>
      </w:r>
      <w:r w:rsidRPr="000F258E">
        <w:tab/>
        <w:t>doc. RNDr. Vojtěchem Petráčkem, CSc., rektorem</w:t>
      </w:r>
      <w:r w:rsidRPr="000F258E">
        <w:br/>
        <w:t xml:space="preserve">Odpovědný zaměstnanec za příjemce: </w:t>
      </w:r>
      <w:r w:rsidR="003F1214">
        <w:t>XXXXXXXXXXXXXXXXX</w:t>
      </w:r>
      <w:r w:rsidRPr="000F258E">
        <w:t xml:space="preserve"> </w:t>
      </w:r>
    </w:p>
    <w:p w14:paraId="2E2D4BF7" w14:textId="77777777" w:rsidR="007442B1" w:rsidRPr="000F258E" w:rsidRDefault="007442B1" w:rsidP="007442B1">
      <w:pPr>
        <w:tabs>
          <w:tab w:val="left" w:pos="1701"/>
        </w:tabs>
        <w:jc w:val="left"/>
      </w:pPr>
      <w:r w:rsidRPr="000F258E">
        <w:tab/>
        <w:t xml:space="preserve">dále též jako </w:t>
      </w:r>
      <w:r w:rsidRPr="000F258E">
        <w:rPr>
          <w:b/>
        </w:rPr>
        <w:t>„příjemce“</w:t>
      </w:r>
    </w:p>
    <w:p w14:paraId="1AC8183A" w14:textId="77777777" w:rsidR="007442B1" w:rsidRPr="000F258E" w:rsidRDefault="007442B1" w:rsidP="007442B1">
      <w:pPr>
        <w:spacing w:before="200" w:after="100"/>
      </w:pPr>
      <w:r w:rsidRPr="000F258E">
        <w:t>a</w:t>
      </w:r>
    </w:p>
    <w:p w14:paraId="095633DA" w14:textId="77777777" w:rsidR="007442B1" w:rsidRPr="000F258E" w:rsidRDefault="007442B1" w:rsidP="007442B1">
      <w:pPr>
        <w:rPr>
          <w:b/>
        </w:rPr>
      </w:pPr>
      <w:r w:rsidRPr="000F258E">
        <w:rPr>
          <w:b/>
        </w:rPr>
        <w:t>di5 architekti inženýři s.r.o.</w:t>
      </w:r>
    </w:p>
    <w:p w14:paraId="4B0FF04F" w14:textId="2D79A561" w:rsidR="007442B1" w:rsidRPr="000F258E" w:rsidRDefault="007442B1" w:rsidP="007442B1">
      <w:pPr>
        <w:tabs>
          <w:tab w:val="left" w:pos="1701"/>
        </w:tabs>
        <w:jc w:val="left"/>
        <w:rPr>
          <w:b/>
        </w:rPr>
      </w:pPr>
      <w:r w:rsidRPr="000F258E">
        <w:tab/>
        <w:t xml:space="preserve">Sídlem: </w:t>
      </w:r>
      <w:r w:rsidRPr="000F258E">
        <w:tab/>
        <w:t>Koubkova 262/11, 120 00 Praha 2 - Vinohrady</w:t>
      </w:r>
      <w:r w:rsidRPr="000F258E">
        <w:br/>
        <w:t xml:space="preserve">IČ: </w:t>
      </w:r>
      <w:r w:rsidRPr="000F258E">
        <w:tab/>
        <w:t>25678051</w:t>
      </w:r>
      <w:r w:rsidRPr="000F258E">
        <w:br/>
        <w:t xml:space="preserve">DIČ: </w:t>
      </w:r>
      <w:r w:rsidRPr="000F258E">
        <w:tab/>
        <w:t>CZ25678051</w:t>
      </w:r>
      <w:r w:rsidRPr="000F258E">
        <w:br/>
        <w:t xml:space="preserve">Bankovní spojení: </w:t>
      </w:r>
      <w:r w:rsidRPr="000F258E">
        <w:tab/>
        <w:t xml:space="preserve">účet č. </w:t>
      </w:r>
      <w:r w:rsidR="003F1214">
        <w:rPr>
          <w:bCs/>
        </w:rPr>
        <w:t>XXXXXXXXXXXXXXXXXXX</w:t>
      </w:r>
      <w:r w:rsidRPr="000F258E">
        <w:br/>
        <w:t xml:space="preserve">Zastoupená: </w:t>
      </w:r>
      <w:r w:rsidRPr="000F258E">
        <w:tab/>
        <w:t>Ing. Petrem Matyášem a Ing. Petrem Lošťákem</w:t>
      </w:r>
      <w:r w:rsidRPr="000F258E">
        <w:br/>
        <w:t xml:space="preserve">Odpovědný zaměstnanec za dalšího účastníka: </w:t>
      </w:r>
      <w:r w:rsidR="003F1214">
        <w:t>XXXXXXXXXXXXXXXXX</w:t>
      </w:r>
      <w:r w:rsidRPr="000F258E">
        <w:br/>
        <w:t xml:space="preserve">dále též jako </w:t>
      </w:r>
      <w:r w:rsidRPr="000F258E">
        <w:rPr>
          <w:b/>
        </w:rPr>
        <w:t>„člen NCK 25“</w:t>
      </w:r>
    </w:p>
    <w:p w14:paraId="3D82F6CB" w14:textId="77777777" w:rsidR="007442B1" w:rsidRPr="000F258E" w:rsidRDefault="007442B1" w:rsidP="007442B1">
      <w:pPr>
        <w:tabs>
          <w:tab w:val="left" w:pos="1701"/>
        </w:tabs>
        <w:jc w:val="left"/>
      </w:pPr>
      <w:r w:rsidRPr="000F258E">
        <w:t>a</w:t>
      </w:r>
    </w:p>
    <w:p w14:paraId="64429965" w14:textId="77777777" w:rsidR="007442B1" w:rsidRPr="000F258E" w:rsidRDefault="007442B1" w:rsidP="007442B1">
      <w:pPr>
        <w:rPr>
          <w:b/>
        </w:rPr>
      </w:pPr>
      <w:r w:rsidRPr="000F258E">
        <w:rPr>
          <w:b/>
        </w:rPr>
        <w:t>RD Rýmařov s. r. o.</w:t>
      </w:r>
    </w:p>
    <w:p w14:paraId="6A0394C0" w14:textId="77777777" w:rsidR="007442B1" w:rsidRPr="000F258E" w:rsidRDefault="007442B1" w:rsidP="007442B1">
      <w:pPr>
        <w:tabs>
          <w:tab w:val="left" w:pos="1701"/>
        </w:tabs>
        <w:contextualSpacing/>
        <w:jc w:val="left"/>
      </w:pPr>
      <w:r w:rsidRPr="000F258E">
        <w:tab/>
        <w:t xml:space="preserve">Sídlem: </w:t>
      </w:r>
      <w:r w:rsidRPr="000F258E">
        <w:tab/>
        <w:t>8. května 1191/45, 795 01 Rýmařov</w:t>
      </w:r>
    </w:p>
    <w:p w14:paraId="266E7A85" w14:textId="77777777" w:rsidR="007442B1" w:rsidRPr="000F258E" w:rsidRDefault="007442B1" w:rsidP="007442B1">
      <w:pPr>
        <w:tabs>
          <w:tab w:val="left" w:pos="1701"/>
        </w:tabs>
        <w:contextualSpacing/>
        <w:jc w:val="left"/>
      </w:pPr>
      <w:r w:rsidRPr="000F258E">
        <w:tab/>
        <w:t xml:space="preserve">IČ: </w:t>
      </w:r>
      <w:r w:rsidRPr="000F258E">
        <w:tab/>
        <w:t>18953581</w:t>
      </w:r>
    </w:p>
    <w:p w14:paraId="775F01F3" w14:textId="77777777" w:rsidR="007442B1" w:rsidRPr="000F258E" w:rsidRDefault="007442B1" w:rsidP="007442B1">
      <w:pPr>
        <w:tabs>
          <w:tab w:val="left" w:pos="1701"/>
        </w:tabs>
        <w:contextualSpacing/>
        <w:jc w:val="left"/>
      </w:pPr>
      <w:r w:rsidRPr="000F258E">
        <w:tab/>
        <w:t xml:space="preserve">DIČ: </w:t>
      </w:r>
      <w:r w:rsidRPr="000F258E">
        <w:tab/>
        <w:t>CZ18953581</w:t>
      </w:r>
    </w:p>
    <w:p w14:paraId="12DACBFA" w14:textId="5396017E" w:rsidR="007442B1" w:rsidRPr="000F258E" w:rsidRDefault="007442B1" w:rsidP="007442B1">
      <w:pPr>
        <w:tabs>
          <w:tab w:val="left" w:pos="1701"/>
        </w:tabs>
        <w:contextualSpacing/>
        <w:jc w:val="left"/>
      </w:pPr>
      <w:r w:rsidRPr="000F258E">
        <w:tab/>
        <w:t xml:space="preserve">Bankovní spojení: </w:t>
      </w:r>
      <w:r w:rsidRPr="000F258E">
        <w:tab/>
        <w:t xml:space="preserve"> </w:t>
      </w:r>
      <w:r w:rsidR="003F1214">
        <w:t>XXXXXXXXXXXXXXXXXXXXXXX</w:t>
      </w:r>
    </w:p>
    <w:p w14:paraId="6ED003AB" w14:textId="367F6768" w:rsidR="007442B1" w:rsidRPr="000F258E" w:rsidRDefault="007442B1" w:rsidP="007442B1">
      <w:pPr>
        <w:tabs>
          <w:tab w:val="left" w:pos="1701"/>
        </w:tabs>
        <w:contextualSpacing/>
        <w:jc w:val="left"/>
      </w:pPr>
      <w:r w:rsidRPr="000F258E">
        <w:tab/>
        <w:t xml:space="preserve">Zastoupená: </w:t>
      </w:r>
      <w:r w:rsidRPr="000F258E">
        <w:tab/>
      </w:r>
      <w:r w:rsidR="00914F0A" w:rsidRPr="000F258E">
        <w:t>JUDr. LUKÁŠ ZRŮST, BA (Hons), LL.M., MBA</w:t>
      </w:r>
    </w:p>
    <w:p w14:paraId="3D29ACC2" w14:textId="432C776D" w:rsidR="007442B1" w:rsidRPr="000F258E" w:rsidRDefault="007442B1" w:rsidP="007442B1">
      <w:pPr>
        <w:tabs>
          <w:tab w:val="left" w:pos="1701"/>
        </w:tabs>
        <w:contextualSpacing/>
        <w:jc w:val="left"/>
      </w:pPr>
      <w:r w:rsidRPr="000F258E">
        <w:tab/>
        <w:t xml:space="preserve">Odpovědný zaměstnanec za dalšího účastníka: </w:t>
      </w:r>
      <w:r w:rsidR="003F1214">
        <w:t>XXXXXXXXXXXXXXXXXXXX</w:t>
      </w:r>
      <w:bookmarkStart w:id="0" w:name="_GoBack"/>
      <w:bookmarkEnd w:id="0"/>
    </w:p>
    <w:p w14:paraId="02D56F37" w14:textId="77777777" w:rsidR="007442B1" w:rsidRPr="000F258E" w:rsidRDefault="007442B1" w:rsidP="007442B1">
      <w:pPr>
        <w:tabs>
          <w:tab w:val="left" w:pos="1701"/>
        </w:tabs>
        <w:contextualSpacing/>
        <w:jc w:val="left"/>
        <w:rPr>
          <w:b/>
        </w:rPr>
      </w:pPr>
      <w:r w:rsidRPr="000F258E">
        <w:tab/>
        <w:t>dále též jako „člen NCK 18“</w:t>
      </w:r>
    </w:p>
    <w:p w14:paraId="6886ABA2" w14:textId="77777777" w:rsidR="00C42846" w:rsidRPr="000F258E" w:rsidRDefault="00C42846" w:rsidP="007442B1">
      <w:pPr>
        <w:ind w:left="0" w:firstLine="0"/>
        <w:rPr>
          <w:color w:val="auto"/>
        </w:rPr>
      </w:pPr>
    </w:p>
    <w:p w14:paraId="11736588" w14:textId="4C54A9F2" w:rsidR="00EE64BC" w:rsidRPr="000F258E" w:rsidRDefault="00EE64BC" w:rsidP="008516B3">
      <w:pPr>
        <w:pStyle w:val="Nadpis2"/>
        <w:rPr>
          <w:color w:val="auto"/>
        </w:rPr>
      </w:pPr>
      <w:r w:rsidRPr="000F258E">
        <w:rPr>
          <w:color w:val="auto"/>
        </w:rPr>
        <w:lastRenderedPageBreak/>
        <w:t>I.</w:t>
      </w:r>
      <w:r w:rsidRPr="000F258E">
        <w:rPr>
          <w:color w:val="auto"/>
        </w:rPr>
        <w:br/>
        <w:t xml:space="preserve">Předmět </w:t>
      </w:r>
      <w:r w:rsidR="008743D4" w:rsidRPr="000F258E">
        <w:rPr>
          <w:color w:val="auto"/>
        </w:rPr>
        <w:t>dodatku</w:t>
      </w:r>
    </w:p>
    <w:p w14:paraId="48898B87" w14:textId="1F7D24B2" w:rsidR="006E7846" w:rsidRPr="000F258E" w:rsidRDefault="002C6C3F" w:rsidP="00E27FDC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 xml:space="preserve">1) </w:t>
      </w:r>
      <w:r w:rsidR="006E7846" w:rsidRPr="000F258E">
        <w:rPr>
          <w:color w:val="auto"/>
        </w:rPr>
        <w:t>Valná hromada centra schválila na svém zasedání dne 15.10.2020 mimo jiné podání žádosti o</w:t>
      </w:r>
      <w:r w:rsidR="00DB70DE" w:rsidRPr="000F258E">
        <w:rPr>
          <w:color w:val="auto"/>
        </w:rPr>
        <w:t> </w:t>
      </w:r>
      <w:r w:rsidR="006E7846" w:rsidRPr="000F258E">
        <w:rPr>
          <w:color w:val="auto"/>
        </w:rPr>
        <w:t>prodloužení projektu NCK do 31.12.2022.</w:t>
      </w:r>
    </w:p>
    <w:p w14:paraId="7BB484CA" w14:textId="53DD8071" w:rsidR="00ED7126" w:rsidRPr="000F258E" w:rsidRDefault="006E7846" w:rsidP="00E27FDC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 xml:space="preserve">2) </w:t>
      </w:r>
      <w:r w:rsidR="00ED7126" w:rsidRPr="000F258E">
        <w:rPr>
          <w:color w:val="auto"/>
        </w:rPr>
        <w:t xml:space="preserve">Rada centra schválila na svém zasedání dne </w:t>
      </w:r>
      <w:r w:rsidRPr="000F258E">
        <w:rPr>
          <w:color w:val="auto"/>
        </w:rPr>
        <w:t>27</w:t>
      </w:r>
      <w:r w:rsidR="00ED7126" w:rsidRPr="000F258E">
        <w:rPr>
          <w:color w:val="auto"/>
        </w:rPr>
        <w:t>.10.20</w:t>
      </w:r>
      <w:r w:rsidRPr="000F258E">
        <w:rPr>
          <w:color w:val="auto"/>
        </w:rPr>
        <w:t>20</w:t>
      </w:r>
      <w:r w:rsidR="00ED7126" w:rsidRPr="000F258E">
        <w:rPr>
          <w:color w:val="auto"/>
        </w:rPr>
        <w:t xml:space="preserve"> změnu dílčího projektu. Změna se týká následujících skutečností:</w:t>
      </w:r>
    </w:p>
    <w:p w14:paraId="70B82EF9" w14:textId="112F2B94" w:rsidR="006E7846" w:rsidRPr="000F258E" w:rsidRDefault="00E71AD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>a)</w:t>
      </w:r>
      <w:r w:rsidR="00814C0E" w:rsidRPr="000F258E">
        <w:rPr>
          <w:color w:val="auto"/>
        </w:rPr>
        <w:t xml:space="preserve"> </w:t>
      </w:r>
      <w:r w:rsidR="006E7846" w:rsidRPr="000F258E">
        <w:rPr>
          <w:color w:val="auto"/>
        </w:rPr>
        <w:t>Prodloužení projektu do 31.12.2022.</w:t>
      </w:r>
    </w:p>
    <w:p w14:paraId="5EA76E16" w14:textId="0AA18FBF" w:rsidR="00E71ADC" w:rsidRPr="000F258E" w:rsidRDefault="002C27BB" w:rsidP="002C27BB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 xml:space="preserve">b) </w:t>
      </w:r>
      <w:r w:rsidR="00ED7126" w:rsidRPr="000F258E">
        <w:rPr>
          <w:color w:val="auto"/>
        </w:rPr>
        <w:t xml:space="preserve">Rozšíření </w:t>
      </w:r>
      <w:r w:rsidRPr="000F258E">
        <w:rPr>
          <w:color w:val="auto"/>
        </w:rPr>
        <w:t>projektu o nové aktivity</w:t>
      </w:r>
      <w:r w:rsidR="00545CB7" w:rsidRPr="000F258E">
        <w:rPr>
          <w:color w:val="auto"/>
        </w:rPr>
        <w:t>:</w:t>
      </w:r>
    </w:p>
    <w:p w14:paraId="419255D3" w14:textId="475ADEC6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>A</w:t>
      </w:r>
      <w:r w:rsidRPr="000F258E">
        <w:rPr>
          <w:color w:val="auto"/>
        </w:rPr>
        <w:tab/>
        <w:t xml:space="preserve">Využití BIM pro hodnocení komplexní kvality </w:t>
      </w:r>
      <w:r w:rsidR="005F19D3" w:rsidRPr="000F258E">
        <w:rPr>
          <w:color w:val="auto"/>
        </w:rPr>
        <w:t>budov – rozšíření</w:t>
      </w:r>
      <w:r w:rsidRPr="000F258E">
        <w:rPr>
          <w:color w:val="auto"/>
        </w:rPr>
        <w:t xml:space="preserve"> typologie.</w:t>
      </w:r>
      <w:r w:rsidRPr="000F258E">
        <w:rPr>
          <w:color w:val="auto"/>
        </w:rPr>
        <w:tab/>
      </w:r>
    </w:p>
    <w:p w14:paraId="25F35898" w14:textId="77777777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ab/>
        <w:t>A.1</w:t>
      </w:r>
      <w:r w:rsidRPr="000F258E">
        <w:rPr>
          <w:color w:val="auto"/>
        </w:rPr>
        <w:tab/>
        <w:t>Příprava podkladů pro rozšíření aplikace o zvolené typologie</w:t>
      </w:r>
    </w:p>
    <w:p w14:paraId="039A8A00" w14:textId="77777777" w:rsidR="008A534A" w:rsidRPr="000F258E" w:rsidRDefault="008A534A" w:rsidP="00E14FD8">
      <w:pPr>
        <w:tabs>
          <w:tab w:val="clear" w:pos="425"/>
          <w:tab w:val="left" w:pos="0"/>
        </w:tabs>
        <w:ind w:left="567" w:hanging="567"/>
        <w:rPr>
          <w:color w:val="auto"/>
        </w:rPr>
      </w:pPr>
      <w:r w:rsidRPr="000F258E">
        <w:rPr>
          <w:color w:val="auto"/>
        </w:rPr>
        <w:tab/>
        <w:t>A.2</w:t>
      </w:r>
      <w:r w:rsidRPr="000F258E">
        <w:rPr>
          <w:color w:val="auto"/>
        </w:rPr>
        <w:tab/>
        <w:t xml:space="preserve">Návrh úprav a rozšíření uživatelského prostředí umožňující práci s daty pro více typologických druhů </w:t>
      </w:r>
    </w:p>
    <w:p w14:paraId="5AACE01D" w14:textId="77777777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ab/>
        <w:t>A.4</w:t>
      </w:r>
      <w:r w:rsidRPr="000F258E">
        <w:rPr>
          <w:color w:val="auto"/>
        </w:rPr>
        <w:tab/>
        <w:t>Tvorba online kalkulačky pro zvolené typologické druhy</w:t>
      </w:r>
    </w:p>
    <w:p w14:paraId="351EA8A1" w14:textId="157ACF52" w:rsidR="008A534A" w:rsidRPr="000F258E" w:rsidRDefault="008A534A" w:rsidP="00E14FD8">
      <w:pPr>
        <w:tabs>
          <w:tab w:val="clear" w:pos="425"/>
          <w:tab w:val="left" w:pos="0"/>
        </w:tabs>
        <w:ind w:left="567" w:hanging="567"/>
        <w:rPr>
          <w:color w:val="auto"/>
        </w:rPr>
      </w:pPr>
      <w:r w:rsidRPr="000F258E">
        <w:rPr>
          <w:color w:val="auto"/>
        </w:rPr>
        <w:tab/>
        <w:t>A.5</w:t>
      </w:r>
      <w:r w:rsidRPr="000F258E">
        <w:rPr>
          <w:color w:val="auto"/>
        </w:rPr>
        <w:tab/>
        <w:t xml:space="preserve">Případová studie a optimalizace vybraných pilotních </w:t>
      </w:r>
      <w:r w:rsidR="005F19D3" w:rsidRPr="000F258E">
        <w:rPr>
          <w:color w:val="auto"/>
        </w:rPr>
        <w:t>projektů – hodnocení</w:t>
      </w:r>
      <w:r w:rsidRPr="000F258E">
        <w:rPr>
          <w:color w:val="auto"/>
        </w:rPr>
        <w:t xml:space="preserve"> vybraných objektů zvolených typologických druhů a vyhodnocení</w:t>
      </w:r>
    </w:p>
    <w:p w14:paraId="7437F822" w14:textId="77777777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ab/>
        <w:t>VA.1</w:t>
      </w:r>
      <w:r w:rsidRPr="000F258E">
        <w:rPr>
          <w:color w:val="auto"/>
        </w:rPr>
        <w:tab/>
        <w:t xml:space="preserve">Online freeware </w:t>
      </w:r>
      <w:proofErr w:type="spellStart"/>
      <w:r w:rsidRPr="000F258E">
        <w:rPr>
          <w:color w:val="auto"/>
        </w:rPr>
        <w:t>SBToolCZ</w:t>
      </w:r>
      <w:proofErr w:type="spellEnd"/>
      <w:r w:rsidRPr="000F258E">
        <w:rPr>
          <w:color w:val="auto"/>
        </w:rPr>
        <w:t xml:space="preserve"> pro zvolené typologické druhy dostupný na www.sbtool.cz </w:t>
      </w:r>
    </w:p>
    <w:p w14:paraId="223733C7" w14:textId="77777777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>B</w:t>
      </w:r>
      <w:r w:rsidRPr="000F258E">
        <w:rPr>
          <w:color w:val="auto"/>
        </w:rPr>
        <w:tab/>
        <w:t>Analýza reálného chování budovy a porovnání s BIM modelem.</w:t>
      </w:r>
      <w:r w:rsidRPr="000F258E">
        <w:rPr>
          <w:color w:val="auto"/>
        </w:rPr>
        <w:tab/>
      </w:r>
    </w:p>
    <w:p w14:paraId="3ACA23D9" w14:textId="77777777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ab/>
        <w:t>B.1</w:t>
      </w:r>
      <w:r w:rsidRPr="000F258E">
        <w:rPr>
          <w:color w:val="auto"/>
        </w:rPr>
        <w:tab/>
        <w:t>Navazující sběr dat reálného chování experimentálního dmu</w:t>
      </w:r>
    </w:p>
    <w:p w14:paraId="77CE0B67" w14:textId="77777777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ab/>
        <w:t>B.2</w:t>
      </w:r>
      <w:r w:rsidRPr="000F258E">
        <w:rPr>
          <w:color w:val="auto"/>
        </w:rPr>
        <w:tab/>
        <w:t>Vyhodnocení 2. roku měření</w:t>
      </w:r>
    </w:p>
    <w:p w14:paraId="36986AE0" w14:textId="77777777" w:rsidR="008A534A" w:rsidRPr="000F258E" w:rsidRDefault="008A534A" w:rsidP="008A534A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ab/>
        <w:t>B.3</w:t>
      </w:r>
      <w:r w:rsidRPr="000F258E">
        <w:rPr>
          <w:color w:val="auto"/>
        </w:rPr>
        <w:tab/>
        <w:t>Vyhodnocení 3. roku měření</w:t>
      </w:r>
    </w:p>
    <w:p w14:paraId="1048E1FA" w14:textId="77777777" w:rsidR="008A534A" w:rsidRPr="000F258E" w:rsidRDefault="008A534A" w:rsidP="00E14FD8">
      <w:pPr>
        <w:tabs>
          <w:tab w:val="clear" w:pos="425"/>
          <w:tab w:val="left" w:pos="0"/>
        </w:tabs>
        <w:ind w:left="567" w:hanging="567"/>
        <w:rPr>
          <w:color w:val="auto"/>
        </w:rPr>
      </w:pPr>
      <w:r w:rsidRPr="000F258E">
        <w:rPr>
          <w:color w:val="auto"/>
        </w:rPr>
        <w:tab/>
        <w:t>VB.1</w:t>
      </w:r>
      <w:r w:rsidRPr="000F258E">
        <w:rPr>
          <w:color w:val="auto"/>
        </w:rPr>
        <w:tab/>
        <w:t>Úprava metodiky pro analýzu reálného chování budovy a na základě zkušeností s 2. rokem měření</w:t>
      </w:r>
    </w:p>
    <w:p w14:paraId="139CDD0F" w14:textId="77777777" w:rsidR="00623C90" w:rsidRPr="000F258E" w:rsidRDefault="008A534A" w:rsidP="00E14FD8">
      <w:pPr>
        <w:tabs>
          <w:tab w:val="clear" w:pos="425"/>
          <w:tab w:val="left" w:pos="0"/>
        </w:tabs>
        <w:ind w:left="567" w:hanging="567"/>
        <w:rPr>
          <w:color w:val="auto"/>
        </w:rPr>
      </w:pPr>
      <w:r w:rsidRPr="000F258E">
        <w:rPr>
          <w:color w:val="auto"/>
        </w:rPr>
        <w:tab/>
        <w:t>VB.2</w:t>
      </w:r>
      <w:r w:rsidRPr="000F258E">
        <w:rPr>
          <w:color w:val="auto"/>
        </w:rPr>
        <w:tab/>
        <w:t>Úprava metodiky pro analýzu reálného chování budovy a na základě zkušeností s 3. rokem měření</w:t>
      </w:r>
      <w:r w:rsidR="00545CB7" w:rsidRPr="000F258E">
        <w:rPr>
          <w:color w:val="auto"/>
        </w:rPr>
        <w:t>c</w:t>
      </w:r>
      <w:r w:rsidR="00623C90" w:rsidRPr="000F258E">
        <w:rPr>
          <w:color w:val="auto"/>
        </w:rPr>
        <w:t>h</w:t>
      </w:r>
      <w:r w:rsidR="00E71ADC" w:rsidRPr="000F258E">
        <w:rPr>
          <w:color w:val="auto"/>
        </w:rPr>
        <w:t xml:space="preserve">) </w:t>
      </w:r>
    </w:p>
    <w:p w14:paraId="4F7CB39A" w14:textId="58997EA8" w:rsidR="002C27BB" w:rsidRPr="000F258E" w:rsidRDefault="00ED7126" w:rsidP="00E14FD8">
      <w:pPr>
        <w:tabs>
          <w:tab w:val="clear" w:pos="425"/>
          <w:tab w:val="left" w:pos="0"/>
        </w:tabs>
        <w:ind w:left="567" w:hanging="567"/>
        <w:rPr>
          <w:color w:val="auto"/>
        </w:rPr>
      </w:pPr>
      <w:r w:rsidRPr="000F258E">
        <w:rPr>
          <w:color w:val="auto"/>
        </w:rPr>
        <w:t>Finanční část změny:</w:t>
      </w:r>
    </w:p>
    <w:p w14:paraId="483099C1" w14:textId="75E056C5" w:rsidR="00E71ADC" w:rsidRPr="000F258E" w:rsidRDefault="00E71ADC" w:rsidP="00545CB7">
      <w:pPr>
        <w:tabs>
          <w:tab w:val="clear" w:pos="425"/>
          <w:tab w:val="left" w:pos="0"/>
        </w:tabs>
        <w:ind w:left="567" w:firstLine="0"/>
        <w:rPr>
          <w:color w:val="auto"/>
        </w:rPr>
      </w:pPr>
      <w:r w:rsidRPr="000F258E">
        <w:rPr>
          <w:color w:val="auto"/>
        </w:rPr>
        <w:t>Navýšení nákladů projektu, určených pro vývoj nově navržených výsledků</w:t>
      </w:r>
      <w:r w:rsidR="00BE1013" w:rsidRPr="000F258E">
        <w:rPr>
          <w:color w:val="auto"/>
        </w:rPr>
        <w:t>,</w:t>
      </w:r>
      <w:r w:rsidR="002C27BB" w:rsidRPr="000F258E">
        <w:rPr>
          <w:color w:val="auto"/>
        </w:rPr>
        <w:t xml:space="preserve"> vychází z původního </w:t>
      </w:r>
      <w:r w:rsidRPr="000F258E">
        <w:rPr>
          <w:color w:val="auto"/>
        </w:rPr>
        <w:t xml:space="preserve">principu financování pomocí partnerů. Jedná se o navýšení nákladů pro </w:t>
      </w:r>
      <w:r w:rsidR="00545CB7" w:rsidRPr="000F258E">
        <w:rPr>
          <w:color w:val="auto"/>
        </w:rPr>
        <w:t xml:space="preserve">příjemce, </w:t>
      </w:r>
      <w:r w:rsidRPr="000F258E">
        <w:rPr>
          <w:color w:val="auto"/>
        </w:rPr>
        <w:t xml:space="preserve">člena NCK </w:t>
      </w:r>
      <w:r w:rsidR="007B0E11" w:rsidRPr="000F258E">
        <w:rPr>
          <w:color w:val="auto"/>
        </w:rPr>
        <w:t xml:space="preserve">18 </w:t>
      </w:r>
      <w:r w:rsidR="00545CB7" w:rsidRPr="000F258E">
        <w:rPr>
          <w:color w:val="auto"/>
        </w:rPr>
        <w:t>a člena NCK 2</w:t>
      </w:r>
      <w:r w:rsidR="007B0E11" w:rsidRPr="000F258E">
        <w:rPr>
          <w:color w:val="auto"/>
        </w:rPr>
        <w:t>5</w:t>
      </w:r>
      <w:r w:rsidRPr="000F258E">
        <w:rPr>
          <w:color w:val="auto"/>
        </w:rPr>
        <w:t>.</w:t>
      </w:r>
    </w:p>
    <w:p w14:paraId="292AF64E" w14:textId="5963BB90" w:rsidR="006E7846" w:rsidRPr="000F258E" w:rsidRDefault="006E7846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 xml:space="preserve">3) TAČR zaslal příjemci dne </w:t>
      </w:r>
      <w:r w:rsidR="00925652" w:rsidRPr="000F258E">
        <w:rPr>
          <w:color w:val="auto"/>
        </w:rPr>
        <w:t>14</w:t>
      </w:r>
      <w:r w:rsidRPr="000F258E">
        <w:rPr>
          <w:color w:val="auto"/>
        </w:rPr>
        <w:t>.12.2020 oznámení, že žádost o prodloužení projektu do 31.12.2022 byla schválena.</w:t>
      </w:r>
    </w:p>
    <w:p w14:paraId="621F670A" w14:textId="77777777" w:rsidR="004069D2" w:rsidRPr="000F258E" w:rsidRDefault="004069D2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</w:p>
    <w:p w14:paraId="76048EF9" w14:textId="7E3137A8" w:rsidR="002C6C3F" w:rsidRPr="000F258E" w:rsidRDefault="00ED7126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 xml:space="preserve">Proto se </w:t>
      </w:r>
      <w:r w:rsidR="002C6C3F" w:rsidRPr="000F258E">
        <w:rPr>
          <w:color w:val="auto"/>
        </w:rPr>
        <w:t>smlouva mění a doplňuje následovně:</w:t>
      </w:r>
    </w:p>
    <w:p w14:paraId="3BCCFA6D" w14:textId="5D5F7DF0" w:rsidR="009113A9" w:rsidRPr="000F258E" w:rsidRDefault="009113A9" w:rsidP="009113A9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>a) Čl. II. odst. 1 se mění:</w:t>
      </w:r>
    </w:p>
    <w:p w14:paraId="41B001BD" w14:textId="1332E8BE" w:rsidR="009113A9" w:rsidRPr="000F258E" w:rsidRDefault="009113A9" w:rsidP="009113A9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>Řešení dílčího projektu je rozloženo do období 1.4.2019 do 31.12.2022.</w:t>
      </w:r>
    </w:p>
    <w:p w14:paraId="037256F1" w14:textId="77777777" w:rsidR="006731D0" w:rsidRPr="000F258E" w:rsidRDefault="006731D0" w:rsidP="00545CB7">
      <w:pPr>
        <w:tabs>
          <w:tab w:val="clear" w:pos="425"/>
          <w:tab w:val="left" w:pos="0"/>
        </w:tabs>
        <w:ind w:left="0" w:firstLine="0"/>
        <w:rPr>
          <w:color w:val="auto"/>
        </w:rPr>
      </w:pPr>
    </w:p>
    <w:p w14:paraId="60849460" w14:textId="6F3DFF71" w:rsidR="00ED7126" w:rsidRPr="000F258E" w:rsidRDefault="009113A9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0F258E">
        <w:rPr>
          <w:color w:val="auto"/>
        </w:rPr>
        <w:t>c</w:t>
      </w:r>
      <w:r w:rsidR="00E71ADC" w:rsidRPr="000F258E">
        <w:rPr>
          <w:color w:val="auto"/>
        </w:rPr>
        <w:t xml:space="preserve">) </w:t>
      </w:r>
      <w:r w:rsidR="00ED7126" w:rsidRPr="000F258E">
        <w:rPr>
          <w:color w:val="auto"/>
        </w:rPr>
        <w:t>Čl. IV. Finanční zajištění se mění</w:t>
      </w:r>
      <w:r w:rsidR="00E71ADC" w:rsidRPr="000F258E">
        <w:rPr>
          <w:color w:val="auto"/>
        </w:rPr>
        <w:t xml:space="preserve"> a doplňuje</w:t>
      </w:r>
      <w:r w:rsidR="00ED7126" w:rsidRPr="000F258E">
        <w:rPr>
          <w:color w:val="auto"/>
        </w:rPr>
        <w:t>:</w:t>
      </w:r>
    </w:p>
    <w:p w14:paraId="55E5A435" w14:textId="3619582A" w:rsidR="00ED7126" w:rsidRPr="000F258E" w:rsidRDefault="009F6501" w:rsidP="00ED7126">
      <w:pPr>
        <w:rPr>
          <w:i/>
        </w:rPr>
      </w:pPr>
      <w:r w:rsidRPr="000F258E">
        <w:rPr>
          <w:i/>
          <w:iCs/>
        </w:rPr>
        <w:t>2</w:t>
      </w:r>
      <w:r w:rsidR="00ED7126" w:rsidRPr="000F258E">
        <w:rPr>
          <w:i/>
          <w:iCs/>
        </w:rPr>
        <w:t>.</w:t>
      </w:r>
      <w:r w:rsidR="00ED7126" w:rsidRPr="000F258E">
        <w:rPr>
          <w:i/>
        </w:rPr>
        <w:t xml:space="preserve"> Smluvní strany ujednávají, že jejich finanční vklad do spolupráce na řešení projektu je:</w:t>
      </w:r>
    </w:p>
    <w:p w14:paraId="1C28D76D" w14:textId="3F7B3BFF" w:rsidR="016D6A60" w:rsidRPr="000F258E" w:rsidRDefault="016D6A60" w:rsidP="735582E6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00F258E">
        <w:rPr>
          <w:rFonts w:ascii="Calibri" w:eastAsia="Calibri" w:hAnsi="Calibri" w:cs="Calibri"/>
        </w:rPr>
        <w:t>ze strany člena NCK 18: celkové neveřejné zdroje za projekt jsou</w:t>
      </w:r>
      <w:r w:rsidR="00121A53" w:rsidRPr="000F258E">
        <w:rPr>
          <w:rFonts w:ascii="Calibri" w:eastAsia="Calibri" w:hAnsi="Calibri" w:cs="Calibri"/>
        </w:rPr>
        <w:t xml:space="preserve"> 1 298 672,- Kč</w:t>
      </w:r>
    </w:p>
    <w:p w14:paraId="6CFAFDF2" w14:textId="7F651103" w:rsidR="016D6A60" w:rsidRPr="000F258E" w:rsidRDefault="016D6A60" w:rsidP="735582E6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00F258E">
        <w:rPr>
          <w:rFonts w:ascii="Calibri" w:eastAsia="Calibri" w:hAnsi="Calibri" w:cs="Calibri"/>
        </w:rPr>
        <w:t>ze strany člena NCK 2</w:t>
      </w:r>
      <w:r w:rsidR="00C064BA" w:rsidRPr="000F258E">
        <w:rPr>
          <w:rFonts w:ascii="Calibri" w:eastAsia="Calibri" w:hAnsi="Calibri" w:cs="Calibri"/>
        </w:rPr>
        <w:t>5</w:t>
      </w:r>
      <w:r w:rsidRPr="000F258E">
        <w:rPr>
          <w:rFonts w:ascii="Calibri" w:eastAsia="Calibri" w:hAnsi="Calibri" w:cs="Calibri"/>
        </w:rPr>
        <w:t xml:space="preserve">: celkové neveřejné zdroje za projekt jsou </w:t>
      </w:r>
      <w:r w:rsidR="00121A53" w:rsidRPr="000F258E">
        <w:rPr>
          <w:rFonts w:ascii="Calibri" w:eastAsia="Calibri" w:hAnsi="Calibri" w:cs="Calibri"/>
        </w:rPr>
        <w:t>1 350 000</w:t>
      </w:r>
      <w:r w:rsidRPr="000F258E">
        <w:rPr>
          <w:rFonts w:ascii="Calibri" w:eastAsia="Calibri" w:hAnsi="Calibri" w:cs="Calibri"/>
        </w:rPr>
        <w:t>,- Kč</w:t>
      </w:r>
    </w:p>
    <w:p w14:paraId="7178E59D" w14:textId="77777777" w:rsidR="00C960F8" w:rsidRPr="000F258E" w:rsidRDefault="00C960F8" w:rsidP="00C960F8">
      <w:pPr>
        <w:tabs>
          <w:tab w:val="clear" w:pos="425"/>
        </w:tabs>
        <w:rPr>
          <w:rFonts w:eastAsiaTheme="minorEastAsia" w:cstheme="minorBidi"/>
        </w:rPr>
      </w:pPr>
    </w:p>
    <w:p w14:paraId="7BB9F95C" w14:textId="77777777" w:rsidR="002A7378" w:rsidRPr="000F258E" w:rsidRDefault="00E27FDC" w:rsidP="002A7378">
      <w:pPr>
        <w:pStyle w:val="Nadpis2"/>
        <w:rPr>
          <w:color w:val="auto"/>
        </w:rPr>
      </w:pPr>
      <w:r w:rsidRPr="000F258E">
        <w:rPr>
          <w:color w:val="auto"/>
        </w:rPr>
        <w:t>II.</w:t>
      </w:r>
      <w:r w:rsidRPr="000F258E">
        <w:rPr>
          <w:color w:val="auto"/>
        </w:rPr>
        <w:br/>
        <w:t>Závěrečná ustanovení</w:t>
      </w:r>
    </w:p>
    <w:p w14:paraId="6B75C5EE" w14:textId="0EFE0C4B" w:rsidR="008743D4" w:rsidRPr="000F258E" w:rsidRDefault="008743D4" w:rsidP="008743D4">
      <w:pPr>
        <w:rPr>
          <w:color w:val="auto"/>
        </w:rPr>
      </w:pPr>
      <w:r w:rsidRPr="000F258E">
        <w:rPr>
          <w:color w:val="auto"/>
        </w:rPr>
        <w:t xml:space="preserve">Ze zbytku zůstává smlouva nedotčena. </w:t>
      </w:r>
    </w:p>
    <w:p w14:paraId="3182A49A" w14:textId="40DFEEE1" w:rsidR="002C6C3F" w:rsidRPr="000F258E" w:rsidRDefault="002A7378" w:rsidP="735582E6">
      <w:pPr>
        <w:tabs>
          <w:tab w:val="clear" w:pos="425"/>
        </w:tabs>
        <w:ind w:left="0" w:firstLine="0"/>
      </w:pPr>
      <w:r w:rsidRPr="000F258E">
        <w:t>Dodatek ke s</w:t>
      </w:r>
      <w:r w:rsidR="008B296C" w:rsidRPr="000F258E">
        <w:t>mlouvě</w:t>
      </w:r>
      <w:r w:rsidR="002C6C3F" w:rsidRPr="000F258E">
        <w:t xml:space="preserve"> je vyhotoven v </w:t>
      </w:r>
      <w:r w:rsidR="005F19D3">
        <w:t>tře</w:t>
      </w:r>
      <w:r w:rsidR="00366508">
        <w:t>c</w:t>
      </w:r>
      <w:r w:rsidR="71B2D1DB" w:rsidRPr="000F258E">
        <w:t>h</w:t>
      </w:r>
      <w:r w:rsidR="002C6C3F" w:rsidRPr="000F258E">
        <w:t xml:space="preserve"> </w:t>
      </w:r>
      <w:r w:rsidR="00ED07D1">
        <w:t>(3)</w:t>
      </w:r>
      <w:r w:rsidR="002C6C3F" w:rsidRPr="000F258E">
        <w:t xml:space="preserve"> stejnopisech s platností originálu, z nichž každá smluvní strana obdrží jeden (1).</w:t>
      </w:r>
    </w:p>
    <w:p w14:paraId="0ADBE8EA" w14:textId="253BD21F" w:rsidR="005A209D" w:rsidRPr="000F258E" w:rsidRDefault="005A209D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02F8BACB" w14:textId="77777777" w:rsidR="00814C0E" w:rsidRPr="000F258E" w:rsidRDefault="00814C0E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4C1ED20B" w14:textId="278D2360" w:rsidR="002C6C3F" w:rsidRPr="000F258E" w:rsidRDefault="002C6C3F" w:rsidP="002C6C3F">
      <w:pPr>
        <w:tabs>
          <w:tab w:val="left" w:pos="5670"/>
        </w:tabs>
      </w:pPr>
      <w:r w:rsidRPr="000F258E">
        <w:t xml:space="preserve">V Praze dne ___________ </w:t>
      </w:r>
    </w:p>
    <w:p w14:paraId="556CD6B9" w14:textId="77777777" w:rsidR="002C6C3F" w:rsidRPr="000F258E" w:rsidRDefault="002C6C3F" w:rsidP="002C6C3F">
      <w:pPr>
        <w:tabs>
          <w:tab w:val="left" w:pos="5670"/>
        </w:tabs>
      </w:pPr>
    </w:p>
    <w:p w14:paraId="4B76522B" w14:textId="39B94D77" w:rsidR="002C6C3F" w:rsidRPr="000F258E" w:rsidRDefault="002C6C3F" w:rsidP="002C6C3F">
      <w:pPr>
        <w:tabs>
          <w:tab w:val="left" w:pos="5670"/>
        </w:tabs>
      </w:pPr>
    </w:p>
    <w:p w14:paraId="14DD96B0" w14:textId="77777777" w:rsidR="00925652" w:rsidRPr="000F258E" w:rsidRDefault="00925652" w:rsidP="002C6C3F">
      <w:pPr>
        <w:tabs>
          <w:tab w:val="left" w:pos="5670"/>
        </w:tabs>
      </w:pPr>
    </w:p>
    <w:p w14:paraId="76BC01FB" w14:textId="77777777" w:rsidR="00925652" w:rsidRPr="000F258E" w:rsidRDefault="002C6C3F" w:rsidP="002C6C3F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0F258E">
        <w:t>______________________________</w:t>
      </w:r>
    </w:p>
    <w:p w14:paraId="19D9A03E" w14:textId="31DC97E5" w:rsidR="00925652" w:rsidRPr="000F258E" w:rsidRDefault="002C6C3F" w:rsidP="002C6C3F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0F258E">
        <w:t xml:space="preserve">doc. RNDr. Vojtěch Petráček, CSc. </w:t>
      </w:r>
    </w:p>
    <w:p w14:paraId="19A43FA9" w14:textId="66ED2F08" w:rsidR="002C6C3F" w:rsidRPr="000F258E" w:rsidRDefault="002C6C3F" w:rsidP="00D82657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0F258E">
        <w:t>rektor</w:t>
      </w:r>
      <w:r w:rsidRPr="000F258E">
        <w:br/>
        <w:t>za příjemce</w:t>
      </w:r>
      <w:r w:rsidRPr="000F258E">
        <w:tab/>
      </w:r>
    </w:p>
    <w:p w14:paraId="046E4BBF" w14:textId="77777777" w:rsidR="00925652" w:rsidRPr="000F258E" w:rsidRDefault="00925652" w:rsidP="002C6C3F">
      <w:pPr>
        <w:tabs>
          <w:tab w:val="left" w:pos="5670"/>
        </w:tabs>
      </w:pPr>
    </w:p>
    <w:p w14:paraId="776607B0" w14:textId="77777777" w:rsidR="00925652" w:rsidRPr="000F258E" w:rsidRDefault="00925652" w:rsidP="002C6C3F">
      <w:pPr>
        <w:tabs>
          <w:tab w:val="left" w:pos="5670"/>
        </w:tabs>
      </w:pPr>
    </w:p>
    <w:p w14:paraId="08ABAD0B" w14:textId="77777777" w:rsidR="000D497B" w:rsidRPr="000F258E" w:rsidRDefault="000D497B">
      <w:pPr>
        <w:tabs>
          <w:tab w:val="clear" w:pos="425"/>
        </w:tabs>
        <w:spacing w:after="160" w:line="259" w:lineRule="auto"/>
        <w:ind w:left="0" w:firstLine="0"/>
        <w:jc w:val="left"/>
      </w:pPr>
      <w:r w:rsidRPr="000F258E"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01DDF" w:rsidRPr="000F258E" w14:paraId="63DCA26B" w14:textId="77777777" w:rsidTr="00C01DDF">
        <w:tc>
          <w:tcPr>
            <w:tcW w:w="4528" w:type="dxa"/>
          </w:tcPr>
          <w:p w14:paraId="67DECC26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</w:p>
          <w:p w14:paraId="694ABEF2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0F258E">
              <w:t>V Praze dne ___________</w:t>
            </w:r>
          </w:p>
        </w:tc>
        <w:tc>
          <w:tcPr>
            <w:tcW w:w="4528" w:type="dxa"/>
          </w:tcPr>
          <w:p w14:paraId="5E02F228" w14:textId="77777777" w:rsidR="00366508" w:rsidRDefault="00366508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</w:p>
          <w:p w14:paraId="738C2E64" w14:textId="5A3FD609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left"/>
            </w:pPr>
            <w:r w:rsidRPr="000F258E">
              <w:t>V Praze dne ___________</w:t>
            </w:r>
          </w:p>
        </w:tc>
      </w:tr>
      <w:tr w:rsidR="00C01DDF" w:rsidRPr="000F258E" w14:paraId="75F79CA9" w14:textId="77777777" w:rsidTr="00C01DDF">
        <w:trPr>
          <w:trHeight w:val="1294"/>
        </w:trPr>
        <w:tc>
          <w:tcPr>
            <w:tcW w:w="4528" w:type="dxa"/>
            <w:vAlign w:val="bottom"/>
          </w:tcPr>
          <w:p w14:paraId="49E35254" w14:textId="77777777" w:rsidR="00366508" w:rsidRDefault="00366508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</w:p>
          <w:p w14:paraId="224FD8E3" w14:textId="3210CF09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______________________________</w:t>
            </w:r>
          </w:p>
        </w:tc>
        <w:tc>
          <w:tcPr>
            <w:tcW w:w="4528" w:type="dxa"/>
            <w:vAlign w:val="bottom"/>
          </w:tcPr>
          <w:p w14:paraId="3E0931B9" w14:textId="77777777" w:rsidR="00366508" w:rsidRDefault="00366508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</w:p>
          <w:p w14:paraId="6C403329" w14:textId="30DA33FD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________________________</w:t>
            </w:r>
          </w:p>
        </w:tc>
      </w:tr>
      <w:tr w:rsidR="00C01DDF" w:rsidRPr="000F258E" w14:paraId="2263EB14" w14:textId="77777777" w:rsidTr="00C01DDF">
        <w:tc>
          <w:tcPr>
            <w:tcW w:w="4528" w:type="dxa"/>
          </w:tcPr>
          <w:p w14:paraId="3741E779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Ing. Petr Matyáš</w:t>
            </w:r>
          </w:p>
          <w:p w14:paraId="7659CBF8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Jednatel di5</w:t>
            </w:r>
          </w:p>
          <w:p w14:paraId="6DF2E014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Za člena NCK 25</w:t>
            </w:r>
          </w:p>
        </w:tc>
        <w:tc>
          <w:tcPr>
            <w:tcW w:w="4528" w:type="dxa"/>
          </w:tcPr>
          <w:p w14:paraId="198B4A31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Ing. Petr Lošťák</w:t>
            </w:r>
          </w:p>
          <w:p w14:paraId="0FA9F513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Jednatel di5</w:t>
            </w:r>
          </w:p>
          <w:p w14:paraId="062B8105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  <w:r w:rsidRPr="000F258E">
              <w:t>Za člena NCK 25</w:t>
            </w:r>
          </w:p>
          <w:p w14:paraId="4E014940" w14:textId="77777777" w:rsidR="00C01DDF" w:rsidRPr="000F258E" w:rsidRDefault="00C01DDF" w:rsidP="00017B5D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contextualSpacing/>
              <w:jc w:val="center"/>
            </w:pPr>
          </w:p>
        </w:tc>
      </w:tr>
    </w:tbl>
    <w:p w14:paraId="290010FE" w14:textId="579A55C0" w:rsidR="00397B7C" w:rsidRPr="000F258E" w:rsidRDefault="00397B7C" w:rsidP="735582E6">
      <w:r w:rsidRPr="000F258E">
        <w:br w:type="page"/>
      </w:r>
    </w:p>
    <w:p w14:paraId="73D13795" w14:textId="6326587E" w:rsidR="00397B7C" w:rsidRPr="000F258E" w:rsidRDefault="00812C6F" w:rsidP="00397B7C">
      <w:pPr>
        <w:tabs>
          <w:tab w:val="left" w:pos="1701"/>
        </w:tabs>
        <w:ind w:left="0"/>
        <w:jc w:val="left"/>
      </w:pPr>
      <w:proofErr w:type="spellStart"/>
      <w:r w:rsidRPr="000F258E">
        <w:lastRenderedPageBreak/>
        <w:t>V</w:t>
      </w:r>
      <w:r w:rsidR="00380FA1" w:rsidRPr="000F258E">
        <w:t>____________</w:t>
      </w:r>
      <w:r w:rsidR="00E5531C" w:rsidRPr="000F258E">
        <w:t>dne</w:t>
      </w:r>
      <w:proofErr w:type="spellEnd"/>
      <w:r w:rsidR="00E5531C" w:rsidRPr="000F258E">
        <w:t xml:space="preserve"> </w:t>
      </w:r>
    </w:p>
    <w:p w14:paraId="3E9A95BA" w14:textId="4B6ED923" w:rsidR="00E5531C" w:rsidRPr="000F258E" w:rsidRDefault="00E5531C" w:rsidP="00397B7C">
      <w:pPr>
        <w:tabs>
          <w:tab w:val="left" w:pos="1701"/>
        </w:tabs>
        <w:ind w:left="0"/>
        <w:jc w:val="left"/>
      </w:pPr>
    </w:p>
    <w:p w14:paraId="768CE203" w14:textId="15C7862D" w:rsidR="00E5531C" w:rsidRPr="000F258E" w:rsidRDefault="00E5531C" w:rsidP="00397B7C">
      <w:pPr>
        <w:tabs>
          <w:tab w:val="left" w:pos="1701"/>
        </w:tabs>
        <w:ind w:left="0"/>
        <w:jc w:val="left"/>
      </w:pPr>
    </w:p>
    <w:p w14:paraId="22733435" w14:textId="38A69026" w:rsidR="00E5531C" w:rsidRPr="000F258E" w:rsidRDefault="00E5531C" w:rsidP="00397B7C">
      <w:pPr>
        <w:tabs>
          <w:tab w:val="left" w:pos="1701"/>
        </w:tabs>
        <w:ind w:left="0"/>
        <w:jc w:val="left"/>
      </w:pPr>
    </w:p>
    <w:p w14:paraId="68F4D2CD" w14:textId="77777777" w:rsidR="00E5531C" w:rsidRPr="000F258E" w:rsidRDefault="00E5531C" w:rsidP="00397B7C">
      <w:pPr>
        <w:tabs>
          <w:tab w:val="left" w:pos="1701"/>
        </w:tabs>
        <w:ind w:left="0"/>
        <w:jc w:val="left"/>
      </w:pPr>
    </w:p>
    <w:p w14:paraId="78CADB9A" w14:textId="746777D7" w:rsidR="00812C6F" w:rsidRPr="000F258E" w:rsidRDefault="00812C6F" w:rsidP="00E5531C">
      <w:pPr>
        <w:tabs>
          <w:tab w:val="left" w:pos="1701"/>
        </w:tabs>
        <w:ind w:left="0"/>
        <w:jc w:val="left"/>
      </w:pPr>
      <w:r w:rsidRPr="000F258E">
        <w:t>_____________________________</w:t>
      </w:r>
    </w:p>
    <w:p w14:paraId="48E40353" w14:textId="77777777" w:rsidR="00E5531C" w:rsidRPr="000F258E" w:rsidRDefault="00812C6F" w:rsidP="00812C6F">
      <w:pPr>
        <w:tabs>
          <w:tab w:val="left" w:pos="1701"/>
        </w:tabs>
        <w:ind w:left="0"/>
        <w:jc w:val="left"/>
      </w:pPr>
      <w:r w:rsidRPr="000F258E">
        <w:t xml:space="preserve">JUDr. LUKÁŠ ZRŮST, BA (Hons), LL.M., MBA </w:t>
      </w:r>
    </w:p>
    <w:p w14:paraId="19579776" w14:textId="3B5DD901" w:rsidR="00812C6F" w:rsidRPr="000F258E" w:rsidRDefault="00E5531C" w:rsidP="00812C6F">
      <w:pPr>
        <w:tabs>
          <w:tab w:val="left" w:pos="1701"/>
        </w:tabs>
        <w:ind w:left="0"/>
        <w:jc w:val="left"/>
      </w:pPr>
      <w:r w:rsidRPr="000F258E">
        <w:t>J</w:t>
      </w:r>
      <w:r w:rsidR="00812C6F" w:rsidRPr="000F258E">
        <w:t>ednatel</w:t>
      </w:r>
    </w:p>
    <w:p w14:paraId="0597BDDE" w14:textId="4B723D11" w:rsidR="00E5531C" w:rsidRPr="000F258E" w:rsidRDefault="00E5531C" w:rsidP="00812C6F">
      <w:pPr>
        <w:tabs>
          <w:tab w:val="left" w:pos="1701"/>
        </w:tabs>
        <w:ind w:left="0"/>
        <w:jc w:val="left"/>
      </w:pPr>
      <w:r w:rsidRPr="000F258E">
        <w:t>RD Rýmařov s.r.o.</w:t>
      </w:r>
    </w:p>
    <w:p w14:paraId="3C4E4405" w14:textId="0413B732" w:rsidR="00E5531C" w:rsidRDefault="00812C6F" w:rsidP="00812C6F">
      <w:pPr>
        <w:tabs>
          <w:tab w:val="left" w:pos="1701"/>
        </w:tabs>
        <w:ind w:left="0"/>
        <w:jc w:val="left"/>
      </w:pPr>
      <w:r w:rsidRPr="000F258E">
        <w:t>Za člena NCK 18</w:t>
      </w:r>
    </w:p>
    <w:p w14:paraId="4B959632" w14:textId="507C1FC1" w:rsidR="00CD6ADB" w:rsidRDefault="00CD6ADB" w:rsidP="00914F0A">
      <w:pPr>
        <w:tabs>
          <w:tab w:val="clear" w:pos="425"/>
        </w:tabs>
        <w:spacing w:after="160" w:line="259" w:lineRule="auto"/>
        <w:ind w:left="0" w:firstLine="0"/>
        <w:jc w:val="left"/>
      </w:pPr>
    </w:p>
    <w:sectPr w:rsidR="00CD6ADB" w:rsidSect="000F258E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992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DDDF" w14:textId="77777777" w:rsidR="00983517" w:rsidRDefault="00983517" w:rsidP="006522BB">
      <w:r>
        <w:separator/>
      </w:r>
    </w:p>
    <w:p w14:paraId="7F2D7E69" w14:textId="77777777" w:rsidR="00983517" w:rsidRDefault="00983517" w:rsidP="006522BB"/>
  </w:endnote>
  <w:endnote w:type="continuationSeparator" w:id="0">
    <w:p w14:paraId="2D4FA990" w14:textId="77777777" w:rsidR="00983517" w:rsidRDefault="00983517" w:rsidP="006522BB">
      <w:r>
        <w:continuationSeparator/>
      </w:r>
    </w:p>
    <w:p w14:paraId="6428C716" w14:textId="77777777" w:rsidR="00983517" w:rsidRDefault="00983517" w:rsidP="006522BB"/>
  </w:endnote>
  <w:endnote w:type="continuationNotice" w:id="1">
    <w:p w14:paraId="1096891A" w14:textId="77777777" w:rsidR="00983517" w:rsidRDefault="009835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B6BE" w14:textId="77777777" w:rsidR="00FE3E51" w:rsidRPr="00FE3E51" w:rsidRDefault="00FE3E51" w:rsidP="006522BB">
    <w:pPr>
      <w:pStyle w:val="Zpat"/>
    </w:pPr>
  </w:p>
  <w:p w14:paraId="1264428F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9F8" w14:textId="7BF6893B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4</w:t>
    </w:r>
    <w:r w:rsidR="00F535B4"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5</w:t>
    </w:r>
    <w:r w:rsidR="00F535B4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FE90C" w14:textId="77777777" w:rsidR="00983517" w:rsidRDefault="00983517" w:rsidP="006522BB">
      <w:r>
        <w:separator/>
      </w:r>
    </w:p>
    <w:p w14:paraId="0E9C5205" w14:textId="77777777" w:rsidR="00983517" w:rsidRDefault="00983517" w:rsidP="006522BB"/>
  </w:footnote>
  <w:footnote w:type="continuationSeparator" w:id="0">
    <w:p w14:paraId="7F24E2F7" w14:textId="77777777" w:rsidR="00983517" w:rsidRDefault="00983517" w:rsidP="006522BB">
      <w:r>
        <w:continuationSeparator/>
      </w:r>
    </w:p>
    <w:p w14:paraId="45240E0C" w14:textId="77777777" w:rsidR="00983517" w:rsidRDefault="00983517" w:rsidP="006522BB"/>
  </w:footnote>
  <w:footnote w:type="continuationNotice" w:id="1">
    <w:p w14:paraId="774DAF93" w14:textId="77777777" w:rsidR="00983517" w:rsidRDefault="009835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0DAD" w14:textId="77777777" w:rsidR="00FE3E51" w:rsidRDefault="00FE3E51" w:rsidP="006522BB">
    <w:pPr>
      <w:pStyle w:val="Zhlav"/>
    </w:pPr>
  </w:p>
  <w:p w14:paraId="13289917" w14:textId="77777777" w:rsidR="00824688" w:rsidRDefault="00824688" w:rsidP="006522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09837" w14:textId="7D3FE8B1" w:rsidR="000F258E" w:rsidRDefault="000F258E" w:rsidP="000F258E">
    <w:pPr>
      <w:pStyle w:val="Zhlav"/>
      <w:ind w:left="0" w:firstLine="0"/>
    </w:pPr>
    <w:r>
      <w:t>Dodatek č.1 ke smlouvě</w:t>
    </w:r>
    <w:r w:rsidR="005F19D3">
      <w:t xml:space="preserve"> o účastni na řešení dílčího projektu TN01000056/9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F8E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9B5"/>
    <w:multiLevelType w:val="hybridMultilevel"/>
    <w:tmpl w:val="616847CA"/>
    <w:lvl w:ilvl="0" w:tplc="32FC47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E91"/>
    <w:multiLevelType w:val="hybridMultilevel"/>
    <w:tmpl w:val="BABA235C"/>
    <w:lvl w:ilvl="0" w:tplc="785E41D4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5A013A"/>
    <w:multiLevelType w:val="hybridMultilevel"/>
    <w:tmpl w:val="5BB8211C"/>
    <w:lvl w:ilvl="0" w:tplc="B8EEFDF6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792BBB"/>
    <w:multiLevelType w:val="hybridMultilevel"/>
    <w:tmpl w:val="9FFC0E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579C"/>
    <w:multiLevelType w:val="hybridMultilevel"/>
    <w:tmpl w:val="688C612E"/>
    <w:lvl w:ilvl="0" w:tplc="86E6A0C8">
      <w:start w:val="1"/>
      <w:numFmt w:val="lowerLetter"/>
      <w:lvlText w:val="%1)"/>
      <w:lvlJc w:val="left"/>
      <w:pPr>
        <w:ind w:left="720" w:hanging="360"/>
      </w:pPr>
    </w:lvl>
    <w:lvl w:ilvl="1" w:tplc="871222C8">
      <w:start w:val="1"/>
      <w:numFmt w:val="lowerLetter"/>
      <w:lvlText w:val="%2."/>
      <w:lvlJc w:val="left"/>
      <w:pPr>
        <w:ind w:left="1440" w:hanging="360"/>
      </w:pPr>
    </w:lvl>
    <w:lvl w:ilvl="2" w:tplc="B51A561A">
      <w:start w:val="1"/>
      <w:numFmt w:val="lowerRoman"/>
      <w:lvlText w:val="%3."/>
      <w:lvlJc w:val="right"/>
      <w:pPr>
        <w:ind w:left="2160" w:hanging="180"/>
      </w:pPr>
    </w:lvl>
    <w:lvl w:ilvl="3" w:tplc="9CFA8F60">
      <w:start w:val="1"/>
      <w:numFmt w:val="decimal"/>
      <w:lvlText w:val="%4."/>
      <w:lvlJc w:val="left"/>
      <w:pPr>
        <w:ind w:left="2880" w:hanging="360"/>
      </w:pPr>
    </w:lvl>
    <w:lvl w:ilvl="4" w:tplc="CB0E64FC">
      <w:start w:val="1"/>
      <w:numFmt w:val="lowerLetter"/>
      <w:lvlText w:val="%5."/>
      <w:lvlJc w:val="left"/>
      <w:pPr>
        <w:ind w:left="3600" w:hanging="360"/>
      </w:pPr>
    </w:lvl>
    <w:lvl w:ilvl="5" w:tplc="AB8CC836">
      <w:start w:val="1"/>
      <w:numFmt w:val="lowerRoman"/>
      <w:lvlText w:val="%6."/>
      <w:lvlJc w:val="right"/>
      <w:pPr>
        <w:ind w:left="4320" w:hanging="180"/>
      </w:pPr>
    </w:lvl>
    <w:lvl w:ilvl="6" w:tplc="4F7A6706">
      <w:start w:val="1"/>
      <w:numFmt w:val="decimal"/>
      <w:lvlText w:val="%7."/>
      <w:lvlJc w:val="left"/>
      <w:pPr>
        <w:ind w:left="5040" w:hanging="360"/>
      </w:pPr>
    </w:lvl>
    <w:lvl w:ilvl="7" w:tplc="E3168874">
      <w:start w:val="1"/>
      <w:numFmt w:val="lowerLetter"/>
      <w:lvlText w:val="%8."/>
      <w:lvlJc w:val="left"/>
      <w:pPr>
        <w:ind w:left="5760" w:hanging="360"/>
      </w:pPr>
    </w:lvl>
    <w:lvl w:ilvl="8" w:tplc="373EA0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69FF"/>
    <w:multiLevelType w:val="hybridMultilevel"/>
    <w:tmpl w:val="DF741D74"/>
    <w:lvl w:ilvl="0" w:tplc="4F3C0F78">
      <w:start w:val="2"/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8D46000"/>
    <w:multiLevelType w:val="hybridMultilevel"/>
    <w:tmpl w:val="CD1E6D72"/>
    <w:lvl w:ilvl="0" w:tplc="FFAACFA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76FDB"/>
    <w:multiLevelType w:val="hybridMultilevel"/>
    <w:tmpl w:val="828E2556"/>
    <w:lvl w:ilvl="0" w:tplc="E39A498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7292"/>
    <w:multiLevelType w:val="hybridMultilevel"/>
    <w:tmpl w:val="CC22C4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6C2C"/>
    <w:multiLevelType w:val="hybridMultilevel"/>
    <w:tmpl w:val="A970D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C85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2034C1D"/>
    <w:multiLevelType w:val="hybridMultilevel"/>
    <w:tmpl w:val="9C283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E4763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F725B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36B76"/>
    <w:multiLevelType w:val="hybridMultilevel"/>
    <w:tmpl w:val="B83A2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A5B03"/>
    <w:multiLevelType w:val="hybridMultilevel"/>
    <w:tmpl w:val="86EA4BB2"/>
    <w:lvl w:ilvl="0" w:tplc="D2E2AFA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AF22104" w:tentative="1">
      <w:start w:val="1"/>
      <w:numFmt w:val="lowerLetter"/>
      <w:lvlText w:val="%2."/>
      <w:lvlJc w:val="left"/>
      <w:pPr>
        <w:ind w:left="1647" w:hanging="360"/>
      </w:pPr>
    </w:lvl>
    <w:lvl w:ilvl="2" w:tplc="1A0E0E32" w:tentative="1">
      <w:start w:val="1"/>
      <w:numFmt w:val="lowerRoman"/>
      <w:lvlText w:val="%3."/>
      <w:lvlJc w:val="right"/>
      <w:pPr>
        <w:ind w:left="2367" w:hanging="180"/>
      </w:pPr>
    </w:lvl>
    <w:lvl w:ilvl="3" w:tplc="DDFA3BA0" w:tentative="1">
      <w:start w:val="1"/>
      <w:numFmt w:val="decimal"/>
      <w:lvlText w:val="%4."/>
      <w:lvlJc w:val="left"/>
      <w:pPr>
        <w:ind w:left="3087" w:hanging="360"/>
      </w:pPr>
    </w:lvl>
    <w:lvl w:ilvl="4" w:tplc="BABC5750" w:tentative="1">
      <w:start w:val="1"/>
      <w:numFmt w:val="lowerLetter"/>
      <w:lvlText w:val="%5."/>
      <w:lvlJc w:val="left"/>
      <w:pPr>
        <w:ind w:left="3807" w:hanging="360"/>
      </w:pPr>
    </w:lvl>
    <w:lvl w:ilvl="5" w:tplc="00A89E9A" w:tentative="1">
      <w:start w:val="1"/>
      <w:numFmt w:val="lowerRoman"/>
      <w:lvlText w:val="%6."/>
      <w:lvlJc w:val="right"/>
      <w:pPr>
        <w:ind w:left="4527" w:hanging="180"/>
      </w:pPr>
    </w:lvl>
    <w:lvl w:ilvl="6" w:tplc="1CC648C4" w:tentative="1">
      <w:start w:val="1"/>
      <w:numFmt w:val="decimal"/>
      <w:lvlText w:val="%7."/>
      <w:lvlJc w:val="left"/>
      <w:pPr>
        <w:ind w:left="5247" w:hanging="360"/>
      </w:pPr>
    </w:lvl>
    <w:lvl w:ilvl="7" w:tplc="F0C6625E" w:tentative="1">
      <w:start w:val="1"/>
      <w:numFmt w:val="lowerLetter"/>
      <w:lvlText w:val="%8."/>
      <w:lvlJc w:val="left"/>
      <w:pPr>
        <w:ind w:left="5967" w:hanging="360"/>
      </w:pPr>
    </w:lvl>
    <w:lvl w:ilvl="8" w:tplc="1BD633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19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7"/>
  </w:num>
  <w:num w:numId="14">
    <w:abstractNumId w:val="20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3"/>
  </w:num>
  <w:num w:numId="20">
    <w:abstractNumId w:val="10"/>
  </w:num>
  <w:num w:numId="21">
    <w:abstractNumId w:val="22"/>
  </w:num>
  <w:num w:numId="22">
    <w:abstractNumId w:val="21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F"/>
    <w:rsid w:val="0000294F"/>
    <w:rsid w:val="00004C4F"/>
    <w:rsid w:val="000111DF"/>
    <w:rsid w:val="00012CEA"/>
    <w:rsid w:val="00022E84"/>
    <w:rsid w:val="000255A4"/>
    <w:rsid w:val="000303CB"/>
    <w:rsid w:val="00033226"/>
    <w:rsid w:val="00036A5E"/>
    <w:rsid w:val="000505D8"/>
    <w:rsid w:val="00052B49"/>
    <w:rsid w:val="00057502"/>
    <w:rsid w:val="00067C7C"/>
    <w:rsid w:val="0007065E"/>
    <w:rsid w:val="000840BB"/>
    <w:rsid w:val="00095FF8"/>
    <w:rsid w:val="000A00ED"/>
    <w:rsid w:val="000A2CE7"/>
    <w:rsid w:val="000B2CAD"/>
    <w:rsid w:val="000B4163"/>
    <w:rsid w:val="000C6471"/>
    <w:rsid w:val="000C70EE"/>
    <w:rsid w:val="000D497B"/>
    <w:rsid w:val="000E2EE3"/>
    <w:rsid w:val="000E569D"/>
    <w:rsid w:val="000F258E"/>
    <w:rsid w:val="000F2D9F"/>
    <w:rsid w:val="000F5EF3"/>
    <w:rsid w:val="001058A0"/>
    <w:rsid w:val="00111963"/>
    <w:rsid w:val="0011774B"/>
    <w:rsid w:val="00120A6B"/>
    <w:rsid w:val="00121A53"/>
    <w:rsid w:val="00122BBD"/>
    <w:rsid w:val="001241AF"/>
    <w:rsid w:val="00126B7F"/>
    <w:rsid w:val="0013442F"/>
    <w:rsid w:val="001373A5"/>
    <w:rsid w:val="001412CD"/>
    <w:rsid w:val="0014361B"/>
    <w:rsid w:val="00147BCA"/>
    <w:rsid w:val="00150155"/>
    <w:rsid w:val="00155579"/>
    <w:rsid w:val="0015689D"/>
    <w:rsid w:val="0017157C"/>
    <w:rsid w:val="00180404"/>
    <w:rsid w:val="00182900"/>
    <w:rsid w:val="001A0294"/>
    <w:rsid w:val="001A2DC8"/>
    <w:rsid w:val="001B1E6C"/>
    <w:rsid w:val="001B46C8"/>
    <w:rsid w:val="001C07AF"/>
    <w:rsid w:val="001C3992"/>
    <w:rsid w:val="001C3F51"/>
    <w:rsid w:val="001E1DC8"/>
    <w:rsid w:val="001E32F9"/>
    <w:rsid w:val="001E680B"/>
    <w:rsid w:val="00201242"/>
    <w:rsid w:val="00202665"/>
    <w:rsid w:val="00213A30"/>
    <w:rsid w:val="00214FC0"/>
    <w:rsid w:val="00217A1A"/>
    <w:rsid w:val="0022523A"/>
    <w:rsid w:val="002416D7"/>
    <w:rsid w:val="00241DC8"/>
    <w:rsid w:val="00241F78"/>
    <w:rsid w:val="00244E89"/>
    <w:rsid w:val="00252258"/>
    <w:rsid w:val="002528AC"/>
    <w:rsid w:val="00263CA8"/>
    <w:rsid w:val="00271679"/>
    <w:rsid w:val="002817A7"/>
    <w:rsid w:val="00282814"/>
    <w:rsid w:val="00287BB6"/>
    <w:rsid w:val="002917F8"/>
    <w:rsid w:val="00297696"/>
    <w:rsid w:val="002A0213"/>
    <w:rsid w:val="002A048D"/>
    <w:rsid w:val="002A11CA"/>
    <w:rsid w:val="002A135D"/>
    <w:rsid w:val="002A16D1"/>
    <w:rsid w:val="002A30FB"/>
    <w:rsid w:val="002A67D3"/>
    <w:rsid w:val="002A7378"/>
    <w:rsid w:val="002C27BB"/>
    <w:rsid w:val="002C6C3F"/>
    <w:rsid w:val="002C7105"/>
    <w:rsid w:val="002D2CC2"/>
    <w:rsid w:val="002E35DA"/>
    <w:rsid w:val="002E57D0"/>
    <w:rsid w:val="002F4B01"/>
    <w:rsid w:val="002F7EB7"/>
    <w:rsid w:val="003042BB"/>
    <w:rsid w:val="003237F5"/>
    <w:rsid w:val="00326865"/>
    <w:rsid w:val="00331E99"/>
    <w:rsid w:val="00332B6E"/>
    <w:rsid w:val="00332DD6"/>
    <w:rsid w:val="00341417"/>
    <w:rsid w:val="00342A93"/>
    <w:rsid w:val="003434AD"/>
    <w:rsid w:val="003453AD"/>
    <w:rsid w:val="003501D5"/>
    <w:rsid w:val="00350B1E"/>
    <w:rsid w:val="00354193"/>
    <w:rsid w:val="00366508"/>
    <w:rsid w:val="00367174"/>
    <w:rsid w:val="00370E63"/>
    <w:rsid w:val="00380FA1"/>
    <w:rsid w:val="0038683A"/>
    <w:rsid w:val="00395B92"/>
    <w:rsid w:val="00397741"/>
    <w:rsid w:val="00397B7C"/>
    <w:rsid w:val="003A3579"/>
    <w:rsid w:val="003B138D"/>
    <w:rsid w:val="003B4D81"/>
    <w:rsid w:val="003B6F06"/>
    <w:rsid w:val="003C12FF"/>
    <w:rsid w:val="003C3A38"/>
    <w:rsid w:val="003D0ABF"/>
    <w:rsid w:val="003D188E"/>
    <w:rsid w:val="003D5028"/>
    <w:rsid w:val="003E0526"/>
    <w:rsid w:val="003E150F"/>
    <w:rsid w:val="003E2AC0"/>
    <w:rsid w:val="003F1214"/>
    <w:rsid w:val="003F141B"/>
    <w:rsid w:val="003F5349"/>
    <w:rsid w:val="003F6CDC"/>
    <w:rsid w:val="0040161E"/>
    <w:rsid w:val="004026D3"/>
    <w:rsid w:val="004069D2"/>
    <w:rsid w:val="00423B33"/>
    <w:rsid w:val="00424A37"/>
    <w:rsid w:val="004367D2"/>
    <w:rsid w:val="00452B71"/>
    <w:rsid w:val="00454CF7"/>
    <w:rsid w:val="00455AB2"/>
    <w:rsid w:val="004566BE"/>
    <w:rsid w:val="00477AB1"/>
    <w:rsid w:val="00484A20"/>
    <w:rsid w:val="004850AB"/>
    <w:rsid w:val="00497963"/>
    <w:rsid w:val="004A143D"/>
    <w:rsid w:val="004A27DD"/>
    <w:rsid w:val="004B2F54"/>
    <w:rsid w:val="004B5D1D"/>
    <w:rsid w:val="004B7308"/>
    <w:rsid w:val="004C67BE"/>
    <w:rsid w:val="004D564E"/>
    <w:rsid w:val="004D584D"/>
    <w:rsid w:val="004F3E47"/>
    <w:rsid w:val="004F726C"/>
    <w:rsid w:val="0050181E"/>
    <w:rsid w:val="005119A2"/>
    <w:rsid w:val="005231AC"/>
    <w:rsid w:val="00523F6F"/>
    <w:rsid w:val="00530185"/>
    <w:rsid w:val="00535414"/>
    <w:rsid w:val="0054413E"/>
    <w:rsid w:val="00545CB7"/>
    <w:rsid w:val="00555B3B"/>
    <w:rsid w:val="0056216E"/>
    <w:rsid w:val="00563EE8"/>
    <w:rsid w:val="00564C3E"/>
    <w:rsid w:val="00573204"/>
    <w:rsid w:val="00574806"/>
    <w:rsid w:val="005769C3"/>
    <w:rsid w:val="00585507"/>
    <w:rsid w:val="005904F3"/>
    <w:rsid w:val="0059200B"/>
    <w:rsid w:val="00597E9C"/>
    <w:rsid w:val="005A0F83"/>
    <w:rsid w:val="005A209D"/>
    <w:rsid w:val="005A7E3C"/>
    <w:rsid w:val="005B00CE"/>
    <w:rsid w:val="005B5833"/>
    <w:rsid w:val="005C17A7"/>
    <w:rsid w:val="005C1C92"/>
    <w:rsid w:val="005C3C4A"/>
    <w:rsid w:val="005D0DC1"/>
    <w:rsid w:val="005D2E4C"/>
    <w:rsid w:val="005F19D3"/>
    <w:rsid w:val="005F6578"/>
    <w:rsid w:val="00605E46"/>
    <w:rsid w:val="00611B14"/>
    <w:rsid w:val="00612130"/>
    <w:rsid w:val="006171A4"/>
    <w:rsid w:val="00623C90"/>
    <w:rsid w:val="006269A0"/>
    <w:rsid w:val="00640009"/>
    <w:rsid w:val="006522BB"/>
    <w:rsid w:val="00655648"/>
    <w:rsid w:val="006731D0"/>
    <w:rsid w:val="00674BDA"/>
    <w:rsid w:val="006769C9"/>
    <w:rsid w:val="00681CE9"/>
    <w:rsid w:val="006825A6"/>
    <w:rsid w:val="006946FB"/>
    <w:rsid w:val="00695577"/>
    <w:rsid w:val="006957B6"/>
    <w:rsid w:val="00697193"/>
    <w:rsid w:val="006A27A6"/>
    <w:rsid w:val="006A5D63"/>
    <w:rsid w:val="006A740A"/>
    <w:rsid w:val="006B1C9F"/>
    <w:rsid w:val="006B24A0"/>
    <w:rsid w:val="006B389B"/>
    <w:rsid w:val="006C55E3"/>
    <w:rsid w:val="006D51CB"/>
    <w:rsid w:val="006E7846"/>
    <w:rsid w:val="006F277F"/>
    <w:rsid w:val="00703AB3"/>
    <w:rsid w:val="0070475E"/>
    <w:rsid w:val="00705A04"/>
    <w:rsid w:val="00706A64"/>
    <w:rsid w:val="00706EAF"/>
    <w:rsid w:val="0071367C"/>
    <w:rsid w:val="00720BCF"/>
    <w:rsid w:val="00735A48"/>
    <w:rsid w:val="007442B1"/>
    <w:rsid w:val="00756A88"/>
    <w:rsid w:val="00764C3D"/>
    <w:rsid w:val="007826D3"/>
    <w:rsid w:val="00791B10"/>
    <w:rsid w:val="007955E4"/>
    <w:rsid w:val="007A5463"/>
    <w:rsid w:val="007B0E11"/>
    <w:rsid w:val="007B0F03"/>
    <w:rsid w:val="007B4E09"/>
    <w:rsid w:val="007C0075"/>
    <w:rsid w:val="007C11C0"/>
    <w:rsid w:val="007C733B"/>
    <w:rsid w:val="007E0979"/>
    <w:rsid w:val="007E21EA"/>
    <w:rsid w:val="007E2B4C"/>
    <w:rsid w:val="007E31AB"/>
    <w:rsid w:val="007E5F30"/>
    <w:rsid w:val="007E7BA9"/>
    <w:rsid w:val="007E7FB6"/>
    <w:rsid w:val="007F008B"/>
    <w:rsid w:val="007F385F"/>
    <w:rsid w:val="007F5E84"/>
    <w:rsid w:val="00800606"/>
    <w:rsid w:val="008063AA"/>
    <w:rsid w:val="00810E4F"/>
    <w:rsid w:val="00812C6F"/>
    <w:rsid w:val="00814C0E"/>
    <w:rsid w:val="00824688"/>
    <w:rsid w:val="008332CE"/>
    <w:rsid w:val="008478B4"/>
    <w:rsid w:val="008516B3"/>
    <w:rsid w:val="008526C8"/>
    <w:rsid w:val="00862D80"/>
    <w:rsid w:val="008630B7"/>
    <w:rsid w:val="00864024"/>
    <w:rsid w:val="00871816"/>
    <w:rsid w:val="00872449"/>
    <w:rsid w:val="008743D4"/>
    <w:rsid w:val="00882C95"/>
    <w:rsid w:val="008964CA"/>
    <w:rsid w:val="008A097D"/>
    <w:rsid w:val="008A1F2D"/>
    <w:rsid w:val="008A2C19"/>
    <w:rsid w:val="008A4CF8"/>
    <w:rsid w:val="008A534A"/>
    <w:rsid w:val="008A57E4"/>
    <w:rsid w:val="008B097A"/>
    <w:rsid w:val="008B296C"/>
    <w:rsid w:val="008B58B6"/>
    <w:rsid w:val="008C1002"/>
    <w:rsid w:val="008C45E6"/>
    <w:rsid w:val="008C511E"/>
    <w:rsid w:val="008C5CB7"/>
    <w:rsid w:val="008C71E5"/>
    <w:rsid w:val="008D59DE"/>
    <w:rsid w:val="008D7505"/>
    <w:rsid w:val="008E1F78"/>
    <w:rsid w:val="008E7972"/>
    <w:rsid w:val="008F32AA"/>
    <w:rsid w:val="008F45DC"/>
    <w:rsid w:val="008F6AE1"/>
    <w:rsid w:val="00900BC7"/>
    <w:rsid w:val="009113A9"/>
    <w:rsid w:val="00914F0A"/>
    <w:rsid w:val="00916BB7"/>
    <w:rsid w:val="009206D0"/>
    <w:rsid w:val="0092135F"/>
    <w:rsid w:val="00925652"/>
    <w:rsid w:val="00936C21"/>
    <w:rsid w:val="009440FE"/>
    <w:rsid w:val="00953D4C"/>
    <w:rsid w:val="00965647"/>
    <w:rsid w:val="00983517"/>
    <w:rsid w:val="00997228"/>
    <w:rsid w:val="009A2266"/>
    <w:rsid w:val="009B0955"/>
    <w:rsid w:val="009B2B69"/>
    <w:rsid w:val="009C1CAE"/>
    <w:rsid w:val="009C4598"/>
    <w:rsid w:val="009C5677"/>
    <w:rsid w:val="009C6EEA"/>
    <w:rsid w:val="009D1C54"/>
    <w:rsid w:val="009D3891"/>
    <w:rsid w:val="009D60D7"/>
    <w:rsid w:val="009E2291"/>
    <w:rsid w:val="009F0540"/>
    <w:rsid w:val="009F3DF6"/>
    <w:rsid w:val="009F4356"/>
    <w:rsid w:val="009F5BA9"/>
    <w:rsid w:val="009F6501"/>
    <w:rsid w:val="009F764F"/>
    <w:rsid w:val="00A00770"/>
    <w:rsid w:val="00A056DE"/>
    <w:rsid w:val="00A05BCC"/>
    <w:rsid w:val="00A07FF9"/>
    <w:rsid w:val="00A22EC1"/>
    <w:rsid w:val="00A24505"/>
    <w:rsid w:val="00A24F12"/>
    <w:rsid w:val="00A31137"/>
    <w:rsid w:val="00A33DCA"/>
    <w:rsid w:val="00A36C68"/>
    <w:rsid w:val="00A40BB2"/>
    <w:rsid w:val="00A5098E"/>
    <w:rsid w:val="00A5201F"/>
    <w:rsid w:val="00A52410"/>
    <w:rsid w:val="00A56689"/>
    <w:rsid w:val="00A62B50"/>
    <w:rsid w:val="00A712A0"/>
    <w:rsid w:val="00A72E20"/>
    <w:rsid w:val="00A860F0"/>
    <w:rsid w:val="00A863A6"/>
    <w:rsid w:val="00A907E2"/>
    <w:rsid w:val="00A925A7"/>
    <w:rsid w:val="00A93A8D"/>
    <w:rsid w:val="00A965B4"/>
    <w:rsid w:val="00AA0C09"/>
    <w:rsid w:val="00AA626C"/>
    <w:rsid w:val="00AA7789"/>
    <w:rsid w:val="00AB2F42"/>
    <w:rsid w:val="00AB30DD"/>
    <w:rsid w:val="00AB3329"/>
    <w:rsid w:val="00AC2325"/>
    <w:rsid w:val="00AC2B75"/>
    <w:rsid w:val="00AC5970"/>
    <w:rsid w:val="00AE23B9"/>
    <w:rsid w:val="00AF7892"/>
    <w:rsid w:val="00B10A32"/>
    <w:rsid w:val="00B2065A"/>
    <w:rsid w:val="00B30B4A"/>
    <w:rsid w:val="00B33F0D"/>
    <w:rsid w:val="00B35878"/>
    <w:rsid w:val="00B41345"/>
    <w:rsid w:val="00B45FB2"/>
    <w:rsid w:val="00B53FAC"/>
    <w:rsid w:val="00B63B85"/>
    <w:rsid w:val="00B663EC"/>
    <w:rsid w:val="00B70AD4"/>
    <w:rsid w:val="00B72D05"/>
    <w:rsid w:val="00B76003"/>
    <w:rsid w:val="00B811F3"/>
    <w:rsid w:val="00B84EF9"/>
    <w:rsid w:val="00B84F64"/>
    <w:rsid w:val="00B8576C"/>
    <w:rsid w:val="00BA230D"/>
    <w:rsid w:val="00BB59C2"/>
    <w:rsid w:val="00BC1CD8"/>
    <w:rsid w:val="00BD369B"/>
    <w:rsid w:val="00BE1013"/>
    <w:rsid w:val="00BE2AF1"/>
    <w:rsid w:val="00BE6F4C"/>
    <w:rsid w:val="00BF5937"/>
    <w:rsid w:val="00BF7398"/>
    <w:rsid w:val="00C01DDF"/>
    <w:rsid w:val="00C03A31"/>
    <w:rsid w:val="00C052B7"/>
    <w:rsid w:val="00C064BA"/>
    <w:rsid w:val="00C122C9"/>
    <w:rsid w:val="00C31047"/>
    <w:rsid w:val="00C3241B"/>
    <w:rsid w:val="00C42632"/>
    <w:rsid w:val="00C42846"/>
    <w:rsid w:val="00C428A0"/>
    <w:rsid w:val="00C43ED0"/>
    <w:rsid w:val="00C46A1A"/>
    <w:rsid w:val="00C51855"/>
    <w:rsid w:val="00C553A9"/>
    <w:rsid w:val="00C64F0A"/>
    <w:rsid w:val="00C65CD7"/>
    <w:rsid w:val="00C73B24"/>
    <w:rsid w:val="00C85C2C"/>
    <w:rsid w:val="00C93A29"/>
    <w:rsid w:val="00C960F8"/>
    <w:rsid w:val="00CA0B4D"/>
    <w:rsid w:val="00CA1E60"/>
    <w:rsid w:val="00CB2920"/>
    <w:rsid w:val="00CB3AA0"/>
    <w:rsid w:val="00CB6691"/>
    <w:rsid w:val="00CB740A"/>
    <w:rsid w:val="00CC047C"/>
    <w:rsid w:val="00CC485F"/>
    <w:rsid w:val="00CD314F"/>
    <w:rsid w:val="00CD6ADB"/>
    <w:rsid w:val="00CE13AB"/>
    <w:rsid w:val="00CE1908"/>
    <w:rsid w:val="00CE7A16"/>
    <w:rsid w:val="00CF4B06"/>
    <w:rsid w:val="00CF56BD"/>
    <w:rsid w:val="00CF5AD4"/>
    <w:rsid w:val="00D01812"/>
    <w:rsid w:val="00D04F4B"/>
    <w:rsid w:val="00D07B67"/>
    <w:rsid w:val="00D13893"/>
    <w:rsid w:val="00D212A5"/>
    <w:rsid w:val="00D2334D"/>
    <w:rsid w:val="00D23EF4"/>
    <w:rsid w:val="00D302A8"/>
    <w:rsid w:val="00D32D32"/>
    <w:rsid w:val="00D33C52"/>
    <w:rsid w:val="00D356B6"/>
    <w:rsid w:val="00D36C21"/>
    <w:rsid w:val="00D41D47"/>
    <w:rsid w:val="00D42AD3"/>
    <w:rsid w:val="00D4508B"/>
    <w:rsid w:val="00D567EB"/>
    <w:rsid w:val="00D6478B"/>
    <w:rsid w:val="00D7040C"/>
    <w:rsid w:val="00D77DD2"/>
    <w:rsid w:val="00D82657"/>
    <w:rsid w:val="00D8357B"/>
    <w:rsid w:val="00D858A1"/>
    <w:rsid w:val="00D85BC4"/>
    <w:rsid w:val="00D93F5C"/>
    <w:rsid w:val="00DA5670"/>
    <w:rsid w:val="00DB044A"/>
    <w:rsid w:val="00DB70DE"/>
    <w:rsid w:val="00DB7CF3"/>
    <w:rsid w:val="00DC20DD"/>
    <w:rsid w:val="00DD2BD1"/>
    <w:rsid w:val="00DD4F56"/>
    <w:rsid w:val="00DE374E"/>
    <w:rsid w:val="00DF0555"/>
    <w:rsid w:val="00DF1ED8"/>
    <w:rsid w:val="00E00ADE"/>
    <w:rsid w:val="00E132EA"/>
    <w:rsid w:val="00E14FD8"/>
    <w:rsid w:val="00E14FF5"/>
    <w:rsid w:val="00E152B8"/>
    <w:rsid w:val="00E20FCF"/>
    <w:rsid w:val="00E23169"/>
    <w:rsid w:val="00E27FDC"/>
    <w:rsid w:val="00E34A4C"/>
    <w:rsid w:val="00E356E1"/>
    <w:rsid w:val="00E36715"/>
    <w:rsid w:val="00E420AB"/>
    <w:rsid w:val="00E54D11"/>
    <w:rsid w:val="00E5531C"/>
    <w:rsid w:val="00E64A43"/>
    <w:rsid w:val="00E67850"/>
    <w:rsid w:val="00E71ADC"/>
    <w:rsid w:val="00E73C3E"/>
    <w:rsid w:val="00E928F9"/>
    <w:rsid w:val="00EA1C3A"/>
    <w:rsid w:val="00EA3AFE"/>
    <w:rsid w:val="00EA69F0"/>
    <w:rsid w:val="00EB126F"/>
    <w:rsid w:val="00EB1879"/>
    <w:rsid w:val="00EB41FF"/>
    <w:rsid w:val="00ED07D1"/>
    <w:rsid w:val="00ED2F16"/>
    <w:rsid w:val="00ED63E3"/>
    <w:rsid w:val="00ED7126"/>
    <w:rsid w:val="00EE64BC"/>
    <w:rsid w:val="00EF5E84"/>
    <w:rsid w:val="00F04ADD"/>
    <w:rsid w:val="00F052F4"/>
    <w:rsid w:val="00F07D0F"/>
    <w:rsid w:val="00F10AFC"/>
    <w:rsid w:val="00F126CF"/>
    <w:rsid w:val="00F20125"/>
    <w:rsid w:val="00F263AF"/>
    <w:rsid w:val="00F31474"/>
    <w:rsid w:val="00F41827"/>
    <w:rsid w:val="00F42874"/>
    <w:rsid w:val="00F434FE"/>
    <w:rsid w:val="00F535B4"/>
    <w:rsid w:val="00F535C8"/>
    <w:rsid w:val="00F679EA"/>
    <w:rsid w:val="00F77321"/>
    <w:rsid w:val="00F85E13"/>
    <w:rsid w:val="00F879AF"/>
    <w:rsid w:val="00F905FE"/>
    <w:rsid w:val="00FA0F2C"/>
    <w:rsid w:val="00FA6F5B"/>
    <w:rsid w:val="00FA72B8"/>
    <w:rsid w:val="00FA775A"/>
    <w:rsid w:val="00FA77D0"/>
    <w:rsid w:val="00FB2FF2"/>
    <w:rsid w:val="00FB7440"/>
    <w:rsid w:val="00FC76E7"/>
    <w:rsid w:val="00FD0165"/>
    <w:rsid w:val="00FD2E3F"/>
    <w:rsid w:val="00FE3E51"/>
    <w:rsid w:val="00FF7632"/>
    <w:rsid w:val="016D6A60"/>
    <w:rsid w:val="0748E8C7"/>
    <w:rsid w:val="14CA0364"/>
    <w:rsid w:val="1935BE51"/>
    <w:rsid w:val="3777005A"/>
    <w:rsid w:val="46E516B6"/>
    <w:rsid w:val="47F6B18D"/>
    <w:rsid w:val="4F33F09A"/>
    <w:rsid w:val="53EDA2E3"/>
    <w:rsid w:val="6A8CD06B"/>
    <w:rsid w:val="71B2D1DB"/>
    <w:rsid w:val="735582E6"/>
    <w:rsid w:val="791DA5C3"/>
    <w:rsid w:val="7EB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2253"/>
  <w15:docId w15:val="{153FFF12-0505-43F8-8421-713676E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2657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263AF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50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CD6ADB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D6ADB"/>
  </w:style>
  <w:style w:type="character" w:customStyle="1" w:styleId="eop">
    <w:name w:val="eop"/>
    <w:basedOn w:val="Standardnpsmoodstavce"/>
    <w:rsid w:val="00CD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2" ma:contentTypeDescription="Vytvoří nový dokument" ma:contentTypeScope="" ma:versionID="dacd2db658b8e3a933d184647cfa473a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5479fe010a8b0fd283b3e19f3a9cb044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28A2-CF67-4FE6-A52B-611D70B2D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730DE-64E9-44F5-B40D-A1E5E996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80BFF-5BD9-490A-91C4-9E62147A3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369D91-467A-44F7-84EB-259218A4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Pospisilova, Karolina</cp:lastModifiedBy>
  <cp:revision>25</cp:revision>
  <cp:lastPrinted>2019-09-30T08:44:00Z</cp:lastPrinted>
  <dcterms:created xsi:type="dcterms:W3CDTF">2021-02-11T16:52:00Z</dcterms:created>
  <dcterms:modified xsi:type="dcterms:W3CDTF">2021-06-11T13:22:00Z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</Properties>
</file>