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EA" w:rsidRDefault="00D842EA" w:rsidP="00D842EA">
      <w:pPr>
        <w:rPr>
          <w:b/>
          <w:bCs/>
        </w:rPr>
      </w:pPr>
    </w:p>
    <w:p w:rsidR="00490844" w:rsidRDefault="00F45A72" w:rsidP="00FF7C1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Smlouva ev. </w:t>
      </w:r>
      <w:proofErr w:type="gramStart"/>
      <w:r>
        <w:rPr>
          <w:b/>
          <w:bCs/>
          <w:sz w:val="24"/>
          <w:szCs w:val="24"/>
        </w:rPr>
        <w:t>č.  3016</w:t>
      </w:r>
      <w:proofErr w:type="gramEnd"/>
      <w:r>
        <w:rPr>
          <w:b/>
          <w:bCs/>
          <w:sz w:val="24"/>
          <w:szCs w:val="24"/>
        </w:rPr>
        <w:t xml:space="preserve"> J  1</w:t>
      </w:r>
      <w:r w:rsidR="00CF2B74">
        <w:rPr>
          <w:b/>
          <w:bCs/>
          <w:sz w:val="24"/>
          <w:szCs w:val="24"/>
        </w:rPr>
        <w:t>20008</w:t>
      </w:r>
    </w:p>
    <w:p w:rsidR="00FF7C1F" w:rsidRDefault="0020751B" w:rsidP="00FF7C1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 </w:t>
      </w:r>
      <w:proofErr w:type="gramStart"/>
      <w:r>
        <w:rPr>
          <w:b/>
          <w:bCs/>
          <w:sz w:val="24"/>
          <w:szCs w:val="24"/>
        </w:rPr>
        <w:t xml:space="preserve">Telč </w:t>
      </w:r>
      <w:r w:rsidR="00E85CE3">
        <w:rPr>
          <w:b/>
          <w:bCs/>
          <w:sz w:val="24"/>
          <w:szCs w:val="24"/>
        </w:rPr>
        <w:t xml:space="preserve">  </w:t>
      </w:r>
      <w:r w:rsidR="00D10C9F">
        <w:rPr>
          <w:b/>
          <w:bCs/>
          <w:sz w:val="24"/>
          <w:szCs w:val="24"/>
        </w:rPr>
        <w:t xml:space="preserve">        /2021</w:t>
      </w:r>
      <w:proofErr w:type="gramEnd"/>
    </w:p>
    <w:p w:rsidR="00FF7C1F" w:rsidRDefault="0016183B" w:rsidP="00D0185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</w:t>
      </w:r>
      <w:r w:rsidR="00875D54">
        <w:rPr>
          <w:b/>
          <w:bCs/>
          <w:sz w:val="24"/>
          <w:szCs w:val="24"/>
        </w:rPr>
        <w:t>s</w:t>
      </w:r>
      <w:r w:rsidR="0020751B">
        <w:rPr>
          <w:b/>
          <w:bCs/>
          <w:sz w:val="24"/>
          <w:szCs w:val="24"/>
        </w:rPr>
        <w:t>lo j</w:t>
      </w:r>
      <w:r w:rsidR="00CF2B74">
        <w:rPr>
          <w:b/>
          <w:bCs/>
          <w:sz w:val="24"/>
          <w:szCs w:val="24"/>
        </w:rPr>
        <w:t>ednací: NPU-430/ 9</w:t>
      </w:r>
      <w:r w:rsidR="003E273E">
        <w:rPr>
          <w:b/>
          <w:bCs/>
          <w:sz w:val="24"/>
          <w:szCs w:val="24"/>
        </w:rPr>
        <w:t>4</w:t>
      </w:r>
      <w:r w:rsidR="00CF2B74">
        <w:rPr>
          <w:b/>
          <w:bCs/>
          <w:sz w:val="24"/>
          <w:szCs w:val="24"/>
        </w:rPr>
        <w:t>563</w:t>
      </w:r>
      <w:r w:rsidR="00490844">
        <w:rPr>
          <w:b/>
          <w:bCs/>
          <w:sz w:val="24"/>
          <w:szCs w:val="24"/>
        </w:rPr>
        <w:t xml:space="preserve"> /2020</w:t>
      </w:r>
    </w:p>
    <w:p w:rsidR="00FF7C1F" w:rsidRDefault="00FF7C1F" w:rsidP="00FF7C1F">
      <w:pPr>
        <w:rPr>
          <w:b/>
          <w:bCs/>
          <w:sz w:val="24"/>
          <w:szCs w:val="24"/>
        </w:rPr>
      </w:pPr>
    </w:p>
    <w:p w:rsidR="00FF7C1F" w:rsidRDefault="00FF7C1F" w:rsidP="00FF7C1F">
      <w:pPr>
        <w:rPr>
          <w:b/>
          <w:bCs/>
          <w:sz w:val="24"/>
          <w:szCs w:val="24"/>
        </w:rPr>
      </w:pPr>
    </w:p>
    <w:p w:rsidR="00FF7C1F" w:rsidRDefault="00FF7C1F" w:rsidP="00FF7C1F">
      <w:pPr>
        <w:rPr>
          <w:b/>
          <w:bCs/>
          <w:sz w:val="24"/>
          <w:szCs w:val="24"/>
        </w:rPr>
      </w:pPr>
    </w:p>
    <w:p w:rsidR="00FF7C1F" w:rsidRDefault="00FF7C1F" w:rsidP="00FF7C1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Národní památkový ústav</w:t>
      </w:r>
    </w:p>
    <w:p w:rsidR="00FF7C1F" w:rsidRDefault="00FF7C1F" w:rsidP="00FF7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sídlem Valdštejnské nám. 162/3, 118 01 Praha 1 – Malá Strana, </w:t>
      </w:r>
    </w:p>
    <w:p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zastoupený generální </w:t>
      </w:r>
      <w:proofErr w:type="gramStart"/>
      <w:r>
        <w:rPr>
          <w:sz w:val="24"/>
          <w:szCs w:val="24"/>
        </w:rPr>
        <w:t>ředitelkou  Ing.</w:t>
      </w:r>
      <w:proofErr w:type="gramEnd"/>
      <w:r>
        <w:rPr>
          <w:sz w:val="24"/>
          <w:szCs w:val="24"/>
        </w:rPr>
        <w:t xml:space="preserve"> arch. Naděždou </w:t>
      </w:r>
      <w:proofErr w:type="spellStart"/>
      <w:r>
        <w:rPr>
          <w:sz w:val="24"/>
          <w:szCs w:val="24"/>
        </w:rPr>
        <w:t>Goryczkovou</w:t>
      </w:r>
      <w:proofErr w:type="spellEnd"/>
      <w:r>
        <w:rPr>
          <w:sz w:val="24"/>
          <w:szCs w:val="24"/>
        </w:rPr>
        <w:t>,</w:t>
      </w:r>
    </w:p>
    <w:p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za kterou jedná Územní památková </w:t>
      </w:r>
      <w:proofErr w:type="gramStart"/>
      <w:r>
        <w:rPr>
          <w:sz w:val="24"/>
          <w:szCs w:val="24"/>
        </w:rPr>
        <w:t>správa  v Českých</w:t>
      </w:r>
      <w:proofErr w:type="gramEnd"/>
      <w:r>
        <w:rPr>
          <w:sz w:val="24"/>
          <w:szCs w:val="24"/>
        </w:rPr>
        <w:t xml:space="preserve"> Budějovicích</w:t>
      </w:r>
    </w:p>
    <w:p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>se sídlem nám. Přemysla Otakara II., čp. 34, 370 21 České Budějovice</w:t>
      </w:r>
    </w:p>
    <w:p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zastoupené Bohumilem Norkem, vedoucím správy památkového </w:t>
      </w:r>
      <w:proofErr w:type="gramStart"/>
      <w:r>
        <w:rPr>
          <w:sz w:val="24"/>
          <w:szCs w:val="24"/>
        </w:rPr>
        <w:t>objektu  v Telči</w:t>
      </w:r>
      <w:proofErr w:type="gramEnd"/>
    </w:p>
    <w:p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>Nám. Zachariáše z </w:t>
      </w:r>
      <w:proofErr w:type="gramStart"/>
      <w:r>
        <w:rPr>
          <w:sz w:val="24"/>
          <w:szCs w:val="24"/>
        </w:rPr>
        <w:t>Hradce 1,  588 56</w:t>
      </w:r>
      <w:proofErr w:type="gramEnd"/>
      <w:r>
        <w:rPr>
          <w:sz w:val="24"/>
          <w:szCs w:val="24"/>
        </w:rPr>
        <w:t xml:space="preserve"> Telč</w:t>
      </w:r>
    </w:p>
    <w:p w:rsidR="00FF7C1F" w:rsidRDefault="00FF7C1F" w:rsidP="00FF7C1F">
      <w:pPr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proofErr w:type="gramStart"/>
      <w:r>
        <w:rPr>
          <w:sz w:val="24"/>
          <w:szCs w:val="24"/>
        </w:rPr>
        <w:t>75032333,  DIČ</w:t>
      </w:r>
      <w:proofErr w:type="gramEnd"/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CZ  75032333</w:t>
      </w:r>
      <w:proofErr w:type="gramEnd"/>
    </w:p>
    <w:p w:rsidR="00FF7C1F" w:rsidRDefault="00FF7C1F" w:rsidP="00D842EA">
      <w:pPr>
        <w:rPr>
          <w:b/>
          <w:bCs/>
        </w:rPr>
      </w:pPr>
    </w:p>
    <w:p w:rsidR="00D842EA" w:rsidRDefault="00D842EA" w:rsidP="00F56DAA">
      <w:pPr>
        <w:rPr>
          <w:b/>
          <w:bCs/>
        </w:rPr>
      </w:pPr>
    </w:p>
    <w:p w:rsidR="00D423DB" w:rsidRPr="00951E81" w:rsidRDefault="00D423DB" w:rsidP="00F56DAA">
      <w:pPr>
        <w:rPr>
          <w:sz w:val="24"/>
          <w:szCs w:val="24"/>
        </w:rPr>
      </w:pPr>
    </w:p>
    <w:p w:rsidR="00F56DAA" w:rsidRPr="00951E81" w:rsidRDefault="00F56DAA" w:rsidP="00F56DAA">
      <w:pPr>
        <w:rPr>
          <w:rFonts w:ascii="Arial Black" w:hAnsi="Arial Black"/>
          <w:b/>
          <w:i/>
          <w:sz w:val="24"/>
          <w:szCs w:val="24"/>
        </w:rPr>
      </w:pPr>
      <w:r w:rsidRPr="00951E81">
        <w:rPr>
          <w:rFonts w:ascii="Arial Black" w:hAnsi="Arial Black"/>
          <w:b/>
          <w:i/>
          <w:sz w:val="24"/>
          <w:szCs w:val="24"/>
        </w:rPr>
        <w:t>Doručovací adresa:</w:t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Národní památkový ústav, správa státního zámku v Telči</w:t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nám. Zachariáše z </w:t>
      </w:r>
      <w:proofErr w:type="gramStart"/>
      <w:r w:rsidRPr="00951E81">
        <w:rPr>
          <w:sz w:val="24"/>
          <w:szCs w:val="24"/>
        </w:rPr>
        <w:t>Hradce 1,  588 56</w:t>
      </w:r>
      <w:proofErr w:type="gramEnd"/>
      <w:r w:rsidRPr="00951E81">
        <w:rPr>
          <w:sz w:val="24"/>
          <w:szCs w:val="24"/>
        </w:rPr>
        <w:t xml:space="preserve">  Telč</w:t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 xml:space="preserve">tel.: </w:t>
      </w:r>
      <w:r w:rsidR="000014FF">
        <w:rPr>
          <w:sz w:val="24"/>
          <w:szCs w:val="24"/>
        </w:rPr>
        <w:t>XXXXXXXXX</w:t>
      </w:r>
      <w:r w:rsidRPr="00951E81">
        <w:rPr>
          <w:sz w:val="24"/>
          <w:szCs w:val="24"/>
        </w:rPr>
        <w:t xml:space="preserve"> e-mail: </w:t>
      </w:r>
      <w:r w:rsidR="000014FF">
        <w:rPr>
          <w:sz w:val="24"/>
          <w:szCs w:val="24"/>
        </w:rPr>
        <w:t>XXXXXXXXXX</w:t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bankovní</w:t>
      </w:r>
      <w:r w:rsidR="00DB3B85">
        <w:rPr>
          <w:sz w:val="24"/>
          <w:szCs w:val="24"/>
        </w:rPr>
        <w:t xml:space="preserve"> spojení: </w:t>
      </w:r>
      <w:proofErr w:type="gramStart"/>
      <w:r w:rsidR="00DB3B85">
        <w:rPr>
          <w:sz w:val="24"/>
          <w:szCs w:val="24"/>
        </w:rPr>
        <w:t>ČNB  Praha</w:t>
      </w:r>
      <w:proofErr w:type="gramEnd"/>
      <w:r w:rsidR="00DB3B85">
        <w:rPr>
          <w:sz w:val="24"/>
          <w:szCs w:val="24"/>
        </w:rPr>
        <w:t xml:space="preserve">, </w:t>
      </w:r>
      <w:proofErr w:type="spellStart"/>
      <w:r w:rsidR="00DB3B85">
        <w:rPr>
          <w:sz w:val="24"/>
          <w:szCs w:val="24"/>
        </w:rPr>
        <w:t>č.ú</w:t>
      </w:r>
      <w:proofErr w:type="spellEnd"/>
      <w:r w:rsidR="00DB3B85">
        <w:rPr>
          <w:sz w:val="24"/>
          <w:szCs w:val="24"/>
        </w:rPr>
        <w:t>. 300003-60039011/0710</w:t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(</w:t>
      </w:r>
      <w:r w:rsidRPr="00951E81">
        <w:rPr>
          <w:bCs/>
          <w:sz w:val="24"/>
          <w:szCs w:val="24"/>
        </w:rPr>
        <w:t>dále jen</w:t>
      </w:r>
      <w:r w:rsidRPr="00951E81">
        <w:rPr>
          <w:b/>
          <w:bCs/>
          <w:sz w:val="24"/>
          <w:szCs w:val="24"/>
        </w:rPr>
        <w:t xml:space="preserve"> „pronajímatel“</w:t>
      </w:r>
      <w:r w:rsidRPr="00951E81">
        <w:rPr>
          <w:sz w:val="24"/>
          <w:szCs w:val="24"/>
        </w:rPr>
        <w:t>)</w:t>
      </w:r>
    </w:p>
    <w:p w:rsidR="00F56DAA" w:rsidRDefault="00F56DAA" w:rsidP="00F56DAA">
      <w:pPr>
        <w:rPr>
          <w:sz w:val="24"/>
          <w:szCs w:val="24"/>
        </w:rPr>
      </w:pPr>
    </w:p>
    <w:p w:rsidR="00D423DB" w:rsidRPr="00951E81" w:rsidRDefault="00D423DB" w:rsidP="00F56DAA">
      <w:pPr>
        <w:rPr>
          <w:sz w:val="24"/>
          <w:szCs w:val="24"/>
        </w:rPr>
      </w:pP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a</w:t>
      </w:r>
    </w:p>
    <w:p w:rsidR="00F56DAA" w:rsidRDefault="00F56DAA" w:rsidP="00F56DAA">
      <w:pPr>
        <w:rPr>
          <w:sz w:val="24"/>
          <w:szCs w:val="24"/>
        </w:rPr>
      </w:pPr>
    </w:p>
    <w:p w:rsidR="00D423DB" w:rsidRPr="00951E81" w:rsidRDefault="00D423DB" w:rsidP="00F56DAA">
      <w:pPr>
        <w:rPr>
          <w:sz w:val="24"/>
          <w:szCs w:val="24"/>
        </w:rPr>
      </w:pPr>
    </w:p>
    <w:p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b/>
          <w:sz w:val="24"/>
          <w:szCs w:val="24"/>
        </w:rPr>
        <w:t>název firmy:</w:t>
      </w: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</w:r>
      <w:proofErr w:type="gramStart"/>
      <w:r w:rsidRPr="00951E81">
        <w:rPr>
          <w:b/>
          <w:sz w:val="24"/>
          <w:szCs w:val="24"/>
        </w:rPr>
        <w:t>MĚSTO  TELČ</w:t>
      </w:r>
      <w:proofErr w:type="gramEnd"/>
    </w:p>
    <w:p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b/>
          <w:sz w:val="24"/>
          <w:szCs w:val="24"/>
        </w:rPr>
        <w:t xml:space="preserve">se sídlem: </w:t>
      </w: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  <w:t xml:space="preserve">nám. Zachariáše z Hradce 10,  </w:t>
      </w:r>
    </w:p>
    <w:p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</w:r>
      <w:r w:rsidRPr="00951E81">
        <w:rPr>
          <w:b/>
          <w:sz w:val="24"/>
          <w:szCs w:val="24"/>
        </w:rPr>
        <w:tab/>
      </w:r>
      <w:proofErr w:type="gramStart"/>
      <w:r w:rsidRPr="00951E81">
        <w:rPr>
          <w:b/>
          <w:sz w:val="24"/>
          <w:szCs w:val="24"/>
        </w:rPr>
        <w:t>588 56   TELČ</w:t>
      </w:r>
      <w:proofErr w:type="gramEnd"/>
    </w:p>
    <w:p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sz w:val="24"/>
          <w:szCs w:val="24"/>
        </w:rPr>
        <w:t xml:space="preserve">IČO: 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  <w:t>00286745</w:t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DIČ: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  <w:t>CZ 00286745</w:t>
      </w:r>
    </w:p>
    <w:p w:rsidR="00F56DAA" w:rsidRPr="00951E81" w:rsidRDefault="00F56DAA" w:rsidP="00F56DAA">
      <w:pPr>
        <w:rPr>
          <w:b/>
          <w:sz w:val="24"/>
          <w:szCs w:val="24"/>
        </w:rPr>
      </w:pPr>
      <w:r w:rsidRPr="00951E81">
        <w:rPr>
          <w:sz w:val="24"/>
          <w:szCs w:val="24"/>
        </w:rPr>
        <w:t>Zastoupené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proofErr w:type="gramStart"/>
      <w:r w:rsidRPr="00431E80">
        <w:rPr>
          <w:b/>
          <w:sz w:val="24"/>
          <w:szCs w:val="24"/>
        </w:rPr>
        <w:t xml:space="preserve">Mgr.  </w:t>
      </w:r>
      <w:r w:rsidR="00431E80">
        <w:rPr>
          <w:b/>
          <w:sz w:val="24"/>
          <w:szCs w:val="24"/>
        </w:rPr>
        <w:t>Vladimírem</w:t>
      </w:r>
      <w:proofErr w:type="gramEnd"/>
      <w:r w:rsidR="00431E80">
        <w:rPr>
          <w:b/>
          <w:sz w:val="24"/>
          <w:szCs w:val="24"/>
        </w:rPr>
        <w:t xml:space="preserve"> BRTNÍKEM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</w:p>
    <w:p w:rsidR="00F56DAA" w:rsidRPr="00951E81" w:rsidRDefault="00F56DAA" w:rsidP="00F56DAA">
      <w:pPr>
        <w:rPr>
          <w:sz w:val="24"/>
          <w:szCs w:val="24"/>
        </w:rPr>
      </w:pPr>
      <w:proofErr w:type="spellStart"/>
      <w:proofErr w:type="gramStart"/>
      <w:r w:rsidRPr="00951E81">
        <w:rPr>
          <w:sz w:val="24"/>
          <w:szCs w:val="24"/>
        </w:rPr>
        <w:t>č.účtu</w:t>
      </w:r>
      <w:proofErr w:type="spellEnd"/>
      <w:proofErr w:type="gramEnd"/>
      <w:r w:rsidRPr="00951E81">
        <w:rPr>
          <w:sz w:val="24"/>
          <w:szCs w:val="24"/>
        </w:rPr>
        <w:t xml:space="preserve">: </w:t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  <w:r w:rsidRPr="00951E81">
        <w:rPr>
          <w:sz w:val="24"/>
          <w:szCs w:val="24"/>
        </w:rPr>
        <w:tab/>
      </w:r>
    </w:p>
    <w:p w:rsidR="00F56DAA" w:rsidRPr="00951E81" w:rsidRDefault="00F56DAA" w:rsidP="00F56DAA">
      <w:pPr>
        <w:rPr>
          <w:sz w:val="24"/>
          <w:szCs w:val="24"/>
        </w:rPr>
      </w:pPr>
      <w:r w:rsidRPr="00951E81">
        <w:rPr>
          <w:sz w:val="24"/>
          <w:szCs w:val="24"/>
        </w:rPr>
        <w:t>(dále jen „</w:t>
      </w:r>
      <w:r w:rsidRPr="00951E81">
        <w:rPr>
          <w:b/>
          <w:sz w:val="24"/>
          <w:szCs w:val="24"/>
        </w:rPr>
        <w:t>nájemce</w:t>
      </w:r>
      <w:r w:rsidRPr="00951E81">
        <w:rPr>
          <w:sz w:val="24"/>
          <w:szCs w:val="24"/>
        </w:rPr>
        <w:t>“)</w:t>
      </w:r>
    </w:p>
    <w:p w:rsidR="00F56DAA" w:rsidRDefault="00F56DAA" w:rsidP="00F56DAA"/>
    <w:p w:rsidR="00F56DAA" w:rsidRDefault="00F56DAA" w:rsidP="00F56DAA"/>
    <w:p w:rsidR="00F56DAA" w:rsidRDefault="00F56DAA" w:rsidP="00F56DAA">
      <w:pPr>
        <w:jc w:val="center"/>
      </w:pPr>
    </w:p>
    <w:p w:rsidR="00D423DB" w:rsidRDefault="00D423DB" w:rsidP="00F56DAA">
      <w:pPr>
        <w:jc w:val="center"/>
      </w:pPr>
    </w:p>
    <w:p w:rsidR="00D423DB" w:rsidRDefault="00D423DB" w:rsidP="00F56DAA">
      <w:pPr>
        <w:jc w:val="center"/>
      </w:pPr>
    </w:p>
    <w:p w:rsidR="00D423DB" w:rsidRDefault="00D423DB" w:rsidP="00F56DAA">
      <w:pPr>
        <w:jc w:val="center"/>
      </w:pPr>
    </w:p>
    <w:p w:rsidR="00F56DAA" w:rsidRDefault="00F56DAA" w:rsidP="00F56DAA">
      <w:pPr>
        <w:jc w:val="center"/>
      </w:pPr>
      <w:r>
        <w:t>jako smluvní strany uzavřely níže uvedeného dne, měsíce a roku tuto</w:t>
      </w:r>
    </w:p>
    <w:p w:rsidR="00F56DAA" w:rsidRDefault="00F56DAA" w:rsidP="00F56D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smlouvu o nájmu nebytových prostor</w:t>
      </w:r>
    </w:p>
    <w:p w:rsidR="00F56DAA" w:rsidRDefault="00D01853" w:rsidP="00F56D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ke sňatečním</w:t>
      </w:r>
      <w:r w:rsidR="00F56DAA">
        <w:rPr>
          <w:b/>
          <w:sz w:val="44"/>
          <w:szCs w:val="44"/>
        </w:rPr>
        <w:t xml:space="preserve"> obřadům</w:t>
      </w:r>
    </w:p>
    <w:p w:rsidR="00F56DAA" w:rsidRDefault="00F56DAA" w:rsidP="00F56DAA">
      <w:pPr>
        <w:jc w:val="center"/>
      </w:pPr>
      <w:r>
        <w:t>jedná se o smlouvu krátkodobou uzavřenou za použití zákona č. 219/2000 Sb.</w:t>
      </w:r>
    </w:p>
    <w:p w:rsidR="00F56DAA" w:rsidRDefault="00F56DAA" w:rsidP="00F56DAA"/>
    <w:p w:rsidR="007A5C3B" w:rsidRDefault="007A5C3B" w:rsidP="007A5C3B"/>
    <w:p w:rsidR="00D423DB" w:rsidRDefault="00D423DB" w:rsidP="007A5C3B"/>
    <w:p w:rsidR="00355C56" w:rsidRDefault="00355C56">
      <w:pPr>
        <w:jc w:val="both"/>
        <w:rPr>
          <w:sz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 Článek </w:t>
      </w:r>
      <w:r w:rsidR="00355C56">
        <w:rPr>
          <w:b/>
          <w:sz w:val="28"/>
        </w:rPr>
        <w:t>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 xml:space="preserve">Pronajímatel má příslušnost hospodaření k nemovitostem v areálu Státního zámku v Telči, (dále jen ve Státním zámku), který je národní kulturní památkou ve </w:t>
      </w:r>
      <w:proofErr w:type="gramStart"/>
      <w:r>
        <w:rPr>
          <w:sz w:val="24"/>
        </w:rPr>
        <w:t>smyslu z.č.</w:t>
      </w:r>
      <w:proofErr w:type="gramEnd"/>
      <w:r>
        <w:rPr>
          <w:sz w:val="24"/>
        </w:rPr>
        <w:t xml:space="preserve"> 20/1987 Sb. v platném znění. Pronajímatel touto smlouvou pronajímá nájemci v areálu Státního zámku </w:t>
      </w:r>
      <w:r w:rsidR="00D10C9F">
        <w:rPr>
          <w:sz w:val="24"/>
        </w:rPr>
        <w:t xml:space="preserve">v Telči nebytové prostory a to pouze prostory zámeckého parku a v případě špatných povětrnostních vlivů pouze pravou část zámecké oranžerie. </w:t>
      </w:r>
    </w:p>
    <w:p w:rsidR="00D10C9F" w:rsidRDefault="00D10C9F">
      <w:pPr>
        <w:jc w:val="both"/>
        <w:rPr>
          <w:sz w:val="24"/>
        </w:rPr>
      </w:pPr>
    </w:p>
    <w:p w:rsidR="004D535D" w:rsidRPr="004D535D" w:rsidRDefault="004D535D" w:rsidP="004D535D">
      <w:pPr>
        <w:jc w:val="both"/>
        <w:rPr>
          <w:sz w:val="24"/>
          <w:szCs w:val="24"/>
        </w:rPr>
      </w:pPr>
      <w:r w:rsidRPr="004D535D">
        <w:rPr>
          <w:sz w:val="24"/>
          <w:szCs w:val="24"/>
        </w:rPr>
        <w:t>Smluvní strany se dohodly, v souladu s příslušnými ustanoveními obecně závazných právních předpisů, a to zejména zákona č. 89/2012 Sb., občanský zákoník ve znění pozdějších předpisů a zákona č. 219/2000 Sb., o majetku České republiky a jejím vystupování v právních vztazích, v platném znění, na této nájemní smlouvě.</w:t>
      </w:r>
    </w:p>
    <w:p w:rsidR="00355C56" w:rsidRDefault="00355C56">
      <w:pPr>
        <w:jc w:val="both"/>
        <w:rPr>
          <w:sz w:val="24"/>
        </w:rPr>
      </w:pPr>
    </w:p>
    <w:p w:rsidR="00D423DB" w:rsidRDefault="00D423DB">
      <w:pPr>
        <w:jc w:val="both"/>
        <w:rPr>
          <w:sz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II.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>Nájemce se zavazuje užívat pronajaté prostory v</w:t>
      </w:r>
      <w:r w:rsidR="00D01853">
        <w:rPr>
          <w:sz w:val="24"/>
        </w:rPr>
        <w:t>ýhradně k uspořádání sňatečních</w:t>
      </w:r>
      <w:r>
        <w:rPr>
          <w:sz w:val="24"/>
        </w:rPr>
        <w:t xml:space="preserve"> ob</w:t>
      </w:r>
      <w:r w:rsidR="004D535D">
        <w:rPr>
          <w:sz w:val="24"/>
        </w:rPr>
        <w:t>řadů. Počet a termíny sňatečních</w:t>
      </w:r>
      <w:r>
        <w:rPr>
          <w:sz w:val="24"/>
        </w:rPr>
        <w:t xml:space="preserve"> obřadů budou nahlášeny nájemcem pronajímateli vždy s měsíčním předstihem.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951E81" w:rsidRPr="00D423DB" w:rsidRDefault="00951E81">
      <w:pPr>
        <w:jc w:val="center"/>
        <w:rPr>
          <w:b/>
          <w:sz w:val="24"/>
          <w:szCs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355C56">
        <w:rPr>
          <w:b/>
          <w:sz w:val="28"/>
        </w:rPr>
        <w:t>III.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>Výše nájemného se stanoví cenou v místě a čase obvyklé.</w:t>
      </w:r>
    </w:p>
    <w:p w:rsidR="00D423DB" w:rsidRDefault="00355C56">
      <w:pPr>
        <w:jc w:val="both"/>
        <w:rPr>
          <w:sz w:val="24"/>
        </w:rPr>
      </w:pPr>
      <w:r>
        <w:rPr>
          <w:sz w:val="24"/>
        </w:rPr>
        <w:t xml:space="preserve">Nájemné za </w:t>
      </w:r>
      <w:r w:rsidR="00D01853">
        <w:rPr>
          <w:sz w:val="24"/>
        </w:rPr>
        <w:t>dobu pronájmu jednoho sňatečního</w:t>
      </w:r>
      <w:r>
        <w:rPr>
          <w:sz w:val="24"/>
        </w:rPr>
        <w:t xml:space="preserve"> obřadu činí </w:t>
      </w:r>
      <w:r w:rsidR="00FF7C1F">
        <w:rPr>
          <w:b/>
          <w:sz w:val="24"/>
        </w:rPr>
        <w:t>3 719</w:t>
      </w:r>
      <w:r w:rsidRPr="00582900">
        <w:rPr>
          <w:b/>
          <w:sz w:val="24"/>
        </w:rPr>
        <w:t>,- Kč</w:t>
      </w:r>
      <w:r>
        <w:rPr>
          <w:sz w:val="24"/>
        </w:rPr>
        <w:t>,</w:t>
      </w:r>
      <w:r w:rsidR="00FF7C1F">
        <w:rPr>
          <w:sz w:val="24"/>
        </w:rPr>
        <w:t xml:space="preserve"> + 21</w:t>
      </w:r>
      <w:r w:rsidR="00951E81">
        <w:rPr>
          <w:sz w:val="24"/>
        </w:rPr>
        <w:t>% DPH</w:t>
      </w:r>
      <w:r>
        <w:rPr>
          <w:sz w:val="24"/>
        </w:rPr>
        <w:t xml:space="preserve"> v délce 30 minut. </w:t>
      </w:r>
      <w:r w:rsidR="00951E81">
        <w:rPr>
          <w:sz w:val="24"/>
        </w:rPr>
        <w:t xml:space="preserve">Celková </w:t>
      </w:r>
      <w:r w:rsidR="00D423DB">
        <w:rPr>
          <w:sz w:val="24"/>
        </w:rPr>
        <w:t>sazba</w:t>
      </w:r>
      <w:r w:rsidR="00951E81">
        <w:rPr>
          <w:sz w:val="24"/>
        </w:rPr>
        <w:t xml:space="preserve"> za jeden svatební obřad </w:t>
      </w:r>
      <w:r w:rsidR="00D423DB">
        <w:rPr>
          <w:sz w:val="24"/>
        </w:rPr>
        <w:t xml:space="preserve">bude účtována ve výši </w:t>
      </w:r>
      <w:r w:rsidR="00D423DB" w:rsidRPr="00632150">
        <w:rPr>
          <w:b/>
          <w:sz w:val="24"/>
        </w:rPr>
        <w:t>4 500,- Kč</w:t>
      </w:r>
      <w:r w:rsidR="00D423DB">
        <w:rPr>
          <w:sz w:val="24"/>
        </w:rPr>
        <w:t xml:space="preserve"> včetně DPH. </w:t>
      </w:r>
      <w:r w:rsidR="00DB3B85">
        <w:rPr>
          <w:sz w:val="24"/>
        </w:rPr>
        <w:t>Jedná se o nájemné za místa provedení obřadu v </w:t>
      </w:r>
      <w:r w:rsidR="00D10C9F">
        <w:rPr>
          <w:sz w:val="24"/>
        </w:rPr>
        <w:t xml:space="preserve"> Zámeckém</w:t>
      </w:r>
      <w:r w:rsidR="00DB3B85">
        <w:rPr>
          <w:sz w:val="24"/>
        </w:rPr>
        <w:t xml:space="preserve"> park</w:t>
      </w:r>
      <w:r w:rsidR="00D10C9F">
        <w:rPr>
          <w:sz w:val="24"/>
        </w:rPr>
        <w:t>u SZ Telč a v pravé části zámecké oranžerie.</w:t>
      </w:r>
      <w:bookmarkStart w:id="0" w:name="_GoBack"/>
      <w:bookmarkEnd w:id="0"/>
    </w:p>
    <w:p w:rsidR="00D10C9F" w:rsidRDefault="00D10C9F">
      <w:pPr>
        <w:jc w:val="both"/>
        <w:rPr>
          <w:sz w:val="24"/>
        </w:rPr>
      </w:pPr>
      <w:r>
        <w:rPr>
          <w:sz w:val="24"/>
        </w:rPr>
        <w:t>Jiné prostory v objektu Státního zámku v Telči nejsou možné z důvodu provádění stavební rekonstrukce v celém objektu v roce 2021.</w:t>
      </w:r>
    </w:p>
    <w:p w:rsidR="00D423DB" w:rsidRDefault="00355C56">
      <w:pPr>
        <w:jc w:val="both"/>
        <w:rPr>
          <w:sz w:val="24"/>
        </w:rPr>
      </w:pPr>
      <w:r>
        <w:rPr>
          <w:sz w:val="24"/>
        </w:rPr>
        <w:t xml:space="preserve">Celkové nájemné bude vypočítané po skončení pronájmu a to </w:t>
      </w:r>
      <w:r w:rsidR="00D423DB">
        <w:rPr>
          <w:sz w:val="24"/>
        </w:rPr>
        <w:t xml:space="preserve">měsíčně </w:t>
      </w:r>
      <w:proofErr w:type="spellStart"/>
      <w:r>
        <w:rPr>
          <w:sz w:val="24"/>
        </w:rPr>
        <w:t>pronásobením</w:t>
      </w:r>
      <w:proofErr w:type="spellEnd"/>
      <w:r>
        <w:rPr>
          <w:sz w:val="24"/>
        </w:rPr>
        <w:t xml:space="preserve"> celkovým počtem svateb x sazba za jeden svatební obřad.  </w:t>
      </w:r>
      <w:r w:rsidR="00D423DB">
        <w:rPr>
          <w:sz w:val="24"/>
        </w:rPr>
        <w:t xml:space="preserve"> </w:t>
      </w:r>
    </w:p>
    <w:p w:rsidR="00355C56" w:rsidRDefault="00355C56">
      <w:pPr>
        <w:jc w:val="both"/>
        <w:rPr>
          <w:sz w:val="24"/>
        </w:rPr>
      </w:pPr>
      <w:r>
        <w:rPr>
          <w:sz w:val="24"/>
        </w:rPr>
        <w:t xml:space="preserve">Nájemné bude uhrazeno na základě faktury se </w:t>
      </w:r>
      <w:proofErr w:type="gramStart"/>
      <w:r>
        <w:rPr>
          <w:sz w:val="24"/>
        </w:rPr>
        <w:t>14ti</w:t>
      </w:r>
      <w:proofErr w:type="gramEnd"/>
      <w:r>
        <w:rPr>
          <w:sz w:val="24"/>
        </w:rPr>
        <w:t xml:space="preserve"> denní splatností, kterou vystav</w:t>
      </w:r>
      <w:r w:rsidR="00D423DB">
        <w:rPr>
          <w:sz w:val="24"/>
        </w:rPr>
        <w:t>í pronajímatel po skončení každého měsíce.</w:t>
      </w:r>
    </w:p>
    <w:p w:rsidR="00355C56" w:rsidRDefault="00355C56">
      <w:pPr>
        <w:jc w:val="both"/>
        <w:rPr>
          <w:sz w:val="24"/>
        </w:rPr>
      </w:pPr>
    </w:p>
    <w:p w:rsidR="00D56D93" w:rsidRDefault="00D56D93">
      <w:pPr>
        <w:jc w:val="both"/>
        <w:rPr>
          <w:sz w:val="24"/>
        </w:rPr>
      </w:pPr>
    </w:p>
    <w:p w:rsidR="00D56D93" w:rsidRDefault="00D56D93">
      <w:pPr>
        <w:jc w:val="both"/>
        <w:rPr>
          <w:sz w:val="24"/>
        </w:rPr>
      </w:pPr>
    </w:p>
    <w:p w:rsidR="00D56D93" w:rsidRDefault="00D56D93">
      <w:pPr>
        <w:jc w:val="both"/>
        <w:rPr>
          <w:sz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IV.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>Nájemce je povinen dodržovat platné bezpečnostní a protipožární předpisy, předpisy o ochraně životního prostředí, hygienické předpisy a předpisy o státní památkové péči. V případě, že v důsledku činnosti nájemce dojde ke vzniku škod, zavazuje se nájemce odstranit je vlastním nákladem uvedením do původního stavu.</w:t>
      </w:r>
    </w:p>
    <w:p w:rsidR="00355C56" w:rsidRDefault="00E85CE3">
      <w:pPr>
        <w:jc w:val="both"/>
        <w:rPr>
          <w:sz w:val="24"/>
        </w:rPr>
      </w:pPr>
      <w:r>
        <w:rPr>
          <w:sz w:val="24"/>
        </w:rPr>
        <w:t>Nájemce je povinen</w:t>
      </w:r>
      <w:r w:rsidR="00355C56">
        <w:rPr>
          <w:sz w:val="24"/>
        </w:rPr>
        <w:t xml:space="preserve"> upozornit n</w:t>
      </w:r>
      <w:r w:rsidR="004D535D">
        <w:rPr>
          <w:sz w:val="24"/>
        </w:rPr>
        <w:t>a výše uvedené předpisy sňateční</w:t>
      </w:r>
      <w:r w:rsidR="00355C56">
        <w:rPr>
          <w:sz w:val="24"/>
        </w:rPr>
        <w:t xml:space="preserve"> h</w:t>
      </w:r>
      <w:r w:rsidR="004D535D">
        <w:rPr>
          <w:sz w:val="24"/>
        </w:rPr>
        <w:t>osty a zdůraznit, že se sňateční</w:t>
      </w:r>
      <w:r>
        <w:rPr>
          <w:sz w:val="24"/>
        </w:rPr>
        <w:t xml:space="preserve"> obřad koná v místě</w:t>
      </w:r>
      <w:r w:rsidR="00355C56">
        <w:rPr>
          <w:sz w:val="24"/>
        </w:rPr>
        <w:t xml:space="preserve"> zvláštní důležitosti a tomuto je nutno přizpůsobit vlastní činnost.</w:t>
      </w:r>
    </w:p>
    <w:p w:rsidR="00D10C9F" w:rsidRDefault="00D10C9F">
      <w:pPr>
        <w:jc w:val="both"/>
        <w:rPr>
          <w:sz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Článek </w:t>
      </w:r>
      <w:r w:rsidR="00355C56">
        <w:rPr>
          <w:b/>
          <w:sz w:val="28"/>
        </w:rPr>
        <w:t>V.</w:t>
      </w:r>
    </w:p>
    <w:p w:rsidR="00355C56" w:rsidRDefault="00355C56">
      <w:pPr>
        <w:jc w:val="both"/>
        <w:rPr>
          <w:sz w:val="24"/>
        </w:rPr>
      </w:pPr>
    </w:p>
    <w:p w:rsidR="00D423DB" w:rsidRDefault="00355C56">
      <w:pPr>
        <w:jc w:val="both"/>
        <w:rPr>
          <w:sz w:val="24"/>
        </w:rPr>
      </w:pPr>
      <w:r>
        <w:rPr>
          <w:sz w:val="24"/>
        </w:rPr>
        <w:t>Tato smlouva s</w:t>
      </w:r>
      <w:r w:rsidR="00361106">
        <w:rPr>
          <w:sz w:val="24"/>
        </w:rPr>
        <w:t>e uza</w:t>
      </w:r>
      <w:r w:rsidR="00875D54">
        <w:rPr>
          <w:sz w:val="24"/>
        </w:rPr>
        <w:t xml:space="preserve">vírá na dobu určitou od </w:t>
      </w:r>
      <w:proofErr w:type="gramStart"/>
      <w:r w:rsidR="00D10C9F">
        <w:rPr>
          <w:sz w:val="24"/>
        </w:rPr>
        <w:t>1.6.2021</w:t>
      </w:r>
      <w:proofErr w:type="gramEnd"/>
      <w:r w:rsidR="00D10C9F">
        <w:rPr>
          <w:sz w:val="24"/>
        </w:rPr>
        <w:t xml:space="preserve"> do 30.9.2021</w:t>
      </w:r>
      <w:r w:rsidR="00D423DB">
        <w:rPr>
          <w:sz w:val="24"/>
        </w:rPr>
        <w:t>.</w:t>
      </w:r>
    </w:p>
    <w:p w:rsidR="00355C56" w:rsidRDefault="00355C56">
      <w:pPr>
        <w:jc w:val="both"/>
        <w:rPr>
          <w:sz w:val="24"/>
        </w:rPr>
      </w:pPr>
      <w:proofErr w:type="gramStart"/>
      <w:r>
        <w:rPr>
          <w:sz w:val="24"/>
        </w:rPr>
        <w:t>Ukončení</w:t>
      </w:r>
      <w:proofErr w:type="gramEnd"/>
      <w:r>
        <w:rPr>
          <w:sz w:val="24"/>
        </w:rPr>
        <w:t xml:space="preserve"> smlouvy před uplynutím doby na </w:t>
      </w:r>
      <w:proofErr w:type="gramStart"/>
      <w:r>
        <w:rPr>
          <w:sz w:val="24"/>
        </w:rPr>
        <w:t>kterou</w:t>
      </w:r>
      <w:proofErr w:type="gramEnd"/>
      <w:r>
        <w:rPr>
          <w:sz w:val="24"/>
        </w:rPr>
        <w:t xml:space="preserve"> je sjednána je možné dohodou nebo odstoupením pronajímatele v případě porušování podmínek smlouvy ze strany nájemce. Změny nebo doplňky této smlouvy mohou být prováděny pouze formou písemných dodatků podepsaných oběma smluvními stranami.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951E81" w:rsidRDefault="00951E81">
      <w:pPr>
        <w:jc w:val="center"/>
        <w:rPr>
          <w:b/>
          <w:sz w:val="28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355C56">
        <w:rPr>
          <w:b/>
          <w:sz w:val="28"/>
        </w:rPr>
        <w:t>VI.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>Média/služby:</w:t>
      </w:r>
    </w:p>
    <w:p w:rsidR="00355C56" w:rsidRDefault="00355C56">
      <w:pPr>
        <w:jc w:val="both"/>
        <w:rPr>
          <w:sz w:val="24"/>
        </w:rPr>
      </w:pPr>
      <w:r>
        <w:rPr>
          <w:sz w:val="24"/>
        </w:rPr>
        <w:t xml:space="preserve">Poplatky za vodné, stočné a služby spojené s úklidem jsou zahrnuty </w:t>
      </w:r>
      <w:r w:rsidR="00E85CE3">
        <w:rPr>
          <w:sz w:val="24"/>
        </w:rPr>
        <w:t>v kalkulaci nájemného, které je</w:t>
      </w:r>
      <w:r>
        <w:rPr>
          <w:sz w:val="24"/>
        </w:rPr>
        <w:t xml:space="preserve"> vyčíslené s vazbou na náklady jednoh</w:t>
      </w:r>
      <w:r w:rsidR="004D535D">
        <w:rPr>
          <w:sz w:val="24"/>
        </w:rPr>
        <w:t>o sňatečního</w:t>
      </w:r>
      <w:r>
        <w:rPr>
          <w:sz w:val="24"/>
        </w:rPr>
        <w:t xml:space="preserve"> obřadu.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951E81" w:rsidRDefault="00951E81">
      <w:pPr>
        <w:jc w:val="center"/>
        <w:rPr>
          <w:b/>
          <w:sz w:val="28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355C56">
        <w:rPr>
          <w:b/>
          <w:sz w:val="28"/>
        </w:rPr>
        <w:t>VII.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>N</w:t>
      </w:r>
      <w:r w:rsidR="00E85CE3">
        <w:rPr>
          <w:sz w:val="24"/>
        </w:rPr>
        <w:t xml:space="preserve">ájemce v době svého nájmu </w:t>
      </w:r>
      <w:r>
        <w:rPr>
          <w:sz w:val="24"/>
        </w:rPr>
        <w:t>užije hudbu. V případě, že nájemce hudbu užije, upozorňuje ho pronajímatel, že musí splnit povinnosti, které mu ukládá zákon č. 121/2000 Sb., o právu autorském provozovateli veřejné hudební či živé produkce vůči ochrannému svazu autorskému a nájemce se zavazuje tyto povinnosti splnit. Nájemce bere na vědomí, že v případě, že hodlá užít hudbu, pronajímatel sdělí ochrannému svazu autorskému údaje potřebné pro určení totožnosti nájemce.</w:t>
      </w:r>
    </w:p>
    <w:p w:rsidR="00355C56" w:rsidRDefault="00355C56">
      <w:pPr>
        <w:rPr>
          <w:sz w:val="24"/>
        </w:rPr>
      </w:pPr>
      <w:r>
        <w:rPr>
          <w:sz w:val="24"/>
        </w:rPr>
        <w:t>Pořadatel veřejné produkce – užití výkonu umělců a záznamů výrobců sdělováním veřejnosti /např. ozvučení prostor prostřednictvím technického zařízení, rozhlas a televizní vysílání/ ve smyslu autorského zákona je povinen uzavřít smlouvu s </w:t>
      </w:r>
      <w:proofErr w:type="spellStart"/>
      <w:r>
        <w:rPr>
          <w:sz w:val="24"/>
        </w:rPr>
        <w:t>Intergramem</w:t>
      </w:r>
      <w:proofErr w:type="spellEnd"/>
      <w:r>
        <w:rPr>
          <w:sz w:val="24"/>
        </w:rPr>
        <w:t>, pracoviště v Brně, Veveří 46.</w:t>
      </w:r>
    </w:p>
    <w:p w:rsidR="00355C56" w:rsidRDefault="00355C56">
      <w:pPr>
        <w:jc w:val="both"/>
        <w:rPr>
          <w:sz w:val="24"/>
        </w:rPr>
      </w:pPr>
    </w:p>
    <w:p w:rsidR="00D423DB" w:rsidRDefault="00D423DB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VIII.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 xml:space="preserve">Ke dni ukončení nájmu je nájemce povinen předat pronajaté prostory ve stavu odpovídajícímu obvyklému opotřebení. Nájemce nemá nárok na náhradu nákladů, které v souvislosti s užíváním pronajatých prostor vynaložil. Jestliže nájemce pronajaté prostory nevyklidí ke dni ukončení nájmu, uhradí pronajímateli částku 10 000,-Kč jako smluvní pokutu ve smyslu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544 OZ. Pokud v důsledku nevyklizení vznikne pronajímateli škoda převyšující smluvní pokutu, uhradí nájemce i </w:t>
      </w:r>
      <w:proofErr w:type="gramStart"/>
      <w:r>
        <w:rPr>
          <w:sz w:val="24"/>
        </w:rPr>
        <w:t>částku o kterou</w:t>
      </w:r>
      <w:proofErr w:type="gramEnd"/>
      <w:r>
        <w:rPr>
          <w:sz w:val="24"/>
        </w:rPr>
        <w:t xml:space="preserve"> vzniklá škoda převýšila smluvní pokutu.</w:t>
      </w:r>
    </w:p>
    <w:p w:rsidR="00355C56" w:rsidRDefault="00355C56">
      <w:pPr>
        <w:jc w:val="both"/>
        <w:rPr>
          <w:sz w:val="24"/>
        </w:rPr>
      </w:pPr>
    </w:p>
    <w:p w:rsidR="00D423DB" w:rsidRDefault="00D423DB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951E81">
      <w:pPr>
        <w:jc w:val="center"/>
        <w:rPr>
          <w:b/>
          <w:sz w:val="28"/>
        </w:rPr>
      </w:pPr>
      <w:r>
        <w:rPr>
          <w:b/>
          <w:sz w:val="28"/>
        </w:rPr>
        <w:t xml:space="preserve"> Článek </w:t>
      </w:r>
      <w:r w:rsidR="00355C56">
        <w:rPr>
          <w:b/>
          <w:sz w:val="28"/>
        </w:rPr>
        <w:t>IX.</w:t>
      </w:r>
    </w:p>
    <w:p w:rsidR="00355C56" w:rsidRDefault="00355C56">
      <w:pPr>
        <w:jc w:val="both"/>
        <w:rPr>
          <w:sz w:val="24"/>
        </w:rPr>
      </w:pPr>
    </w:p>
    <w:p w:rsidR="00632150" w:rsidRDefault="00234F8B">
      <w:pPr>
        <w:jc w:val="both"/>
        <w:rPr>
          <w:sz w:val="24"/>
        </w:rPr>
      </w:pPr>
      <w:r>
        <w:rPr>
          <w:sz w:val="24"/>
        </w:rPr>
        <w:t>Tato smlouva byla</w:t>
      </w:r>
      <w:r w:rsidR="00632150">
        <w:rPr>
          <w:sz w:val="24"/>
        </w:rPr>
        <w:t xml:space="preserve"> sepsána ve čtyřech vyhotoveních v jazyce českém, který je pro výklad smlouvy autentickým. Každá ze smluvních stran obdržela po dvou totožných vyhotoveních.</w:t>
      </w:r>
    </w:p>
    <w:p w:rsidR="00632150" w:rsidRDefault="00632150">
      <w:pPr>
        <w:jc w:val="both"/>
        <w:rPr>
          <w:sz w:val="24"/>
        </w:rPr>
      </w:pPr>
    </w:p>
    <w:p w:rsidR="00632150" w:rsidRDefault="00632150">
      <w:pPr>
        <w:jc w:val="both"/>
        <w:rPr>
          <w:sz w:val="24"/>
        </w:rPr>
      </w:pPr>
      <w:r>
        <w:rPr>
          <w:sz w:val="24"/>
        </w:rPr>
        <w:lastRenderedPageBreak/>
        <w:t>Smlouvu je možno měnit či doplňovat výhradně v písemné formě písemnými číslovanými dodatky, obsaženými na jedné listině. Platnost a účinnost takových dodatků nastává, pokud se strany nedohodnou jinak, podpisem oprávněných zástupců obou smluvních stran.</w:t>
      </w:r>
    </w:p>
    <w:p w:rsidR="00632150" w:rsidRDefault="00632150">
      <w:pPr>
        <w:jc w:val="both"/>
        <w:rPr>
          <w:sz w:val="24"/>
        </w:rPr>
      </w:pPr>
      <w:r>
        <w:rPr>
          <w:sz w:val="24"/>
        </w:rPr>
        <w:t>Účastníci prohlašují, že tuto smlouvu uzavřeli podle své pravé a svobodné vůle, nikoli v tísni či za nápadně nevýhodných podmínek. Smlouva je pro obě smluvní strany určitá a srozumitelná.</w:t>
      </w:r>
    </w:p>
    <w:p w:rsidR="00632150" w:rsidRDefault="00632150">
      <w:pPr>
        <w:jc w:val="both"/>
        <w:rPr>
          <w:sz w:val="24"/>
        </w:rPr>
      </w:pPr>
    </w:p>
    <w:p w:rsidR="00C273B9" w:rsidRPr="00C273B9" w:rsidRDefault="00C273B9" w:rsidP="00C273B9">
      <w:pPr>
        <w:jc w:val="both"/>
        <w:rPr>
          <w:sz w:val="24"/>
          <w:szCs w:val="24"/>
        </w:rPr>
      </w:pPr>
      <w:r w:rsidRPr="00C273B9">
        <w:rPr>
          <w:b/>
          <w:bCs/>
          <w:sz w:val="24"/>
          <w:szCs w:val="24"/>
        </w:rPr>
        <w:t>Smluvní strany prohlašují, že tato smlouva podléhá uveřejnění v registru smluv podle zákona č. 340/2015 Sb., o zvláštních podmínkách účinnosti některých smluv, uveřejňování těchto smluv a o registru smluv (zákon o registru smluv). Uveřejnit smlouvu postupem podle citovaného zákona je povinen Národní památkový ústav, Územní památková správa v Českých Budějovicích se sídlem nám. Přemysla Otakara II., čp. 34 PSČ 370 21 České Budějovice.</w:t>
      </w:r>
    </w:p>
    <w:p w:rsidR="00C273B9" w:rsidRPr="00C273B9" w:rsidRDefault="00C273B9" w:rsidP="00C273B9">
      <w:pPr>
        <w:jc w:val="both"/>
        <w:rPr>
          <w:rFonts w:ascii="Arial" w:hAnsi="Arial" w:cs="Arial"/>
          <w:sz w:val="24"/>
          <w:szCs w:val="24"/>
        </w:rPr>
      </w:pPr>
    </w:p>
    <w:p w:rsidR="00C273B9" w:rsidRDefault="00C273B9">
      <w:pPr>
        <w:jc w:val="both"/>
        <w:rPr>
          <w:sz w:val="24"/>
        </w:rPr>
      </w:pPr>
    </w:p>
    <w:p w:rsidR="00C273B9" w:rsidRDefault="00C273B9">
      <w:pPr>
        <w:jc w:val="both"/>
        <w:rPr>
          <w:sz w:val="24"/>
        </w:rPr>
      </w:pPr>
    </w:p>
    <w:p w:rsidR="00C273B9" w:rsidRDefault="00C273B9">
      <w:pPr>
        <w:jc w:val="both"/>
        <w:rPr>
          <w:sz w:val="24"/>
        </w:rPr>
      </w:pPr>
    </w:p>
    <w:p w:rsidR="00632150" w:rsidRDefault="00632150">
      <w:pPr>
        <w:jc w:val="both"/>
        <w:rPr>
          <w:sz w:val="24"/>
        </w:rPr>
      </w:pPr>
      <w:r>
        <w:rPr>
          <w:sz w:val="24"/>
        </w:rPr>
        <w:t>Na důkaz tohoto prohlášení k ní připojují své podpisy.</w:t>
      </w:r>
    </w:p>
    <w:p w:rsidR="00632150" w:rsidRDefault="00632150">
      <w:pPr>
        <w:jc w:val="both"/>
        <w:rPr>
          <w:sz w:val="24"/>
        </w:rPr>
      </w:pPr>
    </w:p>
    <w:p w:rsidR="00632150" w:rsidRDefault="00632150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951E81">
      <w:pPr>
        <w:jc w:val="both"/>
        <w:rPr>
          <w:sz w:val="24"/>
        </w:rPr>
      </w:pPr>
      <w:r>
        <w:rPr>
          <w:sz w:val="24"/>
        </w:rPr>
        <w:t xml:space="preserve">V Telči </w:t>
      </w:r>
      <w:r w:rsidR="00355C56">
        <w:rPr>
          <w:sz w:val="24"/>
        </w:rPr>
        <w:t xml:space="preserve"> dne     </w:t>
      </w:r>
      <w:proofErr w:type="gramStart"/>
      <w:r w:rsidR="00431E80">
        <w:rPr>
          <w:sz w:val="24"/>
        </w:rPr>
        <w:t>31</w:t>
      </w:r>
      <w:r w:rsidR="00BA09F8">
        <w:rPr>
          <w:sz w:val="24"/>
        </w:rPr>
        <w:t>.5</w:t>
      </w:r>
      <w:r w:rsidR="004D535D">
        <w:rPr>
          <w:sz w:val="24"/>
        </w:rPr>
        <w:t>.2</w:t>
      </w:r>
      <w:r w:rsidR="00431E80">
        <w:rPr>
          <w:sz w:val="24"/>
        </w:rPr>
        <w:t>021</w:t>
      </w:r>
      <w:proofErr w:type="gramEnd"/>
      <w:r w:rsidR="00355C56">
        <w:rPr>
          <w:sz w:val="24"/>
        </w:rPr>
        <w:t xml:space="preserve">                                           </w:t>
      </w:r>
      <w:r w:rsidR="00F51E8E">
        <w:rPr>
          <w:sz w:val="24"/>
        </w:rPr>
        <w:t xml:space="preserve">      </w:t>
      </w:r>
      <w:r w:rsidR="00D56D93">
        <w:rPr>
          <w:sz w:val="24"/>
        </w:rPr>
        <w:t xml:space="preserve"> V  Telči  </w:t>
      </w:r>
      <w:r w:rsidR="00355C56">
        <w:rPr>
          <w:sz w:val="24"/>
        </w:rPr>
        <w:t>dne</w:t>
      </w:r>
      <w:r w:rsidR="00431E80">
        <w:rPr>
          <w:sz w:val="24"/>
        </w:rPr>
        <w:t xml:space="preserve">   31.5.2021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  <w:r>
        <w:rPr>
          <w:sz w:val="24"/>
        </w:rPr>
        <w:t>……………………………….                                     ………………………………….</w:t>
      </w:r>
    </w:p>
    <w:p w:rsidR="00355C56" w:rsidRDefault="00355C56">
      <w:pPr>
        <w:jc w:val="both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pronajímatel                                                                        nájemce</w:t>
      </w:r>
      <w:proofErr w:type="gramEnd"/>
    </w:p>
    <w:p w:rsidR="00355C56" w:rsidRDefault="00951E81">
      <w:pPr>
        <w:jc w:val="both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Norek  Bohumil</w:t>
      </w:r>
      <w:proofErr w:type="gramEnd"/>
      <w:r w:rsidR="00431E80">
        <w:rPr>
          <w:sz w:val="24"/>
        </w:rPr>
        <w:t xml:space="preserve"> </w:t>
      </w:r>
      <w:r w:rsidR="00431E80">
        <w:rPr>
          <w:sz w:val="24"/>
        </w:rPr>
        <w:tab/>
      </w:r>
      <w:r w:rsidR="00431E80">
        <w:rPr>
          <w:sz w:val="24"/>
        </w:rPr>
        <w:tab/>
      </w:r>
      <w:r w:rsidR="00431E80">
        <w:rPr>
          <w:sz w:val="24"/>
        </w:rPr>
        <w:tab/>
      </w:r>
      <w:r w:rsidR="00431E80">
        <w:rPr>
          <w:sz w:val="24"/>
        </w:rPr>
        <w:tab/>
      </w:r>
      <w:r w:rsidR="00431E80">
        <w:rPr>
          <w:sz w:val="24"/>
        </w:rPr>
        <w:tab/>
        <w:t xml:space="preserve">  Mgr. Vladimír Brtník</w:t>
      </w:r>
    </w:p>
    <w:p w:rsidR="00355C56" w:rsidRDefault="00951E81">
      <w:pPr>
        <w:jc w:val="both"/>
        <w:rPr>
          <w:sz w:val="24"/>
        </w:rPr>
      </w:pPr>
      <w:r>
        <w:rPr>
          <w:sz w:val="24"/>
        </w:rPr>
        <w:t xml:space="preserve">    kastelán Státní zámek Telč</w:t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355C56">
        <w:rPr>
          <w:sz w:val="24"/>
        </w:rPr>
        <w:tab/>
      </w:r>
      <w:r w:rsidR="00431E80">
        <w:rPr>
          <w:sz w:val="24"/>
        </w:rPr>
        <w:t xml:space="preserve">  </w:t>
      </w:r>
      <w:r w:rsidR="00355C56">
        <w:rPr>
          <w:sz w:val="24"/>
        </w:rPr>
        <w:t xml:space="preserve"> </w:t>
      </w:r>
      <w:proofErr w:type="gramStart"/>
      <w:r w:rsidR="00355C56">
        <w:rPr>
          <w:sz w:val="24"/>
        </w:rPr>
        <w:t>starosta  města</w:t>
      </w:r>
      <w:proofErr w:type="gramEnd"/>
      <w:r w:rsidR="00355C56">
        <w:rPr>
          <w:sz w:val="24"/>
        </w:rPr>
        <w:t xml:space="preserve"> Telče</w:t>
      </w: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>
      <w:pPr>
        <w:jc w:val="both"/>
        <w:rPr>
          <w:sz w:val="24"/>
        </w:rPr>
      </w:pPr>
    </w:p>
    <w:p w:rsidR="00355C56" w:rsidRDefault="00355C56"/>
    <w:p w:rsidR="00355C56" w:rsidRDefault="00355C56"/>
    <w:p w:rsidR="00355C56" w:rsidRDefault="00355C56"/>
    <w:p w:rsidR="00355C56" w:rsidRDefault="00355C56"/>
    <w:p w:rsidR="00355C56" w:rsidRDefault="00355C56"/>
    <w:p w:rsidR="00355C56" w:rsidRDefault="00355C56"/>
    <w:sectPr w:rsidR="00355C56" w:rsidSect="007A54A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C2"/>
    <w:rsid w:val="000014FF"/>
    <w:rsid w:val="000103CE"/>
    <w:rsid w:val="00020440"/>
    <w:rsid w:val="00043A29"/>
    <w:rsid w:val="00054450"/>
    <w:rsid w:val="000625F6"/>
    <w:rsid w:val="000C25D8"/>
    <w:rsid w:val="000F309A"/>
    <w:rsid w:val="0016183B"/>
    <w:rsid w:val="00180211"/>
    <w:rsid w:val="0020751B"/>
    <w:rsid w:val="00215A99"/>
    <w:rsid w:val="00234F8B"/>
    <w:rsid w:val="00244973"/>
    <w:rsid w:val="002A5053"/>
    <w:rsid w:val="002C61E9"/>
    <w:rsid w:val="002D2E46"/>
    <w:rsid w:val="002E7881"/>
    <w:rsid w:val="002F5240"/>
    <w:rsid w:val="00355C56"/>
    <w:rsid w:val="00361106"/>
    <w:rsid w:val="003E273E"/>
    <w:rsid w:val="00431E80"/>
    <w:rsid w:val="00436381"/>
    <w:rsid w:val="00447895"/>
    <w:rsid w:val="004505CE"/>
    <w:rsid w:val="00490844"/>
    <w:rsid w:val="004D535D"/>
    <w:rsid w:val="004E567C"/>
    <w:rsid w:val="00511306"/>
    <w:rsid w:val="005814C6"/>
    <w:rsid w:val="00582900"/>
    <w:rsid w:val="005834BC"/>
    <w:rsid w:val="005D0BC2"/>
    <w:rsid w:val="006048DE"/>
    <w:rsid w:val="006111C0"/>
    <w:rsid w:val="0062040A"/>
    <w:rsid w:val="00632150"/>
    <w:rsid w:val="00660EAF"/>
    <w:rsid w:val="00695F7C"/>
    <w:rsid w:val="006B7AA7"/>
    <w:rsid w:val="007300F2"/>
    <w:rsid w:val="007648B6"/>
    <w:rsid w:val="007A54A1"/>
    <w:rsid w:val="007A5C3B"/>
    <w:rsid w:val="007A5EB7"/>
    <w:rsid w:val="00875D54"/>
    <w:rsid w:val="008B3F40"/>
    <w:rsid w:val="008B78F2"/>
    <w:rsid w:val="00936BCD"/>
    <w:rsid w:val="00951E81"/>
    <w:rsid w:val="00955600"/>
    <w:rsid w:val="009666D1"/>
    <w:rsid w:val="009F2BBE"/>
    <w:rsid w:val="00A1248B"/>
    <w:rsid w:val="00A16DF4"/>
    <w:rsid w:val="00A821B6"/>
    <w:rsid w:val="00A82CD6"/>
    <w:rsid w:val="00A92C10"/>
    <w:rsid w:val="00AA1AE6"/>
    <w:rsid w:val="00AC1FB3"/>
    <w:rsid w:val="00B03F13"/>
    <w:rsid w:val="00B0591F"/>
    <w:rsid w:val="00B27608"/>
    <w:rsid w:val="00B8687B"/>
    <w:rsid w:val="00BA09F8"/>
    <w:rsid w:val="00BD6CCB"/>
    <w:rsid w:val="00BF3320"/>
    <w:rsid w:val="00C273B9"/>
    <w:rsid w:val="00CA0783"/>
    <w:rsid w:val="00CF2B74"/>
    <w:rsid w:val="00D00767"/>
    <w:rsid w:val="00D01853"/>
    <w:rsid w:val="00D10C9F"/>
    <w:rsid w:val="00D20FEB"/>
    <w:rsid w:val="00D40B9A"/>
    <w:rsid w:val="00D423DB"/>
    <w:rsid w:val="00D5318B"/>
    <w:rsid w:val="00D56D93"/>
    <w:rsid w:val="00D842EA"/>
    <w:rsid w:val="00D96C63"/>
    <w:rsid w:val="00DB3B85"/>
    <w:rsid w:val="00DD7B81"/>
    <w:rsid w:val="00DE02C2"/>
    <w:rsid w:val="00DE28CD"/>
    <w:rsid w:val="00E148BA"/>
    <w:rsid w:val="00E764AD"/>
    <w:rsid w:val="00E85CE3"/>
    <w:rsid w:val="00EE7E9E"/>
    <w:rsid w:val="00EF58B6"/>
    <w:rsid w:val="00F45A72"/>
    <w:rsid w:val="00F51E8E"/>
    <w:rsid w:val="00F56DAA"/>
    <w:rsid w:val="00F86687"/>
    <w:rsid w:val="00FF629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4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SPU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Hrdličková</dc:creator>
  <cp:lastModifiedBy>frankova</cp:lastModifiedBy>
  <cp:revision>4</cp:revision>
  <cp:lastPrinted>2019-01-04T10:14:00Z</cp:lastPrinted>
  <dcterms:created xsi:type="dcterms:W3CDTF">2021-06-11T11:59:00Z</dcterms:created>
  <dcterms:modified xsi:type="dcterms:W3CDTF">2021-06-11T12:06:00Z</dcterms:modified>
</cp:coreProperties>
</file>