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33" w:rsidRPr="007109F4" w:rsidRDefault="007109F4" w:rsidP="004E2034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109F4">
        <w:rPr>
          <w:rFonts w:ascii="Times New Roman" w:hAnsi="Times New Roman"/>
          <w:b/>
          <w:sz w:val="28"/>
          <w:szCs w:val="28"/>
        </w:rPr>
        <w:t>Smlouva o realizaci zájezdu –</w:t>
      </w:r>
      <w:r w:rsidR="004511B7">
        <w:rPr>
          <w:rFonts w:ascii="Times New Roman" w:hAnsi="Times New Roman"/>
          <w:b/>
          <w:sz w:val="28"/>
          <w:szCs w:val="28"/>
        </w:rPr>
        <w:t xml:space="preserve"> </w:t>
      </w:r>
      <w:r w:rsidRPr="007109F4">
        <w:rPr>
          <w:rFonts w:ascii="Times New Roman" w:hAnsi="Times New Roman"/>
          <w:b/>
          <w:sz w:val="28"/>
          <w:szCs w:val="28"/>
        </w:rPr>
        <w:t>školy v přírodě</w:t>
      </w:r>
    </w:p>
    <w:p w:rsidR="00A62233" w:rsidRPr="007109F4" w:rsidRDefault="00A62233" w:rsidP="007109F4">
      <w:pPr>
        <w:pStyle w:val="Odstavecseseznamem"/>
        <w:suppressAutoHyphens w:val="0"/>
        <w:spacing w:after="120" w:line="276" w:lineRule="auto"/>
        <w:ind w:firstLine="0"/>
        <w:jc w:val="center"/>
        <w:rPr>
          <w:rFonts w:cs="Times New Roman"/>
          <w:b/>
          <w:sz w:val="28"/>
          <w:szCs w:val="28"/>
        </w:rPr>
      </w:pPr>
    </w:p>
    <w:p w:rsidR="00A62233" w:rsidRPr="002710F2" w:rsidRDefault="00A62233" w:rsidP="004E2034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2710F2">
        <w:rPr>
          <w:rFonts w:ascii="Times New Roman" w:hAnsi="Times New Roman"/>
          <w:b/>
          <w:sz w:val="24"/>
          <w:szCs w:val="24"/>
        </w:rPr>
        <w:t xml:space="preserve">CK Star Line </w:t>
      </w:r>
      <w:r w:rsidR="00E4295C">
        <w:rPr>
          <w:rFonts w:ascii="Times New Roman" w:hAnsi="Times New Roman"/>
          <w:b/>
          <w:sz w:val="24"/>
          <w:szCs w:val="24"/>
        </w:rPr>
        <w:t xml:space="preserve">- </w:t>
      </w:r>
      <w:r w:rsidRPr="002710F2">
        <w:rPr>
          <w:rFonts w:ascii="Times New Roman" w:hAnsi="Times New Roman"/>
          <w:b/>
          <w:sz w:val="24"/>
          <w:szCs w:val="24"/>
        </w:rPr>
        <w:t>dětské pobyty s.r.o.</w:t>
      </w:r>
    </w:p>
    <w:p w:rsidR="00A62233" w:rsidRPr="002710F2" w:rsidRDefault="00A62233" w:rsidP="004E2034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2710F2">
        <w:rPr>
          <w:rFonts w:ascii="Times New Roman" w:hAnsi="Times New Roman"/>
          <w:sz w:val="24"/>
          <w:szCs w:val="24"/>
        </w:rPr>
        <w:t>Sídlo: Tibetská 807/9,</w:t>
      </w:r>
      <w:r w:rsidR="0027273C">
        <w:rPr>
          <w:rFonts w:ascii="Times New Roman" w:hAnsi="Times New Roman"/>
          <w:sz w:val="24"/>
          <w:szCs w:val="24"/>
        </w:rPr>
        <w:t xml:space="preserve"> 160 00  </w:t>
      </w:r>
      <w:r w:rsidRPr="002710F2">
        <w:rPr>
          <w:rFonts w:ascii="Times New Roman" w:hAnsi="Times New Roman"/>
          <w:sz w:val="24"/>
          <w:szCs w:val="24"/>
        </w:rPr>
        <w:t>Praha 6</w:t>
      </w:r>
      <w:r w:rsidR="0027273C">
        <w:rPr>
          <w:rFonts w:ascii="Times New Roman" w:hAnsi="Times New Roman"/>
          <w:sz w:val="24"/>
          <w:szCs w:val="24"/>
        </w:rPr>
        <w:t xml:space="preserve"> -</w:t>
      </w:r>
      <w:r w:rsidRPr="002710F2">
        <w:rPr>
          <w:rFonts w:ascii="Times New Roman" w:hAnsi="Times New Roman"/>
          <w:sz w:val="24"/>
          <w:szCs w:val="24"/>
        </w:rPr>
        <w:t xml:space="preserve"> Vokovice</w:t>
      </w:r>
    </w:p>
    <w:p w:rsidR="00A62233" w:rsidRPr="002710F2" w:rsidRDefault="00A62233" w:rsidP="00A62233">
      <w:pPr>
        <w:pStyle w:val="Default"/>
        <w:rPr>
          <w:color w:val="auto"/>
        </w:rPr>
      </w:pPr>
      <w:r w:rsidRPr="00A62233">
        <w:rPr>
          <w:color w:val="auto"/>
        </w:rPr>
        <w:t>IČO: 24791679</w:t>
      </w:r>
    </w:p>
    <w:p w:rsidR="00A62233" w:rsidRDefault="00A62233" w:rsidP="00A62233">
      <w:pPr>
        <w:pStyle w:val="Default"/>
        <w:rPr>
          <w:color w:val="auto"/>
        </w:rPr>
      </w:pPr>
      <w:r w:rsidRPr="00A62233">
        <w:rPr>
          <w:color w:val="auto"/>
        </w:rPr>
        <w:t xml:space="preserve">Zastoupena: </w:t>
      </w:r>
      <w:r w:rsidR="005D046B">
        <w:rPr>
          <w:color w:val="auto"/>
        </w:rPr>
        <w:t>Robertem Černým</w:t>
      </w:r>
    </w:p>
    <w:p w:rsidR="00A62233" w:rsidRDefault="00A62233" w:rsidP="00A62233">
      <w:pPr>
        <w:rPr>
          <w:rFonts w:ascii="Times New Roman" w:hAnsi="Times New Roman"/>
          <w:sz w:val="24"/>
          <w:szCs w:val="24"/>
        </w:rPr>
      </w:pPr>
      <w:r w:rsidRPr="0047523A">
        <w:rPr>
          <w:rFonts w:ascii="Times New Roman" w:hAnsi="Times New Roman"/>
          <w:sz w:val="24"/>
          <w:szCs w:val="24"/>
        </w:rPr>
        <w:t>(dále jen „</w:t>
      </w:r>
      <w:r w:rsidRPr="00632AD4">
        <w:rPr>
          <w:rFonts w:ascii="Times New Roman" w:hAnsi="Times New Roman"/>
          <w:sz w:val="24"/>
          <w:szCs w:val="24"/>
        </w:rPr>
        <w:t>dodavatel“</w:t>
      </w:r>
      <w:r w:rsidRPr="0047523A">
        <w:rPr>
          <w:rFonts w:ascii="Times New Roman" w:hAnsi="Times New Roman"/>
          <w:sz w:val="24"/>
          <w:szCs w:val="24"/>
        </w:rPr>
        <w:t>)</w:t>
      </w:r>
    </w:p>
    <w:p w:rsidR="004E2034" w:rsidRPr="0047523A" w:rsidRDefault="004E2034" w:rsidP="00A62233">
      <w:pPr>
        <w:rPr>
          <w:rFonts w:ascii="Times New Roman" w:hAnsi="Times New Roman"/>
          <w:sz w:val="24"/>
          <w:szCs w:val="24"/>
        </w:rPr>
      </w:pPr>
    </w:p>
    <w:p w:rsidR="00A62233" w:rsidRPr="0047523A" w:rsidRDefault="00A62233" w:rsidP="00A62233">
      <w:pPr>
        <w:widowControl w:val="0"/>
        <w:autoSpaceDE w:val="0"/>
        <w:autoSpaceDN w:val="0"/>
        <w:adjustRightInd w:val="0"/>
        <w:spacing w:line="240" w:lineRule="auto"/>
        <w:ind w:left="540" w:right="615"/>
        <w:rPr>
          <w:rFonts w:ascii="Times New Roman" w:hAnsi="Times New Roman"/>
          <w:sz w:val="24"/>
          <w:szCs w:val="24"/>
        </w:rPr>
      </w:pPr>
      <w:r w:rsidRPr="0047523A">
        <w:rPr>
          <w:rFonts w:ascii="Times New Roman" w:hAnsi="Times New Roman"/>
          <w:sz w:val="24"/>
          <w:szCs w:val="24"/>
        </w:rPr>
        <w:t>a</w:t>
      </w:r>
    </w:p>
    <w:p w:rsidR="00A62233" w:rsidRPr="009410ED" w:rsidRDefault="00A62233" w:rsidP="00A6223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62233" w:rsidRPr="009410ED" w:rsidRDefault="00A62233" w:rsidP="004E2034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9410ED">
        <w:rPr>
          <w:rFonts w:ascii="Times New Roman" w:hAnsi="Times New Roman"/>
          <w:b/>
          <w:bCs/>
          <w:sz w:val="24"/>
          <w:szCs w:val="24"/>
        </w:rPr>
        <w:t>Základní škola Fr. Plamínkové s rozšířenou výukou jazyků</w:t>
      </w:r>
    </w:p>
    <w:p w:rsidR="00A62233" w:rsidRPr="009410ED" w:rsidRDefault="0027273C" w:rsidP="004E2034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62233" w:rsidRPr="009410ED">
        <w:rPr>
          <w:rFonts w:ascii="Times New Roman" w:hAnsi="Times New Roman"/>
          <w:sz w:val="24"/>
          <w:szCs w:val="24"/>
        </w:rPr>
        <w:t>ídl</w:t>
      </w:r>
      <w:r>
        <w:rPr>
          <w:rFonts w:ascii="Times New Roman" w:hAnsi="Times New Roman"/>
          <w:sz w:val="24"/>
          <w:szCs w:val="24"/>
        </w:rPr>
        <w:t>o:</w:t>
      </w:r>
      <w:r w:rsidR="00A62233" w:rsidRPr="009410ED">
        <w:rPr>
          <w:rFonts w:ascii="Times New Roman" w:hAnsi="Times New Roman"/>
          <w:sz w:val="24"/>
          <w:szCs w:val="24"/>
        </w:rPr>
        <w:t xml:space="preserve"> Fr. Křižka 490/2, 170 00 Praha 7</w:t>
      </w:r>
    </w:p>
    <w:p w:rsidR="00A62233" w:rsidRPr="009410ED" w:rsidRDefault="00A62233" w:rsidP="00A6223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410ED">
        <w:rPr>
          <w:rFonts w:ascii="Times New Roman" w:hAnsi="Times New Roman"/>
          <w:sz w:val="24"/>
          <w:szCs w:val="24"/>
        </w:rPr>
        <w:t>IČO: 629 30 958</w:t>
      </w:r>
    </w:p>
    <w:p w:rsidR="00A62233" w:rsidRDefault="00A62233" w:rsidP="00A62233">
      <w:pPr>
        <w:widowControl w:val="0"/>
        <w:autoSpaceDE w:val="0"/>
        <w:autoSpaceDN w:val="0"/>
        <w:adjustRightInd w:val="0"/>
        <w:spacing w:line="240" w:lineRule="auto"/>
        <w:ind w:right="615"/>
        <w:rPr>
          <w:rFonts w:ascii="Times New Roman" w:hAnsi="Times New Roman"/>
          <w:sz w:val="24"/>
          <w:szCs w:val="24"/>
        </w:rPr>
      </w:pPr>
      <w:r w:rsidRPr="002710F2">
        <w:rPr>
          <w:rFonts w:ascii="Times New Roman" w:hAnsi="Times New Roman"/>
          <w:sz w:val="24"/>
          <w:szCs w:val="24"/>
        </w:rPr>
        <w:t>Zastoupená: Ing. Bc. Jaroslav</w:t>
      </w:r>
      <w:r w:rsidR="0066244F">
        <w:rPr>
          <w:rFonts w:ascii="Times New Roman" w:hAnsi="Times New Roman"/>
          <w:sz w:val="24"/>
          <w:szCs w:val="24"/>
        </w:rPr>
        <w:t>em</w:t>
      </w:r>
      <w:r w:rsidRPr="002710F2">
        <w:rPr>
          <w:rFonts w:ascii="Times New Roman" w:hAnsi="Times New Roman"/>
          <w:sz w:val="24"/>
          <w:szCs w:val="24"/>
        </w:rPr>
        <w:t xml:space="preserve"> Andrle</w:t>
      </w:r>
      <w:r w:rsidR="0066244F">
        <w:rPr>
          <w:rFonts w:ascii="Times New Roman" w:hAnsi="Times New Roman"/>
          <w:sz w:val="24"/>
          <w:szCs w:val="24"/>
        </w:rPr>
        <w:t>m</w:t>
      </w:r>
      <w:r w:rsidRPr="002710F2">
        <w:rPr>
          <w:rFonts w:ascii="Times New Roman" w:hAnsi="Times New Roman"/>
          <w:sz w:val="24"/>
          <w:szCs w:val="24"/>
        </w:rPr>
        <w:t>, Ph</w:t>
      </w:r>
      <w:r w:rsidR="00AB6EFA">
        <w:rPr>
          <w:rFonts w:ascii="Times New Roman" w:hAnsi="Times New Roman"/>
          <w:sz w:val="24"/>
          <w:szCs w:val="24"/>
        </w:rPr>
        <w:t>.</w:t>
      </w:r>
      <w:r w:rsidRPr="002710F2">
        <w:rPr>
          <w:rFonts w:ascii="Times New Roman" w:hAnsi="Times New Roman"/>
          <w:sz w:val="24"/>
          <w:szCs w:val="24"/>
        </w:rPr>
        <w:t>D., ředitel</w:t>
      </w:r>
      <w:r>
        <w:rPr>
          <w:rFonts w:ascii="Times New Roman" w:hAnsi="Times New Roman"/>
          <w:sz w:val="24"/>
          <w:szCs w:val="24"/>
        </w:rPr>
        <w:t>em</w:t>
      </w:r>
      <w:r w:rsidRPr="002710F2">
        <w:rPr>
          <w:rFonts w:ascii="Times New Roman" w:hAnsi="Times New Roman"/>
          <w:sz w:val="24"/>
          <w:szCs w:val="24"/>
        </w:rPr>
        <w:t xml:space="preserve"> školy</w:t>
      </w:r>
    </w:p>
    <w:p w:rsidR="00A62233" w:rsidRPr="002710F2" w:rsidRDefault="00A62233" w:rsidP="00A62233">
      <w:pPr>
        <w:widowControl w:val="0"/>
        <w:autoSpaceDE w:val="0"/>
        <w:autoSpaceDN w:val="0"/>
        <w:adjustRightInd w:val="0"/>
        <w:spacing w:line="240" w:lineRule="auto"/>
        <w:ind w:right="6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</w:t>
      </w:r>
      <w:r w:rsidRPr="00415AFA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51-2509910217/0100</w:t>
      </w:r>
    </w:p>
    <w:p w:rsidR="00A62233" w:rsidRPr="002710F2" w:rsidRDefault="00A62233" w:rsidP="00A62233">
      <w:pPr>
        <w:widowControl w:val="0"/>
        <w:autoSpaceDE w:val="0"/>
        <w:autoSpaceDN w:val="0"/>
        <w:adjustRightInd w:val="0"/>
        <w:spacing w:line="240" w:lineRule="auto"/>
        <w:ind w:right="615"/>
        <w:rPr>
          <w:rFonts w:ascii="Times New Roman" w:hAnsi="Times New Roman"/>
          <w:sz w:val="24"/>
          <w:szCs w:val="24"/>
        </w:rPr>
      </w:pPr>
    </w:p>
    <w:p w:rsidR="00A62233" w:rsidRPr="0066244F" w:rsidRDefault="00A62233" w:rsidP="00A62233">
      <w:pPr>
        <w:widowControl w:val="0"/>
        <w:autoSpaceDE w:val="0"/>
        <w:autoSpaceDN w:val="0"/>
        <w:adjustRightInd w:val="0"/>
        <w:spacing w:line="240" w:lineRule="auto"/>
        <w:ind w:right="615"/>
        <w:rPr>
          <w:rFonts w:ascii="Times New Roman" w:hAnsi="Times New Roman"/>
          <w:sz w:val="24"/>
          <w:szCs w:val="24"/>
        </w:rPr>
      </w:pPr>
      <w:r w:rsidRPr="0047523A">
        <w:rPr>
          <w:rFonts w:ascii="Times New Roman" w:hAnsi="Times New Roman"/>
          <w:sz w:val="24"/>
          <w:szCs w:val="24"/>
        </w:rPr>
        <w:t xml:space="preserve">(dále </w:t>
      </w:r>
      <w:r>
        <w:rPr>
          <w:rFonts w:ascii="Times New Roman" w:hAnsi="Times New Roman"/>
          <w:sz w:val="24"/>
          <w:szCs w:val="24"/>
        </w:rPr>
        <w:t>jen „</w:t>
      </w:r>
      <w:r w:rsidRPr="0066244F">
        <w:rPr>
          <w:rFonts w:ascii="Times New Roman" w:hAnsi="Times New Roman"/>
          <w:sz w:val="24"/>
          <w:szCs w:val="24"/>
        </w:rPr>
        <w:t>objednatel“ )</w:t>
      </w:r>
    </w:p>
    <w:p w:rsidR="00A62233" w:rsidRPr="0066244F" w:rsidRDefault="00A62233" w:rsidP="00A62233">
      <w:pPr>
        <w:widowControl w:val="0"/>
        <w:autoSpaceDE w:val="0"/>
        <w:autoSpaceDN w:val="0"/>
        <w:adjustRightInd w:val="0"/>
        <w:spacing w:line="240" w:lineRule="auto"/>
        <w:ind w:left="540" w:right="615"/>
        <w:rPr>
          <w:rFonts w:ascii="Times New Roman" w:hAnsi="Times New Roman"/>
          <w:sz w:val="24"/>
          <w:szCs w:val="24"/>
        </w:rPr>
      </w:pPr>
    </w:p>
    <w:p w:rsidR="00A62233" w:rsidRPr="0047523A" w:rsidRDefault="00A62233" w:rsidP="00A62233">
      <w:pPr>
        <w:widowControl w:val="0"/>
        <w:autoSpaceDE w:val="0"/>
        <w:autoSpaceDN w:val="0"/>
        <w:adjustRightInd w:val="0"/>
        <w:spacing w:line="240" w:lineRule="auto"/>
        <w:ind w:left="540" w:right="615"/>
        <w:rPr>
          <w:rFonts w:ascii="Times New Roman" w:hAnsi="Times New Roman"/>
          <w:sz w:val="24"/>
          <w:szCs w:val="24"/>
        </w:rPr>
      </w:pPr>
      <w:r w:rsidRPr="0066244F">
        <w:rPr>
          <w:rFonts w:ascii="Times New Roman" w:hAnsi="Times New Roman"/>
          <w:sz w:val="24"/>
          <w:szCs w:val="24"/>
        </w:rPr>
        <w:t>(společně dále jako smluvní strany)</w:t>
      </w:r>
      <w:r w:rsidRPr="0047523A">
        <w:rPr>
          <w:rFonts w:ascii="Times New Roman" w:hAnsi="Times New Roman"/>
          <w:sz w:val="24"/>
          <w:szCs w:val="24"/>
        </w:rPr>
        <w:tab/>
      </w:r>
    </w:p>
    <w:p w:rsidR="00A62233" w:rsidRDefault="00A62233" w:rsidP="00A62233">
      <w:pPr>
        <w:pStyle w:val="Odstavecseseznamem"/>
        <w:suppressAutoHyphens w:val="0"/>
        <w:spacing w:after="120" w:line="276" w:lineRule="auto"/>
        <w:ind w:firstLine="0"/>
        <w:rPr>
          <w:rFonts w:cs="Times New Roman"/>
        </w:rPr>
      </w:pPr>
    </w:p>
    <w:p w:rsidR="00A62233" w:rsidRDefault="00A62233" w:rsidP="00A62233">
      <w:pPr>
        <w:pStyle w:val="Odstavecseseznamem"/>
        <w:suppressAutoHyphens w:val="0"/>
        <w:spacing w:after="120" w:line="276" w:lineRule="auto"/>
        <w:ind w:firstLine="0"/>
        <w:rPr>
          <w:rFonts w:cs="Times New Roman"/>
        </w:rPr>
      </w:pPr>
    </w:p>
    <w:p w:rsidR="004A4FB6" w:rsidRPr="004A4FB6" w:rsidRDefault="004A4FB6" w:rsidP="004E2034">
      <w:pPr>
        <w:pStyle w:val="Odstavecseseznamem"/>
        <w:suppressAutoHyphens w:val="0"/>
        <w:spacing w:after="120" w:line="276" w:lineRule="auto"/>
        <w:ind w:firstLine="0"/>
        <w:jc w:val="center"/>
        <w:outlineLvl w:val="0"/>
        <w:rPr>
          <w:rFonts w:cs="Times New Roman"/>
          <w:b/>
        </w:rPr>
      </w:pPr>
      <w:r w:rsidRPr="004A4FB6">
        <w:rPr>
          <w:rFonts w:cs="Times New Roman"/>
          <w:b/>
        </w:rPr>
        <w:t>I.</w:t>
      </w:r>
    </w:p>
    <w:p w:rsidR="004A4FB6" w:rsidRDefault="004A4FB6" w:rsidP="004E2034">
      <w:pPr>
        <w:pStyle w:val="Odstavecseseznamem"/>
        <w:suppressAutoHyphens w:val="0"/>
        <w:spacing w:after="120" w:line="276" w:lineRule="auto"/>
        <w:ind w:firstLine="0"/>
        <w:outlineLvl w:val="0"/>
        <w:rPr>
          <w:rFonts w:cs="Times New Roman"/>
          <w:b/>
        </w:rPr>
      </w:pPr>
      <w:r w:rsidRPr="004A4FB6">
        <w:rPr>
          <w:rFonts w:cs="Times New Roman"/>
          <w:b/>
        </w:rPr>
        <w:t>Předmět smlouvy</w:t>
      </w:r>
    </w:p>
    <w:p w:rsidR="00EA7133" w:rsidRPr="005D046B" w:rsidRDefault="00EA7133" w:rsidP="00A62233">
      <w:pPr>
        <w:pStyle w:val="Odstavecseseznamem"/>
        <w:suppressAutoHyphens w:val="0"/>
        <w:spacing w:after="120" w:line="276" w:lineRule="auto"/>
        <w:ind w:firstLine="0"/>
        <w:rPr>
          <w:rFonts w:cs="Times New Roman"/>
          <w:b/>
        </w:rPr>
      </w:pPr>
    </w:p>
    <w:p w:rsidR="00A62233" w:rsidRPr="005D046B" w:rsidRDefault="00A62233" w:rsidP="00A62233">
      <w:pPr>
        <w:pStyle w:val="Odstavecseseznamem"/>
        <w:numPr>
          <w:ilvl w:val="0"/>
          <w:numId w:val="1"/>
        </w:numPr>
        <w:suppressAutoHyphens w:val="0"/>
        <w:spacing w:after="120" w:line="276" w:lineRule="auto"/>
        <w:rPr>
          <w:rFonts w:cs="Times New Roman"/>
        </w:rPr>
      </w:pPr>
      <w:r w:rsidRPr="005D046B">
        <w:rPr>
          <w:rFonts w:cs="Times New Roman"/>
        </w:rPr>
        <w:t>Dodavatel se zavazuje pro objednatele zajistit služby spojené s pobytem žáků objednatele v rekreačním středisku</w:t>
      </w:r>
      <w:r w:rsidR="005D046B" w:rsidRPr="005D046B">
        <w:rPr>
          <w:rFonts w:cs="Times New Roman"/>
        </w:rPr>
        <w:t>Hrachov, Svatý Jan - Hrachov</w:t>
      </w:r>
      <w:r w:rsidR="00AB6EFA" w:rsidRPr="005D046B">
        <w:rPr>
          <w:rFonts w:cs="Times New Roman"/>
        </w:rPr>
        <w:t>, a to</w:t>
      </w:r>
      <w:r w:rsidR="00D67B3F" w:rsidRPr="005D046B">
        <w:rPr>
          <w:rFonts w:cs="Times New Roman"/>
        </w:rPr>
        <w:t xml:space="preserve">v termínu </w:t>
      </w:r>
      <w:r w:rsidR="005D046B" w:rsidRPr="005D046B">
        <w:rPr>
          <w:rFonts w:cs="Times New Roman"/>
        </w:rPr>
        <w:t>21</w:t>
      </w:r>
      <w:r w:rsidR="00D67B3F" w:rsidRPr="005D046B">
        <w:rPr>
          <w:rFonts w:cs="Times New Roman"/>
        </w:rPr>
        <w:t xml:space="preserve">. </w:t>
      </w:r>
      <w:r w:rsidR="005D046B" w:rsidRPr="005D046B">
        <w:rPr>
          <w:rFonts w:cs="Times New Roman"/>
        </w:rPr>
        <w:t>6</w:t>
      </w:r>
      <w:r w:rsidR="00D67B3F" w:rsidRPr="005D046B">
        <w:rPr>
          <w:rFonts w:cs="Times New Roman"/>
        </w:rPr>
        <w:t xml:space="preserve">. – </w:t>
      </w:r>
      <w:r w:rsidR="005D046B" w:rsidRPr="005D046B">
        <w:rPr>
          <w:rFonts w:cs="Times New Roman"/>
        </w:rPr>
        <w:t>2</w:t>
      </w:r>
      <w:r w:rsidR="00E4295C">
        <w:rPr>
          <w:rFonts w:cs="Times New Roman"/>
        </w:rPr>
        <w:t>5</w:t>
      </w:r>
      <w:r w:rsidR="00D67B3F" w:rsidRPr="005D046B">
        <w:rPr>
          <w:rFonts w:cs="Times New Roman"/>
        </w:rPr>
        <w:t>. 6. 2021.</w:t>
      </w:r>
    </w:p>
    <w:p w:rsidR="00A62233" w:rsidRPr="005D046B" w:rsidRDefault="00A62233" w:rsidP="00A62233">
      <w:pPr>
        <w:pStyle w:val="Odstavecseseznamem"/>
        <w:numPr>
          <w:ilvl w:val="0"/>
          <w:numId w:val="1"/>
        </w:numPr>
        <w:suppressAutoHyphens w:val="0"/>
        <w:spacing w:after="120" w:line="276" w:lineRule="auto"/>
        <w:rPr>
          <w:rFonts w:cs="Times New Roman"/>
        </w:rPr>
      </w:pPr>
      <w:r w:rsidRPr="005D046B">
        <w:rPr>
          <w:rFonts w:cs="Times New Roman"/>
        </w:rPr>
        <w:t>Objednatel se zavazuje za realizované služby uhradit sjednanou cenu s tím, že první splátka ve výši 85.440</w:t>
      </w:r>
      <w:r w:rsidR="00E4295C">
        <w:rPr>
          <w:rFonts w:cs="Times New Roman"/>
        </w:rPr>
        <w:t>,-</w:t>
      </w:r>
      <w:r w:rsidRPr="005D046B">
        <w:rPr>
          <w:rFonts w:cs="Times New Roman"/>
        </w:rPr>
        <w:t xml:space="preserve"> Kč uhrazená na základě původně sjednané smlouvy</w:t>
      </w:r>
      <w:r w:rsidR="006B0D0F" w:rsidRPr="005D046B">
        <w:rPr>
          <w:rFonts w:cs="Times New Roman"/>
        </w:rPr>
        <w:t xml:space="preserve"> (ze dne 25. 10. 2019</w:t>
      </w:r>
      <w:r w:rsidR="00021EA1">
        <w:rPr>
          <w:rFonts w:cs="Times New Roman"/>
        </w:rPr>
        <w:t>)</w:t>
      </w:r>
      <w:r w:rsidR="005D046B" w:rsidRPr="005D046B">
        <w:rPr>
          <w:rFonts w:cs="Times New Roman"/>
        </w:rPr>
        <w:t xml:space="preserve"> se</w:t>
      </w:r>
      <w:r w:rsidRPr="005D046B">
        <w:rPr>
          <w:rFonts w:cs="Times New Roman"/>
        </w:rPr>
        <w:t xml:space="preserve"> považuje za splátku (zálohu) dle této </w:t>
      </w:r>
      <w:r w:rsidR="006B0D0F" w:rsidRPr="005D046B">
        <w:rPr>
          <w:rFonts w:cs="Times New Roman"/>
        </w:rPr>
        <w:t>smlouvy</w:t>
      </w:r>
      <w:r w:rsidRPr="005D046B">
        <w:rPr>
          <w:rFonts w:cs="Times New Roman"/>
        </w:rPr>
        <w:t xml:space="preserve">. </w:t>
      </w:r>
    </w:p>
    <w:p w:rsidR="00A62233" w:rsidRDefault="00A62233" w:rsidP="00A62233">
      <w:pPr>
        <w:pStyle w:val="Odstavecseseznamem"/>
        <w:suppressAutoHyphens w:val="0"/>
        <w:spacing w:after="120" w:line="276" w:lineRule="auto"/>
        <w:ind w:left="0" w:firstLine="0"/>
        <w:rPr>
          <w:b/>
          <w:bCs/>
          <w:color w:val="000000"/>
        </w:rPr>
      </w:pPr>
    </w:p>
    <w:p w:rsidR="00D67B3F" w:rsidRDefault="00AB6EFA" w:rsidP="004E2034">
      <w:pPr>
        <w:pStyle w:val="Odstavecseseznamem"/>
        <w:suppressAutoHyphens w:val="0"/>
        <w:spacing w:after="120" w:line="276" w:lineRule="auto"/>
        <w:ind w:left="0" w:firstLine="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II.</w:t>
      </w:r>
    </w:p>
    <w:p w:rsidR="00AB6EFA" w:rsidRDefault="00AB6EFA" w:rsidP="00AB6EFA">
      <w:pPr>
        <w:pStyle w:val="Odstavecseseznamem"/>
        <w:suppressAutoHyphens w:val="0"/>
        <w:spacing w:after="120" w:line="276" w:lineRule="auto"/>
        <w:ind w:left="0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Povinnosti dodavatele</w:t>
      </w:r>
    </w:p>
    <w:p w:rsidR="00AB6EFA" w:rsidRPr="008061FD" w:rsidRDefault="00AB6EFA" w:rsidP="00AB6EFA">
      <w:pPr>
        <w:pStyle w:val="Odstavecseseznamem"/>
        <w:suppressAutoHyphens w:val="0"/>
        <w:spacing w:after="120" w:line="276" w:lineRule="auto"/>
        <w:ind w:left="0" w:firstLine="0"/>
        <w:jc w:val="center"/>
        <w:rPr>
          <w:b/>
          <w:bCs/>
          <w:color w:val="000000"/>
        </w:rPr>
      </w:pPr>
    </w:p>
    <w:p w:rsidR="00AB6EFA" w:rsidRPr="00AB6EFA" w:rsidRDefault="00A62233" w:rsidP="00AB6EFA">
      <w:pPr>
        <w:pStyle w:val="Odstavecseseznamem"/>
        <w:numPr>
          <w:ilvl w:val="0"/>
          <w:numId w:val="2"/>
        </w:numPr>
        <w:suppressAutoHyphens w:val="0"/>
        <w:spacing w:after="120" w:line="276" w:lineRule="auto"/>
        <w:jc w:val="left"/>
        <w:rPr>
          <w:rFonts w:cs="Times New Roman"/>
          <w:b/>
          <w:bCs/>
        </w:rPr>
      </w:pPr>
      <w:r w:rsidRPr="00F61E45">
        <w:rPr>
          <w:b/>
          <w:bCs/>
          <w:color w:val="000000"/>
        </w:rPr>
        <w:t>Doprava</w:t>
      </w:r>
    </w:p>
    <w:p w:rsidR="00AB6EFA" w:rsidRPr="00AB6EFA" w:rsidRDefault="00A62233" w:rsidP="00AB6EFA">
      <w:pPr>
        <w:pStyle w:val="Odstavecseseznamem"/>
        <w:numPr>
          <w:ilvl w:val="1"/>
          <w:numId w:val="2"/>
        </w:numPr>
        <w:suppressAutoHyphens w:val="0"/>
        <w:spacing w:after="120" w:line="276" w:lineRule="auto"/>
        <w:jc w:val="left"/>
        <w:rPr>
          <w:rFonts w:cs="Times New Roman"/>
          <w:b/>
          <w:bCs/>
        </w:rPr>
      </w:pPr>
      <w:r w:rsidRPr="00AB6EFA">
        <w:rPr>
          <w:iCs/>
          <w:color w:val="000000"/>
        </w:rPr>
        <w:t>Dodavatel se zavazuje sjednat dopravu do a z místa pobytu.</w:t>
      </w:r>
    </w:p>
    <w:p w:rsidR="00AB6EFA" w:rsidRPr="00AB6EFA" w:rsidRDefault="00A62233" w:rsidP="00AB6EFA">
      <w:pPr>
        <w:pStyle w:val="Odstavecseseznamem"/>
        <w:numPr>
          <w:ilvl w:val="1"/>
          <w:numId w:val="2"/>
        </w:numPr>
        <w:suppressAutoHyphens w:val="0"/>
        <w:spacing w:after="120" w:line="276" w:lineRule="auto"/>
        <w:jc w:val="left"/>
        <w:rPr>
          <w:rFonts w:cs="Times New Roman"/>
          <w:b/>
          <w:bCs/>
        </w:rPr>
      </w:pPr>
      <w:r w:rsidRPr="00AB6EFA">
        <w:rPr>
          <w:iCs/>
          <w:color w:val="000000"/>
        </w:rPr>
        <w:t>Dopravu zajišťuje dodavatelem nasmlouvaná třetí strana, dodavatel nenese zodpovědnost za neočekávané události (porucha autobusu, pozdní příjezd a podobně), zavazuje se ale v takovém případě operativně sjednat náhradní dopravu.</w:t>
      </w:r>
    </w:p>
    <w:p w:rsidR="00AB6EFA" w:rsidRPr="00AB6EFA" w:rsidRDefault="00A62233" w:rsidP="00AB6EFA">
      <w:pPr>
        <w:pStyle w:val="Odstavecseseznamem"/>
        <w:numPr>
          <w:ilvl w:val="1"/>
          <w:numId w:val="2"/>
        </w:numPr>
        <w:suppressAutoHyphens w:val="0"/>
        <w:spacing w:after="120" w:line="276" w:lineRule="auto"/>
        <w:jc w:val="left"/>
        <w:rPr>
          <w:rFonts w:cs="Times New Roman"/>
          <w:b/>
          <w:bCs/>
        </w:rPr>
      </w:pPr>
      <w:r w:rsidRPr="00AB6EFA">
        <w:rPr>
          <w:iCs/>
          <w:color w:val="000000"/>
        </w:rPr>
        <w:t>Autobus bude přistaven v den odjezdu v 8:40 hod k Národnímu technickému muzeu, ul. Kostelní, Praha 7. Odjezd bude v 9 hod.</w:t>
      </w:r>
    </w:p>
    <w:p w:rsidR="00AB6EFA" w:rsidRPr="00AB6EFA" w:rsidRDefault="00A62233" w:rsidP="00AB6EFA">
      <w:pPr>
        <w:pStyle w:val="Odstavecseseznamem"/>
        <w:numPr>
          <w:ilvl w:val="1"/>
          <w:numId w:val="2"/>
        </w:numPr>
        <w:suppressAutoHyphens w:val="0"/>
        <w:spacing w:after="120" w:line="276" w:lineRule="auto"/>
        <w:jc w:val="left"/>
        <w:rPr>
          <w:rFonts w:cs="Times New Roman"/>
          <w:b/>
          <w:bCs/>
        </w:rPr>
      </w:pPr>
      <w:r w:rsidRPr="00AB6EFA">
        <w:rPr>
          <w:iCs/>
          <w:color w:val="000000"/>
        </w:rPr>
        <w:t>Odjezd z areálu rekreačního střediska je naplánován v den odjezdu mezi 9. a 11. hod.</w:t>
      </w:r>
    </w:p>
    <w:p w:rsidR="00A62233" w:rsidRPr="00AB6EFA" w:rsidRDefault="00A62233" w:rsidP="00AB6EFA">
      <w:pPr>
        <w:pStyle w:val="Odstavecseseznamem"/>
        <w:numPr>
          <w:ilvl w:val="1"/>
          <w:numId w:val="2"/>
        </w:numPr>
        <w:suppressAutoHyphens w:val="0"/>
        <w:spacing w:after="120" w:line="276" w:lineRule="auto"/>
        <w:jc w:val="left"/>
        <w:rPr>
          <w:rFonts w:cs="Times New Roman"/>
          <w:b/>
          <w:bCs/>
        </w:rPr>
      </w:pPr>
      <w:r w:rsidRPr="00AB6EFA">
        <w:rPr>
          <w:iCs/>
          <w:color w:val="000000"/>
        </w:rPr>
        <w:t>Dodavatel nezodpovídá za škody způsobené objednavatelem poskytovateli dopravy, za škody způsobené dětmi či pedagogy zodpovídá objednavatel.</w:t>
      </w:r>
    </w:p>
    <w:p w:rsidR="00A62233" w:rsidRPr="00AF14F8" w:rsidRDefault="00A62233" w:rsidP="00A6223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B6EFA" w:rsidRDefault="00A62233" w:rsidP="00AB6EFA">
      <w:pPr>
        <w:pStyle w:val="Odstavecseseznamem"/>
        <w:numPr>
          <w:ilvl w:val="0"/>
          <w:numId w:val="2"/>
        </w:numPr>
        <w:suppressAutoHyphens w:val="0"/>
        <w:spacing w:after="120" w:line="276" w:lineRule="auto"/>
        <w:jc w:val="left"/>
        <w:rPr>
          <w:b/>
          <w:bCs/>
          <w:color w:val="000000"/>
        </w:rPr>
      </w:pPr>
      <w:r w:rsidRPr="00F61E45">
        <w:rPr>
          <w:b/>
          <w:bCs/>
          <w:color w:val="000000"/>
        </w:rPr>
        <w:t>Ubytování</w:t>
      </w:r>
    </w:p>
    <w:p w:rsidR="00AB6EFA" w:rsidRPr="00AB6EFA" w:rsidRDefault="00A62233" w:rsidP="00AB6EFA">
      <w:pPr>
        <w:pStyle w:val="Odstavecseseznamem"/>
        <w:numPr>
          <w:ilvl w:val="1"/>
          <w:numId w:val="2"/>
        </w:numPr>
        <w:suppressAutoHyphens w:val="0"/>
        <w:spacing w:after="120" w:line="276" w:lineRule="auto"/>
        <w:jc w:val="left"/>
        <w:rPr>
          <w:b/>
          <w:bCs/>
          <w:color w:val="000000"/>
        </w:rPr>
      </w:pPr>
      <w:r w:rsidRPr="00AB6EFA">
        <w:rPr>
          <w:iCs/>
          <w:color w:val="000000"/>
        </w:rPr>
        <w:t xml:space="preserve">Dodavatel zajišťuje </w:t>
      </w:r>
      <w:r w:rsidR="0027273C">
        <w:rPr>
          <w:iCs/>
          <w:color w:val="000000"/>
        </w:rPr>
        <w:t xml:space="preserve">dětem </w:t>
      </w:r>
      <w:r w:rsidRPr="00AB6EFA">
        <w:rPr>
          <w:iCs/>
          <w:color w:val="000000"/>
        </w:rPr>
        <w:t>ubytování v</w:t>
      </w:r>
      <w:r w:rsidR="005D046B">
        <w:rPr>
          <w:iCs/>
          <w:color w:val="000000"/>
        </w:rPr>
        <w:t> dřevěných srubech</w:t>
      </w:r>
      <w:r w:rsidR="0027273C">
        <w:rPr>
          <w:iCs/>
          <w:color w:val="000000"/>
        </w:rPr>
        <w:t xml:space="preserve"> a na pokojích ve zděné budově</w:t>
      </w:r>
      <w:r w:rsidR="005D046B">
        <w:rPr>
          <w:iCs/>
          <w:color w:val="000000"/>
        </w:rPr>
        <w:t>, pedagogům ve zděné budově</w:t>
      </w:r>
      <w:r w:rsidRPr="00AB6EFA">
        <w:rPr>
          <w:iCs/>
          <w:color w:val="000000"/>
        </w:rPr>
        <w:t>. Všechny prostory k ubytování i k výuce lze v případě nepříznivého počasí vytápět.</w:t>
      </w:r>
    </w:p>
    <w:p w:rsidR="00AB6EFA" w:rsidRPr="00AB6EFA" w:rsidRDefault="00A62233" w:rsidP="00AB6EFA">
      <w:pPr>
        <w:pStyle w:val="Odstavecseseznamem"/>
        <w:numPr>
          <w:ilvl w:val="1"/>
          <w:numId w:val="2"/>
        </w:numPr>
        <w:suppressAutoHyphens w:val="0"/>
        <w:spacing w:after="120" w:line="276" w:lineRule="auto"/>
        <w:jc w:val="left"/>
        <w:rPr>
          <w:b/>
          <w:bCs/>
          <w:color w:val="000000"/>
        </w:rPr>
      </w:pPr>
      <w:r w:rsidRPr="00AB6EFA">
        <w:rPr>
          <w:iCs/>
          <w:color w:val="000000"/>
        </w:rPr>
        <w:t>Dodavatel poskytne zdarma ubytování čtyřem učitelům (resp. zaměstnancům objednatele), kteří s dětmi na školu v přírodě do Hrachová pojedou.</w:t>
      </w:r>
    </w:p>
    <w:p w:rsidR="00A62233" w:rsidRPr="00AB6EFA" w:rsidRDefault="00A62233" w:rsidP="00AB6EFA">
      <w:pPr>
        <w:pStyle w:val="Odstavecseseznamem"/>
        <w:numPr>
          <w:ilvl w:val="1"/>
          <w:numId w:val="2"/>
        </w:numPr>
        <w:suppressAutoHyphens w:val="0"/>
        <w:spacing w:after="120" w:line="276" w:lineRule="auto"/>
        <w:jc w:val="left"/>
        <w:rPr>
          <w:b/>
          <w:bCs/>
          <w:color w:val="000000"/>
        </w:rPr>
      </w:pPr>
      <w:r w:rsidRPr="00AB6EFA">
        <w:rPr>
          <w:iCs/>
          <w:color w:val="000000"/>
        </w:rPr>
        <w:t>Dodavatel prohlašuje, že uvedený objekt splňuje hygienické podmínky ubytovacího a stravovacího zařízení.</w:t>
      </w:r>
    </w:p>
    <w:p w:rsidR="00A62233" w:rsidRPr="00AF14F8" w:rsidRDefault="00A62233" w:rsidP="00A6223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AB6EFA" w:rsidRDefault="00A62233" w:rsidP="00AB6EFA">
      <w:pPr>
        <w:pStyle w:val="Odstavecseseznamem"/>
        <w:numPr>
          <w:ilvl w:val="0"/>
          <w:numId w:val="2"/>
        </w:numPr>
        <w:suppressAutoHyphens w:val="0"/>
        <w:spacing w:after="120" w:line="276" w:lineRule="auto"/>
        <w:jc w:val="left"/>
        <w:rPr>
          <w:b/>
          <w:bCs/>
          <w:color w:val="000000"/>
        </w:rPr>
      </w:pPr>
      <w:r w:rsidRPr="00F61E45">
        <w:rPr>
          <w:b/>
          <w:bCs/>
          <w:color w:val="000000"/>
        </w:rPr>
        <w:t>Stravování</w:t>
      </w:r>
    </w:p>
    <w:p w:rsidR="00AB6EFA" w:rsidRPr="00AB6EFA" w:rsidRDefault="00A62233" w:rsidP="00AB6EFA">
      <w:pPr>
        <w:pStyle w:val="Odstavecseseznamem"/>
        <w:numPr>
          <w:ilvl w:val="1"/>
          <w:numId w:val="2"/>
        </w:numPr>
        <w:suppressAutoHyphens w:val="0"/>
        <w:spacing w:after="120" w:line="276" w:lineRule="auto"/>
        <w:jc w:val="left"/>
        <w:rPr>
          <w:b/>
          <w:bCs/>
          <w:color w:val="000000"/>
        </w:rPr>
      </w:pPr>
      <w:r w:rsidRPr="00AB6EFA">
        <w:rPr>
          <w:iCs/>
          <w:color w:val="000000"/>
        </w:rPr>
        <w:t>Dodavatel poskytuje stravu formou plné penze (tj. jídlo 5x denně: snídaně, dopolední svačina, oběd, odpolední svačina, večeře) a celodenně jim zajišťuje pitný režim. Prvním jídlem v den zahájení pobytu bude oběd, posledním jídlem v den ukončení pobytu bude dopolední svačina ve formě balíčku na cestu.</w:t>
      </w:r>
    </w:p>
    <w:p w:rsidR="00AB6EFA" w:rsidRPr="00AB6EFA" w:rsidRDefault="00A62233" w:rsidP="00AB6EFA">
      <w:pPr>
        <w:pStyle w:val="Odstavecseseznamem"/>
        <w:numPr>
          <w:ilvl w:val="1"/>
          <w:numId w:val="2"/>
        </w:numPr>
        <w:suppressAutoHyphens w:val="0"/>
        <w:spacing w:after="120" w:line="276" w:lineRule="auto"/>
        <w:jc w:val="left"/>
        <w:rPr>
          <w:b/>
          <w:bCs/>
          <w:color w:val="000000"/>
        </w:rPr>
      </w:pPr>
      <w:r w:rsidRPr="00AB6EFA">
        <w:rPr>
          <w:iCs/>
          <w:color w:val="000000"/>
        </w:rPr>
        <w:t xml:space="preserve">V případě požadavku na speciální stravování (bezlepková dieta atd.), dodavatel zajistí diety a zašle nejpozději </w:t>
      </w:r>
      <w:r w:rsidR="0027273C">
        <w:rPr>
          <w:iCs/>
          <w:color w:val="000000"/>
        </w:rPr>
        <w:t>7</w:t>
      </w:r>
      <w:r w:rsidRPr="00AB6EFA">
        <w:rPr>
          <w:iCs/>
          <w:color w:val="000000"/>
        </w:rPr>
        <w:t xml:space="preserve"> dní před zahájením akce jídelníček, na základě kterého objednatel přiveze náhradní potraviny.</w:t>
      </w:r>
    </w:p>
    <w:p w:rsidR="00A62233" w:rsidRPr="00AB6EFA" w:rsidRDefault="00A62233" w:rsidP="00AB6EFA">
      <w:pPr>
        <w:pStyle w:val="Odstavecseseznamem"/>
        <w:numPr>
          <w:ilvl w:val="1"/>
          <w:numId w:val="2"/>
        </w:numPr>
        <w:suppressAutoHyphens w:val="0"/>
        <w:spacing w:after="120" w:line="276" w:lineRule="auto"/>
        <w:jc w:val="left"/>
        <w:rPr>
          <w:b/>
          <w:bCs/>
          <w:color w:val="000000"/>
        </w:rPr>
      </w:pPr>
      <w:r w:rsidRPr="00AB6EFA">
        <w:rPr>
          <w:iCs/>
          <w:color w:val="000000"/>
        </w:rPr>
        <w:t>Dodavatel poskytne zdarma stravu čtyřem učitelům (resp. zaměstnancům objednavatele), kteří s dětmi na školu v přírodě pojedou</w:t>
      </w:r>
      <w:r w:rsidRPr="00AB6EFA">
        <w:rPr>
          <w:i/>
          <w:iCs/>
          <w:color w:val="000000"/>
        </w:rPr>
        <w:t>.</w:t>
      </w:r>
    </w:p>
    <w:p w:rsidR="00A62233" w:rsidRPr="00AF14F8" w:rsidRDefault="00A62233" w:rsidP="00A6223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AB6EFA" w:rsidRDefault="00A62233" w:rsidP="00AB6EFA">
      <w:pPr>
        <w:pStyle w:val="Odstavecseseznamem"/>
        <w:numPr>
          <w:ilvl w:val="0"/>
          <w:numId w:val="2"/>
        </w:numPr>
        <w:suppressAutoHyphens w:val="0"/>
        <w:spacing w:after="120" w:line="276" w:lineRule="auto"/>
        <w:jc w:val="left"/>
        <w:rPr>
          <w:b/>
          <w:bCs/>
          <w:color w:val="000000"/>
        </w:rPr>
      </w:pPr>
      <w:r w:rsidRPr="00F61E45">
        <w:rPr>
          <w:b/>
          <w:bCs/>
          <w:color w:val="000000"/>
        </w:rPr>
        <w:t>Program</w:t>
      </w:r>
    </w:p>
    <w:p w:rsidR="00AB6EFA" w:rsidRPr="00AB6EFA" w:rsidRDefault="00A62233" w:rsidP="00AB6EFA">
      <w:pPr>
        <w:pStyle w:val="Odstavecseseznamem"/>
        <w:numPr>
          <w:ilvl w:val="1"/>
          <w:numId w:val="2"/>
        </w:numPr>
        <w:suppressAutoHyphens w:val="0"/>
        <w:spacing w:after="120" w:line="276" w:lineRule="auto"/>
        <w:jc w:val="left"/>
        <w:rPr>
          <w:b/>
          <w:bCs/>
          <w:color w:val="000000"/>
        </w:rPr>
      </w:pPr>
      <w:r w:rsidRPr="00AB6EFA">
        <w:rPr>
          <w:iCs/>
          <w:color w:val="000000"/>
        </w:rPr>
        <w:t>Dodavatel zajistí odpolední a večerní sportovní a kulturní program, noční dozor a dozor v jídelně v průběhu odpolední svačiny, večeře.</w:t>
      </w:r>
    </w:p>
    <w:p w:rsidR="00AB6EFA" w:rsidRPr="00EA7133" w:rsidRDefault="00AB6EFA" w:rsidP="00EA7133">
      <w:pPr>
        <w:pStyle w:val="Odstavecseseznamem"/>
        <w:numPr>
          <w:ilvl w:val="1"/>
          <w:numId w:val="2"/>
        </w:numPr>
        <w:suppressAutoHyphens w:val="0"/>
        <w:spacing w:after="120" w:line="276" w:lineRule="auto"/>
        <w:jc w:val="left"/>
        <w:rPr>
          <w:b/>
          <w:bCs/>
          <w:color w:val="000000"/>
        </w:rPr>
      </w:pPr>
      <w:r w:rsidRPr="00AB6EFA">
        <w:rPr>
          <w:iCs/>
          <w:color w:val="000000"/>
        </w:rPr>
        <w:t>Dodavatel tedy c</w:t>
      </w:r>
      <w:r w:rsidR="00A62233" w:rsidRPr="00AB6EFA">
        <w:rPr>
          <w:iCs/>
          <w:color w:val="000000"/>
        </w:rPr>
        <w:t>ca od 14:15</w:t>
      </w:r>
      <w:r w:rsidRPr="00AB6EFA">
        <w:rPr>
          <w:iCs/>
          <w:color w:val="000000"/>
        </w:rPr>
        <w:t xml:space="preserve"> daného dne</w:t>
      </w:r>
      <w:r w:rsidR="00A62233" w:rsidRPr="00AB6EFA">
        <w:rPr>
          <w:iCs/>
          <w:color w:val="000000"/>
        </w:rPr>
        <w:t xml:space="preserve"> až do cca 7:30</w:t>
      </w:r>
      <w:r w:rsidRPr="00AB6EFA">
        <w:rPr>
          <w:iCs/>
          <w:color w:val="000000"/>
        </w:rPr>
        <w:t xml:space="preserve"> druhého dne (do </w:t>
      </w:r>
      <w:r w:rsidR="0027273C">
        <w:rPr>
          <w:iCs/>
          <w:color w:val="000000"/>
        </w:rPr>
        <w:t>budíčku</w:t>
      </w:r>
      <w:r w:rsidRPr="00AB6EFA">
        <w:rPr>
          <w:iCs/>
          <w:color w:val="000000"/>
        </w:rPr>
        <w:t>)</w:t>
      </w:r>
      <w:r w:rsidR="00A62233" w:rsidRPr="00AB6EFA">
        <w:rPr>
          <w:iCs/>
          <w:color w:val="000000"/>
        </w:rPr>
        <w:t xml:space="preserve"> přebírá odpovědnost za děti.</w:t>
      </w:r>
    </w:p>
    <w:p w:rsidR="00A62233" w:rsidRPr="00AB6EFA" w:rsidRDefault="00A62233" w:rsidP="00AB6EFA">
      <w:pPr>
        <w:pStyle w:val="Odstavecseseznamem"/>
        <w:numPr>
          <w:ilvl w:val="1"/>
          <w:numId w:val="2"/>
        </w:numPr>
        <w:suppressAutoHyphens w:val="0"/>
        <w:spacing w:after="120" w:line="276" w:lineRule="auto"/>
        <w:jc w:val="left"/>
        <w:rPr>
          <w:b/>
          <w:bCs/>
          <w:color w:val="000000"/>
        </w:rPr>
      </w:pPr>
      <w:r w:rsidRPr="00AB6EFA">
        <w:rPr>
          <w:iCs/>
          <w:color w:val="000000"/>
        </w:rPr>
        <w:t>Dodavatel si vyhrazuje právo na změnu programu.</w:t>
      </w:r>
    </w:p>
    <w:p w:rsidR="00A62233" w:rsidRPr="00AF14F8" w:rsidRDefault="00A62233" w:rsidP="00A6223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AB6EFA" w:rsidRDefault="00A62233" w:rsidP="00AB6EFA">
      <w:pPr>
        <w:pStyle w:val="Odstavecseseznamem"/>
        <w:numPr>
          <w:ilvl w:val="0"/>
          <w:numId w:val="2"/>
        </w:numPr>
        <w:suppressAutoHyphens w:val="0"/>
        <w:spacing w:after="120" w:line="276" w:lineRule="auto"/>
        <w:jc w:val="left"/>
        <w:rPr>
          <w:b/>
          <w:bCs/>
          <w:color w:val="000000"/>
        </w:rPr>
      </w:pPr>
      <w:r w:rsidRPr="00F61E45">
        <w:rPr>
          <w:b/>
          <w:bCs/>
          <w:color w:val="000000"/>
        </w:rPr>
        <w:t>Zdravotní</w:t>
      </w:r>
      <w:r w:rsidR="0027273C">
        <w:rPr>
          <w:b/>
          <w:bCs/>
          <w:color w:val="000000"/>
        </w:rPr>
        <w:t xml:space="preserve"> dozor</w:t>
      </w:r>
    </w:p>
    <w:p w:rsidR="00AB6EFA" w:rsidRPr="00AB6EFA" w:rsidRDefault="00A62233" w:rsidP="00AB6EFA">
      <w:pPr>
        <w:pStyle w:val="Odstavecseseznamem"/>
        <w:numPr>
          <w:ilvl w:val="1"/>
          <w:numId w:val="2"/>
        </w:numPr>
        <w:suppressAutoHyphens w:val="0"/>
        <w:spacing w:after="120" w:line="276" w:lineRule="auto"/>
        <w:jc w:val="left"/>
        <w:rPr>
          <w:b/>
          <w:bCs/>
          <w:color w:val="000000"/>
        </w:rPr>
      </w:pPr>
      <w:r w:rsidRPr="00AB6EFA">
        <w:rPr>
          <w:iCs/>
          <w:color w:val="000000"/>
        </w:rPr>
        <w:t>Zdravotní</w:t>
      </w:r>
      <w:r w:rsidR="0027273C">
        <w:rPr>
          <w:iCs/>
          <w:color w:val="000000"/>
        </w:rPr>
        <w:t xml:space="preserve"> dozor</w:t>
      </w:r>
      <w:r w:rsidRPr="00AB6EFA">
        <w:rPr>
          <w:iCs/>
          <w:color w:val="000000"/>
        </w:rPr>
        <w:t xml:space="preserve"> zajistí dodavatel.</w:t>
      </w:r>
      <w:r w:rsidR="004511B7">
        <w:rPr>
          <w:iCs/>
          <w:color w:val="000000"/>
        </w:rPr>
        <w:t xml:space="preserve"> </w:t>
      </w:r>
      <w:r w:rsidRPr="00AB6EFA">
        <w:rPr>
          <w:iCs/>
          <w:color w:val="000000"/>
        </w:rPr>
        <w:t>Zdravotní</w:t>
      </w:r>
      <w:r w:rsidR="0027273C">
        <w:rPr>
          <w:iCs/>
          <w:color w:val="000000"/>
        </w:rPr>
        <w:t xml:space="preserve"> dozor</w:t>
      </w:r>
      <w:r w:rsidRPr="00AB6EFA">
        <w:rPr>
          <w:iCs/>
          <w:color w:val="000000"/>
        </w:rPr>
        <w:t xml:space="preserve"> bude přítomen po celou dobu trvání akce, tedy v době od zahájení pobytu v rekreačním areálu, až do ukončení akce, tedy </w:t>
      </w:r>
      <w:r w:rsidR="0027273C">
        <w:rPr>
          <w:iCs/>
          <w:color w:val="000000"/>
        </w:rPr>
        <w:t xml:space="preserve">do </w:t>
      </w:r>
      <w:r w:rsidRPr="00AB6EFA">
        <w:rPr>
          <w:iCs/>
          <w:color w:val="000000"/>
        </w:rPr>
        <w:t>odjezd</w:t>
      </w:r>
      <w:r w:rsidR="0027273C">
        <w:rPr>
          <w:iCs/>
          <w:color w:val="000000"/>
        </w:rPr>
        <w:t>u</w:t>
      </w:r>
      <w:r w:rsidRPr="00AB6EFA">
        <w:rPr>
          <w:iCs/>
          <w:color w:val="000000"/>
        </w:rPr>
        <w:t>/odchod</w:t>
      </w:r>
      <w:r w:rsidR="0027273C">
        <w:rPr>
          <w:iCs/>
          <w:color w:val="000000"/>
        </w:rPr>
        <w:t>u</w:t>
      </w:r>
      <w:r w:rsidRPr="00AB6EFA">
        <w:rPr>
          <w:iCs/>
          <w:color w:val="000000"/>
        </w:rPr>
        <w:t xml:space="preserve"> účastníků z areálu.</w:t>
      </w:r>
    </w:p>
    <w:p w:rsidR="00AB6EFA" w:rsidRPr="00AB6EFA" w:rsidRDefault="00A62233" w:rsidP="00AB6EFA">
      <w:pPr>
        <w:pStyle w:val="Odstavecseseznamem"/>
        <w:numPr>
          <w:ilvl w:val="1"/>
          <w:numId w:val="2"/>
        </w:numPr>
        <w:suppressAutoHyphens w:val="0"/>
        <w:spacing w:after="120" w:line="276" w:lineRule="auto"/>
        <w:jc w:val="left"/>
        <w:rPr>
          <w:b/>
          <w:bCs/>
          <w:color w:val="000000"/>
        </w:rPr>
      </w:pPr>
      <w:r w:rsidRPr="00AB6EFA">
        <w:rPr>
          <w:iCs/>
          <w:color w:val="000000"/>
        </w:rPr>
        <w:t>Zdravotník poskytne</w:t>
      </w:r>
      <w:r w:rsidR="004511B7">
        <w:rPr>
          <w:iCs/>
          <w:color w:val="000000"/>
        </w:rPr>
        <w:t xml:space="preserve"> v případě potřeby první pomoc, </w:t>
      </w:r>
      <w:r w:rsidRPr="00AB6EFA">
        <w:rPr>
          <w:iCs/>
          <w:color w:val="000000"/>
        </w:rPr>
        <w:t>ošetří drobná poranění event. vydá léky, kromě léků, které jsou výhradně na lékařský předpis, nebo léků velmi specifických.</w:t>
      </w:r>
    </w:p>
    <w:p w:rsidR="00A62233" w:rsidRPr="00AB6EFA" w:rsidRDefault="00A62233" w:rsidP="00AB6EFA">
      <w:pPr>
        <w:pStyle w:val="Odstavecseseznamem"/>
        <w:numPr>
          <w:ilvl w:val="1"/>
          <w:numId w:val="2"/>
        </w:numPr>
        <w:suppressAutoHyphens w:val="0"/>
        <w:spacing w:after="120" w:line="276" w:lineRule="auto"/>
        <w:jc w:val="left"/>
        <w:rPr>
          <w:b/>
          <w:bCs/>
          <w:color w:val="000000"/>
        </w:rPr>
      </w:pPr>
      <w:r w:rsidRPr="00AB6EFA">
        <w:rPr>
          <w:iCs/>
          <w:color w:val="000000"/>
        </w:rPr>
        <w:t>Po celou dobu pobytu je k dispozici plně vybavená lékárna.</w:t>
      </w:r>
    </w:p>
    <w:p w:rsidR="00A62233" w:rsidRDefault="00A62233" w:rsidP="00A6223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D046B" w:rsidRDefault="005D046B" w:rsidP="00A6223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EA7133" w:rsidRDefault="00A62233" w:rsidP="00EA7133">
      <w:pPr>
        <w:pStyle w:val="Odstavecseseznamem"/>
        <w:numPr>
          <w:ilvl w:val="0"/>
          <w:numId w:val="2"/>
        </w:numPr>
        <w:suppressAutoHyphens w:val="0"/>
        <w:spacing w:after="120" w:line="276" w:lineRule="auto"/>
        <w:jc w:val="left"/>
        <w:rPr>
          <w:b/>
          <w:bCs/>
          <w:color w:val="000000"/>
        </w:rPr>
      </w:pPr>
      <w:r w:rsidRPr="00F61E45">
        <w:rPr>
          <w:b/>
          <w:bCs/>
          <w:color w:val="000000"/>
        </w:rPr>
        <w:t>Noční dozor</w:t>
      </w:r>
    </w:p>
    <w:p w:rsidR="00EA7133" w:rsidRPr="00EA7133" w:rsidRDefault="00A62233" w:rsidP="00EA7133">
      <w:pPr>
        <w:pStyle w:val="Odstavecseseznamem"/>
        <w:numPr>
          <w:ilvl w:val="1"/>
          <w:numId w:val="2"/>
        </w:numPr>
        <w:suppressAutoHyphens w:val="0"/>
        <w:spacing w:after="120" w:line="276" w:lineRule="auto"/>
        <w:jc w:val="left"/>
        <w:rPr>
          <w:b/>
          <w:bCs/>
          <w:color w:val="000000"/>
        </w:rPr>
      </w:pPr>
      <w:r w:rsidRPr="00EA7133">
        <w:rPr>
          <w:iCs/>
          <w:color w:val="000000"/>
        </w:rPr>
        <w:t>Noční dozor zajistí dodavatel</w:t>
      </w:r>
      <w:r w:rsidRPr="00EA7133">
        <w:rPr>
          <w:b/>
          <w:bCs/>
          <w:iCs/>
          <w:color w:val="000000"/>
        </w:rPr>
        <w:t xml:space="preserve">. </w:t>
      </w:r>
      <w:r w:rsidRPr="00EA7133">
        <w:rPr>
          <w:iCs/>
          <w:color w:val="000000"/>
        </w:rPr>
        <w:t>Noční dozor je zajištěn po celou dobu konání akce, tedy v době od zahájení pobytu v rekreačním areálu, až do ukončení akce.</w:t>
      </w:r>
    </w:p>
    <w:p w:rsidR="00EA7133" w:rsidRPr="00EA7133" w:rsidRDefault="00A62233" w:rsidP="00EA7133">
      <w:pPr>
        <w:pStyle w:val="Odstavecseseznamem"/>
        <w:numPr>
          <w:ilvl w:val="1"/>
          <w:numId w:val="2"/>
        </w:numPr>
        <w:suppressAutoHyphens w:val="0"/>
        <w:spacing w:after="120" w:line="276" w:lineRule="auto"/>
        <w:jc w:val="left"/>
        <w:rPr>
          <w:b/>
          <w:bCs/>
          <w:color w:val="000000"/>
        </w:rPr>
      </w:pPr>
      <w:r w:rsidRPr="00EA7133">
        <w:rPr>
          <w:iCs/>
          <w:color w:val="000000"/>
        </w:rPr>
        <w:t>Do usnutí dětí, nejméně však po dobu dvou hodin od domluvené večerky, probíhá kontrola nočního klidu.</w:t>
      </w:r>
    </w:p>
    <w:p w:rsidR="00A62233" w:rsidRDefault="00A62233" w:rsidP="00A6223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EA7133" w:rsidRDefault="00A62233" w:rsidP="00EA7133">
      <w:pPr>
        <w:pStyle w:val="Odstavecseseznamem"/>
        <w:numPr>
          <w:ilvl w:val="0"/>
          <w:numId w:val="2"/>
        </w:numPr>
        <w:suppressAutoHyphens w:val="0"/>
        <w:spacing w:after="120" w:line="276" w:lineRule="auto"/>
        <w:jc w:val="left"/>
        <w:rPr>
          <w:b/>
          <w:bCs/>
          <w:color w:val="000000"/>
        </w:rPr>
      </w:pPr>
      <w:r w:rsidRPr="00F61E45">
        <w:rPr>
          <w:b/>
          <w:bCs/>
          <w:color w:val="000000"/>
        </w:rPr>
        <w:t>Rozdělení odpovědnosti za děti</w:t>
      </w:r>
    </w:p>
    <w:p w:rsidR="00EA7133" w:rsidRPr="00EA7133" w:rsidRDefault="00A62233" w:rsidP="00EA7133">
      <w:pPr>
        <w:pStyle w:val="Odstavecseseznamem"/>
        <w:numPr>
          <w:ilvl w:val="1"/>
          <w:numId w:val="2"/>
        </w:numPr>
        <w:suppressAutoHyphens w:val="0"/>
        <w:spacing w:after="120" w:line="276" w:lineRule="auto"/>
        <w:jc w:val="left"/>
        <w:rPr>
          <w:b/>
          <w:bCs/>
          <w:color w:val="000000"/>
        </w:rPr>
      </w:pPr>
      <w:r w:rsidRPr="00EA7133">
        <w:rPr>
          <w:iCs/>
          <w:color w:val="000000"/>
        </w:rPr>
        <w:t xml:space="preserve">Během akce ponese odpovědnost za bezpečnost a ochranu zdraví žáků dodavatel v době od převzetí vychovatelem zajištěným dodavatelem do odevzdání pedagogickému dohledu školy.Od 14:15 hod v den příjezdu do druhého dne </w:t>
      </w:r>
      <w:r w:rsidR="0027273C">
        <w:rPr>
          <w:iCs/>
          <w:color w:val="000000"/>
        </w:rPr>
        <w:t>7</w:t>
      </w:r>
      <w:r w:rsidRPr="00EA7133">
        <w:rPr>
          <w:iCs/>
          <w:color w:val="000000"/>
        </w:rPr>
        <w:t>:</w:t>
      </w:r>
      <w:r w:rsidR="0027273C">
        <w:rPr>
          <w:iCs/>
          <w:color w:val="000000"/>
        </w:rPr>
        <w:t>3</w:t>
      </w:r>
      <w:r w:rsidRPr="00EA7133">
        <w:rPr>
          <w:iCs/>
          <w:color w:val="000000"/>
        </w:rPr>
        <w:t>0 hod</w:t>
      </w:r>
      <w:r w:rsidR="00EA7133" w:rsidRPr="00EA7133">
        <w:rPr>
          <w:iCs/>
          <w:color w:val="000000"/>
        </w:rPr>
        <w:t xml:space="preserve">. </w:t>
      </w:r>
      <w:r w:rsidRPr="00EA7133">
        <w:rPr>
          <w:iCs/>
          <w:color w:val="000000"/>
        </w:rPr>
        <w:t xml:space="preserve">Dále pak každý den od 14:15 hod - </w:t>
      </w:r>
      <w:r w:rsidR="0027273C">
        <w:rPr>
          <w:iCs/>
          <w:color w:val="000000"/>
        </w:rPr>
        <w:t>7</w:t>
      </w:r>
      <w:r w:rsidRPr="00EA7133">
        <w:rPr>
          <w:iCs/>
          <w:color w:val="000000"/>
        </w:rPr>
        <w:t>:</w:t>
      </w:r>
      <w:r w:rsidR="0027273C">
        <w:rPr>
          <w:iCs/>
          <w:color w:val="000000"/>
        </w:rPr>
        <w:t>3</w:t>
      </w:r>
      <w:r w:rsidRPr="00EA7133">
        <w:rPr>
          <w:iCs/>
          <w:color w:val="000000"/>
        </w:rPr>
        <w:t>0 hod dne následujícího.</w:t>
      </w:r>
    </w:p>
    <w:p w:rsidR="00A62233" w:rsidRPr="00EA7133" w:rsidRDefault="00A62233" w:rsidP="00EA7133">
      <w:pPr>
        <w:pStyle w:val="Odstavecseseznamem"/>
        <w:numPr>
          <w:ilvl w:val="1"/>
          <w:numId w:val="2"/>
        </w:numPr>
        <w:suppressAutoHyphens w:val="0"/>
        <w:spacing w:after="120" w:line="276" w:lineRule="auto"/>
        <w:jc w:val="left"/>
        <w:rPr>
          <w:b/>
          <w:bCs/>
          <w:color w:val="000000"/>
        </w:rPr>
      </w:pPr>
      <w:r w:rsidRPr="00EA7133">
        <w:rPr>
          <w:iCs/>
          <w:color w:val="000000"/>
        </w:rPr>
        <w:t>Dodavatel bude pojištěn v dostatečném rozsahu pro krytí případných škod.</w:t>
      </w:r>
    </w:p>
    <w:p w:rsidR="00A62233" w:rsidRPr="00EA7133" w:rsidRDefault="00A62233" w:rsidP="00A6223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EA7133" w:rsidRPr="00EA7133" w:rsidRDefault="00EA7133" w:rsidP="004E2034">
      <w:pPr>
        <w:spacing w:after="120"/>
        <w:ind w:firstLine="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7133">
        <w:rPr>
          <w:rFonts w:ascii="Times New Roman" w:hAnsi="Times New Roman"/>
          <w:b/>
          <w:bCs/>
          <w:color w:val="000000"/>
          <w:sz w:val="24"/>
          <w:szCs w:val="24"/>
        </w:rPr>
        <w:t>III.</w:t>
      </w:r>
    </w:p>
    <w:p w:rsidR="00A62233" w:rsidRPr="00EA7133" w:rsidRDefault="00A62233" w:rsidP="00EA7133">
      <w:pPr>
        <w:spacing w:after="120"/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7133">
        <w:rPr>
          <w:rFonts w:ascii="Times New Roman" w:hAnsi="Times New Roman"/>
          <w:b/>
          <w:bCs/>
          <w:color w:val="000000"/>
          <w:sz w:val="24"/>
          <w:szCs w:val="24"/>
        </w:rPr>
        <w:t>Práva objednatele</w:t>
      </w:r>
    </w:p>
    <w:p w:rsidR="00A62233" w:rsidRPr="00EA7133" w:rsidRDefault="00A62233" w:rsidP="00EA71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EA7133" w:rsidRDefault="00A62233" w:rsidP="00EA713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iCs/>
          <w:color w:val="000000"/>
        </w:rPr>
      </w:pPr>
      <w:r w:rsidRPr="00EA7133">
        <w:rPr>
          <w:iCs/>
          <w:color w:val="000000"/>
        </w:rPr>
        <w:t>Objednatel má právona řádné poskytnutí služeb programu.</w:t>
      </w:r>
    </w:p>
    <w:p w:rsidR="00EA7133" w:rsidRDefault="00A62233" w:rsidP="00EA713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iCs/>
          <w:color w:val="000000"/>
        </w:rPr>
      </w:pPr>
      <w:r w:rsidRPr="00EA7133">
        <w:rPr>
          <w:iCs/>
          <w:color w:val="000000"/>
        </w:rPr>
        <w:t>Objednatel má právona dodatečné informace, pokud nebyly uvedeny ve specifikaci, kontakt na osobu, na kterou se mohou obrátit v případě nesnází.</w:t>
      </w:r>
    </w:p>
    <w:p w:rsidR="00A62233" w:rsidRPr="00EA7133" w:rsidRDefault="00A62233" w:rsidP="00EA713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iCs/>
          <w:color w:val="000000"/>
        </w:rPr>
      </w:pPr>
      <w:r w:rsidRPr="00EA7133">
        <w:rPr>
          <w:iCs/>
          <w:color w:val="000000"/>
        </w:rPr>
        <w:t>Objednatel má právobýt</w:t>
      </w:r>
      <w:r w:rsidR="00EA7133">
        <w:rPr>
          <w:iCs/>
          <w:color w:val="000000"/>
        </w:rPr>
        <w:t xml:space="preserve"> včas</w:t>
      </w:r>
      <w:r w:rsidRPr="00EA7133">
        <w:rPr>
          <w:iCs/>
          <w:color w:val="000000"/>
        </w:rPr>
        <w:t xml:space="preserve"> seznámen s případnými změnami programu.</w:t>
      </w:r>
    </w:p>
    <w:p w:rsidR="00EA7133" w:rsidRPr="00EA7133" w:rsidRDefault="00A62233" w:rsidP="00EA713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iCs/>
          <w:color w:val="000000"/>
        </w:rPr>
      </w:pPr>
      <w:r w:rsidRPr="00EA7133">
        <w:rPr>
          <w:iCs/>
          <w:color w:val="000000"/>
        </w:rPr>
        <w:t>Objednatel má právona ochranu ve smlouvě uvedených dat před nepovolanými osobami.</w:t>
      </w:r>
    </w:p>
    <w:p w:rsidR="00EA7133" w:rsidRDefault="00A62233" w:rsidP="00EA713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iCs/>
          <w:color w:val="000000"/>
        </w:rPr>
      </w:pPr>
      <w:r w:rsidRPr="00EA7133">
        <w:rPr>
          <w:iCs/>
          <w:color w:val="000000"/>
        </w:rPr>
        <w:t>Objednatel má právona odstoupení od smlouvy bez jakýchkoliv storno poplatků (úhrady odstupného) v případě, že dodavatel zruší program, nebo podstatně poruší své povinnosti ze smlouvy.</w:t>
      </w:r>
    </w:p>
    <w:p w:rsidR="00A62233" w:rsidRPr="00EA7133" w:rsidRDefault="00A62233" w:rsidP="00EA713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iCs/>
          <w:color w:val="000000"/>
        </w:rPr>
      </w:pPr>
      <w:r w:rsidRPr="00EA7133">
        <w:rPr>
          <w:iCs/>
          <w:color w:val="000000"/>
        </w:rPr>
        <w:t>Objednatel má právona odstoupení od smlouvy bez jakýchkoliv storno poplatků (úhrady odstupného) v případě závažné změny ceny</w:t>
      </w:r>
      <w:r w:rsidR="00C46E2B">
        <w:rPr>
          <w:iCs/>
          <w:color w:val="000000"/>
        </w:rPr>
        <w:t>.</w:t>
      </w:r>
    </w:p>
    <w:p w:rsidR="00A62233" w:rsidRPr="00331B7D" w:rsidRDefault="00A62233" w:rsidP="00A6223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color w:val="FF0000"/>
          <w:sz w:val="24"/>
          <w:szCs w:val="24"/>
        </w:rPr>
      </w:pPr>
    </w:p>
    <w:p w:rsidR="00A62233" w:rsidRDefault="00A62233" w:rsidP="00A6223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EA7133" w:rsidRPr="00EA7133" w:rsidRDefault="00EA7133" w:rsidP="004E2034">
      <w:pPr>
        <w:spacing w:after="120"/>
        <w:ind w:firstLine="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7133">
        <w:rPr>
          <w:rFonts w:ascii="Times New Roman" w:hAnsi="Times New Roman"/>
          <w:b/>
          <w:bCs/>
          <w:color w:val="000000"/>
          <w:sz w:val="24"/>
          <w:szCs w:val="24"/>
        </w:rPr>
        <w:t>IV.</w:t>
      </w:r>
    </w:p>
    <w:p w:rsidR="00A62233" w:rsidRPr="00EA7133" w:rsidRDefault="00A62233" w:rsidP="00EA7133">
      <w:pPr>
        <w:spacing w:after="120"/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7133">
        <w:rPr>
          <w:rFonts w:ascii="Times New Roman" w:hAnsi="Times New Roman"/>
          <w:b/>
          <w:bCs/>
          <w:color w:val="000000"/>
          <w:sz w:val="24"/>
          <w:szCs w:val="24"/>
        </w:rPr>
        <w:t>Povinnosti objednatele</w:t>
      </w:r>
    </w:p>
    <w:p w:rsidR="00A62233" w:rsidRPr="00AF14F8" w:rsidRDefault="00A62233" w:rsidP="00A62233">
      <w:pPr>
        <w:autoSpaceDE w:val="0"/>
        <w:autoSpaceDN w:val="0"/>
        <w:adjustRightInd w:val="0"/>
        <w:spacing w:line="240" w:lineRule="auto"/>
        <w:ind w:left="720" w:firstLine="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A7133" w:rsidRDefault="00A62233" w:rsidP="00EA7133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right="615"/>
        <w:rPr>
          <w:iCs/>
          <w:color w:val="000000"/>
        </w:rPr>
      </w:pPr>
      <w:r w:rsidRPr="00EA7133">
        <w:rPr>
          <w:iCs/>
          <w:color w:val="000000"/>
        </w:rPr>
        <w:t>Objednatel se zavazujeposkytnout dodavateli informace, které jsou potřebná k řádnému zabezpečení a poskytnutí služeb, zejména úplné a pravdivé vyplnění potřebných formulářů, poskytnout dodavateli na místě jmenný seznam všech účastníků pobytu, pro poskytovatele ubytování, s těmito informacemi (počet dětí zařazených do věkových kategorií podle tříd, počet dospělých, jméno, příjmení, datum narození a adresa trvalého bydliště u každého účastníka), potvrzení o bezinfekčnosti, kopii kartičky zdravotní pojišťovny.</w:t>
      </w:r>
    </w:p>
    <w:p w:rsidR="00EA7133" w:rsidRDefault="00A62233" w:rsidP="00EA7133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right="615"/>
        <w:rPr>
          <w:iCs/>
          <w:color w:val="000000"/>
        </w:rPr>
      </w:pPr>
      <w:r w:rsidRPr="00EA7133">
        <w:rPr>
          <w:iCs/>
          <w:color w:val="000000"/>
        </w:rPr>
        <w:t>Objednatel se dále zavazuje</w:t>
      </w:r>
      <w:r w:rsidRPr="00EA7133">
        <w:rPr>
          <w:bCs/>
          <w:iCs/>
          <w:color w:val="000000"/>
        </w:rPr>
        <w:t>i</w:t>
      </w:r>
      <w:r w:rsidRPr="00EA7133">
        <w:rPr>
          <w:iCs/>
          <w:color w:val="000000"/>
        </w:rPr>
        <w:t xml:space="preserve">nformovat dodavatele před zahájením </w:t>
      </w:r>
      <w:r w:rsidR="00EA7133">
        <w:rPr>
          <w:iCs/>
          <w:color w:val="000000"/>
        </w:rPr>
        <w:t>zájezdu</w:t>
      </w:r>
      <w:r w:rsidRPr="00EA7133">
        <w:rPr>
          <w:iCs/>
          <w:color w:val="000000"/>
        </w:rPr>
        <w:t xml:space="preserve"> o změně počtu účastníků, nejpozději týden před odjezdem na danou akci.</w:t>
      </w:r>
    </w:p>
    <w:p w:rsidR="00A62233" w:rsidRPr="00EA7133" w:rsidRDefault="00A62233" w:rsidP="00EA7133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right="615"/>
        <w:rPr>
          <w:iCs/>
          <w:color w:val="000000"/>
        </w:rPr>
      </w:pPr>
      <w:r w:rsidRPr="00EA7133">
        <w:rPr>
          <w:iCs/>
          <w:color w:val="000000"/>
        </w:rPr>
        <w:t xml:space="preserve">Informovat dodavatele o dietách účastníků </w:t>
      </w:r>
      <w:r w:rsidR="00EA7133">
        <w:rPr>
          <w:iCs/>
          <w:color w:val="000000"/>
        </w:rPr>
        <w:t>zájezdu</w:t>
      </w:r>
      <w:r w:rsidRPr="00EA7133">
        <w:rPr>
          <w:iCs/>
          <w:color w:val="000000"/>
        </w:rPr>
        <w:t>, a to nejpozději 14 dní před jejím zahájením.</w:t>
      </w:r>
    </w:p>
    <w:p w:rsidR="00A62233" w:rsidRPr="00EA7133" w:rsidRDefault="00A62233" w:rsidP="00EA713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A7133" w:rsidRPr="00EA7133" w:rsidRDefault="00EA7133" w:rsidP="004E2034">
      <w:pPr>
        <w:spacing w:after="120"/>
        <w:ind w:firstLine="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7133">
        <w:rPr>
          <w:rFonts w:ascii="Times New Roman" w:hAnsi="Times New Roman"/>
          <w:b/>
          <w:bCs/>
          <w:color w:val="000000"/>
          <w:sz w:val="24"/>
          <w:szCs w:val="24"/>
        </w:rPr>
        <w:t>V.</w:t>
      </w:r>
    </w:p>
    <w:p w:rsidR="00A62233" w:rsidRPr="00EA7133" w:rsidRDefault="00A62233" w:rsidP="00EA7133">
      <w:pPr>
        <w:spacing w:after="120"/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7133">
        <w:rPr>
          <w:rFonts w:ascii="Times New Roman" w:hAnsi="Times New Roman"/>
          <w:b/>
          <w:bCs/>
          <w:color w:val="000000"/>
          <w:sz w:val="24"/>
          <w:szCs w:val="24"/>
        </w:rPr>
        <w:t>Cena a kalkulace</w:t>
      </w:r>
    </w:p>
    <w:p w:rsidR="00A62233" w:rsidRPr="00AF14F8" w:rsidRDefault="00A62233" w:rsidP="00A62233">
      <w:pPr>
        <w:autoSpaceDE w:val="0"/>
        <w:autoSpaceDN w:val="0"/>
        <w:adjustRightInd w:val="0"/>
        <w:spacing w:line="240" w:lineRule="auto"/>
        <w:ind w:left="360" w:firstLine="0"/>
        <w:rPr>
          <w:rFonts w:ascii="Times New Roman" w:hAnsi="Times New Roman"/>
          <w:i/>
          <w:iCs/>
          <w:color w:val="000000"/>
          <w:sz w:val="24"/>
          <w:szCs w:val="24"/>
          <w:highlight w:val="yellow"/>
        </w:rPr>
      </w:pPr>
    </w:p>
    <w:p w:rsidR="00EA7133" w:rsidRPr="005D046B" w:rsidRDefault="00A62233" w:rsidP="00EA713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iCs/>
          <w:color w:val="000000"/>
        </w:rPr>
      </w:pPr>
      <w:r w:rsidRPr="00EA7133">
        <w:rPr>
          <w:iCs/>
          <w:color w:val="000000"/>
        </w:rPr>
        <w:t xml:space="preserve">Cena za poskytované </w:t>
      </w:r>
      <w:r w:rsidRPr="005D046B">
        <w:rPr>
          <w:iCs/>
          <w:color w:val="000000"/>
        </w:rPr>
        <w:t>služby činí 3</w:t>
      </w:r>
      <w:r w:rsidR="00411571">
        <w:rPr>
          <w:iCs/>
          <w:color w:val="000000"/>
        </w:rPr>
        <w:t>.</w:t>
      </w:r>
      <w:r w:rsidRPr="005D046B">
        <w:rPr>
          <w:iCs/>
          <w:color w:val="000000"/>
        </w:rPr>
        <w:t>200,-Kč za dítě celkem</w:t>
      </w:r>
      <w:r w:rsidR="00EA7133" w:rsidRPr="005D046B">
        <w:rPr>
          <w:iCs/>
          <w:color w:val="000000"/>
        </w:rPr>
        <w:t>, p</w:t>
      </w:r>
      <w:r w:rsidRPr="005D046B">
        <w:rPr>
          <w:iCs/>
          <w:color w:val="000000"/>
        </w:rPr>
        <w:t>edagogové mají pobyt zdarma.</w:t>
      </w:r>
    </w:p>
    <w:p w:rsidR="00EB4276" w:rsidRPr="00EB4276" w:rsidRDefault="00A62233" w:rsidP="00EB427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5D046B">
        <w:rPr>
          <w:iCs/>
          <w:color w:val="000000"/>
        </w:rPr>
        <w:t xml:space="preserve">Počet osob </w:t>
      </w:r>
      <w:r w:rsidR="0027273C">
        <w:rPr>
          <w:iCs/>
          <w:color w:val="000000"/>
        </w:rPr>
        <w:t>8</w:t>
      </w:r>
      <w:r w:rsidR="005D046B" w:rsidRPr="005D046B">
        <w:rPr>
          <w:iCs/>
          <w:color w:val="000000"/>
        </w:rPr>
        <w:t>0</w:t>
      </w:r>
      <w:r w:rsidRPr="005D046B">
        <w:rPr>
          <w:iCs/>
          <w:color w:val="000000"/>
        </w:rPr>
        <w:t xml:space="preserve"> žáků a </w:t>
      </w:r>
      <w:r w:rsidR="004511B7">
        <w:rPr>
          <w:iCs/>
          <w:color w:val="000000"/>
        </w:rPr>
        <w:t>5 pedagogů</w:t>
      </w:r>
      <w:r w:rsidRPr="005D046B">
        <w:rPr>
          <w:iCs/>
          <w:color w:val="000000"/>
        </w:rPr>
        <w:t>. Zvýšení</w:t>
      </w:r>
      <w:r w:rsidRPr="00EA7133">
        <w:rPr>
          <w:iCs/>
          <w:color w:val="000000"/>
        </w:rPr>
        <w:t xml:space="preserve"> kapacity je možné učinit po vzájemné dohodě smluvních stran.</w:t>
      </w:r>
    </w:p>
    <w:p w:rsidR="00EB4276" w:rsidRPr="00EB4276" w:rsidRDefault="00A62233" w:rsidP="00EB427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EB4276">
        <w:rPr>
          <w:iCs/>
          <w:color w:val="000000"/>
        </w:rPr>
        <w:lastRenderedPageBreak/>
        <w:t xml:space="preserve">Objednavatel se zavazuje, že průměrný počet platících osob na den během pobytu neklesne </w:t>
      </w:r>
      <w:r w:rsidRPr="005D046B">
        <w:rPr>
          <w:iCs/>
          <w:color w:val="000000"/>
        </w:rPr>
        <w:t xml:space="preserve">pod </w:t>
      </w:r>
      <w:r w:rsidR="0027273C">
        <w:rPr>
          <w:iCs/>
          <w:color w:val="000000"/>
        </w:rPr>
        <w:t>72</w:t>
      </w:r>
      <w:r w:rsidRPr="005D046B">
        <w:rPr>
          <w:iCs/>
          <w:color w:val="000000"/>
        </w:rPr>
        <w:t xml:space="preserve"> platících osob</w:t>
      </w:r>
      <w:r w:rsidRPr="00EB4276">
        <w:rPr>
          <w:iCs/>
          <w:color w:val="000000"/>
        </w:rPr>
        <w:t xml:space="preserve"> („minimální počet účastníků“). V případě, že nebude dosaženo tohoto minimálního počtu účastníků, objednatel doplatí 70 % částky za smluvené (objednané) služby do výše tohoto minimálního počtu účastníků. </w:t>
      </w:r>
    </w:p>
    <w:p w:rsidR="00EB4276" w:rsidRPr="00EB4276" w:rsidRDefault="00A62233" w:rsidP="00EB427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EB4276">
        <w:rPr>
          <w:iCs/>
          <w:color w:val="000000"/>
        </w:rPr>
        <w:t>V ceně je zahrnuto: ubytování včetně stravy (fakturováno zvlášť), doprava v den zahájení a ukončení pobytu, odměna a režie zdravotní</w:t>
      </w:r>
      <w:r w:rsidR="0027273C">
        <w:rPr>
          <w:iCs/>
          <w:color w:val="000000"/>
        </w:rPr>
        <w:t>ho dozoru</w:t>
      </w:r>
      <w:r w:rsidRPr="00EB4276">
        <w:rPr>
          <w:iCs/>
          <w:color w:val="000000"/>
        </w:rPr>
        <w:t>, vychovatelů, nočního dozoru, zajištěný program, pobyt učitelů</w:t>
      </w:r>
      <w:r w:rsidR="00EB4276">
        <w:rPr>
          <w:iCs/>
          <w:color w:val="000000"/>
        </w:rPr>
        <w:t>.</w:t>
      </w:r>
    </w:p>
    <w:p w:rsidR="00EB4276" w:rsidRPr="00EB4276" w:rsidRDefault="00A62233" w:rsidP="00EB427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EB4276">
        <w:rPr>
          <w:iCs/>
          <w:color w:val="000000"/>
        </w:rPr>
        <w:t>Úhrada za poskytnuté služby bude provedena ve třech splátkách. První splátku ve výši 85.440,- Kč</w:t>
      </w:r>
      <w:r w:rsidRPr="005D046B">
        <w:rPr>
          <w:iCs/>
        </w:rPr>
        <w:t>) již objednatel uhradil</w:t>
      </w:r>
      <w:r w:rsidR="006E10E1" w:rsidRPr="005D046B">
        <w:rPr>
          <w:iCs/>
        </w:rPr>
        <w:t>, jak uvedeno v článku I smlouvy</w:t>
      </w:r>
      <w:r w:rsidRPr="005D046B">
        <w:rPr>
          <w:iCs/>
        </w:rPr>
        <w:t xml:space="preserve">. Druhou splátku ve výši </w:t>
      </w:r>
      <w:r w:rsidR="0027273C">
        <w:rPr>
          <w:iCs/>
        </w:rPr>
        <w:t>144.960</w:t>
      </w:r>
      <w:r w:rsidRPr="005D046B">
        <w:rPr>
          <w:iCs/>
        </w:rPr>
        <w:t>,- Kč) se objednatel zavazuje uhradit nejpozději do</w:t>
      </w:r>
      <w:r w:rsidR="005D046B" w:rsidRPr="005D046B">
        <w:rPr>
          <w:iCs/>
        </w:rPr>
        <w:t>20</w:t>
      </w:r>
      <w:r w:rsidR="00350433" w:rsidRPr="005D046B">
        <w:rPr>
          <w:iCs/>
        </w:rPr>
        <w:t xml:space="preserve">. </w:t>
      </w:r>
      <w:r w:rsidR="005D046B" w:rsidRPr="005D046B">
        <w:rPr>
          <w:iCs/>
        </w:rPr>
        <w:t>6</w:t>
      </w:r>
      <w:r w:rsidR="00350433" w:rsidRPr="005D046B">
        <w:rPr>
          <w:iCs/>
        </w:rPr>
        <w:t xml:space="preserve">. 2021. To neplatí v případě, že epidemiologická situace a na ní navazující legislativní </w:t>
      </w:r>
      <w:r w:rsidR="00C46E2B" w:rsidRPr="005D046B">
        <w:rPr>
          <w:iCs/>
        </w:rPr>
        <w:t>kroky</w:t>
      </w:r>
      <w:r w:rsidR="00350433" w:rsidRPr="005D046B">
        <w:rPr>
          <w:iCs/>
        </w:rPr>
        <w:t xml:space="preserve"> vlády či ministerstva zdravotnictví</w:t>
      </w:r>
      <w:r w:rsidR="00526E92" w:rsidRPr="005D046B">
        <w:rPr>
          <w:iCs/>
        </w:rPr>
        <w:t xml:space="preserve"> (dále jen „opatření“)</w:t>
      </w:r>
      <w:r w:rsidR="00350433" w:rsidRPr="005D046B">
        <w:rPr>
          <w:iCs/>
        </w:rPr>
        <w:t xml:space="preserve"> budou nadále znemožňovat realizaci smlouvy (</w:t>
      </w:r>
      <w:r w:rsidR="00526E92" w:rsidRPr="005D046B">
        <w:rPr>
          <w:iCs/>
        </w:rPr>
        <w:t xml:space="preserve">zákaz </w:t>
      </w:r>
      <w:r w:rsidR="00350433" w:rsidRPr="005D046B">
        <w:rPr>
          <w:iCs/>
        </w:rPr>
        <w:t>škol v</w:t>
      </w:r>
      <w:r w:rsidR="00526E92" w:rsidRPr="005D046B">
        <w:rPr>
          <w:iCs/>
        </w:rPr>
        <w:t> </w:t>
      </w:r>
      <w:r w:rsidR="00350433" w:rsidRPr="005D046B">
        <w:rPr>
          <w:iCs/>
        </w:rPr>
        <w:t>přírodě</w:t>
      </w:r>
      <w:r w:rsidR="00526E92" w:rsidRPr="005D046B">
        <w:rPr>
          <w:iCs/>
        </w:rPr>
        <w:t>, volného pohybu osob</w:t>
      </w:r>
      <w:r w:rsidR="00350433" w:rsidRPr="005D046B">
        <w:rPr>
          <w:iCs/>
        </w:rPr>
        <w:t xml:space="preserve">). </w:t>
      </w:r>
      <w:r w:rsidR="00526E92" w:rsidRPr="005D046B">
        <w:rPr>
          <w:iCs/>
        </w:rPr>
        <w:t>V takovém případě objednatel druhou splátku uhradíbezodkladně poté, co opatření pozbydou platnosti</w:t>
      </w:r>
      <w:r w:rsidR="00E90DF9" w:rsidRPr="005D046B">
        <w:rPr>
          <w:iCs/>
        </w:rPr>
        <w:t xml:space="preserve">, </w:t>
      </w:r>
      <w:r w:rsidR="00526E92" w:rsidRPr="005D046B">
        <w:rPr>
          <w:iCs/>
        </w:rPr>
        <w:t xml:space="preserve">tj. školy v přírodě </w:t>
      </w:r>
      <w:r w:rsidR="00E90DF9" w:rsidRPr="005D046B">
        <w:rPr>
          <w:iCs/>
        </w:rPr>
        <w:t>budou umožněny ve smlouvou dohodnutém termínu</w:t>
      </w:r>
      <w:r w:rsidRPr="005D046B">
        <w:rPr>
          <w:iCs/>
        </w:rPr>
        <w:t xml:space="preserve">.Třetí splátka (doplatek) bude uhrazena na základě konečného vyúčtování provedeného v Hrachově </w:t>
      </w:r>
      <w:r w:rsidRPr="00EB4276">
        <w:rPr>
          <w:iCs/>
          <w:color w:val="000000"/>
        </w:rPr>
        <w:t>poslední den pobytu, a to na základě doplatkové faktury do 14 dnů od skončení pobytu.</w:t>
      </w:r>
    </w:p>
    <w:p w:rsidR="00EB4276" w:rsidRPr="00EB4276" w:rsidRDefault="00A62233" w:rsidP="00EB427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EB4276">
        <w:rPr>
          <w:iCs/>
          <w:color w:val="000000"/>
        </w:rPr>
        <w:t>Pokud se platící dítě nezúčastní pobytu v celé délce, náleží mu za každý celý pobytový den, které nestrávilo ve středisku, paušální částka 160,- Kč (stravné, ubytování). Předchozí dvě věty však platí jen za předpokladu, že objednatel dodržel ustanovení smlouvy týkající se minimálního průměrného počtu platících účastníků pobytu.</w:t>
      </w:r>
    </w:p>
    <w:p w:rsidR="00A62233" w:rsidRPr="00EB4276" w:rsidRDefault="00A62233" w:rsidP="00EB427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i/>
          <w:iCs/>
          <w:color w:val="000000"/>
        </w:rPr>
      </w:pPr>
      <w:r w:rsidRPr="00EB4276">
        <w:rPr>
          <w:iCs/>
          <w:color w:val="000000"/>
        </w:rPr>
        <w:t>Platba bude označena ve zprávě pro příjemce názvem školy a termínem konání.</w:t>
      </w:r>
    </w:p>
    <w:p w:rsidR="00A62233" w:rsidRPr="00EA7133" w:rsidRDefault="00A62233" w:rsidP="00A6223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iCs/>
          <w:color w:val="000000"/>
          <w:sz w:val="24"/>
          <w:szCs w:val="24"/>
        </w:rPr>
      </w:pPr>
    </w:p>
    <w:p w:rsidR="00EA7133" w:rsidRPr="00EA7133" w:rsidRDefault="00EA7133" w:rsidP="004E2034">
      <w:pPr>
        <w:spacing w:after="120"/>
        <w:ind w:firstLine="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7133">
        <w:rPr>
          <w:rFonts w:ascii="Times New Roman" w:hAnsi="Times New Roman"/>
          <w:b/>
          <w:bCs/>
          <w:color w:val="000000"/>
          <w:sz w:val="24"/>
          <w:szCs w:val="24"/>
        </w:rPr>
        <w:t>VI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A62233" w:rsidRPr="00EA7133" w:rsidRDefault="00A62233" w:rsidP="00EA7133">
      <w:pPr>
        <w:spacing w:after="120"/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7133">
        <w:rPr>
          <w:rFonts w:ascii="Times New Roman" w:hAnsi="Times New Roman"/>
          <w:b/>
          <w:bCs/>
          <w:color w:val="000000"/>
          <w:sz w:val="24"/>
          <w:szCs w:val="24"/>
        </w:rPr>
        <w:t>Platnost smlouvy</w:t>
      </w:r>
    </w:p>
    <w:p w:rsidR="00A62233" w:rsidRPr="00EA7133" w:rsidRDefault="00A62233" w:rsidP="00A6223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4"/>
          <w:szCs w:val="24"/>
        </w:rPr>
      </w:pPr>
    </w:p>
    <w:p w:rsidR="00EB4276" w:rsidRDefault="00A62233" w:rsidP="00EB427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iCs/>
        </w:rPr>
      </w:pPr>
      <w:r w:rsidRPr="00EB4276">
        <w:rPr>
          <w:iCs/>
        </w:rPr>
        <w:t>Smlouva je platná dnem podpisu poslední smluvní strany, účinnosti nabývá zápisem do registru smluv.</w:t>
      </w:r>
    </w:p>
    <w:p w:rsidR="00EB4276" w:rsidRPr="005D046B" w:rsidRDefault="00A62233" w:rsidP="00EB427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iCs/>
        </w:rPr>
      </w:pPr>
      <w:r w:rsidRPr="005D046B">
        <w:rPr>
          <w:iCs/>
        </w:rPr>
        <w:t xml:space="preserve">Smlouva zaniká v případě, že epidemiologická situace </w:t>
      </w:r>
      <w:r w:rsidR="00C46E2B" w:rsidRPr="005D046B">
        <w:rPr>
          <w:iCs/>
        </w:rPr>
        <w:t xml:space="preserve">a na ní navazující </w:t>
      </w:r>
      <w:r w:rsidR="005D046B">
        <w:rPr>
          <w:iCs/>
        </w:rPr>
        <w:t xml:space="preserve">vládní </w:t>
      </w:r>
      <w:r w:rsidR="00C46E2B" w:rsidRPr="005D046B">
        <w:rPr>
          <w:iCs/>
        </w:rPr>
        <w:t>opatření</w:t>
      </w:r>
      <w:r w:rsidRPr="005D046B">
        <w:rPr>
          <w:iCs/>
        </w:rPr>
        <w:t xml:space="preserve"> znemožní její realizaci ve stanoveném </w:t>
      </w:r>
      <w:r w:rsidR="00EB4276" w:rsidRPr="005D046B">
        <w:rPr>
          <w:iCs/>
        </w:rPr>
        <w:t>termínu</w:t>
      </w:r>
      <w:r w:rsidR="004511B7">
        <w:rPr>
          <w:iCs/>
        </w:rPr>
        <w:t xml:space="preserve"> </w:t>
      </w:r>
      <w:r w:rsidRPr="005D046B">
        <w:rPr>
          <w:iCs/>
        </w:rPr>
        <w:t>pokud bude zakázána přítomnost žáků ve školách a na akcích školami konanými</w:t>
      </w:r>
      <w:r w:rsidR="005D046B">
        <w:rPr>
          <w:iCs/>
        </w:rPr>
        <w:t xml:space="preserve"> nebo</w:t>
      </w:r>
      <w:r w:rsidRPr="005D046B">
        <w:rPr>
          <w:iCs/>
        </w:rPr>
        <w:t xml:space="preserve"> pokud bude zakázán volný pohyb osob na území ČR. Dodavatel je povinen do 15 dnů od zániku smlouvy dle toho ustanovení vrátit objednateli uhrazené splátky na cenu.</w:t>
      </w:r>
    </w:p>
    <w:p w:rsidR="00EB4276" w:rsidRDefault="00A62233" w:rsidP="00EB427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iCs/>
        </w:rPr>
      </w:pPr>
      <w:r w:rsidRPr="00EB4276">
        <w:rPr>
          <w:iCs/>
        </w:rPr>
        <w:t xml:space="preserve">V případě, že objednatel odstoupí od smlouvy po dni nabytí její platnosti, zavazuje se uhradit dodavateli stornopoplatek v dané výši, a to 30 % z celkové částky objednávky při odstoupení do 90 dnů před zahájením akce, 40 % z celkové částky objednávky při odstoupení do 30 dnů před zahájením akce, 50 % z celkové částky objednávky při odstoupení do 14 dnů před zahájením akce, 85 % z celkové částky objednávky při odstoupení do 7 dnů před zahájením akce, 100 % celkové částky objednávky při odstoupení do 3 dnů před zahájením akce. </w:t>
      </w:r>
    </w:p>
    <w:p w:rsidR="00A62233" w:rsidRPr="00EB4276" w:rsidRDefault="00A62233" w:rsidP="00EB427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iCs/>
        </w:rPr>
      </w:pPr>
      <w:r w:rsidRPr="00EB4276">
        <w:rPr>
          <w:iCs/>
        </w:rPr>
        <w:t>Smlouva je uzavřena na dobu určitou a nelze ji zrušit výpovědí.</w:t>
      </w:r>
    </w:p>
    <w:p w:rsidR="00A62233" w:rsidRPr="00EA7133" w:rsidRDefault="00A62233" w:rsidP="00A62233">
      <w:pPr>
        <w:widowControl w:val="0"/>
        <w:autoSpaceDE w:val="0"/>
        <w:autoSpaceDN w:val="0"/>
        <w:adjustRightInd w:val="0"/>
        <w:spacing w:after="120" w:line="240" w:lineRule="auto"/>
        <w:ind w:left="540" w:right="615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EA7133" w:rsidRPr="00EA7133" w:rsidRDefault="00EA7133" w:rsidP="004E2034">
      <w:pPr>
        <w:spacing w:after="120"/>
        <w:ind w:firstLine="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7133">
        <w:rPr>
          <w:rFonts w:ascii="Times New Roman" w:hAnsi="Times New Roman"/>
          <w:b/>
          <w:bCs/>
          <w:color w:val="000000"/>
          <w:sz w:val="24"/>
          <w:szCs w:val="24"/>
        </w:rPr>
        <w:t>VII.</w:t>
      </w:r>
    </w:p>
    <w:p w:rsidR="00A62233" w:rsidRPr="00EA7133" w:rsidRDefault="00A62233" w:rsidP="00EA7133">
      <w:pPr>
        <w:spacing w:after="120"/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7133">
        <w:rPr>
          <w:rFonts w:ascii="Times New Roman" w:hAnsi="Times New Roman"/>
          <w:b/>
          <w:bCs/>
          <w:color w:val="000000"/>
          <w:sz w:val="24"/>
          <w:szCs w:val="24"/>
        </w:rPr>
        <w:t>Závěrečná ustanovení</w:t>
      </w:r>
    </w:p>
    <w:p w:rsidR="00EB4276" w:rsidRDefault="00A62233" w:rsidP="00EB427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right="615"/>
        <w:rPr>
          <w:iCs/>
        </w:rPr>
      </w:pPr>
      <w:r w:rsidRPr="00EB4276">
        <w:rPr>
          <w:iCs/>
        </w:rPr>
        <w:t xml:space="preserve">Tato smlouva je vyhotovena ve dvou vyhotoveních, z nichž každá smluvní strana obdrží jedno vyhotovení této smlouvy. Dodatky k této smlouvě jsou možné pouze písemnou formou </w:t>
      </w:r>
      <w:r w:rsidR="00EB4276">
        <w:rPr>
          <w:iCs/>
        </w:rPr>
        <w:t>po dohodě obou smluvních stran.</w:t>
      </w:r>
    </w:p>
    <w:p w:rsidR="00EB4276" w:rsidRDefault="00A62233" w:rsidP="00EB427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right="615"/>
        <w:rPr>
          <w:iCs/>
        </w:rPr>
      </w:pPr>
      <w:r w:rsidRPr="00EB4276">
        <w:rPr>
          <w:iCs/>
        </w:rPr>
        <w:lastRenderedPageBreak/>
        <w:t xml:space="preserve">Smluvní strany se dohodly na tom, že </w:t>
      </w:r>
      <w:r w:rsidR="0027273C">
        <w:rPr>
          <w:iCs/>
        </w:rPr>
        <w:t>cca 1</w:t>
      </w:r>
      <w:r w:rsidRPr="00EB4276">
        <w:rPr>
          <w:iCs/>
        </w:rPr>
        <w:t xml:space="preserve"> týd</w:t>
      </w:r>
      <w:r w:rsidR="0027273C">
        <w:rPr>
          <w:iCs/>
        </w:rPr>
        <w:t>e</w:t>
      </w:r>
      <w:r w:rsidRPr="00EB4276">
        <w:rPr>
          <w:iCs/>
        </w:rPr>
        <w:t xml:space="preserve">n před konáním pobytu bude uzavřen dodatek k této smlouvě, který přesněji vymezí organizaci pobytu (např. čas odjezdu na ŠVP a čas příjezdu, denní režim, celodenní výlet, rozdělení zodpovědnosti za děti mezi objednatele a dodavatele během pobytu, zkonkretizování programové náplně). </w:t>
      </w:r>
    </w:p>
    <w:p w:rsidR="00EB4276" w:rsidRDefault="00A62233" w:rsidP="00EB427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right="615"/>
        <w:rPr>
          <w:iCs/>
        </w:rPr>
      </w:pPr>
      <w:r w:rsidRPr="00EB4276">
        <w:rPr>
          <w:iCs/>
        </w:rPr>
        <w:t xml:space="preserve">Smluvní strany souhlasí s uveřejněním smlouvy v registru smluv. Smluvní strany výslovně sjednávají, že uveřejnění této smlouvy v registru smluv dle zákona č. 340/2015 Sb., o zvláštních podmínkách účinnosti některých smluv, uveřejňování těchto smluv a registru smluv </w:t>
      </w:r>
      <w:r w:rsidRPr="00C46E2B">
        <w:rPr>
          <w:iCs/>
        </w:rPr>
        <w:t>zajistí objednatel</w:t>
      </w:r>
      <w:r w:rsidRPr="00EB4276">
        <w:rPr>
          <w:iCs/>
        </w:rPr>
        <w:t xml:space="preserve">. Smluvní strany souhlasí s uveřejněním této smlouvy a konstatují, že ve smlouvě nejsou informace, které nemohou být poskytnuty podle zákona č. 340/2015 Sb., o zvláštních podmínkách účinnosti některých smluv, uveřejňování těchto smluv a registru smluv a zákona č. 106/1999 Sb., o svobodném přístupu k informacím. </w:t>
      </w:r>
    </w:p>
    <w:p w:rsidR="00EB4276" w:rsidRDefault="00A62233" w:rsidP="00EB427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right="615"/>
        <w:rPr>
          <w:iCs/>
        </w:rPr>
      </w:pPr>
      <w:r w:rsidRPr="00EB4276">
        <w:rPr>
          <w:iCs/>
        </w:rPr>
        <w:t xml:space="preserve">Smlouva je vyhotovena ve dvou originálech po jednom pro každou smluvní stranu. </w:t>
      </w:r>
    </w:p>
    <w:p w:rsidR="00A62233" w:rsidRPr="00EB4276" w:rsidRDefault="00A62233" w:rsidP="00EB427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right="615"/>
        <w:rPr>
          <w:iCs/>
        </w:rPr>
      </w:pPr>
      <w:r w:rsidRPr="00EB4276">
        <w:rPr>
          <w:iCs/>
        </w:rPr>
        <w:t xml:space="preserve">Smluvní strany svým podpisem potvrzují, že smlouvě rozumějí a s jejím obsahem bezvýhradně souhlasí. </w:t>
      </w:r>
    </w:p>
    <w:p w:rsidR="0027273C" w:rsidRDefault="0027273C" w:rsidP="0027273C">
      <w:pPr>
        <w:widowControl w:val="0"/>
        <w:autoSpaceDE w:val="0"/>
        <w:autoSpaceDN w:val="0"/>
        <w:adjustRightInd w:val="0"/>
        <w:spacing w:line="240" w:lineRule="auto"/>
        <w:ind w:right="615"/>
        <w:rPr>
          <w:rFonts w:ascii="Times New Roman" w:hAnsi="Times New Roman"/>
          <w:sz w:val="24"/>
          <w:szCs w:val="24"/>
        </w:rPr>
      </w:pPr>
    </w:p>
    <w:p w:rsidR="0027273C" w:rsidRDefault="0027273C" w:rsidP="0027273C">
      <w:pPr>
        <w:widowControl w:val="0"/>
        <w:autoSpaceDE w:val="0"/>
        <w:autoSpaceDN w:val="0"/>
        <w:adjustRightInd w:val="0"/>
        <w:spacing w:line="240" w:lineRule="auto"/>
        <w:ind w:right="615"/>
        <w:rPr>
          <w:rFonts w:ascii="Times New Roman" w:hAnsi="Times New Roman"/>
          <w:sz w:val="24"/>
          <w:szCs w:val="24"/>
        </w:rPr>
      </w:pPr>
    </w:p>
    <w:p w:rsidR="00C46E2B" w:rsidRPr="0047523A" w:rsidRDefault="00C46E2B" w:rsidP="004E2034">
      <w:pPr>
        <w:widowControl w:val="0"/>
        <w:autoSpaceDE w:val="0"/>
        <w:autoSpaceDN w:val="0"/>
        <w:adjustRightInd w:val="0"/>
        <w:spacing w:line="240" w:lineRule="auto"/>
        <w:ind w:right="615"/>
        <w:outlineLvl w:val="0"/>
        <w:rPr>
          <w:rFonts w:ascii="Times New Roman" w:hAnsi="Times New Roman"/>
          <w:sz w:val="24"/>
          <w:szCs w:val="24"/>
        </w:rPr>
      </w:pPr>
      <w:r w:rsidRPr="0047523A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>Praze</w:t>
      </w:r>
      <w:r w:rsidRPr="0047523A">
        <w:rPr>
          <w:rFonts w:ascii="Times New Roman" w:hAnsi="Times New Roman"/>
          <w:sz w:val="24"/>
          <w:szCs w:val="24"/>
        </w:rPr>
        <w:t xml:space="preserve"> dne </w:t>
      </w:r>
      <w:r w:rsidR="0027273C">
        <w:rPr>
          <w:rFonts w:ascii="Times New Roman" w:hAnsi="Times New Roman"/>
          <w:sz w:val="24"/>
          <w:szCs w:val="24"/>
        </w:rPr>
        <w:t>4. 6. 2021</w:t>
      </w:r>
      <w:r w:rsidRPr="0047523A">
        <w:rPr>
          <w:rFonts w:ascii="Times New Roman" w:hAnsi="Times New Roman"/>
          <w:sz w:val="24"/>
          <w:szCs w:val="24"/>
        </w:rPr>
        <w:tab/>
      </w:r>
      <w:r w:rsidRPr="0047523A">
        <w:rPr>
          <w:rFonts w:ascii="Times New Roman" w:hAnsi="Times New Roman"/>
          <w:sz w:val="24"/>
          <w:szCs w:val="24"/>
        </w:rPr>
        <w:tab/>
      </w:r>
      <w:r w:rsidRPr="0047523A">
        <w:rPr>
          <w:rFonts w:ascii="Times New Roman" w:hAnsi="Times New Roman"/>
          <w:sz w:val="24"/>
          <w:szCs w:val="24"/>
        </w:rPr>
        <w:tab/>
      </w:r>
    </w:p>
    <w:p w:rsidR="00C46E2B" w:rsidRPr="0047523A" w:rsidRDefault="00C46E2B" w:rsidP="00C46E2B">
      <w:pPr>
        <w:widowControl w:val="0"/>
        <w:autoSpaceDE w:val="0"/>
        <w:autoSpaceDN w:val="0"/>
        <w:adjustRightInd w:val="0"/>
        <w:spacing w:line="240" w:lineRule="auto"/>
        <w:ind w:left="540" w:right="615"/>
        <w:rPr>
          <w:rFonts w:ascii="Times New Roman" w:hAnsi="Times New Roman"/>
          <w:sz w:val="24"/>
          <w:szCs w:val="24"/>
        </w:rPr>
      </w:pPr>
    </w:p>
    <w:p w:rsidR="00C46E2B" w:rsidRPr="0047523A" w:rsidRDefault="00C46E2B" w:rsidP="00C46E2B">
      <w:pPr>
        <w:widowControl w:val="0"/>
        <w:autoSpaceDE w:val="0"/>
        <w:autoSpaceDN w:val="0"/>
        <w:adjustRightInd w:val="0"/>
        <w:spacing w:line="240" w:lineRule="auto"/>
        <w:ind w:left="540" w:right="615"/>
        <w:rPr>
          <w:rFonts w:ascii="Times New Roman" w:hAnsi="Times New Roman"/>
          <w:sz w:val="24"/>
          <w:szCs w:val="24"/>
        </w:rPr>
      </w:pPr>
    </w:p>
    <w:p w:rsidR="00C46E2B" w:rsidRPr="0047523A" w:rsidRDefault="00C46E2B" w:rsidP="00C46E2B">
      <w:pPr>
        <w:widowControl w:val="0"/>
        <w:autoSpaceDE w:val="0"/>
        <w:autoSpaceDN w:val="0"/>
        <w:adjustRightInd w:val="0"/>
        <w:spacing w:line="240" w:lineRule="auto"/>
        <w:ind w:left="540" w:right="615"/>
        <w:rPr>
          <w:rFonts w:ascii="Times New Roman" w:hAnsi="Times New Roman"/>
          <w:sz w:val="24"/>
          <w:szCs w:val="24"/>
        </w:rPr>
      </w:pPr>
    </w:p>
    <w:p w:rsidR="00C46E2B" w:rsidRDefault="00C46E2B" w:rsidP="00C46E2B">
      <w:pPr>
        <w:widowControl w:val="0"/>
        <w:autoSpaceDE w:val="0"/>
        <w:autoSpaceDN w:val="0"/>
        <w:adjustRightInd w:val="0"/>
        <w:spacing w:line="240" w:lineRule="auto"/>
        <w:ind w:left="540" w:right="615"/>
        <w:rPr>
          <w:rFonts w:ascii="Times New Roman" w:hAnsi="Times New Roman"/>
          <w:sz w:val="24"/>
          <w:szCs w:val="24"/>
        </w:rPr>
      </w:pPr>
    </w:p>
    <w:p w:rsidR="0027273C" w:rsidRPr="0047523A" w:rsidRDefault="0027273C" w:rsidP="00C46E2B">
      <w:pPr>
        <w:widowControl w:val="0"/>
        <w:autoSpaceDE w:val="0"/>
        <w:autoSpaceDN w:val="0"/>
        <w:adjustRightInd w:val="0"/>
        <w:spacing w:line="240" w:lineRule="auto"/>
        <w:ind w:left="540" w:right="615"/>
        <w:rPr>
          <w:rFonts w:ascii="Times New Roman" w:hAnsi="Times New Roman"/>
          <w:sz w:val="24"/>
          <w:szCs w:val="24"/>
        </w:rPr>
      </w:pPr>
    </w:p>
    <w:p w:rsidR="00C46E2B" w:rsidRDefault="0027273C" w:rsidP="0027273C">
      <w:pPr>
        <w:widowControl w:val="0"/>
        <w:autoSpaceDE w:val="0"/>
        <w:autoSpaceDN w:val="0"/>
        <w:adjustRightInd w:val="0"/>
        <w:spacing w:line="240" w:lineRule="auto"/>
        <w:ind w:right="6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C46E2B" w:rsidRPr="0047523A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</w:t>
      </w:r>
      <w:r w:rsidR="00C46E2B" w:rsidRPr="0047523A">
        <w:rPr>
          <w:rFonts w:ascii="Times New Roman" w:hAnsi="Times New Roman"/>
          <w:sz w:val="24"/>
          <w:szCs w:val="24"/>
        </w:rPr>
        <w:t>____</w:t>
      </w:r>
      <w:r w:rsidR="00C46E2B" w:rsidRPr="0047523A">
        <w:rPr>
          <w:rFonts w:ascii="Times New Roman" w:hAnsi="Times New Roman"/>
          <w:sz w:val="24"/>
          <w:szCs w:val="24"/>
        </w:rPr>
        <w:tab/>
      </w:r>
      <w:r w:rsidR="00C46E2B" w:rsidRPr="0047523A">
        <w:rPr>
          <w:rFonts w:ascii="Times New Roman" w:hAnsi="Times New Roman"/>
          <w:sz w:val="24"/>
          <w:szCs w:val="24"/>
        </w:rPr>
        <w:tab/>
      </w:r>
      <w:r w:rsidR="00C46E2B" w:rsidRPr="0047523A">
        <w:rPr>
          <w:rFonts w:ascii="Times New Roman" w:hAnsi="Times New Roman"/>
          <w:sz w:val="24"/>
          <w:szCs w:val="24"/>
        </w:rPr>
        <w:tab/>
        <w:t>_</w:t>
      </w:r>
      <w:r>
        <w:rPr>
          <w:rFonts w:ascii="Times New Roman" w:hAnsi="Times New Roman"/>
          <w:sz w:val="24"/>
          <w:szCs w:val="24"/>
        </w:rPr>
        <w:t>__</w:t>
      </w:r>
      <w:r w:rsidR="00C46E2B" w:rsidRPr="0047523A">
        <w:rPr>
          <w:rFonts w:ascii="Times New Roman" w:hAnsi="Times New Roman"/>
          <w:sz w:val="24"/>
          <w:szCs w:val="24"/>
        </w:rPr>
        <w:t>______________________</w:t>
      </w:r>
    </w:p>
    <w:p w:rsidR="0027273C" w:rsidRPr="0047523A" w:rsidRDefault="0027273C" w:rsidP="0027273C">
      <w:pPr>
        <w:widowControl w:val="0"/>
        <w:autoSpaceDE w:val="0"/>
        <w:autoSpaceDN w:val="0"/>
        <w:adjustRightInd w:val="0"/>
        <w:spacing w:line="240" w:lineRule="auto"/>
        <w:ind w:right="615"/>
        <w:rPr>
          <w:rFonts w:ascii="Times New Roman" w:hAnsi="Times New Roman"/>
          <w:sz w:val="24"/>
          <w:szCs w:val="24"/>
        </w:rPr>
      </w:pPr>
    </w:p>
    <w:p w:rsidR="00C46E2B" w:rsidRPr="0047523A" w:rsidRDefault="0027273C" w:rsidP="0027273C">
      <w:pPr>
        <w:widowControl w:val="0"/>
        <w:autoSpaceDE w:val="0"/>
        <w:autoSpaceDN w:val="0"/>
        <w:adjustRightInd w:val="0"/>
        <w:spacing w:line="240" w:lineRule="auto"/>
        <w:ind w:left="1059" w:right="6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Objednatel</w:t>
      </w:r>
      <w:r w:rsidR="00C46E2B" w:rsidRPr="0047523A">
        <w:rPr>
          <w:rFonts w:ascii="Times New Roman" w:hAnsi="Times New Roman"/>
          <w:sz w:val="24"/>
          <w:szCs w:val="24"/>
        </w:rPr>
        <w:tab/>
      </w:r>
      <w:r w:rsidR="00C46E2B" w:rsidRPr="0047523A">
        <w:rPr>
          <w:rFonts w:ascii="Times New Roman" w:hAnsi="Times New Roman"/>
          <w:sz w:val="24"/>
          <w:szCs w:val="24"/>
        </w:rPr>
        <w:tab/>
      </w:r>
      <w:r w:rsidR="00C46E2B" w:rsidRPr="0047523A">
        <w:rPr>
          <w:rFonts w:ascii="Times New Roman" w:hAnsi="Times New Roman"/>
          <w:sz w:val="24"/>
          <w:szCs w:val="24"/>
        </w:rPr>
        <w:tab/>
      </w:r>
      <w:r w:rsidR="00C46E2B" w:rsidRPr="0047523A">
        <w:rPr>
          <w:rFonts w:ascii="Times New Roman" w:hAnsi="Times New Roman"/>
          <w:sz w:val="24"/>
          <w:szCs w:val="24"/>
        </w:rPr>
        <w:tab/>
      </w:r>
      <w:r w:rsidR="00C46E2B" w:rsidRPr="0047523A">
        <w:rPr>
          <w:rFonts w:ascii="Times New Roman" w:hAnsi="Times New Roman"/>
          <w:sz w:val="24"/>
          <w:szCs w:val="24"/>
        </w:rPr>
        <w:tab/>
      </w:r>
      <w:r w:rsidR="00C46E2B" w:rsidRPr="0047523A">
        <w:rPr>
          <w:rFonts w:ascii="Times New Roman" w:hAnsi="Times New Roman"/>
          <w:sz w:val="24"/>
          <w:szCs w:val="24"/>
        </w:rPr>
        <w:tab/>
      </w:r>
    </w:p>
    <w:p w:rsidR="00630540" w:rsidRPr="00EA7133" w:rsidRDefault="00630540"/>
    <w:sectPr w:rsidR="00630540" w:rsidRPr="00EA7133" w:rsidSect="00665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A1AA6C" w15:done="1"/>
  <w15:commentEx w15:paraId="3D7E71E2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A1AA6C" w16cid:durableId="245B579B"/>
  <w16cid:commentId w16cid:paraId="3D7E71E2" w16cid:durableId="245B579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AFB"/>
    <w:multiLevelType w:val="hybridMultilevel"/>
    <w:tmpl w:val="42E4B9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9573A"/>
    <w:multiLevelType w:val="multilevel"/>
    <w:tmpl w:val="FA3A4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6039CC"/>
    <w:multiLevelType w:val="multilevel"/>
    <w:tmpl w:val="3DE88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5B443B"/>
    <w:multiLevelType w:val="multilevel"/>
    <w:tmpl w:val="3DE88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8541240"/>
    <w:multiLevelType w:val="multilevel"/>
    <w:tmpl w:val="FA3A4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C6C159A"/>
    <w:multiLevelType w:val="multilevel"/>
    <w:tmpl w:val="3DE88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80B62C6"/>
    <w:multiLevelType w:val="multilevel"/>
    <w:tmpl w:val="FA3A4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lá Eva Mgr., Ph.D.">
    <w15:presenceInfo w15:providerId="AD" w15:userId="S-1-5-21-2017394771-3666534686-3479443093-68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2233"/>
    <w:rsid w:val="00021EA1"/>
    <w:rsid w:val="0027273C"/>
    <w:rsid w:val="002E60D1"/>
    <w:rsid w:val="00350433"/>
    <w:rsid w:val="00361EC0"/>
    <w:rsid w:val="003B2937"/>
    <w:rsid w:val="00411571"/>
    <w:rsid w:val="004511B7"/>
    <w:rsid w:val="004A4FB6"/>
    <w:rsid w:val="004E2034"/>
    <w:rsid w:val="00526E92"/>
    <w:rsid w:val="005D046B"/>
    <w:rsid w:val="00607A0A"/>
    <w:rsid w:val="00630540"/>
    <w:rsid w:val="00632AD4"/>
    <w:rsid w:val="0066244F"/>
    <w:rsid w:val="00665AFA"/>
    <w:rsid w:val="006B0D0F"/>
    <w:rsid w:val="006E10E1"/>
    <w:rsid w:val="007109F4"/>
    <w:rsid w:val="00735948"/>
    <w:rsid w:val="00A3648B"/>
    <w:rsid w:val="00A62233"/>
    <w:rsid w:val="00AB6EFA"/>
    <w:rsid w:val="00C46E2B"/>
    <w:rsid w:val="00D41B26"/>
    <w:rsid w:val="00D67B3F"/>
    <w:rsid w:val="00D97C72"/>
    <w:rsid w:val="00E4295C"/>
    <w:rsid w:val="00E90DF9"/>
    <w:rsid w:val="00EA7133"/>
    <w:rsid w:val="00EB4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233"/>
    <w:pPr>
      <w:spacing w:after="0" w:line="276" w:lineRule="auto"/>
      <w:ind w:firstLine="357"/>
      <w:jc w:val="both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62233"/>
    <w:pPr>
      <w:suppressAutoHyphens/>
      <w:spacing w:line="240" w:lineRule="auto"/>
      <w:ind w:left="720"/>
      <w:contextualSpacing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A62233"/>
    <w:rPr>
      <w:rFonts w:ascii="Times New Roman" w:eastAsiaTheme="minorEastAsia" w:hAnsi="Times New Roman" w:cs="Calibri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6223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22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2233"/>
    <w:rPr>
      <w:rFonts w:eastAsiaTheme="minorEastAsi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2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233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Default">
    <w:name w:val="Default"/>
    <w:rsid w:val="00A62233"/>
    <w:pPr>
      <w:autoSpaceDE w:val="0"/>
      <w:autoSpaceDN w:val="0"/>
      <w:adjustRightInd w:val="0"/>
      <w:spacing w:after="0" w:line="240" w:lineRule="auto"/>
      <w:ind w:firstLine="357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276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276"/>
    <w:rPr>
      <w:rFonts w:eastAsiaTheme="minorEastAsia" w:cs="Times New Roman"/>
      <w:b/>
      <w:bCs/>
      <w:sz w:val="20"/>
      <w:szCs w:val="20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4E20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4E2034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Holá Eva Mgr., Ph.D.</dc:creator>
  <cp:lastModifiedBy>hospodářka</cp:lastModifiedBy>
  <cp:revision>2</cp:revision>
  <cp:lastPrinted>2021-06-09T11:30:00Z</cp:lastPrinted>
  <dcterms:created xsi:type="dcterms:W3CDTF">2021-06-11T08:00:00Z</dcterms:created>
  <dcterms:modified xsi:type="dcterms:W3CDTF">2021-06-11T08:00:00Z</dcterms:modified>
</cp:coreProperties>
</file>