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C038D" w14:textId="2103006F" w:rsidR="0094634B" w:rsidRPr="00724177" w:rsidRDefault="001238ED" w:rsidP="00D3310F">
      <w:pPr>
        <w:spacing w:after="0" w:line="240" w:lineRule="auto"/>
        <w:jc w:val="center"/>
        <w:rPr>
          <w:rFonts w:cs="Calibri"/>
          <w:b/>
          <w:sz w:val="28"/>
          <w:szCs w:val="28"/>
        </w:rPr>
      </w:pPr>
      <w:r>
        <w:rPr>
          <w:rFonts w:cs="Calibri"/>
          <w:b/>
          <w:sz w:val="28"/>
          <w:szCs w:val="28"/>
        </w:rPr>
        <w:t xml:space="preserve">Dodatek č. 1 ke </w:t>
      </w:r>
      <w:r w:rsidR="0094634B" w:rsidRPr="00724177">
        <w:rPr>
          <w:rFonts w:cs="Calibri"/>
          <w:b/>
          <w:sz w:val="28"/>
          <w:szCs w:val="28"/>
        </w:rPr>
        <w:t>SMLOUV</w:t>
      </w:r>
      <w:r>
        <w:rPr>
          <w:rFonts w:cs="Calibri"/>
          <w:b/>
          <w:sz w:val="28"/>
          <w:szCs w:val="28"/>
        </w:rPr>
        <w:t>Ě</w:t>
      </w:r>
      <w:r w:rsidR="00A94476">
        <w:rPr>
          <w:rFonts w:cs="Calibri"/>
          <w:b/>
          <w:sz w:val="28"/>
          <w:szCs w:val="28"/>
        </w:rPr>
        <w:t xml:space="preserve"> </w:t>
      </w:r>
      <w:r w:rsidR="0094634B" w:rsidRPr="00724177">
        <w:rPr>
          <w:rFonts w:cs="Calibri"/>
          <w:b/>
          <w:sz w:val="28"/>
          <w:szCs w:val="28"/>
        </w:rPr>
        <w:t>O SPOLUPRÁCI</w:t>
      </w:r>
    </w:p>
    <w:p w14:paraId="75F11DD3" w14:textId="3F700963" w:rsidR="0094634B" w:rsidRPr="00724177" w:rsidRDefault="003B2422" w:rsidP="00D3310F">
      <w:pPr>
        <w:spacing w:after="0" w:line="240" w:lineRule="auto"/>
        <w:jc w:val="center"/>
        <w:rPr>
          <w:rFonts w:cs="Calibri"/>
          <w:sz w:val="24"/>
          <w:szCs w:val="24"/>
        </w:rPr>
      </w:pPr>
      <w:r w:rsidRPr="003137AA">
        <w:rPr>
          <w:rFonts w:cs="Calibri"/>
          <w:sz w:val="24"/>
          <w:szCs w:val="24"/>
        </w:rPr>
        <w:t xml:space="preserve">č. </w:t>
      </w:r>
      <w:r w:rsidR="008771A7" w:rsidRPr="003137AA">
        <w:rPr>
          <w:rFonts w:cs="Calibri"/>
          <w:sz w:val="24"/>
          <w:szCs w:val="24"/>
        </w:rPr>
        <w:t>210254</w:t>
      </w:r>
      <w:r w:rsidR="0022777D" w:rsidRPr="003137AA">
        <w:rPr>
          <w:rFonts w:cs="Calibri"/>
          <w:sz w:val="24"/>
          <w:szCs w:val="24"/>
        </w:rPr>
        <w:t xml:space="preserve"> (dále jen „</w:t>
      </w:r>
      <w:r w:rsidR="004D03AB" w:rsidRPr="003137AA">
        <w:rPr>
          <w:rFonts w:cs="Calibri"/>
          <w:b/>
          <w:bCs/>
          <w:sz w:val="24"/>
          <w:szCs w:val="24"/>
        </w:rPr>
        <w:t>s</w:t>
      </w:r>
      <w:r w:rsidR="0022777D" w:rsidRPr="003137AA">
        <w:rPr>
          <w:rFonts w:cs="Calibri"/>
          <w:b/>
          <w:bCs/>
          <w:sz w:val="24"/>
          <w:szCs w:val="24"/>
        </w:rPr>
        <w:t>mlouva</w:t>
      </w:r>
      <w:r w:rsidR="0022777D" w:rsidRPr="003137AA">
        <w:rPr>
          <w:rFonts w:cs="Calibri"/>
          <w:sz w:val="24"/>
          <w:szCs w:val="24"/>
        </w:rPr>
        <w:t>“)</w:t>
      </w:r>
    </w:p>
    <w:p w14:paraId="3E120D2E" w14:textId="75832F21" w:rsidR="0094634B" w:rsidRPr="00724177" w:rsidRDefault="0094634B" w:rsidP="00D3310F">
      <w:pPr>
        <w:spacing w:after="0" w:line="240" w:lineRule="auto"/>
        <w:jc w:val="center"/>
        <w:rPr>
          <w:rFonts w:cs="Calibri"/>
          <w:sz w:val="24"/>
          <w:szCs w:val="24"/>
        </w:rPr>
      </w:pPr>
      <w:r w:rsidRPr="00724177">
        <w:rPr>
          <w:rFonts w:cs="Calibri"/>
          <w:sz w:val="24"/>
          <w:szCs w:val="24"/>
        </w:rPr>
        <w:t>uzavřená níže uvedeného dne, měsíce a roku na základě ustanovení § 1746</w:t>
      </w:r>
      <w:r w:rsidR="003E2F10" w:rsidRPr="00724177">
        <w:rPr>
          <w:rFonts w:cs="Calibri"/>
          <w:sz w:val="24"/>
          <w:szCs w:val="24"/>
        </w:rPr>
        <w:t>,</w:t>
      </w:r>
      <w:r w:rsidRPr="00724177">
        <w:rPr>
          <w:rFonts w:cs="Calibri"/>
          <w:sz w:val="24"/>
          <w:szCs w:val="24"/>
        </w:rPr>
        <w:t xml:space="preserve"> odst. 2 zákona č. 89/2012 Sb., občanský zákoník, ve znění pozdějších předpisů, mezi těmito smluvními</w:t>
      </w:r>
    </w:p>
    <w:p w14:paraId="55907C58" w14:textId="77777777" w:rsidR="0094634B" w:rsidRPr="00724177" w:rsidRDefault="0094634B" w:rsidP="00D3310F">
      <w:pPr>
        <w:spacing w:after="0" w:line="240" w:lineRule="auto"/>
        <w:jc w:val="center"/>
        <w:rPr>
          <w:rFonts w:cs="Calibri"/>
          <w:sz w:val="24"/>
          <w:szCs w:val="24"/>
        </w:rPr>
      </w:pPr>
      <w:r w:rsidRPr="00724177">
        <w:rPr>
          <w:rFonts w:cs="Calibri"/>
          <w:sz w:val="24"/>
          <w:szCs w:val="24"/>
        </w:rPr>
        <w:t>stranami:</w:t>
      </w:r>
    </w:p>
    <w:p w14:paraId="22FF259F" w14:textId="77777777" w:rsidR="0094634B" w:rsidRPr="00724177" w:rsidRDefault="0094634B" w:rsidP="00D3310F">
      <w:pPr>
        <w:spacing w:after="0" w:line="240" w:lineRule="auto"/>
        <w:jc w:val="center"/>
        <w:rPr>
          <w:rFonts w:cs="Calibri"/>
          <w:b/>
          <w:bCs/>
          <w:sz w:val="24"/>
          <w:szCs w:val="24"/>
        </w:rPr>
      </w:pPr>
    </w:p>
    <w:p w14:paraId="3152FC96" w14:textId="77777777" w:rsidR="00296B17" w:rsidRPr="00724177" w:rsidRDefault="00296B17" w:rsidP="007D1914">
      <w:pPr>
        <w:spacing w:after="0" w:line="240" w:lineRule="auto"/>
        <w:rPr>
          <w:rFonts w:cs="Calibri"/>
          <w:b/>
          <w:bCs/>
          <w:sz w:val="24"/>
          <w:szCs w:val="24"/>
        </w:rPr>
      </w:pPr>
    </w:p>
    <w:p w14:paraId="57B0C654" w14:textId="77777777" w:rsidR="00296B17" w:rsidRPr="00724177" w:rsidRDefault="00296B17" w:rsidP="007D1914">
      <w:pPr>
        <w:spacing w:after="0" w:line="240" w:lineRule="auto"/>
        <w:rPr>
          <w:rFonts w:cs="Calibri"/>
          <w:b/>
          <w:bCs/>
          <w:sz w:val="24"/>
          <w:szCs w:val="24"/>
        </w:rPr>
      </w:pPr>
    </w:p>
    <w:p w14:paraId="33B57B6E" w14:textId="77777777" w:rsidR="005D4144" w:rsidRPr="00724177" w:rsidRDefault="0094634B" w:rsidP="00D3310F">
      <w:pPr>
        <w:spacing w:after="0" w:line="240" w:lineRule="auto"/>
        <w:jc w:val="both"/>
        <w:rPr>
          <w:rFonts w:cs="Calibri"/>
          <w:b/>
          <w:bCs/>
          <w:sz w:val="24"/>
          <w:szCs w:val="24"/>
        </w:rPr>
      </w:pPr>
      <w:r w:rsidRPr="00724177">
        <w:rPr>
          <w:rFonts w:cs="Calibri"/>
          <w:b/>
          <w:bCs/>
          <w:sz w:val="24"/>
          <w:szCs w:val="24"/>
        </w:rPr>
        <w:t>Národní muzeum</w:t>
      </w:r>
    </w:p>
    <w:p w14:paraId="544CE88D" w14:textId="77777777" w:rsidR="0094634B" w:rsidRPr="00724177" w:rsidRDefault="0094634B" w:rsidP="00D3310F">
      <w:pPr>
        <w:spacing w:after="0" w:line="240" w:lineRule="auto"/>
        <w:jc w:val="both"/>
        <w:rPr>
          <w:rFonts w:cs="Calibri"/>
          <w:sz w:val="24"/>
          <w:szCs w:val="24"/>
        </w:rPr>
      </w:pPr>
      <w:r w:rsidRPr="00724177">
        <w:rPr>
          <w:rFonts w:cs="Calibri"/>
          <w:sz w:val="24"/>
          <w:szCs w:val="24"/>
        </w:rPr>
        <w:t>příspěvková organizace nepodléhající zápisu do obchodního rejstříku, zřízená zřizovací listinou Ministra kultury č. j. 17461/2000 ze dne 27. 12. 2000</w:t>
      </w:r>
    </w:p>
    <w:p w14:paraId="25824EE7" w14:textId="77777777" w:rsidR="0094634B" w:rsidRPr="00724177" w:rsidRDefault="0094634B" w:rsidP="00D3310F">
      <w:pPr>
        <w:pStyle w:val="Zkladntext"/>
        <w:shd w:val="clear" w:color="auto" w:fill="auto"/>
        <w:tabs>
          <w:tab w:val="left" w:pos="9072"/>
        </w:tabs>
        <w:spacing w:before="0" w:after="0" w:line="240" w:lineRule="auto"/>
        <w:ind w:right="54"/>
        <w:jc w:val="both"/>
        <w:rPr>
          <w:rFonts w:ascii="Calibri" w:hAnsi="Calibri" w:cs="Calibri"/>
          <w:sz w:val="24"/>
          <w:szCs w:val="24"/>
          <w:shd w:val="clear" w:color="auto" w:fill="FFFFFF"/>
        </w:rPr>
      </w:pPr>
      <w:r w:rsidRPr="00724177">
        <w:rPr>
          <w:rStyle w:val="ZkladntextChar"/>
          <w:rFonts w:ascii="Calibri" w:hAnsi="Calibri" w:cs="Calibri"/>
          <w:sz w:val="24"/>
          <w:szCs w:val="24"/>
        </w:rPr>
        <w:t>jehož jménem jedná generální ředitel Národního muzea, PhDr. Michal Lukeš, Ph.D.</w:t>
      </w:r>
    </w:p>
    <w:p w14:paraId="1319BA0E" w14:textId="77777777" w:rsidR="0094634B" w:rsidRPr="00724177" w:rsidRDefault="0094634B" w:rsidP="00D3310F">
      <w:pPr>
        <w:spacing w:after="0" w:line="240" w:lineRule="auto"/>
        <w:jc w:val="both"/>
        <w:rPr>
          <w:rFonts w:cs="Calibri"/>
          <w:sz w:val="24"/>
          <w:szCs w:val="24"/>
        </w:rPr>
      </w:pPr>
      <w:r w:rsidRPr="00724177">
        <w:rPr>
          <w:rFonts w:cs="Calibri"/>
          <w:sz w:val="24"/>
          <w:szCs w:val="24"/>
        </w:rPr>
        <w:t>se sídlem Václavské náměstí 68, 115 79 Praha 1</w:t>
      </w:r>
    </w:p>
    <w:p w14:paraId="5D035F29" w14:textId="77777777" w:rsidR="0094634B" w:rsidRPr="00724177" w:rsidRDefault="0094634B" w:rsidP="00D3310F">
      <w:pPr>
        <w:spacing w:after="0" w:line="240" w:lineRule="auto"/>
        <w:jc w:val="both"/>
        <w:rPr>
          <w:rFonts w:cs="Calibri"/>
          <w:sz w:val="24"/>
          <w:szCs w:val="24"/>
        </w:rPr>
      </w:pPr>
      <w:r w:rsidRPr="00724177">
        <w:rPr>
          <w:rFonts w:cs="Calibri"/>
          <w:sz w:val="24"/>
          <w:szCs w:val="24"/>
        </w:rPr>
        <w:t xml:space="preserve">IČO: 00023272, </w:t>
      </w:r>
    </w:p>
    <w:p w14:paraId="65668AF3" w14:textId="77777777" w:rsidR="009C4EAB" w:rsidRPr="00724177" w:rsidRDefault="009C4EAB" w:rsidP="00D3310F">
      <w:pPr>
        <w:spacing w:after="0" w:line="240" w:lineRule="auto"/>
        <w:jc w:val="both"/>
        <w:rPr>
          <w:rFonts w:cs="Calibri"/>
          <w:sz w:val="24"/>
          <w:szCs w:val="24"/>
          <w:shd w:val="clear" w:color="auto" w:fill="FFFFFF"/>
        </w:rPr>
      </w:pPr>
      <w:r w:rsidRPr="00724177">
        <w:rPr>
          <w:rFonts w:cs="Calibri"/>
          <w:sz w:val="24"/>
          <w:szCs w:val="24"/>
        </w:rPr>
        <w:t xml:space="preserve">(dále jen </w:t>
      </w:r>
      <w:r w:rsidR="0022777D" w:rsidRPr="00724177">
        <w:rPr>
          <w:rFonts w:cs="Calibri"/>
          <w:sz w:val="24"/>
          <w:szCs w:val="24"/>
        </w:rPr>
        <w:t>„</w:t>
      </w:r>
      <w:r w:rsidRPr="00724177">
        <w:rPr>
          <w:rFonts w:cs="Calibri"/>
          <w:b/>
          <w:bCs/>
          <w:sz w:val="24"/>
          <w:szCs w:val="24"/>
        </w:rPr>
        <w:t>Muzeum</w:t>
      </w:r>
      <w:r w:rsidR="0022777D" w:rsidRPr="00724177">
        <w:rPr>
          <w:rFonts w:cs="Calibri"/>
          <w:sz w:val="24"/>
          <w:szCs w:val="24"/>
        </w:rPr>
        <w:t>“</w:t>
      </w:r>
      <w:r w:rsidRPr="00724177">
        <w:rPr>
          <w:rFonts w:cs="Calibri"/>
          <w:sz w:val="24"/>
          <w:szCs w:val="24"/>
        </w:rPr>
        <w:t>)</w:t>
      </w:r>
    </w:p>
    <w:p w14:paraId="29ED6B10" w14:textId="77777777" w:rsidR="0094634B" w:rsidRPr="00724177" w:rsidRDefault="0094634B" w:rsidP="00D3310F">
      <w:pPr>
        <w:spacing w:after="0" w:line="240" w:lineRule="auto"/>
        <w:jc w:val="both"/>
        <w:rPr>
          <w:rFonts w:cs="Calibri"/>
          <w:sz w:val="24"/>
          <w:szCs w:val="24"/>
        </w:rPr>
      </w:pPr>
    </w:p>
    <w:p w14:paraId="1431160A" w14:textId="77777777" w:rsidR="0094634B" w:rsidRPr="00724177" w:rsidRDefault="0094634B" w:rsidP="00D3310F">
      <w:pPr>
        <w:spacing w:after="0" w:line="240" w:lineRule="auto"/>
        <w:jc w:val="both"/>
        <w:rPr>
          <w:rFonts w:cs="Calibri"/>
          <w:sz w:val="24"/>
          <w:szCs w:val="24"/>
        </w:rPr>
      </w:pPr>
      <w:r w:rsidRPr="00724177">
        <w:rPr>
          <w:rFonts w:cs="Calibri"/>
          <w:sz w:val="24"/>
          <w:szCs w:val="24"/>
        </w:rPr>
        <w:t xml:space="preserve">a </w:t>
      </w:r>
    </w:p>
    <w:p w14:paraId="3A272D37" w14:textId="77777777" w:rsidR="006805E3" w:rsidRPr="00724177" w:rsidRDefault="006805E3" w:rsidP="00D3310F">
      <w:pPr>
        <w:spacing w:after="0" w:line="240" w:lineRule="auto"/>
        <w:jc w:val="both"/>
        <w:rPr>
          <w:rFonts w:cs="Calibri"/>
          <w:sz w:val="24"/>
          <w:szCs w:val="24"/>
        </w:rPr>
      </w:pPr>
    </w:p>
    <w:p w14:paraId="0BFE5792" w14:textId="77777777" w:rsidR="008B0040" w:rsidRPr="00724177" w:rsidRDefault="008B0040" w:rsidP="00D3310F">
      <w:pPr>
        <w:spacing w:after="0" w:line="240" w:lineRule="auto"/>
        <w:jc w:val="both"/>
        <w:rPr>
          <w:rFonts w:cs="Calibri"/>
          <w:b/>
          <w:sz w:val="24"/>
          <w:szCs w:val="24"/>
        </w:rPr>
      </w:pPr>
      <w:r w:rsidRPr="00724177">
        <w:rPr>
          <w:rFonts w:cs="Calibri"/>
          <w:b/>
          <w:sz w:val="24"/>
          <w:szCs w:val="24"/>
        </w:rPr>
        <w:t xml:space="preserve">CZECH PHOTO o.p.s., </w:t>
      </w:r>
    </w:p>
    <w:p w14:paraId="3772458B" w14:textId="77777777" w:rsidR="008B0040" w:rsidRPr="00724177" w:rsidRDefault="008B0040" w:rsidP="00D3310F">
      <w:pPr>
        <w:spacing w:after="0" w:line="240" w:lineRule="auto"/>
        <w:jc w:val="both"/>
        <w:rPr>
          <w:rFonts w:cs="Calibri"/>
          <w:bCs/>
          <w:sz w:val="24"/>
          <w:szCs w:val="24"/>
        </w:rPr>
      </w:pPr>
      <w:r w:rsidRPr="00724177">
        <w:rPr>
          <w:rFonts w:cs="Calibri"/>
          <w:bCs/>
          <w:sz w:val="24"/>
          <w:szCs w:val="24"/>
        </w:rPr>
        <w:t xml:space="preserve">obecně prospěšná společnost založená podle práva České republiky, se sídlem Seydlerova 2835/4, 158 00 Praha 5 - Stodůlky, zapsanou v obchodním rejstříku vedeném Městským soudem v Praze pod spisovou značkou O 124, </w:t>
      </w:r>
    </w:p>
    <w:p w14:paraId="35E2C69B" w14:textId="77777777" w:rsidR="006F75C0" w:rsidRPr="00724177" w:rsidRDefault="008B0040" w:rsidP="00D3310F">
      <w:pPr>
        <w:spacing w:after="0" w:line="240" w:lineRule="auto"/>
        <w:jc w:val="both"/>
        <w:rPr>
          <w:rFonts w:cs="Calibri"/>
          <w:bCs/>
          <w:sz w:val="24"/>
          <w:szCs w:val="24"/>
        </w:rPr>
      </w:pPr>
      <w:r w:rsidRPr="00724177">
        <w:rPr>
          <w:rFonts w:cs="Calibri"/>
          <w:bCs/>
          <w:sz w:val="24"/>
          <w:szCs w:val="24"/>
        </w:rPr>
        <w:t>zastoupenou Ing. Veronikou Souralovou, statutární ředitelkou</w:t>
      </w:r>
    </w:p>
    <w:p w14:paraId="57E9EB5E" w14:textId="7D3649E5" w:rsidR="008B0040" w:rsidRDefault="008B0040" w:rsidP="00D3310F">
      <w:pPr>
        <w:spacing w:after="0" w:line="240" w:lineRule="auto"/>
        <w:jc w:val="both"/>
        <w:rPr>
          <w:rFonts w:cs="Calibri"/>
          <w:bCs/>
          <w:sz w:val="24"/>
          <w:szCs w:val="24"/>
        </w:rPr>
      </w:pPr>
      <w:r w:rsidRPr="00724177">
        <w:rPr>
          <w:rFonts w:cs="Calibri"/>
          <w:bCs/>
          <w:sz w:val="24"/>
          <w:szCs w:val="24"/>
        </w:rPr>
        <w:t>IČO: 257 58</w:t>
      </w:r>
      <w:r w:rsidR="003A4607">
        <w:rPr>
          <w:rFonts w:cs="Calibri"/>
          <w:bCs/>
          <w:sz w:val="24"/>
          <w:szCs w:val="24"/>
        </w:rPr>
        <w:t> </w:t>
      </w:r>
      <w:r w:rsidRPr="00724177">
        <w:rPr>
          <w:rFonts w:cs="Calibri"/>
          <w:bCs/>
          <w:sz w:val="24"/>
          <w:szCs w:val="24"/>
        </w:rPr>
        <w:t>675</w:t>
      </w:r>
    </w:p>
    <w:p w14:paraId="5FE43367" w14:textId="172A8024" w:rsidR="003A4607" w:rsidRPr="00724177" w:rsidRDefault="003A4607" w:rsidP="00D3310F">
      <w:pPr>
        <w:spacing w:after="0" w:line="240" w:lineRule="auto"/>
        <w:jc w:val="both"/>
        <w:rPr>
          <w:rFonts w:cs="Calibri"/>
          <w:bCs/>
          <w:sz w:val="24"/>
          <w:szCs w:val="24"/>
        </w:rPr>
      </w:pPr>
      <w:r w:rsidRPr="00017CEF">
        <w:rPr>
          <w:rFonts w:cs="Calibri"/>
          <w:bCs/>
          <w:sz w:val="24"/>
          <w:szCs w:val="24"/>
        </w:rPr>
        <w:t>Č. účtu:</w:t>
      </w:r>
      <w:r>
        <w:rPr>
          <w:rFonts w:cs="Calibri"/>
          <w:bCs/>
          <w:sz w:val="24"/>
          <w:szCs w:val="24"/>
        </w:rPr>
        <w:t xml:space="preserve"> </w:t>
      </w:r>
      <w:r w:rsidR="00E750C4">
        <w:rPr>
          <w:rFonts w:cs="Calibri"/>
          <w:bCs/>
          <w:sz w:val="24"/>
          <w:szCs w:val="24"/>
        </w:rPr>
        <w:t>XXXXXXXXXXXXXX</w:t>
      </w:r>
    </w:p>
    <w:p w14:paraId="43F764CB" w14:textId="77777777" w:rsidR="008B0040" w:rsidRPr="00724177" w:rsidRDefault="008B0040" w:rsidP="00D3310F">
      <w:pPr>
        <w:spacing w:after="0" w:line="240" w:lineRule="auto"/>
        <w:jc w:val="both"/>
        <w:rPr>
          <w:rFonts w:cs="Calibri"/>
          <w:b/>
          <w:bCs/>
          <w:sz w:val="24"/>
          <w:szCs w:val="24"/>
        </w:rPr>
      </w:pPr>
      <w:r w:rsidRPr="00724177">
        <w:rPr>
          <w:rFonts w:cs="Calibri"/>
          <w:bCs/>
          <w:sz w:val="24"/>
          <w:szCs w:val="24"/>
        </w:rPr>
        <w:t xml:space="preserve">(dále jen </w:t>
      </w:r>
      <w:r w:rsidR="0022777D" w:rsidRPr="00724177">
        <w:rPr>
          <w:rFonts w:cs="Calibri"/>
          <w:bCs/>
          <w:sz w:val="24"/>
          <w:szCs w:val="24"/>
        </w:rPr>
        <w:t>„</w:t>
      </w:r>
      <w:r w:rsidRPr="00724177">
        <w:rPr>
          <w:rFonts w:cs="Calibri"/>
          <w:b/>
          <w:sz w:val="24"/>
          <w:szCs w:val="24"/>
        </w:rPr>
        <w:t>CP</w:t>
      </w:r>
      <w:r w:rsidR="0022777D" w:rsidRPr="00724177">
        <w:rPr>
          <w:rFonts w:cs="Calibri"/>
          <w:bCs/>
          <w:sz w:val="24"/>
          <w:szCs w:val="24"/>
        </w:rPr>
        <w:t>“</w:t>
      </w:r>
      <w:r w:rsidRPr="00724177">
        <w:rPr>
          <w:rFonts w:cs="Calibri"/>
          <w:bCs/>
          <w:sz w:val="24"/>
          <w:szCs w:val="24"/>
        </w:rPr>
        <w:t>)</w:t>
      </w:r>
    </w:p>
    <w:p w14:paraId="04E28BF4" w14:textId="77777777" w:rsidR="0094634B" w:rsidRPr="00724177" w:rsidRDefault="0094634B" w:rsidP="00D3310F">
      <w:pPr>
        <w:spacing w:after="0" w:line="240" w:lineRule="auto"/>
        <w:jc w:val="both"/>
        <w:rPr>
          <w:rFonts w:cs="Calibri"/>
          <w:sz w:val="24"/>
          <w:szCs w:val="24"/>
        </w:rPr>
      </w:pPr>
    </w:p>
    <w:p w14:paraId="021FB8B5" w14:textId="77777777" w:rsidR="0022777D" w:rsidRPr="00724177" w:rsidRDefault="0022777D" w:rsidP="007D1914">
      <w:pPr>
        <w:spacing w:after="0" w:line="240" w:lineRule="auto"/>
        <w:rPr>
          <w:rFonts w:cs="Calibri"/>
          <w:sz w:val="24"/>
          <w:szCs w:val="24"/>
        </w:rPr>
      </w:pPr>
      <w:r w:rsidRPr="00724177">
        <w:rPr>
          <w:rFonts w:cs="Calibri"/>
          <w:sz w:val="24"/>
          <w:szCs w:val="24"/>
        </w:rPr>
        <w:t>(Muzeum a CP dále jen „</w:t>
      </w:r>
      <w:r w:rsidR="004D03AB" w:rsidRPr="00724177">
        <w:rPr>
          <w:rFonts w:cs="Calibri"/>
          <w:b/>
          <w:bCs/>
          <w:sz w:val="24"/>
          <w:szCs w:val="24"/>
        </w:rPr>
        <w:t>s</w:t>
      </w:r>
      <w:r w:rsidRPr="00724177">
        <w:rPr>
          <w:rFonts w:cs="Calibri"/>
          <w:b/>
          <w:bCs/>
          <w:sz w:val="24"/>
          <w:szCs w:val="24"/>
        </w:rPr>
        <w:t>mluvní strany</w:t>
      </w:r>
      <w:r w:rsidRPr="00724177">
        <w:rPr>
          <w:rFonts w:cs="Calibri"/>
          <w:sz w:val="24"/>
          <w:szCs w:val="24"/>
        </w:rPr>
        <w:t>“)</w:t>
      </w:r>
    </w:p>
    <w:p w14:paraId="710ECE14" w14:textId="77777777" w:rsidR="00A93A23" w:rsidRDefault="00A93A23" w:rsidP="00A87C14">
      <w:pPr>
        <w:spacing w:after="0" w:line="240" w:lineRule="auto"/>
        <w:jc w:val="center"/>
        <w:rPr>
          <w:rFonts w:cs="Calibri"/>
          <w:b/>
          <w:snapToGrid w:val="0"/>
          <w:sz w:val="24"/>
          <w:szCs w:val="24"/>
        </w:rPr>
      </w:pPr>
    </w:p>
    <w:p w14:paraId="327025EF" w14:textId="3A5AE9E3" w:rsidR="00A93A23" w:rsidRDefault="00A93A23" w:rsidP="00A93A23">
      <w:pPr>
        <w:spacing w:after="0" w:line="240" w:lineRule="auto"/>
        <w:rPr>
          <w:rFonts w:cs="Calibri"/>
          <w:bCs/>
          <w:snapToGrid w:val="0"/>
          <w:sz w:val="24"/>
          <w:szCs w:val="24"/>
        </w:rPr>
      </w:pPr>
      <w:r>
        <w:rPr>
          <w:rFonts w:cs="Calibri"/>
          <w:bCs/>
          <w:snapToGrid w:val="0"/>
          <w:sz w:val="24"/>
          <w:szCs w:val="24"/>
        </w:rPr>
        <w:t>Shora jmenované smluvní strany spolu dne</w:t>
      </w:r>
      <w:r w:rsidR="00C41224">
        <w:rPr>
          <w:rFonts w:cs="Calibri"/>
          <w:bCs/>
          <w:snapToGrid w:val="0"/>
          <w:sz w:val="24"/>
          <w:szCs w:val="24"/>
        </w:rPr>
        <w:t xml:space="preserve"> 1. 4. 2021 uzavřely smlouvu o spolupráci</w:t>
      </w:r>
      <w:r w:rsidR="00033F81">
        <w:rPr>
          <w:rFonts w:cs="Calibri"/>
          <w:bCs/>
          <w:snapToGrid w:val="0"/>
          <w:sz w:val="24"/>
          <w:szCs w:val="24"/>
        </w:rPr>
        <w:t xml:space="preserve"> (dále jen „smlouva“)</w:t>
      </w:r>
    </w:p>
    <w:p w14:paraId="4CCB6B8D" w14:textId="32E9E201" w:rsidR="003A4607" w:rsidRDefault="003A4607" w:rsidP="00A93A23">
      <w:pPr>
        <w:spacing w:after="0" w:line="240" w:lineRule="auto"/>
        <w:rPr>
          <w:rFonts w:cs="Calibri"/>
          <w:bCs/>
          <w:snapToGrid w:val="0"/>
          <w:sz w:val="24"/>
          <w:szCs w:val="24"/>
        </w:rPr>
      </w:pPr>
    </w:p>
    <w:p w14:paraId="26BD6BF0" w14:textId="77777777" w:rsidR="003A4607" w:rsidRPr="00724177" w:rsidRDefault="003A4607" w:rsidP="003A4607">
      <w:pPr>
        <w:pStyle w:val="Odstavecseseznamem1"/>
        <w:spacing w:after="0" w:line="240" w:lineRule="auto"/>
        <w:ind w:left="0"/>
        <w:jc w:val="both"/>
        <w:rPr>
          <w:rFonts w:cs="Calibri"/>
          <w:sz w:val="24"/>
          <w:szCs w:val="24"/>
        </w:rPr>
      </w:pPr>
    </w:p>
    <w:p w14:paraId="4BE2A696" w14:textId="77777777" w:rsidR="003A4607" w:rsidRPr="00724177" w:rsidRDefault="003A4607" w:rsidP="003A4607">
      <w:pPr>
        <w:pStyle w:val="Odstavecseseznamem1"/>
        <w:spacing w:after="0" w:line="240" w:lineRule="auto"/>
        <w:ind w:left="0"/>
        <w:jc w:val="center"/>
        <w:rPr>
          <w:rFonts w:cs="Calibri"/>
          <w:b/>
          <w:sz w:val="24"/>
          <w:szCs w:val="24"/>
        </w:rPr>
      </w:pPr>
      <w:r w:rsidRPr="00724177">
        <w:rPr>
          <w:rFonts w:cs="Calibri"/>
          <w:b/>
          <w:sz w:val="24"/>
          <w:szCs w:val="24"/>
        </w:rPr>
        <w:t>Čl. I.</w:t>
      </w:r>
    </w:p>
    <w:p w14:paraId="51901BC6" w14:textId="14E18664" w:rsidR="003A4607" w:rsidRPr="006E6C42" w:rsidRDefault="003A4607" w:rsidP="00D3310F">
      <w:pPr>
        <w:pStyle w:val="Odstavecseseznamem"/>
        <w:numPr>
          <w:ilvl w:val="0"/>
          <w:numId w:val="20"/>
        </w:numPr>
        <w:spacing w:after="0" w:line="240" w:lineRule="auto"/>
        <w:jc w:val="both"/>
        <w:rPr>
          <w:rFonts w:cs="Calibri"/>
          <w:bCs/>
          <w:snapToGrid w:val="0"/>
          <w:sz w:val="24"/>
          <w:szCs w:val="24"/>
        </w:rPr>
      </w:pPr>
      <w:r>
        <w:rPr>
          <w:rFonts w:cs="Calibri"/>
          <w:bCs/>
          <w:snapToGrid w:val="0"/>
          <w:sz w:val="24"/>
          <w:szCs w:val="24"/>
        </w:rPr>
        <w:t xml:space="preserve">Na základě tohoto dodatku se do záhlaví zmíněné smlouvy </w:t>
      </w:r>
      <w:r w:rsidR="00957A82">
        <w:rPr>
          <w:rFonts w:cs="Calibri"/>
          <w:bCs/>
          <w:snapToGrid w:val="0"/>
          <w:sz w:val="24"/>
          <w:szCs w:val="24"/>
        </w:rPr>
        <w:t xml:space="preserve">doplňuje číslo </w:t>
      </w:r>
      <w:r w:rsidR="00F954C9">
        <w:rPr>
          <w:rFonts w:cs="Calibri"/>
          <w:bCs/>
          <w:snapToGrid w:val="0"/>
          <w:sz w:val="24"/>
          <w:szCs w:val="24"/>
        </w:rPr>
        <w:t xml:space="preserve">bankovního </w:t>
      </w:r>
      <w:r w:rsidR="00957A82">
        <w:rPr>
          <w:rFonts w:cs="Calibri"/>
          <w:bCs/>
          <w:snapToGrid w:val="0"/>
          <w:sz w:val="24"/>
          <w:szCs w:val="24"/>
        </w:rPr>
        <w:t>účtu CP a to ve znění:</w:t>
      </w:r>
      <w:r w:rsidR="006E6C42" w:rsidRPr="006E6C42">
        <w:t xml:space="preserve"> </w:t>
      </w:r>
      <w:r w:rsidR="00E750C4">
        <w:rPr>
          <w:rFonts w:cs="Calibri"/>
          <w:bCs/>
          <w:snapToGrid w:val="0"/>
          <w:sz w:val="24"/>
          <w:szCs w:val="24"/>
        </w:rPr>
        <w:t>XXXXXXXXXXXXXX</w:t>
      </w:r>
      <w:r w:rsidR="006E6C42" w:rsidRPr="00017CEF">
        <w:rPr>
          <w:rFonts w:cs="Calibri"/>
          <w:bCs/>
          <w:snapToGrid w:val="0"/>
          <w:sz w:val="24"/>
          <w:szCs w:val="24"/>
        </w:rPr>
        <w:t>.</w:t>
      </w:r>
    </w:p>
    <w:p w14:paraId="6A6BDB25" w14:textId="10A04504" w:rsidR="006E6C42" w:rsidRDefault="0099403C" w:rsidP="00D3310F">
      <w:pPr>
        <w:pStyle w:val="Odstavecseseznamem"/>
        <w:numPr>
          <w:ilvl w:val="0"/>
          <w:numId w:val="20"/>
        </w:numPr>
        <w:spacing w:after="0" w:line="240" w:lineRule="auto"/>
        <w:jc w:val="both"/>
        <w:rPr>
          <w:rFonts w:cs="Calibri"/>
          <w:bCs/>
          <w:snapToGrid w:val="0"/>
          <w:sz w:val="24"/>
          <w:szCs w:val="24"/>
        </w:rPr>
      </w:pPr>
      <w:r>
        <w:rPr>
          <w:rFonts w:cs="Calibri"/>
          <w:bCs/>
          <w:snapToGrid w:val="0"/>
          <w:sz w:val="24"/>
          <w:szCs w:val="24"/>
        </w:rPr>
        <w:t>Na základě tohoto dodatku se odstavec č. 3</w:t>
      </w:r>
      <w:r w:rsidR="008B0330">
        <w:rPr>
          <w:rFonts w:cs="Calibri"/>
          <w:bCs/>
          <w:snapToGrid w:val="0"/>
          <w:sz w:val="24"/>
          <w:szCs w:val="24"/>
        </w:rPr>
        <w:t xml:space="preserve"> ve článku III. upravuje následujícím způsobem:</w:t>
      </w:r>
    </w:p>
    <w:p w14:paraId="34EFB97F" w14:textId="77777777" w:rsidR="008B0330" w:rsidRDefault="008B0330" w:rsidP="00D3310F">
      <w:pPr>
        <w:pStyle w:val="Odstavecseseznamem1"/>
        <w:spacing w:after="0" w:line="240" w:lineRule="auto"/>
        <w:ind w:firstLine="708"/>
        <w:jc w:val="both"/>
        <w:rPr>
          <w:rFonts w:asciiTheme="minorHAnsi" w:hAnsiTheme="minorHAnsi" w:cstheme="minorHAnsi"/>
          <w:sz w:val="24"/>
          <w:szCs w:val="24"/>
        </w:rPr>
      </w:pPr>
    </w:p>
    <w:p w14:paraId="5DC2BDD1" w14:textId="1FE321AC" w:rsidR="008B0330" w:rsidRPr="002C0F14" w:rsidRDefault="008B0330" w:rsidP="00D3310F">
      <w:pPr>
        <w:pStyle w:val="Odstavecseseznamem1"/>
        <w:spacing w:after="0" w:line="240" w:lineRule="auto"/>
        <w:jc w:val="both"/>
        <w:rPr>
          <w:rFonts w:asciiTheme="minorHAnsi" w:hAnsiTheme="minorHAnsi" w:cstheme="minorHAnsi"/>
          <w:sz w:val="24"/>
          <w:szCs w:val="24"/>
        </w:rPr>
      </w:pPr>
      <w:r w:rsidRPr="002C0F14">
        <w:rPr>
          <w:rFonts w:asciiTheme="minorHAnsi" w:hAnsiTheme="minorHAnsi" w:cstheme="minorHAnsi"/>
          <w:sz w:val="24"/>
          <w:szCs w:val="24"/>
        </w:rPr>
        <w:t>Splatnost vstupného ze strany Muzea vůči CP je měsíčně se splatností 21. dní od ukončení příslušného kalendářního měsíce. Muzeum je povinno vystavit CP přehled vybraného vstupného, aby bylo zřejmé, jaký počet lístků byl vydán a v jaké výši bylo vstupné vybráno</w:t>
      </w:r>
      <w:r w:rsidR="00E37737">
        <w:rPr>
          <w:rFonts w:asciiTheme="minorHAnsi" w:hAnsiTheme="minorHAnsi" w:cstheme="minorHAnsi"/>
          <w:sz w:val="24"/>
          <w:szCs w:val="24"/>
        </w:rPr>
        <w:t>. Na zá</w:t>
      </w:r>
      <w:r w:rsidR="00FC5C2B">
        <w:rPr>
          <w:rFonts w:asciiTheme="minorHAnsi" w:hAnsiTheme="minorHAnsi" w:cstheme="minorHAnsi"/>
          <w:sz w:val="24"/>
          <w:szCs w:val="24"/>
        </w:rPr>
        <w:t>kladě tohoto</w:t>
      </w:r>
      <w:r w:rsidR="00D845D2">
        <w:rPr>
          <w:rFonts w:asciiTheme="minorHAnsi" w:hAnsiTheme="minorHAnsi" w:cstheme="minorHAnsi"/>
          <w:sz w:val="24"/>
          <w:szCs w:val="24"/>
        </w:rPr>
        <w:t xml:space="preserve"> přehledu pak Muzeum CP vyplatí</w:t>
      </w:r>
      <w:r w:rsidR="003D4556">
        <w:rPr>
          <w:rFonts w:asciiTheme="minorHAnsi" w:hAnsiTheme="minorHAnsi" w:cstheme="minorHAnsi"/>
          <w:sz w:val="24"/>
          <w:szCs w:val="24"/>
        </w:rPr>
        <w:t xml:space="preserve"> příslušnou částku, jak je specifikováno v odstavci 1 a 2 tohoto článku</w:t>
      </w:r>
      <w:r w:rsidR="00017CEF">
        <w:rPr>
          <w:rFonts w:asciiTheme="minorHAnsi" w:hAnsiTheme="minorHAnsi" w:cstheme="minorHAnsi"/>
          <w:sz w:val="24"/>
          <w:szCs w:val="24"/>
        </w:rPr>
        <w:t>.</w:t>
      </w:r>
    </w:p>
    <w:p w14:paraId="13311A18" w14:textId="77777777" w:rsidR="008B0330" w:rsidRPr="003A4607" w:rsidRDefault="008B0330" w:rsidP="008B0330">
      <w:pPr>
        <w:pStyle w:val="Odstavecseseznamem"/>
        <w:spacing w:after="0" w:line="240" w:lineRule="auto"/>
        <w:rPr>
          <w:rFonts w:cs="Calibri"/>
          <w:bCs/>
          <w:snapToGrid w:val="0"/>
          <w:sz w:val="24"/>
          <w:szCs w:val="24"/>
        </w:rPr>
      </w:pPr>
    </w:p>
    <w:p w14:paraId="3365D1D7" w14:textId="77777777" w:rsidR="00A93A23" w:rsidRDefault="00A93A23" w:rsidP="00A87C14">
      <w:pPr>
        <w:spacing w:after="0" w:line="240" w:lineRule="auto"/>
        <w:jc w:val="center"/>
        <w:rPr>
          <w:rFonts w:cs="Calibri"/>
          <w:b/>
          <w:snapToGrid w:val="0"/>
          <w:sz w:val="24"/>
          <w:szCs w:val="24"/>
        </w:rPr>
      </w:pPr>
    </w:p>
    <w:p w14:paraId="1D0FE139" w14:textId="77777777" w:rsidR="00A93A23" w:rsidRDefault="00A93A23" w:rsidP="00A87C14">
      <w:pPr>
        <w:spacing w:after="0" w:line="240" w:lineRule="auto"/>
        <w:jc w:val="center"/>
        <w:rPr>
          <w:rFonts w:cs="Calibri"/>
          <w:b/>
          <w:snapToGrid w:val="0"/>
          <w:sz w:val="24"/>
          <w:szCs w:val="24"/>
        </w:rPr>
      </w:pPr>
    </w:p>
    <w:p w14:paraId="390ABBFB" w14:textId="77777777" w:rsidR="00C335DD" w:rsidRPr="00724177" w:rsidRDefault="00C335DD" w:rsidP="00C335DD">
      <w:pPr>
        <w:pStyle w:val="Odstavecseseznamem1"/>
        <w:spacing w:after="0" w:line="240" w:lineRule="auto"/>
        <w:jc w:val="both"/>
        <w:rPr>
          <w:rFonts w:cs="Calibri"/>
          <w:sz w:val="24"/>
          <w:szCs w:val="24"/>
        </w:rPr>
      </w:pPr>
    </w:p>
    <w:p w14:paraId="6BDA638C" w14:textId="77777777" w:rsidR="004A7277" w:rsidRPr="00724177" w:rsidRDefault="004A7277" w:rsidP="00633E28">
      <w:pPr>
        <w:spacing w:after="0" w:line="240" w:lineRule="auto"/>
        <w:rPr>
          <w:rFonts w:cs="Calibri"/>
          <w:b/>
          <w:sz w:val="24"/>
          <w:szCs w:val="24"/>
        </w:rPr>
      </w:pPr>
    </w:p>
    <w:p w14:paraId="3429EA1F" w14:textId="77777777" w:rsidR="0094634B" w:rsidRPr="00724177" w:rsidRDefault="0086589E" w:rsidP="0086589E">
      <w:pPr>
        <w:spacing w:after="0" w:line="240" w:lineRule="auto"/>
        <w:jc w:val="center"/>
        <w:rPr>
          <w:rFonts w:cs="Calibri"/>
          <w:b/>
          <w:sz w:val="24"/>
          <w:szCs w:val="24"/>
        </w:rPr>
      </w:pPr>
      <w:bookmarkStart w:id="0" w:name="_Hlk51751274"/>
      <w:r w:rsidRPr="00724177">
        <w:rPr>
          <w:rFonts w:cs="Calibri"/>
          <w:b/>
          <w:sz w:val="24"/>
          <w:szCs w:val="24"/>
        </w:rPr>
        <w:t>Čl. II.</w:t>
      </w:r>
    </w:p>
    <w:bookmarkEnd w:id="0"/>
    <w:p w14:paraId="7F456DC1" w14:textId="77777777" w:rsidR="00065F8C" w:rsidRPr="00065F8C" w:rsidRDefault="00065F8C" w:rsidP="00D3310F">
      <w:pPr>
        <w:pStyle w:val="Odstavecseseznamem"/>
        <w:numPr>
          <w:ilvl w:val="0"/>
          <w:numId w:val="23"/>
        </w:numPr>
        <w:spacing w:after="0" w:line="240" w:lineRule="auto"/>
        <w:jc w:val="both"/>
        <w:rPr>
          <w:rFonts w:cs="Calibri"/>
          <w:bCs/>
          <w:snapToGrid w:val="0"/>
          <w:sz w:val="24"/>
          <w:szCs w:val="24"/>
        </w:rPr>
      </w:pPr>
      <w:r w:rsidRPr="00065F8C">
        <w:rPr>
          <w:rFonts w:cs="Calibri"/>
          <w:bCs/>
          <w:snapToGrid w:val="0"/>
          <w:sz w:val="24"/>
          <w:szCs w:val="24"/>
        </w:rPr>
        <w:t xml:space="preserve">Ostatní ustanovení a přílohy Smlouvy se nemění. </w:t>
      </w:r>
    </w:p>
    <w:p w14:paraId="2590882A" w14:textId="77777777" w:rsidR="00065F8C" w:rsidRPr="00065F8C" w:rsidRDefault="00065F8C" w:rsidP="00D3310F">
      <w:pPr>
        <w:pStyle w:val="Odstavecseseznamem"/>
        <w:numPr>
          <w:ilvl w:val="0"/>
          <w:numId w:val="23"/>
        </w:numPr>
        <w:spacing w:after="0" w:line="240" w:lineRule="auto"/>
        <w:jc w:val="both"/>
        <w:rPr>
          <w:rFonts w:cs="Calibri"/>
          <w:bCs/>
          <w:snapToGrid w:val="0"/>
          <w:sz w:val="24"/>
          <w:szCs w:val="24"/>
        </w:rPr>
      </w:pPr>
      <w:r w:rsidRPr="00065F8C">
        <w:rPr>
          <w:rFonts w:cs="Calibri"/>
          <w:bCs/>
          <w:snapToGrid w:val="0"/>
          <w:sz w:val="24"/>
          <w:szCs w:val="24"/>
        </w:rPr>
        <w:t>Tento dodatek je platný a závazný i pro případné právní nástupce smluvních stran.</w:t>
      </w:r>
    </w:p>
    <w:p w14:paraId="34C48142" w14:textId="77777777" w:rsidR="00065F8C" w:rsidRPr="00065F8C" w:rsidRDefault="00065F8C" w:rsidP="00D3310F">
      <w:pPr>
        <w:pStyle w:val="Odstavecseseznamem"/>
        <w:numPr>
          <w:ilvl w:val="0"/>
          <w:numId w:val="23"/>
        </w:numPr>
        <w:spacing w:after="0" w:line="240" w:lineRule="auto"/>
        <w:jc w:val="both"/>
        <w:rPr>
          <w:rFonts w:cs="Calibri"/>
          <w:bCs/>
          <w:snapToGrid w:val="0"/>
          <w:sz w:val="24"/>
          <w:szCs w:val="24"/>
        </w:rPr>
      </w:pPr>
      <w:r w:rsidRPr="00065F8C">
        <w:rPr>
          <w:rFonts w:cs="Calibri"/>
          <w:bCs/>
          <w:snapToGrid w:val="0"/>
          <w:sz w:val="24"/>
          <w:szCs w:val="24"/>
        </w:rPr>
        <w:t>Tento dodatek je vyhotoven ve čtyřech exemplářích s platností originálu, z nichž každá smluvní strana obdrží dva podepsané výtisky.</w:t>
      </w:r>
    </w:p>
    <w:p w14:paraId="719F9E2F" w14:textId="77777777" w:rsidR="00065F8C" w:rsidRPr="00065F8C" w:rsidRDefault="00065F8C" w:rsidP="00D3310F">
      <w:pPr>
        <w:pStyle w:val="Odstavecseseznamem"/>
        <w:numPr>
          <w:ilvl w:val="0"/>
          <w:numId w:val="23"/>
        </w:numPr>
        <w:spacing w:after="0" w:line="240" w:lineRule="auto"/>
        <w:jc w:val="both"/>
        <w:rPr>
          <w:rFonts w:cs="Calibri"/>
          <w:bCs/>
          <w:snapToGrid w:val="0"/>
          <w:sz w:val="24"/>
          <w:szCs w:val="24"/>
        </w:rPr>
      </w:pPr>
      <w:r w:rsidRPr="00065F8C">
        <w:rPr>
          <w:rFonts w:cs="Calibri"/>
          <w:bCs/>
          <w:snapToGrid w:val="0"/>
          <w:sz w:val="24"/>
          <w:szCs w:val="24"/>
        </w:rPr>
        <w:t>Tento dodatek nabývá platnosti dnem jeho podpisu oběma smluvními stranami, účinnosti dodatek nabude dnem jeho uveřejnění v Registru smluv v souladu se zákonem o registru smluv.</w:t>
      </w:r>
    </w:p>
    <w:p w14:paraId="13846FC8" w14:textId="77777777" w:rsidR="00065F8C" w:rsidRPr="00065F8C" w:rsidRDefault="00065F8C" w:rsidP="00D3310F">
      <w:pPr>
        <w:pStyle w:val="Odstavecseseznamem"/>
        <w:numPr>
          <w:ilvl w:val="0"/>
          <w:numId w:val="23"/>
        </w:numPr>
        <w:spacing w:after="0" w:line="240" w:lineRule="auto"/>
        <w:jc w:val="both"/>
        <w:rPr>
          <w:rFonts w:cs="Calibri"/>
          <w:bCs/>
          <w:snapToGrid w:val="0"/>
          <w:sz w:val="24"/>
          <w:szCs w:val="24"/>
        </w:rPr>
      </w:pPr>
      <w:r w:rsidRPr="00065F8C">
        <w:rPr>
          <w:rFonts w:cs="Calibri"/>
          <w:bCs/>
          <w:snapToGrid w:val="0"/>
          <w:sz w:val="24"/>
          <w:szCs w:val="24"/>
        </w:rPr>
        <w:t>Smluvní strany prohlašují, že tento dodatek ke smlouvě byl sepsán podle jejich pravé a svobodné vůle, nikoli v tísni nebo za jinak jednostranně nevýhodných podmínek. Dodatek si přečetly, souhlasí bez výhrad s jeho obsahem a na důkaz toho připojují své podpisy.</w:t>
      </w:r>
    </w:p>
    <w:p w14:paraId="7306BCE9" w14:textId="77777777" w:rsidR="00C335DD" w:rsidRPr="00976E27" w:rsidRDefault="00C335DD" w:rsidP="00C335DD">
      <w:pPr>
        <w:spacing w:after="0" w:line="240" w:lineRule="auto"/>
        <w:ind w:left="720"/>
        <w:rPr>
          <w:rFonts w:cs="Calibri"/>
          <w:sz w:val="24"/>
          <w:szCs w:val="24"/>
        </w:rPr>
      </w:pPr>
    </w:p>
    <w:p w14:paraId="792245F5" w14:textId="423D100F" w:rsidR="00C335DD" w:rsidRDefault="00C335DD" w:rsidP="00A52EC8">
      <w:pPr>
        <w:pStyle w:val="Odstavecseseznamem1"/>
        <w:spacing w:after="0" w:line="240" w:lineRule="auto"/>
        <w:ind w:left="0"/>
        <w:jc w:val="both"/>
        <w:rPr>
          <w:rFonts w:cs="Calibri"/>
          <w:b/>
          <w:sz w:val="24"/>
          <w:szCs w:val="24"/>
        </w:rPr>
      </w:pPr>
    </w:p>
    <w:p w14:paraId="3B9DF115" w14:textId="3536801B" w:rsidR="00D3310F" w:rsidRDefault="00D3310F" w:rsidP="00A52EC8">
      <w:pPr>
        <w:pStyle w:val="Odstavecseseznamem1"/>
        <w:spacing w:after="0" w:line="240" w:lineRule="auto"/>
        <w:ind w:left="0"/>
        <w:jc w:val="both"/>
        <w:rPr>
          <w:rFonts w:cs="Calibri"/>
          <w:b/>
          <w:sz w:val="24"/>
          <w:szCs w:val="24"/>
        </w:rPr>
      </w:pPr>
    </w:p>
    <w:p w14:paraId="06DD5E9C" w14:textId="77777777" w:rsidR="00D3310F" w:rsidRPr="00724177" w:rsidRDefault="00D3310F" w:rsidP="00A52EC8">
      <w:pPr>
        <w:pStyle w:val="Odstavecseseznamem1"/>
        <w:spacing w:after="0" w:line="240" w:lineRule="auto"/>
        <w:ind w:left="0"/>
        <w:jc w:val="both"/>
        <w:rPr>
          <w:rFonts w:cs="Calibri"/>
          <w:b/>
          <w:sz w:val="24"/>
          <w:szCs w:val="24"/>
        </w:rPr>
      </w:pPr>
    </w:p>
    <w:p w14:paraId="32E2BF11" w14:textId="77777777" w:rsidR="00C335DD" w:rsidRPr="00724177" w:rsidRDefault="00C335DD" w:rsidP="00A52EC8">
      <w:pPr>
        <w:pStyle w:val="Odstavecseseznamem1"/>
        <w:spacing w:after="0" w:line="240" w:lineRule="auto"/>
        <w:ind w:left="0"/>
        <w:jc w:val="both"/>
        <w:rPr>
          <w:rFonts w:cs="Calibri"/>
          <w:b/>
          <w:sz w:val="24"/>
          <w:szCs w:val="24"/>
        </w:rPr>
      </w:pPr>
    </w:p>
    <w:p w14:paraId="3FC8BAC7" w14:textId="77777777" w:rsidR="0094634B" w:rsidRPr="00724177" w:rsidRDefault="0094634B" w:rsidP="00A52EC8">
      <w:pPr>
        <w:pStyle w:val="Odstavecseseznamem1"/>
        <w:spacing w:after="0" w:line="240" w:lineRule="auto"/>
        <w:ind w:left="0"/>
        <w:jc w:val="both"/>
        <w:rPr>
          <w:rFonts w:cs="Calibri"/>
          <w:sz w:val="24"/>
          <w:szCs w:val="24"/>
        </w:rPr>
      </w:pPr>
      <w:r w:rsidRPr="00724177">
        <w:rPr>
          <w:rFonts w:cs="Calibri"/>
          <w:sz w:val="24"/>
          <w:szCs w:val="24"/>
        </w:rPr>
        <w:t>V ____________ dne ____________</w:t>
      </w:r>
      <w:r w:rsidRPr="00724177">
        <w:rPr>
          <w:rFonts w:cs="Calibri"/>
          <w:sz w:val="24"/>
          <w:szCs w:val="24"/>
        </w:rPr>
        <w:tab/>
      </w:r>
      <w:r w:rsidRPr="00724177">
        <w:rPr>
          <w:rFonts w:cs="Calibri"/>
          <w:sz w:val="24"/>
          <w:szCs w:val="24"/>
        </w:rPr>
        <w:tab/>
      </w:r>
      <w:r w:rsidRPr="00724177">
        <w:rPr>
          <w:rFonts w:cs="Calibri"/>
          <w:sz w:val="24"/>
          <w:szCs w:val="24"/>
        </w:rPr>
        <w:tab/>
        <w:t xml:space="preserve">            V____________ dne </w:t>
      </w:r>
      <w:r w:rsidR="000B1853">
        <w:rPr>
          <w:rFonts w:cs="Calibri"/>
          <w:sz w:val="24"/>
          <w:szCs w:val="24"/>
        </w:rPr>
        <w:t>___________</w:t>
      </w:r>
    </w:p>
    <w:p w14:paraId="12B248B3" w14:textId="77777777" w:rsidR="0094634B" w:rsidRPr="00724177" w:rsidRDefault="0094634B" w:rsidP="007D1914">
      <w:pPr>
        <w:spacing w:after="0" w:line="240" w:lineRule="auto"/>
        <w:jc w:val="both"/>
        <w:rPr>
          <w:rFonts w:cs="Calibri"/>
          <w:sz w:val="24"/>
          <w:szCs w:val="24"/>
        </w:rPr>
      </w:pPr>
    </w:p>
    <w:p w14:paraId="5C9BBDC9" w14:textId="77777777" w:rsidR="00987ED6" w:rsidRPr="00724177" w:rsidRDefault="00987ED6" w:rsidP="007D1914">
      <w:pPr>
        <w:spacing w:after="0" w:line="240" w:lineRule="auto"/>
        <w:jc w:val="both"/>
        <w:rPr>
          <w:rFonts w:cs="Calibri"/>
          <w:sz w:val="24"/>
          <w:szCs w:val="24"/>
        </w:rPr>
      </w:pPr>
    </w:p>
    <w:p w14:paraId="5DCCC227" w14:textId="77777777" w:rsidR="00C335DD" w:rsidRPr="00724177" w:rsidRDefault="00C335DD" w:rsidP="007D1914">
      <w:pPr>
        <w:spacing w:after="0" w:line="240" w:lineRule="auto"/>
        <w:jc w:val="both"/>
        <w:rPr>
          <w:rFonts w:cs="Calibri"/>
          <w:sz w:val="24"/>
          <w:szCs w:val="24"/>
        </w:rPr>
      </w:pPr>
    </w:p>
    <w:p w14:paraId="13412EDB" w14:textId="77777777" w:rsidR="0094634B" w:rsidRPr="00724177" w:rsidRDefault="0094634B" w:rsidP="007D1914">
      <w:pPr>
        <w:spacing w:after="0" w:line="240" w:lineRule="auto"/>
        <w:jc w:val="both"/>
        <w:rPr>
          <w:rFonts w:cs="Calibri"/>
          <w:sz w:val="24"/>
          <w:szCs w:val="24"/>
        </w:rPr>
      </w:pPr>
      <w:r w:rsidRPr="00724177">
        <w:rPr>
          <w:rFonts w:cs="Calibri"/>
          <w:sz w:val="24"/>
          <w:szCs w:val="24"/>
        </w:rPr>
        <w:t>………………………………........................</w:t>
      </w:r>
      <w:r w:rsidRPr="00724177">
        <w:rPr>
          <w:rFonts w:cs="Calibri"/>
          <w:sz w:val="24"/>
          <w:szCs w:val="24"/>
        </w:rPr>
        <w:tab/>
      </w:r>
      <w:r w:rsidRPr="00724177">
        <w:rPr>
          <w:rFonts w:cs="Calibri"/>
          <w:sz w:val="24"/>
          <w:szCs w:val="24"/>
        </w:rPr>
        <w:tab/>
      </w:r>
      <w:r w:rsidRPr="00724177">
        <w:rPr>
          <w:rFonts w:cs="Calibri"/>
          <w:sz w:val="24"/>
          <w:szCs w:val="24"/>
        </w:rPr>
        <w:tab/>
      </w:r>
      <w:r w:rsidRPr="00724177">
        <w:rPr>
          <w:rFonts w:cs="Calibri"/>
          <w:sz w:val="24"/>
          <w:szCs w:val="24"/>
        </w:rPr>
        <w:tab/>
        <w:t>....................………………………………..</w:t>
      </w:r>
    </w:p>
    <w:p w14:paraId="46AF557C" w14:textId="6C700E50" w:rsidR="00D73D14" w:rsidRPr="00724177" w:rsidRDefault="0094634B" w:rsidP="005D4144">
      <w:pPr>
        <w:spacing w:after="0" w:line="240" w:lineRule="auto"/>
        <w:ind w:left="4956" w:hanging="4956"/>
        <w:rPr>
          <w:rFonts w:cs="Calibri"/>
          <w:sz w:val="24"/>
          <w:szCs w:val="24"/>
        </w:rPr>
      </w:pPr>
      <w:r w:rsidRPr="00724177">
        <w:rPr>
          <w:rFonts w:cs="Calibri"/>
          <w:sz w:val="24"/>
          <w:szCs w:val="24"/>
        </w:rPr>
        <w:t xml:space="preserve">PhDr. Michal Lukeš, Ph.D.      </w:t>
      </w:r>
      <w:r w:rsidRPr="00724177">
        <w:rPr>
          <w:rFonts w:cs="Calibri"/>
          <w:sz w:val="24"/>
          <w:szCs w:val="24"/>
        </w:rPr>
        <w:tab/>
      </w:r>
      <w:r w:rsidRPr="00724177">
        <w:rPr>
          <w:rFonts w:cs="Calibri"/>
          <w:sz w:val="24"/>
          <w:szCs w:val="24"/>
        </w:rPr>
        <w:tab/>
      </w:r>
      <w:r w:rsidR="006016D1" w:rsidRPr="00724177">
        <w:rPr>
          <w:rFonts w:cs="Calibri"/>
          <w:sz w:val="24"/>
          <w:szCs w:val="24"/>
        </w:rPr>
        <w:t>Ing. Veronika Souralová</w:t>
      </w:r>
    </w:p>
    <w:p w14:paraId="4F6F4C4A" w14:textId="77777777" w:rsidR="006016D1" w:rsidRPr="00724177" w:rsidRDefault="0094634B" w:rsidP="006016D1">
      <w:pPr>
        <w:spacing w:after="0" w:line="240" w:lineRule="auto"/>
        <w:ind w:left="4956" w:hanging="4956"/>
        <w:rPr>
          <w:rFonts w:cs="Calibri"/>
          <w:sz w:val="24"/>
          <w:szCs w:val="24"/>
        </w:rPr>
      </w:pPr>
      <w:r w:rsidRPr="00724177">
        <w:rPr>
          <w:rFonts w:cs="Calibri"/>
          <w:sz w:val="24"/>
          <w:szCs w:val="24"/>
        </w:rPr>
        <w:t>generální ředitel Národního muzea</w:t>
      </w:r>
      <w:r w:rsidR="006016D1" w:rsidRPr="00724177">
        <w:rPr>
          <w:rFonts w:cs="Calibri"/>
          <w:sz w:val="24"/>
          <w:szCs w:val="24"/>
        </w:rPr>
        <w:tab/>
      </w:r>
      <w:r w:rsidR="006016D1" w:rsidRPr="00724177">
        <w:rPr>
          <w:rFonts w:cs="Calibri"/>
          <w:sz w:val="24"/>
          <w:szCs w:val="24"/>
        </w:rPr>
        <w:tab/>
        <w:t>statutární ředitelka</w:t>
      </w:r>
    </w:p>
    <w:p w14:paraId="7BCE8F57" w14:textId="77777777" w:rsidR="0094634B" w:rsidRPr="00724177" w:rsidRDefault="0094634B" w:rsidP="00923649">
      <w:pPr>
        <w:spacing w:after="0" w:line="240" w:lineRule="auto"/>
        <w:ind w:left="5664" w:hanging="5664"/>
        <w:rPr>
          <w:rFonts w:cs="Calibri"/>
          <w:sz w:val="24"/>
          <w:szCs w:val="24"/>
        </w:rPr>
      </w:pPr>
      <w:r w:rsidRPr="00724177">
        <w:rPr>
          <w:rFonts w:cs="Calibri"/>
          <w:sz w:val="24"/>
          <w:szCs w:val="24"/>
        </w:rPr>
        <w:tab/>
      </w:r>
    </w:p>
    <w:sectPr w:rsidR="0094634B" w:rsidRPr="00724177" w:rsidSect="002E05A5">
      <w:headerReference w:type="default" r:id="rId8"/>
      <w:footerReference w:type="default" r:id="rId9"/>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D2670" w14:textId="77777777" w:rsidR="008F791F" w:rsidRDefault="008F791F" w:rsidP="00C93E69">
      <w:pPr>
        <w:spacing w:after="0" w:line="240" w:lineRule="auto"/>
      </w:pPr>
      <w:r>
        <w:separator/>
      </w:r>
    </w:p>
  </w:endnote>
  <w:endnote w:type="continuationSeparator" w:id="0">
    <w:p w14:paraId="3C8C4371" w14:textId="77777777" w:rsidR="008F791F" w:rsidRDefault="008F791F" w:rsidP="00C93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54D9B" w14:textId="77777777" w:rsidR="003E2F10" w:rsidRDefault="002A3FD0">
    <w:pPr>
      <w:pStyle w:val="Zpat"/>
      <w:jc w:val="center"/>
    </w:pPr>
    <w:r>
      <w:fldChar w:fldCharType="begin"/>
    </w:r>
    <w:r>
      <w:instrText>PAGE   \* MERGEFORMAT</w:instrText>
    </w:r>
    <w:r>
      <w:fldChar w:fldCharType="separate"/>
    </w:r>
    <w:r w:rsidR="002C0F14" w:rsidRPr="002C0F14">
      <w:rPr>
        <w:noProof/>
      </w:rPr>
      <w:t>1</w:t>
    </w:r>
    <w:r>
      <w:rPr>
        <w:noProof/>
      </w:rPr>
      <w:fldChar w:fldCharType="end"/>
    </w:r>
  </w:p>
  <w:p w14:paraId="343F07C1" w14:textId="77777777" w:rsidR="003E2F10" w:rsidRDefault="003E2F1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E74C4" w14:textId="77777777" w:rsidR="008F791F" w:rsidRDefault="008F791F" w:rsidP="00C93E69">
      <w:pPr>
        <w:spacing w:after="0" w:line="240" w:lineRule="auto"/>
      </w:pPr>
      <w:r>
        <w:separator/>
      </w:r>
    </w:p>
  </w:footnote>
  <w:footnote w:type="continuationSeparator" w:id="0">
    <w:p w14:paraId="3ACF3FA2" w14:textId="77777777" w:rsidR="008F791F" w:rsidRDefault="008F791F" w:rsidP="00C93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BC625" w14:textId="77777777" w:rsidR="008771A7" w:rsidRDefault="008771A7" w:rsidP="008771A7">
    <w:pPr>
      <w:pStyle w:val="Zhlav"/>
    </w:pPr>
    <w:r>
      <w:tab/>
    </w:r>
    <w:r>
      <w:tab/>
    </w:r>
  </w:p>
  <w:p w14:paraId="6130B86C" w14:textId="77777777" w:rsidR="008771A7" w:rsidRDefault="008771A7" w:rsidP="008771A7">
    <w:pPr>
      <w:pStyle w:val="Zhlav"/>
    </w:pPr>
  </w:p>
  <w:p w14:paraId="1EFD21A8" w14:textId="0119651A" w:rsidR="00AF03E6" w:rsidRDefault="008771A7" w:rsidP="008771A7">
    <w:pPr>
      <w:pStyle w:val="Zhlav"/>
    </w:pPr>
    <w:r>
      <w:tab/>
    </w:r>
    <w:r>
      <w:tab/>
    </w:r>
    <w:r w:rsidR="00AA5364">
      <w:tab/>
    </w:r>
    <w:r w:rsidR="00AA5364">
      <w:tab/>
    </w:r>
    <w:r w:rsidR="00AA5364">
      <w:tab/>
    </w:r>
  </w:p>
  <w:p w14:paraId="7000FB2D" w14:textId="77777777" w:rsidR="005D4144" w:rsidRPr="002E05A5" w:rsidRDefault="005D4144" w:rsidP="001D6877">
    <w:pPr>
      <w:pStyle w:val="Zhlav"/>
      <w:tabs>
        <w:tab w:val="left" w:pos="7440"/>
      </w:tabs>
      <w:jc w:val="center"/>
      <w:rPr>
        <w:lang w:val="sk-SK"/>
      </w:rPr>
    </w:pPr>
    <w:r>
      <w:rPr>
        <w:lang w:val="sk-SK"/>
      </w:rPr>
      <w:t xml:space="preserve">                                                                                                                                            </w:t>
    </w:r>
    <w:r w:rsidR="00BD3C08">
      <w:rPr>
        <w:lang w:val="sk-S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54EBB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F35D1F"/>
    <w:multiLevelType w:val="hybridMultilevel"/>
    <w:tmpl w:val="43D0DE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1D1100"/>
    <w:multiLevelType w:val="hybridMultilevel"/>
    <w:tmpl w:val="72B64458"/>
    <w:lvl w:ilvl="0" w:tplc="D26CFDF8">
      <w:start w:val="1"/>
      <w:numFmt w:val="decimal"/>
      <w:lvlText w:val="%1)"/>
      <w:lvlJc w:val="left"/>
      <w:pPr>
        <w:ind w:left="360" w:hanging="360"/>
      </w:pPr>
      <w:rPr>
        <w:rFonts w:cs="Times New Roman" w:hint="default"/>
        <w:i w:val="0"/>
      </w:rPr>
    </w:lvl>
    <w:lvl w:ilvl="1" w:tplc="04050001">
      <w:start w:val="1"/>
      <w:numFmt w:val="bullet"/>
      <w:lvlText w:val=""/>
      <w:lvlJc w:val="left"/>
      <w:pPr>
        <w:ind w:left="785" w:hanging="360"/>
      </w:pPr>
      <w:rPr>
        <w:rFonts w:ascii="Symbol" w:hAnsi="Symbol" w:hint="default"/>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0CAC6618"/>
    <w:multiLevelType w:val="hybridMultilevel"/>
    <w:tmpl w:val="CC1E14F2"/>
    <w:lvl w:ilvl="0" w:tplc="D7A4359E">
      <w:start w:val="1"/>
      <w:numFmt w:val="lowerLetter"/>
      <w:lvlText w:val="%1)"/>
      <w:lvlJc w:val="left"/>
      <w:pPr>
        <w:ind w:left="717" w:hanging="360"/>
      </w:pPr>
      <w:rPr>
        <w:rFonts w:ascii="Calibri" w:eastAsia="Times New Roman" w:hAnsi="Calibri" w:cs="Times New Roman"/>
      </w:rPr>
    </w:lvl>
    <w:lvl w:ilvl="1" w:tplc="04050019" w:tentative="1">
      <w:start w:val="1"/>
      <w:numFmt w:val="lowerLetter"/>
      <w:lvlText w:val="%2."/>
      <w:lvlJc w:val="left"/>
      <w:pPr>
        <w:ind w:left="1437" w:hanging="360"/>
      </w:pPr>
      <w:rPr>
        <w:rFonts w:cs="Times New Roman"/>
      </w:rPr>
    </w:lvl>
    <w:lvl w:ilvl="2" w:tplc="0405001B" w:tentative="1">
      <w:start w:val="1"/>
      <w:numFmt w:val="lowerRoman"/>
      <w:lvlText w:val="%3."/>
      <w:lvlJc w:val="right"/>
      <w:pPr>
        <w:ind w:left="2157" w:hanging="180"/>
      </w:pPr>
      <w:rPr>
        <w:rFonts w:cs="Times New Roman"/>
      </w:rPr>
    </w:lvl>
    <w:lvl w:ilvl="3" w:tplc="0405000F" w:tentative="1">
      <w:start w:val="1"/>
      <w:numFmt w:val="decimal"/>
      <w:lvlText w:val="%4."/>
      <w:lvlJc w:val="left"/>
      <w:pPr>
        <w:ind w:left="2877" w:hanging="360"/>
      </w:pPr>
      <w:rPr>
        <w:rFonts w:cs="Times New Roman"/>
      </w:rPr>
    </w:lvl>
    <w:lvl w:ilvl="4" w:tplc="04050019" w:tentative="1">
      <w:start w:val="1"/>
      <w:numFmt w:val="lowerLetter"/>
      <w:lvlText w:val="%5."/>
      <w:lvlJc w:val="left"/>
      <w:pPr>
        <w:ind w:left="3597" w:hanging="360"/>
      </w:pPr>
      <w:rPr>
        <w:rFonts w:cs="Times New Roman"/>
      </w:rPr>
    </w:lvl>
    <w:lvl w:ilvl="5" w:tplc="0405001B" w:tentative="1">
      <w:start w:val="1"/>
      <w:numFmt w:val="lowerRoman"/>
      <w:lvlText w:val="%6."/>
      <w:lvlJc w:val="right"/>
      <w:pPr>
        <w:ind w:left="4317" w:hanging="180"/>
      </w:pPr>
      <w:rPr>
        <w:rFonts w:cs="Times New Roman"/>
      </w:rPr>
    </w:lvl>
    <w:lvl w:ilvl="6" w:tplc="0405000F" w:tentative="1">
      <w:start w:val="1"/>
      <w:numFmt w:val="decimal"/>
      <w:lvlText w:val="%7."/>
      <w:lvlJc w:val="left"/>
      <w:pPr>
        <w:ind w:left="5037" w:hanging="360"/>
      </w:pPr>
      <w:rPr>
        <w:rFonts w:cs="Times New Roman"/>
      </w:rPr>
    </w:lvl>
    <w:lvl w:ilvl="7" w:tplc="04050019" w:tentative="1">
      <w:start w:val="1"/>
      <w:numFmt w:val="lowerLetter"/>
      <w:lvlText w:val="%8."/>
      <w:lvlJc w:val="left"/>
      <w:pPr>
        <w:ind w:left="5757" w:hanging="360"/>
      </w:pPr>
      <w:rPr>
        <w:rFonts w:cs="Times New Roman"/>
      </w:rPr>
    </w:lvl>
    <w:lvl w:ilvl="8" w:tplc="0405001B" w:tentative="1">
      <w:start w:val="1"/>
      <w:numFmt w:val="lowerRoman"/>
      <w:lvlText w:val="%9."/>
      <w:lvlJc w:val="right"/>
      <w:pPr>
        <w:ind w:left="6477" w:hanging="180"/>
      </w:pPr>
      <w:rPr>
        <w:rFonts w:cs="Times New Roman"/>
      </w:rPr>
    </w:lvl>
  </w:abstractNum>
  <w:abstractNum w:abstractNumId="4" w15:restartNumberingAfterBreak="0">
    <w:nsid w:val="165D3394"/>
    <w:multiLevelType w:val="hybridMultilevel"/>
    <w:tmpl w:val="11C89372"/>
    <w:lvl w:ilvl="0" w:tplc="04050017">
      <w:start w:val="1"/>
      <w:numFmt w:val="lowerLetter"/>
      <w:lvlText w:val="%1)"/>
      <w:lvlJc w:val="left"/>
      <w:pPr>
        <w:ind w:left="785" w:hanging="360"/>
      </w:pPr>
      <w:rPr>
        <w:rFonts w:cs="Times New Roman" w:hint="default"/>
      </w:rPr>
    </w:lvl>
    <w:lvl w:ilvl="1" w:tplc="04050003" w:tentative="1">
      <w:start w:val="1"/>
      <w:numFmt w:val="bullet"/>
      <w:lvlText w:val="o"/>
      <w:lvlJc w:val="left"/>
      <w:pPr>
        <w:ind w:left="1505" w:hanging="360"/>
      </w:pPr>
      <w:rPr>
        <w:rFonts w:ascii="Courier New" w:hAnsi="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5" w15:restartNumberingAfterBreak="0">
    <w:nsid w:val="1D423080"/>
    <w:multiLevelType w:val="multilevel"/>
    <w:tmpl w:val="A2225FBC"/>
    <w:lvl w:ilvl="0">
      <w:start w:val="1"/>
      <w:numFmt w:val="decimal"/>
      <w:lvlText w:val="%1."/>
      <w:legacy w:legacy="1" w:legacySpace="0" w:legacyIndent="397"/>
      <w:lvlJc w:val="left"/>
      <w:pPr>
        <w:ind w:left="397" w:hanging="397"/>
      </w:pPr>
    </w:lvl>
    <w:lvl w:ilvl="1">
      <w:start w:val="1"/>
      <w:numFmt w:val="lowerLetter"/>
      <w:lvlText w:val="%2)"/>
      <w:legacy w:legacy="1" w:legacySpace="0" w:legacyIndent="397"/>
      <w:lvlJc w:val="left"/>
      <w:pPr>
        <w:ind w:left="794" w:hanging="397"/>
      </w:pPr>
    </w:lvl>
    <w:lvl w:ilvl="2">
      <w:start w:val="1"/>
      <w:numFmt w:val="none"/>
      <w:lvlText w:val=""/>
      <w:legacy w:legacy="1" w:legacySpace="0" w:legacyIndent="284"/>
      <w:lvlJc w:val="left"/>
      <w:pPr>
        <w:ind w:left="1078" w:hanging="284"/>
      </w:pPr>
      <w:rPr>
        <w:rFonts w:ascii="Symbol" w:hAnsi="Symbol" w:hint="default"/>
      </w:rPr>
    </w:lvl>
    <w:lvl w:ilvl="3">
      <w:start w:val="1"/>
      <w:numFmt w:val="lowerLetter"/>
      <w:lvlText w:val="%4)"/>
      <w:legacy w:legacy="1" w:legacySpace="0" w:legacyIndent="708"/>
      <w:lvlJc w:val="left"/>
      <w:pPr>
        <w:ind w:left="1786" w:hanging="708"/>
      </w:pPr>
    </w:lvl>
    <w:lvl w:ilvl="4">
      <w:start w:val="1"/>
      <w:numFmt w:val="decimal"/>
      <w:lvlText w:val="(%5)"/>
      <w:legacy w:legacy="1" w:legacySpace="0" w:legacyIndent="708"/>
      <w:lvlJc w:val="left"/>
      <w:pPr>
        <w:ind w:left="2494" w:hanging="708"/>
      </w:pPr>
    </w:lvl>
    <w:lvl w:ilvl="5">
      <w:start w:val="1"/>
      <w:numFmt w:val="lowerLetter"/>
      <w:lvlText w:val="(%6)"/>
      <w:legacy w:legacy="1" w:legacySpace="0" w:legacyIndent="708"/>
      <w:lvlJc w:val="left"/>
      <w:pPr>
        <w:ind w:left="3202" w:hanging="708"/>
      </w:pPr>
    </w:lvl>
    <w:lvl w:ilvl="6">
      <w:start w:val="1"/>
      <w:numFmt w:val="lowerRoman"/>
      <w:lvlText w:val="(%7)"/>
      <w:legacy w:legacy="1" w:legacySpace="0" w:legacyIndent="708"/>
      <w:lvlJc w:val="left"/>
      <w:pPr>
        <w:ind w:left="3910" w:hanging="708"/>
      </w:pPr>
    </w:lvl>
    <w:lvl w:ilvl="7">
      <w:start w:val="1"/>
      <w:numFmt w:val="lowerLetter"/>
      <w:lvlText w:val="(%8)"/>
      <w:legacy w:legacy="1" w:legacySpace="0" w:legacyIndent="708"/>
      <w:lvlJc w:val="left"/>
      <w:pPr>
        <w:ind w:left="4618" w:hanging="708"/>
      </w:pPr>
    </w:lvl>
    <w:lvl w:ilvl="8">
      <w:start w:val="1"/>
      <w:numFmt w:val="lowerRoman"/>
      <w:lvlText w:val="(%9)"/>
      <w:legacy w:legacy="1" w:legacySpace="0" w:legacyIndent="708"/>
      <w:lvlJc w:val="left"/>
      <w:pPr>
        <w:ind w:left="5326" w:hanging="708"/>
      </w:pPr>
    </w:lvl>
  </w:abstractNum>
  <w:abstractNum w:abstractNumId="6" w15:restartNumberingAfterBreak="0">
    <w:nsid w:val="23094ECD"/>
    <w:multiLevelType w:val="hybridMultilevel"/>
    <w:tmpl w:val="72B64458"/>
    <w:lvl w:ilvl="0" w:tplc="D26CFDF8">
      <w:start w:val="1"/>
      <w:numFmt w:val="decimal"/>
      <w:lvlText w:val="%1)"/>
      <w:lvlJc w:val="left"/>
      <w:pPr>
        <w:ind w:left="360" w:hanging="360"/>
      </w:pPr>
      <w:rPr>
        <w:rFonts w:cs="Times New Roman" w:hint="default"/>
        <w:i w:val="0"/>
      </w:rPr>
    </w:lvl>
    <w:lvl w:ilvl="1" w:tplc="04050001">
      <w:start w:val="1"/>
      <w:numFmt w:val="bullet"/>
      <w:lvlText w:val=""/>
      <w:lvlJc w:val="left"/>
      <w:pPr>
        <w:ind w:left="785" w:hanging="360"/>
      </w:pPr>
      <w:rPr>
        <w:rFonts w:ascii="Symbol" w:hAnsi="Symbol"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260A056F"/>
    <w:multiLevelType w:val="hybridMultilevel"/>
    <w:tmpl w:val="401E3388"/>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8A21560"/>
    <w:multiLevelType w:val="hybridMultilevel"/>
    <w:tmpl w:val="EAA0B248"/>
    <w:lvl w:ilvl="0" w:tplc="04050017">
      <w:start w:val="1"/>
      <w:numFmt w:val="lowerLetter"/>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2F383197"/>
    <w:multiLevelType w:val="hybridMultilevel"/>
    <w:tmpl w:val="EC3C5E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3C2930"/>
    <w:multiLevelType w:val="hybridMultilevel"/>
    <w:tmpl w:val="401E3388"/>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C8864F6"/>
    <w:multiLevelType w:val="hybridMultilevel"/>
    <w:tmpl w:val="EEB654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52014A"/>
    <w:multiLevelType w:val="hybridMultilevel"/>
    <w:tmpl w:val="6554BD64"/>
    <w:lvl w:ilvl="0" w:tplc="04050019">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E80F00"/>
    <w:multiLevelType w:val="hybridMultilevel"/>
    <w:tmpl w:val="5486F970"/>
    <w:lvl w:ilvl="0" w:tplc="B628CE14">
      <w:start w:val="1"/>
      <w:numFmt w:val="decimal"/>
      <w:lvlText w:val="%1."/>
      <w:lvlJc w:val="left"/>
      <w:pPr>
        <w:ind w:left="360" w:hanging="360"/>
      </w:pPr>
      <w:rPr>
        <w:rFonts w:hint="default"/>
      </w:rPr>
    </w:lvl>
    <w:lvl w:ilvl="1" w:tplc="04050017">
      <w:start w:val="1"/>
      <w:numFmt w:val="lowerLetter"/>
      <w:lvlText w:val="%2)"/>
      <w:lvlJc w:val="left"/>
      <w:pPr>
        <w:ind w:left="1080" w:hanging="360"/>
      </w:pPr>
    </w:lvl>
    <w:lvl w:ilvl="2" w:tplc="0405001B">
      <w:start w:val="1"/>
      <w:numFmt w:val="lowerRoman"/>
      <w:lvlText w:val="%3."/>
      <w:lvlJc w:val="right"/>
      <w:pPr>
        <w:ind w:left="1980" w:hanging="360"/>
      </w:pPr>
      <w:rPr>
        <w:rFonts w:hint="default"/>
      </w:rPr>
    </w:lvl>
    <w:lvl w:ilvl="3" w:tplc="8008450A">
      <w:numFmt w:val="bullet"/>
      <w:lvlText w:val=""/>
      <w:lvlJc w:val="left"/>
      <w:pPr>
        <w:ind w:left="2520" w:hanging="360"/>
      </w:pPr>
      <w:rPr>
        <w:rFonts w:ascii="Symbol" w:eastAsia="Calibri" w:hAnsi="Symbol" w:cs="Times New Roman" w:hint="default"/>
      </w:r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4065EB3"/>
    <w:multiLevelType w:val="hybridMultilevel"/>
    <w:tmpl w:val="72B64458"/>
    <w:lvl w:ilvl="0" w:tplc="D26CFDF8">
      <w:start w:val="1"/>
      <w:numFmt w:val="decimal"/>
      <w:lvlText w:val="%1)"/>
      <w:lvlJc w:val="left"/>
      <w:pPr>
        <w:ind w:left="360" w:hanging="360"/>
      </w:pPr>
      <w:rPr>
        <w:rFonts w:cs="Times New Roman" w:hint="default"/>
        <w:i w:val="0"/>
      </w:rPr>
    </w:lvl>
    <w:lvl w:ilvl="1" w:tplc="04050001">
      <w:start w:val="1"/>
      <w:numFmt w:val="bullet"/>
      <w:lvlText w:val=""/>
      <w:lvlJc w:val="left"/>
      <w:pPr>
        <w:ind w:left="785" w:hanging="360"/>
      </w:pPr>
      <w:rPr>
        <w:rFonts w:ascii="Symbol" w:hAnsi="Symbol"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531937BA"/>
    <w:multiLevelType w:val="hybridMultilevel"/>
    <w:tmpl w:val="58EA83B4"/>
    <w:lvl w:ilvl="0" w:tplc="39305970">
      <w:start w:val="1"/>
      <w:numFmt w:val="lowerLetter"/>
      <w:lvlText w:val="%1)"/>
      <w:lvlJc w:val="left"/>
      <w:pPr>
        <w:ind w:left="1145" w:hanging="360"/>
      </w:pPr>
      <w:rPr>
        <w:rFonts w:ascii="Calibri" w:eastAsia="Calibri" w:hAnsi="Calibri" w:cs="Calibri"/>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6" w15:restartNumberingAfterBreak="0">
    <w:nsid w:val="55450C76"/>
    <w:multiLevelType w:val="hybridMultilevel"/>
    <w:tmpl w:val="61C8B91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54C0A45"/>
    <w:multiLevelType w:val="hybridMultilevel"/>
    <w:tmpl w:val="43D0DE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4BD7317"/>
    <w:multiLevelType w:val="hybridMultilevel"/>
    <w:tmpl w:val="401E3388"/>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6806747B"/>
    <w:multiLevelType w:val="hybridMultilevel"/>
    <w:tmpl w:val="2B26A0D4"/>
    <w:lvl w:ilvl="0" w:tplc="04050011">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15:restartNumberingAfterBreak="0">
    <w:nsid w:val="730B2CF1"/>
    <w:multiLevelType w:val="hybridMultilevel"/>
    <w:tmpl w:val="EAA0B248"/>
    <w:lvl w:ilvl="0" w:tplc="04050017">
      <w:start w:val="1"/>
      <w:numFmt w:val="lowerLetter"/>
      <w:lvlText w:val="%1)"/>
      <w:lvlJc w:val="left"/>
      <w:pPr>
        <w:ind w:left="644" w:hanging="36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21" w15:restartNumberingAfterBreak="0">
    <w:nsid w:val="78662971"/>
    <w:multiLevelType w:val="hybridMultilevel"/>
    <w:tmpl w:val="185A7F80"/>
    <w:lvl w:ilvl="0" w:tplc="04050015">
      <w:start w:val="1"/>
      <w:numFmt w:val="upperLetter"/>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15:restartNumberingAfterBreak="0">
    <w:nsid w:val="7E2E08CE"/>
    <w:multiLevelType w:val="hybridMultilevel"/>
    <w:tmpl w:val="11C89372"/>
    <w:lvl w:ilvl="0" w:tplc="04050017">
      <w:start w:val="1"/>
      <w:numFmt w:val="lowerLetter"/>
      <w:lvlText w:val="%1)"/>
      <w:lvlJc w:val="left"/>
      <w:pPr>
        <w:ind w:left="785" w:hanging="360"/>
      </w:pPr>
      <w:rPr>
        <w:rFonts w:cs="Times New Roman" w:hint="default"/>
      </w:rPr>
    </w:lvl>
    <w:lvl w:ilvl="1" w:tplc="04050003" w:tentative="1">
      <w:start w:val="1"/>
      <w:numFmt w:val="bullet"/>
      <w:lvlText w:val="o"/>
      <w:lvlJc w:val="left"/>
      <w:pPr>
        <w:ind w:left="1505" w:hanging="360"/>
      </w:pPr>
      <w:rPr>
        <w:rFonts w:ascii="Courier New" w:hAnsi="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hint="default"/>
      </w:rPr>
    </w:lvl>
    <w:lvl w:ilvl="8" w:tplc="04050005" w:tentative="1">
      <w:start w:val="1"/>
      <w:numFmt w:val="bullet"/>
      <w:lvlText w:val=""/>
      <w:lvlJc w:val="left"/>
      <w:pPr>
        <w:ind w:left="6545" w:hanging="360"/>
      </w:pPr>
      <w:rPr>
        <w:rFonts w:ascii="Wingdings" w:hAnsi="Wingdings" w:hint="default"/>
      </w:rPr>
    </w:lvl>
  </w:abstractNum>
  <w:num w:numId="1">
    <w:abstractNumId w:val="14"/>
  </w:num>
  <w:num w:numId="2">
    <w:abstractNumId w:val="19"/>
  </w:num>
  <w:num w:numId="3">
    <w:abstractNumId w:val="20"/>
  </w:num>
  <w:num w:numId="4">
    <w:abstractNumId w:val="2"/>
  </w:num>
  <w:num w:numId="5">
    <w:abstractNumId w:val="6"/>
  </w:num>
  <w:num w:numId="6">
    <w:abstractNumId w:val="8"/>
  </w:num>
  <w:num w:numId="7">
    <w:abstractNumId w:val="22"/>
  </w:num>
  <w:num w:numId="8">
    <w:abstractNumId w:val="4"/>
  </w:num>
  <w:num w:numId="9">
    <w:abstractNumId w:val="3"/>
  </w:num>
  <w:num w:numId="10">
    <w:abstractNumId w:val="10"/>
  </w:num>
  <w:num w:numId="11">
    <w:abstractNumId w:val="21"/>
  </w:num>
  <w:num w:numId="12">
    <w:abstractNumId w:val="7"/>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0"/>
  </w:num>
  <w:num w:numId="16">
    <w:abstractNumId w:val="9"/>
  </w:num>
  <w:num w:numId="17">
    <w:abstractNumId w:val="11"/>
  </w:num>
  <w:num w:numId="18">
    <w:abstractNumId w:val="12"/>
  </w:num>
  <w:num w:numId="19">
    <w:abstractNumId w:val="15"/>
  </w:num>
  <w:num w:numId="20">
    <w:abstractNumId w:val="17"/>
  </w:num>
  <w:num w:numId="21">
    <w:abstractNumId w:val="13"/>
  </w:num>
  <w:num w:numId="22">
    <w:abstractNumId w:val="1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914"/>
    <w:rsid w:val="00001DF8"/>
    <w:rsid w:val="00017CEF"/>
    <w:rsid w:val="00020502"/>
    <w:rsid w:val="00030312"/>
    <w:rsid w:val="00033F81"/>
    <w:rsid w:val="00041E66"/>
    <w:rsid w:val="00052464"/>
    <w:rsid w:val="00055231"/>
    <w:rsid w:val="000567B4"/>
    <w:rsid w:val="000649AA"/>
    <w:rsid w:val="00065F8C"/>
    <w:rsid w:val="00076A0F"/>
    <w:rsid w:val="0008733B"/>
    <w:rsid w:val="00091694"/>
    <w:rsid w:val="000B1853"/>
    <w:rsid w:val="000D771C"/>
    <w:rsid w:val="000E4BF6"/>
    <w:rsid w:val="000E5EE5"/>
    <w:rsid w:val="000F736B"/>
    <w:rsid w:val="00101697"/>
    <w:rsid w:val="00112CAA"/>
    <w:rsid w:val="00123376"/>
    <w:rsid w:val="001238ED"/>
    <w:rsid w:val="00133D80"/>
    <w:rsid w:val="00140BA9"/>
    <w:rsid w:val="00147573"/>
    <w:rsid w:val="00156CBF"/>
    <w:rsid w:val="00176116"/>
    <w:rsid w:val="001A0BD9"/>
    <w:rsid w:val="001A0D9B"/>
    <w:rsid w:val="001A119A"/>
    <w:rsid w:val="001A2234"/>
    <w:rsid w:val="001B4F5C"/>
    <w:rsid w:val="001C0406"/>
    <w:rsid w:val="001C21B6"/>
    <w:rsid w:val="001D6877"/>
    <w:rsid w:val="001E1C6A"/>
    <w:rsid w:val="001E3981"/>
    <w:rsid w:val="001E49AE"/>
    <w:rsid w:val="001F5CF0"/>
    <w:rsid w:val="00221DEC"/>
    <w:rsid w:val="0022660F"/>
    <w:rsid w:val="0022777D"/>
    <w:rsid w:val="002403CD"/>
    <w:rsid w:val="00243F21"/>
    <w:rsid w:val="00247035"/>
    <w:rsid w:val="0024750C"/>
    <w:rsid w:val="00266B63"/>
    <w:rsid w:val="00266FF9"/>
    <w:rsid w:val="00274CF1"/>
    <w:rsid w:val="00275E59"/>
    <w:rsid w:val="00276EA8"/>
    <w:rsid w:val="00280527"/>
    <w:rsid w:val="00296B17"/>
    <w:rsid w:val="002A3FD0"/>
    <w:rsid w:val="002A7C45"/>
    <w:rsid w:val="002B6C9E"/>
    <w:rsid w:val="002C0DD7"/>
    <w:rsid w:val="002C0F14"/>
    <w:rsid w:val="002C3200"/>
    <w:rsid w:val="002C5FC7"/>
    <w:rsid w:val="002D6E05"/>
    <w:rsid w:val="002E05A5"/>
    <w:rsid w:val="002E1CA7"/>
    <w:rsid w:val="002F6142"/>
    <w:rsid w:val="0030559E"/>
    <w:rsid w:val="003137AA"/>
    <w:rsid w:val="0032341F"/>
    <w:rsid w:val="00325C0C"/>
    <w:rsid w:val="00344317"/>
    <w:rsid w:val="0034688F"/>
    <w:rsid w:val="003629DB"/>
    <w:rsid w:val="00370C1D"/>
    <w:rsid w:val="00381BC9"/>
    <w:rsid w:val="00390403"/>
    <w:rsid w:val="00391F42"/>
    <w:rsid w:val="00393E28"/>
    <w:rsid w:val="003A221B"/>
    <w:rsid w:val="003A4607"/>
    <w:rsid w:val="003A707D"/>
    <w:rsid w:val="003B2422"/>
    <w:rsid w:val="003C1D8F"/>
    <w:rsid w:val="003C3236"/>
    <w:rsid w:val="003C40B7"/>
    <w:rsid w:val="003D4556"/>
    <w:rsid w:val="003E2F10"/>
    <w:rsid w:val="003F0D79"/>
    <w:rsid w:val="003F4453"/>
    <w:rsid w:val="003F67D5"/>
    <w:rsid w:val="004010EF"/>
    <w:rsid w:val="00435583"/>
    <w:rsid w:val="004643C7"/>
    <w:rsid w:val="0046542B"/>
    <w:rsid w:val="004719CE"/>
    <w:rsid w:val="00477858"/>
    <w:rsid w:val="004909D4"/>
    <w:rsid w:val="00491920"/>
    <w:rsid w:val="00497043"/>
    <w:rsid w:val="004A7277"/>
    <w:rsid w:val="004B7511"/>
    <w:rsid w:val="004C1231"/>
    <w:rsid w:val="004C46B6"/>
    <w:rsid w:val="004C55E5"/>
    <w:rsid w:val="004C5C18"/>
    <w:rsid w:val="004D03AB"/>
    <w:rsid w:val="004D36FF"/>
    <w:rsid w:val="004E625A"/>
    <w:rsid w:val="004E6A87"/>
    <w:rsid w:val="00506CD3"/>
    <w:rsid w:val="00510A4E"/>
    <w:rsid w:val="005127D7"/>
    <w:rsid w:val="00524FB6"/>
    <w:rsid w:val="00535CAD"/>
    <w:rsid w:val="005413EC"/>
    <w:rsid w:val="00542BDF"/>
    <w:rsid w:val="0055120B"/>
    <w:rsid w:val="00562A27"/>
    <w:rsid w:val="00562AB1"/>
    <w:rsid w:val="00563679"/>
    <w:rsid w:val="00570543"/>
    <w:rsid w:val="00570AC0"/>
    <w:rsid w:val="00575AAC"/>
    <w:rsid w:val="00576759"/>
    <w:rsid w:val="005858A7"/>
    <w:rsid w:val="00587F03"/>
    <w:rsid w:val="005A1DCD"/>
    <w:rsid w:val="005B697A"/>
    <w:rsid w:val="005D4144"/>
    <w:rsid w:val="005E1F1D"/>
    <w:rsid w:val="005E3DF6"/>
    <w:rsid w:val="005F0BD7"/>
    <w:rsid w:val="005F12EF"/>
    <w:rsid w:val="006016D1"/>
    <w:rsid w:val="00603537"/>
    <w:rsid w:val="0060593C"/>
    <w:rsid w:val="0061621D"/>
    <w:rsid w:val="00630ACC"/>
    <w:rsid w:val="00633E28"/>
    <w:rsid w:val="006518CA"/>
    <w:rsid w:val="00657EA7"/>
    <w:rsid w:val="00672AE1"/>
    <w:rsid w:val="006805E3"/>
    <w:rsid w:val="0068612B"/>
    <w:rsid w:val="0069309E"/>
    <w:rsid w:val="006A7329"/>
    <w:rsid w:val="006B4A7B"/>
    <w:rsid w:val="006C4504"/>
    <w:rsid w:val="006C50CA"/>
    <w:rsid w:val="006C78EF"/>
    <w:rsid w:val="006E234E"/>
    <w:rsid w:val="006E2AB7"/>
    <w:rsid w:val="006E3409"/>
    <w:rsid w:val="006E4804"/>
    <w:rsid w:val="006E60D3"/>
    <w:rsid w:val="006E6C42"/>
    <w:rsid w:val="006F33AB"/>
    <w:rsid w:val="006F75C0"/>
    <w:rsid w:val="006F76C4"/>
    <w:rsid w:val="006F7893"/>
    <w:rsid w:val="007011EE"/>
    <w:rsid w:val="0070231E"/>
    <w:rsid w:val="00712B7E"/>
    <w:rsid w:val="00724177"/>
    <w:rsid w:val="007303E6"/>
    <w:rsid w:val="007366C1"/>
    <w:rsid w:val="00744EA2"/>
    <w:rsid w:val="00751E04"/>
    <w:rsid w:val="00755078"/>
    <w:rsid w:val="0077680C"/>
    <w:rsid w:val="00795D39"/>
    <w:rsid w:val="007D1914"/>
    <w:rsid w:val="007D62AD"/>
    <w:rsid w:val="007D7634"/>
    <w:rsid w:val="007E113F"/>
    <w:rsid w:val="007E158B"/>
    <w:rsid w:val="007E748E"/>
    <w:rsid w:val="00810C39"/>
    <w:rsid w:val="00815275"/>
    <w:rsid w:val="00835287"/>
    <w:rsid w:val="008457F4"/>
    <w:rsid w:val="00855D29"/>
    <w:rsid w:val="00856BEE"/>
    <w:rsid w:val="0086589E"/>
    <w:rsid w:val="008732D5"/>
    <w:rsid w:val="008771A7"/>
    <w:rsid w:val="0087733C"/>
    <w:rsid w:val="0088586C"/>
    <w:rsid w:val="00895CBA"/>
    <w:rsid w:val="008A789E"/>
    <w:rsid w:val="008B0040"/>
    <w:rsid w:val="008B0330"/>
    <w:rsid w:val="008B5F6C"/>
    <w:rsid w:val="008B7DCF"/>
    <w:rsid w:val="008C2513"/>
    <w:rsid w:val="008C3B3E"/>
    <w:rsid w:val="008C60DF"/>
    <w:rsid w:val="008C7EE1"/>
    <w:rsid w:val="008E279A"/>
    <w:rsid w:val="008F791F"/>
    <w:rsid w:val="0090351D"/>
    <w:rsid w:val="0090493C"/>
    <w:rsid w:val="0090656F"/>
    <w:rsid w:val="009177FB"/>
    <w:rsid w:val="00923649"/>
    <w:rsid w:val="00925EE7"/>
    <w:rsid w:val="0094442A"/>
    <w:rsid w:val="0094634B"/>
    <w:rsid w:val="0094783A"/>
    <w:rsid w:val="00955D89"/>
    <w:rsid w:val="00955EBA"/>
    <w:rsid w:val="00957A82"/>
    <w:rsid w:val="00960352"/>
    <w:rsid w:val="00961A14"/>
    <w:rsid w:val="00963B31"/>
    <w:rsid w:val="00976E27"/>
    <w:rsid w:val="00977AC7"/>
    <w:rsid w:val="009836B9"/>
    <w:rsid w:val="00987ED6"/>
    <w:rsid w:val="0099403C"/>
    <w:rsid w:val="009A524B"/>
    <w:rsid w:val="009C4D3B"/>
    <w:rsid w:val="009C4EAB"/>
    <w:rsid w:val="009D1BFD"/>
    <w:rsid w:val="009D3912"/>
    <w:rsid w:val="009E1982"/>
    <w:rsid w:val="00A10E3C"/>
    <w:rsid w:val="00A21809"/>
    <w:rsid w:val="00A317F7"/>
    <w:rsid w:val="00A4160F"/>
    <w:rsid w:val="00A42ED9"/>
    <w:rsid w:val="00A448D8"/>
    <w:rsid w:val="00A52EC8"/>
    <w:rsid w:val="00A53565"/>
    <w:rsid w:val="00A53FA2"/>
    <w:rsid w:val="00A73958"/>
    <w:rsid w:val="00A73D96"/>
    <w:rsid w:val="00A81ED3"/>
    <w:rsid w:val="00A83784"/>
    <w:rsid w:val="00A87C14"/>
    <w:rsid w:val="00A9083A"/>
    <w:rsid w:val="00A93A23"/>
    <w:rsid w:val="00A94476"/>
    <w:rsid w:val="00A97A47"/>
    <w:rsid w:val="00AA25B8"/>
    <w:rsid w:val="00AA5364"/>
    <w:rsid w:val="00AC3935"/>
    <w:rsid w:val="00AF03E6"/>
    <w:rsid w:val="00B048A3"/>
    <w:rsid w:val="00B11236"/>
    <w:rsid w:val="00B11910"/>
    <w:rsid w:val="00B13923"/>
    <w:rsid w:val="00B20FD5"/>
    <w:rsid w:val="00B46345"/>
    <w:rsid w:val="00B472D2"/>
    <w:rsid w:val="00B5144D"/>
    <w:rsid w:val="00B66DD3"/>
    <w:rsid w:val="00B8576E"/>
    <w:rsid w:val="00B91AD7"/>
    <w:rsid w:val="00B95CFF"/>
    <w:rsid w:val="00BB0A73"/>
    <w:rsid w:val="00BC0B42"/>
    <w:rsid w:val="00BC1D80"/>
    <w:rsid w:val="00BD2DA8"/>
    <w:rsid w:val="00BD3B42"/>
    <w:rsid w:val="00BD3C08"/>
    <w:rsid w:val="00BD5F4F"/>
    <w:rsid w:val="00BF3EB1"/>
    <w:rsid w:val="00C11D45"/>
    <w:rsid w:val="00C1308F"/>
    <w:rsid w:val="00C13C62"/>
    <w:rsid w:val="00C2361C"/>
    <w:rsid w:val="00C3215D"/>
    <w:rsid w:val="00C335DD"/>
    <w:rsid w:val="00C41224"/>
    <w:rsid w:val="00C41FEE"/>
    <w:rsid w:val="00C56D36"/>
    <w:rsid w:val="00C6330D"/>
    <w:rsid w:val="00C63633"/>
    <w:rsid w:val="00C647FD"/>
    <w:rsid w:val="00C65060"/>
    <w:rsid w:val="00C65E86"/>
    <w:rsid w:val="00C67388"/>
    <w:rsid w:val="00C724FD"/>
    <w:rsid w:val="00C726C5"/>
    <w:rsid w:val="00C72D6A"/>
    <w:rsid w:val="00C766E8"/>
    <w:rsid w:val="00C93E69"/>
    <w:rsid w:val="00C94A99"/>
    <w:rsid w:val="00CA7145"/>
    <w:rsid w:val="00CB2A7C"/>
    <w:rsid w:val="00CB5517"/>
    <w:rsid w:val="00CD77DF"/>
    <w:rsid w:val="00CE4B82"/>
    <w:rsid w:val="00CF2EDD"/>
    <w:rsid w:val="00CF3AC4"/>
    <w:rsid w:val="00D02216"/>
    <w:rsid w:val="00D21252"/>
    <w:rsid w:val="00D242CA"/>
    <w:rsid w:val="00D270D3"/>
    <w:rsid w:val="00D3310F"/>
    <w:rsid w:val="00D337F1"/>
    <w:rsid w:val="00D40A92"/>
    <w:rsid w:val="00D61BE5"/>
    <w:rsid w:val="00D73D14"/>
    <w:rsid w:val="00D75A3E"/>
    <w:rsid w:val="00D845D2"/>
    <w:rsid w:val="00D94381"/>
    <w:rsid w:val="00D96F94"/>
    <w:rsid w:val="00DA09AF"/>
    <w:rsid w:val="00DB7146"/>
    <w:rsid w:val="00DC3CB0"/>
    <w:rsid w:val="00DE485F"/>
    <w:rsid w:val="00DE5AE8"/>
    <w:rsid w:val="00DF2E27"/>
    <w:rsid w:val="00E01050"/>
    <w:rsid w:val="00E04F8D"/>
    <w:rsid w:val="00E07E37"/>
    <w:rsid w:val="00E100E8"/>
    <w:rsid w:val="00E21B90"/>
    <w:rsid w:val="00E2625E"/>
    <w:rsid w:val="00E30731"/>
    <w:rsid w:val="00E30954"/>
    <w:rsid w:val="00E33AF6"/>
    <w:rsid w:val="00E3413A"/>
    <w:rsid w:val="00E37737"/>
    <w:rsid w:val="00E6289D"/>
    <w:rsid w:val="00E65F81"/>
    <w:rsid w:val="00E750C4"/>
    <w:rsid w:val="00E77549"/>
    <w:rsid w:val="00E90F70"/>
    <w:rsid w:val="00E91736"/>
    <w:rsid w:val="00E93339"/>
    <w:rsid w:val="00EA49F9"/>
    <w:rsid w:val="00EB3E5D"/>
    <w:rsid w:val="00EB5FEA"/>
    <w:rsid w:val="00EC1D42"/>
    <w:rsid w:val="00EC2A99"/>
    <w:rsid w:val="00EC4769"/>
    <w:rsid w:val="00F017A0"/>
    <w:rsid w:val="00F1306E"/>
    <w:rsid w:val="00F143BE"/>
    <w:rsid w:val="00F20F73"/>
    <w:rsid w:val="00F41C58"/>
    <w:rsid w:val="00F47AFA"/>
    <w:rsid w:val="00F52421"/>
    <w:rsid w:val="00F55014"/>
    <w:rsid w:val="00F65267"/>
    <w:rsid w:val="00F77262"/>
    <w:rsid w:val="00F866ED"/>
    <w:rsid w:val="00F954C9"/>
    <w:rsid w:val="00FA1BB7"/>
    <w:rsid w:val="00FB1C3E"/>
    <w:rsid w:val="00FB5CE4"/>
    <w:rsid w:val="00FC5C2B"/>
    <w:rsid w:val="00FC5C50"/>
    <w:rsid w:val="00FE63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E6924F"/>
  <w15:docId w15:val="{6EA0D24C-A707-4980-A7A3-944357A8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D1914"/>
    <w:pPr>
      <w:spacing w:after="160" w:line="259" w:lineRule="auto"/>
    </w:pPr>
    <w:rPr>
      <w:sz w:val="22"/>
      <w:szCs w:val="22"/>
      <w:lang w:eastAsia="en-US"/>
    </w:rPr>
  </w:style>
  <w:style w:type="paragraph" w:styleId="Nadpis1">
    <w:name w:val="heading 1"/>
    <w:basedOn w:val="Normln"/>
    <w:next w:val="Normln"/>
    <w:link w:val="Nadpis1Char"/>
    <w:qFormat/>
    <w:locked/>
    <w:rsid w:val="005D4144"/>
    <w:pPr>
      <w:keepNext/>
      <w:spacing w:before="240" w:after="60"/>
      <w:outlineLvl w:val="0"/>
    </w:pPr>
    <w:rPr>
      <w:rFonts w:ascii="Calibri Light" w:eastAsia="Times New Roman" w:hAnsi="Calibri Light"/>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7D1914"/>
    <w:pPr>
      <w:ind w:left="720"/>
      <w:contextualSpacing/>
    </w:pPr>
  </w:style>
  <w:style w:type="paragraph" w:styleId="Zhlav">
    <w:name w:val="header"/>
    <w:basedOn w:val="Normln"/>
    <w:link w:val="ZhlavChar"/>
    <w:rsid w:val="007D1914"/>
    <w:pPr>
      <w:tabs>
        <w:tab w:val="center" w:pos="4536"/>
        <w:tab w:val="right" w:pos="9072"/>
      </w:tabs>
      <w:spacing w:after="0" w:line="240" w:lineRule="auto"/>
    </w:pPr>
    <w:rPr>
      <w:sz w:val="20"/>
      <w:szCs w:val="20"/>
    </w:rPr>
  </w:style>
  <w:style w:type="character" w:customStyle="1" w:styleId="ZhlavChar">
    <w:name w:val="Záhlaví Char"/>
    <w:link w:val="Zhlav"/>
    <w:locked/>
    <w:rsid w:val="007D1914"/>
    <w:rPr>
      <w:rFonts w:ascii="Calibri" w:hAnsi="Calibri" w:cs="Times New Roman"/>
    </w:rPr>
  </w:style>
  <w:style w:type="paragraph" w:styleId="Zpat">
    <w:name w:val="footer"/>
    <w:basedOn w:val="Normln"/>
    <w:link w:val="ZpatChar"/>
    <w:uiPriority w:val="99"/>
    <w:rsid w:val="007D1914"/>
    <w:pPr>
      <w:tabs>
        <w:tab w:val="center" w:pos="4536"/>
        <w:tab w:val="right" w:pos="9072"/>
      </w:tabs>
      <w:spacing w:after="0" w:line="240" w:lineRule="auto"/>
    </w:pPr>
    <w:rPr>
      <w:sz w:val="20"/>
      <w:szCs w:val="20"/>
    </w:rPr>
  </w:style>
  <w:style w:type="character" w:customStyle="1" w:styleId="ZpatChar">
    <w:name w:val="Zápatí Char"/>
    <w:link w:val="Zpat"/>
    <w:uiPriority w:val="99"/>
    <w:locked/>
    <w:rsid w:val="007D1914"/>
    <w:rPr>
      <w:rFonts w:ascii="Calibri" w:hAnsi="Calibri" w:cs="Times New Roman"/>
    </w:rPr>
  </w:style>
  <w:style w:type="character" w:styleId="Odkaznakoment">
    <w:name w:val="annotation reference"/>
    <w:semiHidden/>
    <w:rsid w:val="007D1914"/>
    <w:rPr>
      <w:sz w:val="16"/>
    </w:rPr>
  </w:style>
  <w:style w:type="paragraph" w:styleId="Textkomente">
    <w:name w:val="annotation text"/>
    <w:basedOn w:val="Normln"/>
    <w:link w:val="TextkomenteChar"/>
    <w:semiHidden/>
    <w:rsid w:val="007D1914"/>
    <w:pPr>
      <w:spacing w:line="240" w:lineRule="auto"/>
    </w:pPr>
    <w:rPr>
      <w:sz w:val="20"/>
      <w:szCs w:val="20"/>
    </w:rPr>
  </w:style>
  <w:style w:type="character" w:customStyle="1" w:styleId="TextkomenteChar">
    <w:name w:val="Text komentáře Char"/>
    <w:link w:val="Textkomente"/>
    <w:semiHidden/>
    <w:locked/>
    <w:rsid w:val="007D1914"/>
    <w:rPr>
      <w:rFonts w:ascii="Calibri" w:hAnsi="Calibri" w:cs="Times New Roman"/>
      <w:sz w:val="20"/>
      <w:szCs w:val="20"/>
    </w:rPr>
  </w:style>
  <w:style w:type="character" w:customStyle="1" w:styleId="ZkladntextChar">
    <w:name w:val="Základní text Char"/>
    <w:link w:val="Zkladntext"/>
    <w:locked/>
    <w:rsid w:val="007D1914"/>
    <w:rPr>
      <w:rFonts w:ascii="Times New Roman" w:hAnsi="Times New Roman"/>
      <w:sz w:val="23"/>
      <w:shd w:val="clear" w:color="auto" w:fill="FFFFFF"/>
    </w:rPr>
  </w:style>
  <w:style w:type="paragraph" w:styleId="Zkladntext">
    <w:name w:val="Body Text"/>
    <w:basedOn w:val="Normln"/>
    <w:link w:val="ZkladntextChar"/>
    <w:rsid w:val="007D1914"/>
    <w:pPr>
      <w:widowControl w:val="0"/>
      <w:shd w:val="clear" w:color="auto" w:fill="FFFFFF"/>
      <w:spacing w:before="240" w:after="480" w:line="269" w:lineRule="exact"/>
      <w:jc w:val="center"/>
    </w:pPr>
    <w:rPr>
      <w:rFonts w:ascii="Times New Roman" w:hAnsi="Times New Roman"/>
      <w:sz w:val="23"/>
      <w:szCs w:val="20"/>
    </w:rPr>
  </w:style>
  <w:style w:type="character" w:customStyle="1" w:styleId="ZkladntextChar1">
    <w:name w:val="Základní text Char1"/>
    <w:semiHidden/>
    <w:rsid w:val="007D1914"/>
    <w:rPr>
      <w:rFonts w:ascii="Calibri" w:hAnsi="Calibri" w:cs="Times New Roman"/>
    </w:rPr>
  </w:style>
  <w:style w:type="paragraph" w:styleId="Textbubliny">
    <w:name w:val="Balloon Text"/>
    <w:basedOn w:val="Normln"/>
    <w:link w:val="TextbublinyChar"/>
    <w:semiHidden/>
    <w:rsid w:val="007D1914"/>
    <w:pPr>
      <w:spacing w:after="0" w:line="240" w:lineRule="auto"/>
    </w:pPr>
    <w:rPr>
      <w:rFonts w:ascii="Segoe UI" w:hAnsi="Segoe UI"/>
      <w:sz w:val="18"/>
      <w:szCs w:val="18"/>
    </w:rPr>
  </w:style>
  <w:style w:type="character" w:customStyle="1" w:styleId="TextbublinyChar">
    <w:name w:val="Text bubliny Char"/>
    <w:link w:val="Textbubliny"/>
    <w:semiHidden/>
    <w:locked/>
    <w:rsid w:val="007D1914"/>
    <w:rPr>
      <w:rFonts w:ascii="Segoe UI" w:hAnsi="Segoe UI" w:cs="Segoe UI"/>
      <w:sz w:val="18"/>
      <w:szCs w:val="18"/>
    </w:rPr>
  </w:style>
  <w:style w:type="paragraph" w:customStyle="1" w:styleId="ListParagraph1">
    <w:name w:val="List Paragraph1"/>
    <w:basedOn w:val="Normln"/>
    <w:rsid w:val="007D1914"/>
    <w:pPr>
      <w:ind w:left="720"/>
      <w:contextualSpacing/>
    </w:pPr>
  </w:style>
  <w:style w:type="paragraph" w:customStyle="1" w:styleId="Odstavecseseznamem2">
    <w:name w:val="Odstavec se seznamem2"/>
    <w:basedOn w:val="Normln"/>
    <w:rsid w:val="00C93E69"/>
    <w:pPr>
      <w:spacing w:after="0" w:line="240" w:lineRule="auto"/>
      <w:ind w:left="720"/>
      <w:contextualSpacing/>
    </w:pPr>
    <w:rPr>
      <w:szCs w:val="24"/>
      <w:lang w:eastAsia="cs-CZ"/>
    </w:rPr>
  </w:style>
  <w:style w:type="character" w:styleId="Hypertextovodkaz">
    <w:name w:val="Hyperlink"/>
    <w:rsid w:val="00FB5CE4"/>
    <w:rPr>
      <w:rFonts w:cs="Times New Roman"/>
      <w:color w:val="0563C1"/>
      <w:u w:val="single"/>
    </w:rPr>
  </w:style>
  <w:style w:type="paragraph" w:customStyle="1" w:styleId="Revision1">
    <w:name w:val="Revision1"/>
    <w:hidden/>
    <w:semiHidden/>
    <w:rsid w:val="006B4A7B"/>
    <w:rPr>
      <w:sz w:val="22"/>
      <w:szCs w:val="22"/>
      <w:lang w:eastAsia="en-US"/>
    </w:rPr>
  </w:style>
  <w:style w:type="paragraph" w:styleId="Pedmtkomente">
    <w:name w:val="annotation subject"/>
    <w:basedOn w:val="Textkomente"/>
    <w:next w:val="Textkomente"/>
    <w:link w:val="PedmtkomenteChar"/>
    <w:rsid w:val="003A221B"/>
    <w:pPr>
      <w:spacing w:line="259" w:lineRule="auto"/>
    </w:pPr>
    <w:rPr>
      <w:b/>
      <w:bCs/>
    </w:rPr>
  </w:style>
  <w:style w:type="character" w:customStyle="1" w:styleId="PedmtkomenteChar">
    <w:name w:val="Předmět komentáře Char"/>
    <w:link w:val="Pedmtkomente"/>
    <w:rsid w:val="003A221B"/>
    <w:rPr>
      <w:rFonts w:ascii="Calibri" w:hAnsi="Calibri" w:cs="Times New Roman"/>
      <w:b/>
      <w:bCs/>
      <w:sz w:val="20"/>
      <w:szCs w:val="20"/>
      <w:lang w:eastAsia="en-US"/>
    </w:rPr>
  </w:style>
  <w:style w:type="character" w:styleId="Zdraznn">
    <w:name w:val="Emphasis"/>
    <w:uiPriority w:val="20"/>
    <w:qFormat/>
    <w:locked/>
    <w:rsid w:val="00542BDF"/>
    <w:rPr>
      <w:i/>
      <w:iCs/>
    </w:rPr>
  </w:style>
  <w:style w:type="character" w:customStyle="1" w:styleId="Nadpis1Char">
    <w:name w:val="Nadpis 1 Char"/>
    <w:link w:val="Nadpis1"/>
    <w:rsid w:val="005D4144"/>
    <w:rPr>
      <w:rFonts w:ascii="Calibri Light" w:eastAsia="Times New Roman" w:hAnsi="Calibri Light" w:cs="Times New Roman"/>
      <w:b/>
      <w:bCs/>
      <w:kern w:val="32"/>
      <w:sz w:val="32"/>
      <w:szCs w:val="32"/>
      <w:lang w:val="cs-CZ" w:eastAsia="en-US"/>
    </w:rPr>
  </w:style>
  <w:style w:type="paragraph" w:styleId="Revize">
    <w:name w:val="Revision"/>
    <w:hidden/>
    <w:uiPriority w:val="99"/>
    <w:semiHidden/>
    <w:rsid w:val="005D4144"/>
    <w:rPr>
      <w:sz w:val="22"/>
      <w:szCs w:val="22"/>
      <w:lang w:eastAsia="en-US"/>
    </w:rPr>
  </w:style>
  <w:style w:type="paragraph" w:styleId="Odstavecseseznamem">
    <w:name w:val="List Paragraph"/>
    <w:basedOn w:val="Normln"/>
    <w:link w:val="OdstavecseseznamemChar"/>
    <w:uiPriority w:val="34"/>
    <w:qFormat/>
    <w:rsid w:val="003A4607"/>
    <w:pPr>
      <w:ind w:left="720"/>
      <w:contextualSpacing/>
    </w:pPr>
  </w:style>
  <w:style w:type="character" w:customStyle="1" w:styleId="OdstavecseseznamemChar">
    <w:name w:val="Odstavec se seznamem Char"/>
    <w:basedOn w:val="Standardnpsmoodstavce"/>
    <w:link w:val="Odstavecseseznamem"/>
    <w:uiPriority w:val="34"/>
    <w:locked/>
    <w:rsid w:val="00065F8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51857051">
      <w:bodyDiv w:val="1"/>
      <w:marLeft w:val="0"/>
      <w:marRight w:val="0"/>
      <w:marTop w:val="0"/>
      <w:marBottom w:val="0"/>
      <w:divBdr>
        <w:top w:val="none" w:sz="0" w:space="0" w:color="auto"/>
        <w:left w:val="none" w:sz="0" w:space="0" w:color="auto"/>
        <w:bottom w:val="none" w:sz="0" w:space="0" w:color="auto"/>
        <w:right w:val="none" w:sz="0" w:space="0" w:color="auto"/>
      </w:divBdr>
    </w:div>
    <w:div w:id="502860710">
      <w:bodyDiv w:val="1"/>
      <w:marLeft w:val="0"/>
      <w:marRight w:val="0"/>
      <w:marTop w:val="0"/>
      <w:marBottom w:val="0"/>
      <w:divBdr>
        <w:top w:val="none" w:sz="0" w:space="0" w:color="auto"/>
        <w:left w:val="none" w:sz="0" w:space="0" w:color="auto"/>
        <w:bottom w:val="none" w:sz="0" w:space="0" w:color="auto"/>
        <w:right w:val="none" w:sz="0" w:space="0" w:color="auto"/>
      </w:divBdr>
    </w:div>
    <w:div w:id="1573277931">
      <w:bodyDiv w:val="1"/>
      <w:marLeft w:val="0"/>
      <w:marRight w:val="0"/>
      <w:marTop w:val="0"/>
      <w:marBottom w:val="0"/>
      <w:divBdr>
        <w:top w:val="none" w:sz="0" w:space="0" w:color="auto"/>
        <w:left w:val="none" w:sz="0" w:space="0" w:color="auto"/>
        <w:bottom w:val="none" w:sz="0" w:space="0" w:color="auto"/>
        <w:right w:val="none" w:sz="0" w:space="0" w:color="auto"/>
      </w:divBdr>
    </w:div>
    <w:div w:id="173781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41C0A-78B6-4132-B156-C61B33B8E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387</Words>
  <Characters>2290</Characters>
  <Application>Microsoft Office Word</Application>
  <DocSecurity>0</DocSecurity>
  <Lines>19</Lines>
  <Paragraphs>5</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SMLOUVA   O   SPOLUPRÁCI</vt:lpstr>
      <vt:lpstr>SMLOUVA   O   SPOLUPRÁCI</vt:lpstr>
      <vt:lpstr>SMLOUVA   O   SPOLUPRÁCI</vt:lpstr>
    </vt:vector>
  </TitlesOfParts>
  <Company>Hewlett-Packard Company</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creator>Zuzana Kleinová</dc:creator>
  <cp:lastModifiedBy>Boučková Lenka</cp:lastModifiedBy>
  <cp:revision>2</cp:revision>
  <cp:lastPrinted>2021-05-28T10:49:00Z</cp:lastPrinted>
  <dcterms:created xsi:type="dcterms:W3CDTF">2021-06-09T11:31:00Z</dcterms:created>
  <dcterms:modified xsi:type="dcterms:W3CDTF">2021-06-09T11:31:00Z</dcterms:modified>
</cp:coreProperties>
</file>