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6.85pt;margin-top:8pt;width:235.5pt;height:103.1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">
            <v:textbox>
              <w:txbxContent>
                <w:p w:rsidR="00436467" w:rsidRDefault="00436467" w:rsidP="00A56E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Adresát:</w:t>
                  </w:r>
                </w:p>
                <w:p w:rsidR="00436467" w:rsidRDefault="00436467" w:rsidP="00A56E5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Safe point s.r.o.,</w:t>
                  </w:r>
                </w:p>
                <w:p w:rsidR="00436467" w:rsidRDefault="00436467" w:rsidP="00A56E5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Částkova 95</w:t>
                  </w:r>
                </w:p>
                <w:p w:rsidR="00436467" w:rsidRDefault="00436467" w:rsidP="00A56E5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326 Plzeň 2-Slovany</w:t>
                  </w:r>
                </w:p>
              </w:txbxContent>
            </v:textbox>
            <w10:wrap type="square"/>
          </v:shape>
        </w:pict>
      </w:r>
      <w:r w:rsidRPr="00582182">
        <w:rPr>
          <w:rFonts w:ascii="Times New Roman" w:hAnsi="Times New Roman"/>
          <w:sz w:val="20"/>
          <w:szCs w:val="20"/>
        </w:rPr>
        <w:t>Váš dopis zn.:</w:t>
      </w:r>
      <w:r>
        <w:rPr>
          <w:rFonts w:ascii="Times New Roman" w:hAnsi="Times New Roman"/>
          <w:sz w:val="20"/>
          <w:szCs w:val="20"/>
        </w:rPr>
        <w:tab/>
      </w: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Naše zn., č. j.:</w:t>
      </w:r>
      <w:r>
        <w:rPr>
          <w:rFonts w:ascii="Times New Roman" w:hAnsi="Times New Roman"/>
          <w:sz w:val="20"/>
          <w:szCs w:val="20"/>
        </w:rPr>
        <w:tab/>
        <w:t>obj. 19/2017</w:t>
      </w: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  <w:t>Šašková Věra, ekonom</w:t>
      </w:r>
      <w:r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  <w:t>736 753 775</w:t>
      </w:r>
    </w:p>
    <w:p w:rsidR="00436467" w:rsidRPr="00582182" w:rsidRDefault="00436467" w:rsidP="00A56E59">
      <w:pPr>
        <w:rPr>
          <w:rStyle w:val="Hyperlink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hyperlink r:id="rId8" w:history="1">
        <w:r w:rsidRPr="00582182">
          <w:rPr>
            <w:rStyle w:val="Hyperlink"/>
            <w:rFonts w:ascii="Times New Roman" w:hAnsi="Times New Roman"/>
            <w:szCs w:val="20"/>
          </w:rPr>
          <w:t>ekonom@radovanek.cz</w:t>
        </w:r>
      </w:hyperlink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>
        <w:rPr>
          <w:rFonts w:ascii="Times New Roman" w:hAnsi="Times New Roman"/>
          <w:sz w:val="20"/>
          <w:szCs w:val="20"/>
        </w:rPr>
        <w:tab/>
        <w:t>20.02.2017</w:t>
      </w:r>
    </w:p>
    <w:p w:rsidR="00436467" w:rsidRPr="00582182" w:rsidRDefault="00436467" w:rsidP="00A56E59">
      <w:pPr>
        <w:rPr>
          <w:rFonts w:ascii="Times New Roman" w:hAnsi="Times New Roman"/>
          <w:sz w:val="20"/>
          <w:szCs w:val="20"/>
        </w:rPr>
      </w:pPr>
    </w:p>
    <w:p w:rsidR="00436467" w:rsidRPr="00582182" w:rsidRDefault="00436467" w:rsidP="00A56E59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>
        <w:rPr>
          <w:rFonts w:ascii="Times New Roman" w:hAnsi="Times New Roman"/>
          <w:b/>
          <w:sz w:val="22"/>
          <w:szCs w:val="22"/>
        </w:rPr>
        <w:tab/>
        <w:t>Objednávka č. 19/2017</w:t>
      </w: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základě cenové nabídky objednáváme u vás:</w:t>
      </w: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instalaci audiotelefonů + elektronické zabezpečení – rekonstrukce, bez dodávky 3 ks dveřních elektrozámků,</w:t>
      </w: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hodnotě cenové nabídky:</w:t>
      </w:r>
      <w:r>
        <w:rPr>
          <w:rFonts w:ascii="Times New Roman" w:hAnsi="Times New Roman"/>
          <w:sz w:val="22"/>
          <w:szCs w:val="22"/>
        </w:rPr>
        <w:tab/>
      </w:r>
    </w:p>
    <w:p w:rsidR="00436467" w:rsidRPr="00016A5C" w:rsidRDefault="00436467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41 445,- Kč – 4 605,- Kč + 26 099,- Kč = </w:t>
      </w:r>
      <w:r w:rsidRPr="00016A5C">
        <w:rPr>
          <w:rFonts w:ascii="Times New Roman" w:hAnsi="Times New Roman"/>
          <w:b/>
          <w:sz w:val="22"/>
          <w:szCs w:val="22"/>
        </w:rPr>
        <w:t xml:space="preserve">62.939,- Kč v ZC, cena vč. 21 % DPH: </w:t>
      </w:r>
      <w:r>
        <w:rPr>
          <w:rFonts w:ascii="Times New Roman" w:hAnsi="Times New Roman"/>
          <w:b/>
          <w:sz w:val="22"/>
          <w:szCs w:val="22"/>
        </w:rPr>
        <w:t>76.156,- Kč.</w:t>
      </w: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Default="00436467" w:rsidP="00472F51">
      <w:pPr>
        <w:rPr>
          <w:rFonts w:ascii="Times New Roman" w:hAnsi="Times New Roman"/>
          <w:sz w:val="22"/>
          <w:szCs w:val="22"/>
        </w:rPr>
      </w:pPr>
    </w:p>
    <w:p w:rsidR="00436467" w:rsidRPr="00582182" w:rsidRDefault="00436467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436467" w:rsidRPr="00582182" w:rsidRDefault="00436467" w:rsidP="00A56E59">
      <w:pPr>
        <w:rPr>
          <w:rFonts w:ascii="Times New Roman" w:hAnsi="Times New Roman"/>
        </w:rPr>
      </w:pPr>
    </w:p>
    <w:sectPr w:rsidR="00436467" w:rsidRPr="00582182" w:rsidSect="00A56E59">
      <w:headerReference w:type="default" r:id="rId9"/>
      <w:footerReference w:type="default" r:id="rId10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67" w:rsidRDefault="00436467">
      <w:r>
        <w:separator/>
      </w:r>
    </w:p>
  </w:endnote>
  <w:endnote w:type="continuationSeparator" w:id="0">
    <w:p w:rsidR="00436467" w:rsidRDefault="0043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gnika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67" w:rsidRDefault="00436467" w:rsidP="00C961B2">
    <w:pPr>
      <w:pBdr>
        <w:between w:val="single" w:sz="4" w:space="1" w:color="auto"/>
      </w:pBdr>
    </w:pPr>
    <w:r>
      <w:pict>
        <v:rect id="_x0000_i1032" style="width:0;height:1.5pt" o:hralign="center" o:hrstd="t" o:hr="t" fillcolor="#a0a0a0" stroked="f"/>
      </w:pict>
    </w:r>
  </w:p>
  <w:tbl>
    <w:tblPr>
      <w:tblW w:w="0" w:type="auto"/>
      <w:tblInd w:w="108" w:type="dxa"/>
      <w:tblLook w:val="00A0"/>
    </w:tblPr>
    <w:tblGrid>
      <w:gridCol w:w="4819"/>
      <w:gridCol w:w="4926"/>
    </w:tblGrid>
    <w:tr w:rsidR="00436467" w:rsidRPr="001E7698" w:rsidTr="00C961B2">
      <w:tc>
        <w:tcPr>
          <w:tcW w:w="4852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  <w:r w:rsidRPr="00862C17">
            <w:rPr>
              <w:rFonts w:ascii="Signika" w:hAnsi="Signika"/>
              <w:b/>
              <w:color w:val="808080"/>
              <w:sz w:val="16"/>
            </w:rPr>
            <w:t>Kontakty na pracoviště Střediska volného času RADOVÁNEK:</w:t>
          </w:r>
        </w:p>
      </w:tc>
      <w:tc>
        <w:tcPr>
          <w:tcW w:w="4960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  <w:tr w:rsidR="00436467" w:rsidRPr="001E7698" w:rsidTr="00C961B2">
      <w:tc>
        <w:tcPr>
          <w:tcW w:w="4852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Pallova 52/19, 301 00 Plzeň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322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231, 377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326 152</w:t>
          </w:r>
        </w:p>
      </w:tc>
      <w:tc>
        <w:tcPr>
          <w:tcW w:w="4960" w:type="dxa"/>
        </w:tcPr>
        <w:p w:rsidR="00436467" w:rsidRPr="00862C17" w:rsidRDefault="00436467" w:rsidP="007677D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523 962</w:t>
          </w:r>
        </w:p>
      </w:tc>
    </w:tr>
    <w:tr w:rsidR="00436467" w:rsidRPr="001E7698" w:rsidTr="00C961B2">
      <w:tc>
        <w:tcPr>
          <w:tcW w:w="4852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(SMT)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324 549</w:t>
          </w:r>
        </w:p>
      </w:tc>
      <w:tc>
        <w:tcPr>
          <w:tcW w:w="4960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523 962</w:t>
          </w:r>
        </w:p>
      </w:tc>
    </w:tr>
    <w:tr w:rsidR="00436467" w:rsidRPr="001E7698" w:rsidTr="00C961B2">
      <w:tc>
        <w:tcPr>
          <w:tcW w:w="4852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373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332 229</w:t>
          </w:r>
        </w:p>
      </w:tc>
      <w:tc>
        <w:tcPr>
          <w:tcW w:w="4960" w:type="dxa"/>
        </w:tcPr>
        <w:p w:rsidR="00436467" w:rsidRPr="00862C17" w:rsidRDefault="00436467" w:rsidP="00722121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246 514</w:t>
          </w:r>
        </w:p>
      </w:tc>
    </w:tr>
    <w:tr w:rsidR="00436467" w:rsidRPr="001E7698" w:rsidTr="00C961B2">
      <w:tc>
        <w:tcPr>
          <w:tcW w:w="4852" w:type="dxa"/>
        </w:tcPr>
        <w:p w:rsidR="00436467" w:rsidRPr="00862C17" w:rsidRDefault="00436467" w:rsidP="001E7698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960" w:type="dxa"/>
        </w:tcPr>
        <w:p w:rsidR="00436467" w:rsidRPr="00862C17" w:rsidRDefault="00436467" w:rsidP="00E31E0B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436467" w:rsidRPr="00597743" w:rsidRDefault="00436467" w:rsidP="006A6FF7">
    <w:pPr>
      <w:pStyle w:val="Header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67" w:rsidRDefault="00436467">
      <w:r>
        <w:separator/>
      </w:r>
    </w:p>
  </w:footnote>
  <w:footnote w:type="continuationSeparator" w:id="0">
    <w:p w:rsidR="00436467" w:rsidRDefault="0043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Layout w:type="fixed"/>
      <w:tblLook w:val="00A0"/>
    </w:tblPr>
    <w:tblGrid>
      <w:gridCol w:w="4962"/>
      <w:gridCol w:w="3260"/>
      <w:gridCol w:w="1559"/>
    </w:tblGrid>
    <w:tr w:rsidR="00436467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vAlign w:val="center"/>
        </w:tcPr>
        <w:p w:rsidR="00436467" w:rsidRPr="00513063" w:rsidRDefault="00436467" w:rsidP="00C961B2">
          <w:pPr>
            <w:pStyle w:val="Header"/>
            <w:spacing w:line="360" w:lineRule="auto"/>
            <w:rPr>
              <w:color w:val="333333"/>
              <w:spacing w:val="40"/>
              <w:sz w:val="24"/>
            </w:rPr>
          </w:pPr>
          <w:r w:rsidRPr="00354CD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9" type="#_x0000_t75" style="width:3in;height:57.75pt;visibility:visible">
                <v:imagedata r:id="rId1" o:title=""/>
              </v:shape>
            </w:pict>
          </w:r>
        </w:p>
      </w:tc>
      <w:tc>
        <w:tcPr>
          <w:tcW w:w="3260" w:type="dxa"/>
          <w:tcBorders>
            <w:left w:val="single" w:sz="4" w:space="0" w:color="FFFFFF"/>
          </w:tcBorders>
          <w:vAlign w:val="center"/>
        </w:tcPr>
        <w:p w:rsidR="00436467" w:rsidRPr="00862C17" w:rsidRDefault="00436467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tel. 377 322 231</w:t>
          </w:r>
          <w:r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vAlign w:val="center"/>
        </w:tcPr>
        <w:p w:rsidR="00436467" w:rsidRPr="00862C17" w:rsidRDefault="00436467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Působiště:</w:t>
          </w:r>
        </w:p>
        <w:p w:rsidR="00436467" w:rsidRPr="00862C17" w:rsidRDefault="00436467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436467" w:rsidRPr="00513063" w:rsidRDefault="00436467" w:rsidP="00BF0B9D">
          <w:pPr>
            <w:ind w:left="34"/>
            <w:rPr>
              <w:color w:val="808080"/>
              <w:spacing w:val="40"/>
              <w:sz w:val="16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</w:tc>
    </w:tr>
  </w:tbl>
  <w:p w:rsidR="00436467" w:rsidRPr="0095062C" w:rsidRDefault="00436467" w:rsidP="00DD7412">
    <w:pPr>
      <w:pStyle w:val="Header"/>
      <w:spacing w:line="360" w:lineRule="auto"/>
      <w:rPr>
        <w:color w:val="333333"/>
        <w:spacing w:val="40"/>
        <w:sz w:val="24"/>
      </w:rPr>
    </w:pPr>
    <w:r>
      <w:pict>
        <v:rect id="_x0000_i1030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9.5pt;height:15pt" o:bullet="t">
        <v:imagedata r:id="rId2" o:title=""/>
      </v:shape>
    </w:pict>
  </w:numPicBullet>
  <w:abstractNum w:abstractNumId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4CD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36467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D772A"/>
    <w:rsid w:val="00506676"/>
    <w:rsid w:val="00513063"/>
    <w:rsid w:val="00514FA6"/>
    <w:rsid w:val="0051602A"/>
    <w:rsid w:val="00536929"/>
    <w:rsid w:val="00537060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C743B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8743B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07A8"/>
    <w:rsid w:val="00955EE3"/>
    <w:rsid w:val="0095770F"/>
    <w:rsid w:val="009627D2"/>
    <w:rsid w:val="00970B15"/>
    <w:rsid w:val="00975997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66A40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712C3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D2D"/>
    <w:rPr>
      <w:rFonts w:ascii="Myriad Pro" w:hAnsi="Myriad Pro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9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9B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59B7"/>
    <w:rPr>
      <w:rFonts w:ascii="Myriad Pro" w:hAnsi="Myriad Pro"/>
      <w:sz w:val="32"/>
      <w:szCs w:val="24"/>
    </w:rPr>
  </w:style>
  <w:style w:type="paragraph" w:styleId="Footer">
    <w:name w:val="footer"/>
    <w:basedOn w:val="Normal"/>
    <w:link w:val="Foot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59B7"/>
    <w:rPr>
      <w:rFonts w:ascii="Myriad Pro" w:hAnsi="Myriad Pro"/>
      <w:sz w:val="32"/>
      <w:szCs w:val="24"/>
    </w:rPr>
  </w:style>
  <w:style w:type="paragraph" w:customStyle="1" w:styleId="bezmezer">
    <w:name w:val="bezmezer"/>
    <w:basedOn w:val="Normal"/>
    <w:uiPriority w:val="99"/>
    <w:rsid w:val="008C2541"/>
    <w:pPr>
      <w:spacing w:before="100" w:beforeAutospacing="1" w:after="100" w:afterAutospacing="1"/>
    </w:pPr>
  </w:style>
  <w:style w:type="table" w:styleId="TableSimple1">
    <w:name w:val="Table Simple 1"/>
    <w:basedOn w:val="TableNormal"/>
    <w:uiPriority w:val="99"/>
    <w:rsid w:val="00456BA9"/>
    <w:rPr>
      <w:rFonts w:ascii="Myriad Pro" w:hAnsi="Myriad Pro"/>
      <w:szCs w:val="20"/>
    </w:rPr>
    <w:tblPr>
      <w:tblInd w:w="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456BA9"/>
    <w:rPr>
      <w:rFonts w:ascii="Myriad Pro" w:hAnsi="Myriad Pro" w:cs="Times New Roman"/>
      <w:i/>
      <w:color w:val="0000FF"/>
      <w:sz w:val="20"/>
      <w:u w:val="single"/>
    </w:rPr>
  </w:style>
  <w:style w:type="paragraph" w:styleId="NormalWeb">
    <w:name w:val="Normal (Web)"/>
    <w:basedOn w:val="Normal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TableSimple2">
    <w:name w:val="Table Simple 2"/>
    <w:basedOn w:val="TableNormal"/>
    <w:uiPriority w:val="99"/>
    <w:rsid w:val="00456BA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rsid w:val="00456BA9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456B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59B7"/>
    <w:rPr>
      <w:rFonts w:ascii="Myriad Pro" w:hAnsi="Myriad Pro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606A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06A8"/>
    <w:rPr>
      <w:rFonts w:ascii="Tahoma" w:hAnsi="Tahoma"/>
      <w:sz w:val="16"/>
    </w:rPr>
  </w:style>
  <w:style w:type="table" w:styleId="TableColumns1">
    <w:name w:val="Table Columns 1"/>
    <w:basedOn w:val="TableNormal"/>
    <w:uiPriority w:val="99"/>
    <w:rsid w:val="00C236D3"/>
    <w:rPr>
      <w:rFonts w:ascii="Myriad Pro" w:hAnsi="Myriad Pro"/>
      <w:b/>
      <w:bCs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C236D3"/>
    <w:rPr>
      <w:rFonts w:ascii="Myriad Pro" w:hAnsi="Myriad Pro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C236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59B7"/>
    <w:rPr>
      <w:rFonts w:ascii="Myriad Pro" w:hAnsi="Myriad Pro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9C4EA4"/>
    <w:rPr>
      <w:color w:val="808080"/>
    </w:rPr>
  </w:style>
  <w:style w:type="table" w:styleId="TableGrid">
    <w:name w:val="Table Grid"/>
    <w:basedOn w:val="TableNormal"/>
    <w:uiPriority w:val="99"/>
    <w:rsid w:val="00A90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9B7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0286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A5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radova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dc:description/>
  <cp:lastModifiedBy>Pitulová</cp:lastModifiedBy>
  <cp:revision>2</cp:revision>
  <cp:lastPrinted>2015-02-05T14:33:00Z</cp:lastPrinted>
  <dcterms:created xsi:type="dcterms:W3CDTF">2017-03-14T14:04:00Z</dcterms:created>
  <dcterms:modified xsi:type="dcterms:W3CDTF">2017-03-14T14:04:00Z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