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71E2" w14:textId="48AF5EB5" w:rsidR="00B90796" w:rsidRPr="00B90796" w:rsidRDefault="00333AC6" w:rsidP="00B90796">
      <w:pPr>
        <w:widowControl w:val="0"/>
        <w:spacing w:line="276" w:lineRule="auto"/>
        <w:ind w:left="0"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DODATEK Č. 1</w:t>
      </w:r>
    </w:p>
    <w:p w14:paraId="2AE2DA86" w14:textId="4B504B21" w:rsidR="00B90796" w:rsidRPr="00B90796" w:rsidRDefault="00333AC6" w:rsidP="00B90796">
      <w:pPr>
        <w:widowControl w:val="0"/>
        <w:spacing w:line="276" w:lineRule="auto"/>
        <w:ind w:left="0" w:right="-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Tento dodatek č. 1 </w:t>
      </w:r>
      <w:r w:rsidR="00B90796" w:rsidRPr="00B90796">
        <w:rPr>
          <w:rFonts w:eastAsia="Calibri"/>
          <w:bCs/>
          <w:lang w:eastAsia="en-US"/>
        </w:rPr>
        <w:t>(dále jen „</w:t>
      </w:r>
      <w:r>
        <w:rPr>
          <w:rFonts w:eastAsia="Calibri"/>
          <w:b/>
          <w:bCs/>
          <w:lang w:eastAsia="en-US"/>
        </w:rPr>
        <w:t>Dodatek</w:t>
      </w:r>
      <w:r>
        <w:rPr>
          <w:rFonts w:eastAsia="Calibri"/>
          <w:bCs/>
          <w:lang w:eastAsia="en-US"/>
        </w:rPr>
        <w:t>“) byl uzavřen</w:t>
      </w:r>
      <w:r w:rsidR="00B90796" w:rsidRPr="00B90796">
        <w:rPr>
          <w:rFonts w:eastAsia="Calibri"/>
          <w:bCs/>
          <w:lang w:eastAsia="en-US"/>
        </w:rPr>
        <w:t xml:space="preserve"> v souladu </w:t>
      </w:r>
      <w:r>
        <w:rPr>
          <w:rFonts w:eastAsia="Calibri"/>
          <w:bCs/>
          <w:lang w:eastAsia="en-US"/>
        </w:rPr>
        <w:t xml:space="preserve">se zákonem </w:t>
      </w:r>
      <w:r w:rsidR="00B90796" w:rsidRPr="00B90796">
        <w:rPr>
          <w:rFonts w:eastAsia="Calibri"/>
          <w:bCs/>
          <w:lang w:eastAsia="en-US"/>
        </w:rPr>
        <w:t>č. 89/2012 Sb., občanský zákoník (dále jen „</w:t>
      </w:r>
      <w:r w:rsidR="00B90796" w:rsidRPr="00B90796">
        <w:rPr>
          <w:rFonts w:eastAsia="Calibri"/>
          <w:b/>
          <w:bCs/>
          <w:lang w:eastAsia="en-US"/>
        </w:rPr>
        <w:t>Občanský zákoník</w:t>
      </w:r>
      <w:r w:rsidR="00B90796" w:rsidRPr="00B90796">
        <w:rPr>
          <w:rFonts w:eastAsia="Calibri"/>
          <w:bCs/>
          <w:lang w:eastAsia="en-US"/>
        </w:rPr>
        <w:t>“), a to níže u</w:t>
      </w:r>
      <w:bookmarkStart w:id="0" w:name="_GoBack"/>
      <w:bookmarkEnd w:id="0"/>
      <w:r w:rsidR="00B90796" w:rsidRPr="00B90796">
        <w:rPr>
          <w:rFonts w:eastAsia="Calibri"/>
          <w:bCs/>
          <w:lang w:eastAsia="en-US"/>
        </w:rPr>
        <w:t>vedeného dne, měsíce a roku mezi:</w:t>
      </w:r>
    </w:p>
    <w:p w14:paraId="695AD8F6" w14:textId="77777777" w:rsidR="00DA312B" w:rsidRPr="00DA312B" w:rsidRDefault="00DA312B" w:rsidP="00DA312B">
      <w:pPr>
        <w:widowControl w:val="0"/>
        <w:numPr>
          <w:ilvl w:val="0"/>
          <w:numId w:val="5"/>
        </w:numPr>
        <w:spacing w:line="276" w:lineRule="auto"/>
        <w:ind w:left="709" w:hanging="709"/>
        <w:rPr>
          <w:rFonts w:eastAsia="Calibri"/>
          <w:lang w:eastAsia="en-US"/>
        </w:rPr>
      </w:pPr>
      <w:r w:rsidRPr="00DA312B">
        <w:rPr>
          <w:rFonts w:eastAsia="Calibri"/>
          <w:b/>
          <w:lang w:eastAsia="en-US"/>
        </w:rPr>
        <w:t>Fyzikální ústav AV ČR, v. v. i.,</w:t>
      </w:r>
    </w:p>
    <w:p w14:paraId="5D425545" w14:textId="77777777" w:rsidR="00DA312B" w:rsidRPr="00DA312B" w:rsidRDefault="00DA312B" w:rsidP="00DA312B">
      <w:pPr>
        <w:widowControl w:val="0"/>
        <w:spacing w:line="276" w:lineRule="auto"/>
        <w:ind w:left="709" w:hanging="1"/>
        <w:rPr>
          <w:rFonts w:eastAsia="Calibri"/>
          <w:lang w:eastAsia="en-US"/>
        </w:rPr>
      </w:pPr>
      <w:r w:rsidRPr="00DA312B">
        <w:rPr>
          <w:rFonts w:eastAsia="Calibri"/>
          <w:lang w:eastAsia="en-US"/>
        </w:rPr>
        <w:t xml:space="preserve">se sídlem: </w:t>
      </w:r>
      <w:r w:rsidRPr="00DA312B">
        <w:rPr>
          <w:rFonts w:eastAsia="Calibri"/>
          <w:lang w:eastAsia="en-US"/>
        </w:rPr>
        <w:tab/>
        <w:t>Na Slovance 2, Praha 8, PSČ: 182 21,</w:t>
      </w:r>
    </w:p>
    <w:p w14:paraId="54CE143A" w14:textId="77777777" w:rsidR="00DA312B" w:rsidRPr="00DA312B" w:rsidRDefault="00DA312B" w:rsidP="00DA312B">
      <w:pPr>
        <w:widowControl w:val="0"/>
        <w:spacing w:line="276" w:lineRule="auto"/>
        <w:ind w:left="708"/>
        <w:rPr>
          <w:rFonts w:eastAsia="Calibri"/>
          <w:lang w:eastAsia="en-US"/>
        </w:rPr>
      </w:pPr>
      <w:r w:rsidRPr="00DA312B">
        <w:rPr>
          <w:rFonts w:eastAsia="Calibri"/>
          <w:lang w:eastAsia="en-US"/>
        </w:rPr>
        <w:t xml:space="preserve">IČO: </w:t>
      </w:r>
      <w:r w:rsidRPr="00DA312B">
        <w:rPr>
          <w:rFonts w:eastAsia="Calibri"/>
          <w:lang w:eastAsia="en-US"/>
        </w:rPr>
        <w:tab/>
      </w:r>
      <w:r w:rsidRPr="00DA312B">
        <w:rPr>
          <w:rFonts w:eastAsia="Calibri"/>
          <w:lang w:eastAsia="en-US"/>
        </w:rPr>
        <w:tab/>
        <w:t>68378271,</w:t>
      </w:r>
    </w:p>
    <w:p w14:paraId="044658BA" w14:textId="77777777" w:rsidR="00B90796" w:rsidRPr="00333AC6" w:rsidRDefault="000779AF" w:rsidP="00B90796">
      <w:pPr>
        <w:widowControl w:val="0"/>
        <w:spacing w:line="276" w:lineRule="auto"/>
        <w:ind w:left="709" w:hanging="1"/>
        <w:rPr>
          <w:rFonts w:eastAsia="Calibri"/>
          <w:lang w:eastAsia="en-US"/>
        </w:rPr>
      </w:pPr>
      <w:r w:rsidRPr="00B90796">
        <w:rPr>
          <w:rFonts w:eastAsia="Calibri"/>
          <w:lang w:eastAsia="en-US"/>
        </w:rPr>
        <w:t xml:space="preserve"> </w:t>
      </w:r>
      <w:r w:rsidR="00B90796" w:rsidRPr="00333AC6">
        <w:rPr>
          <w:rFonts w:eastAsia="Calibri"/>
          <w:lang w:eastAsia="en-US"/>
        </w:rPr>
        <w:t>(dále jen „</w:t>
      </w:r>
      <w:r w:rsidR="00B76882" w:rsidRPr="00333AC6">
        <w:rPr>
          <w:rFonts w:eastAsia="Calibri"/>
          <w:b/>
          <w:lang w:eastAsia="en-US"/>
        </w:rPr>
        <w:t>O</w:t>
      </w:r>
      <w:r w:rsidR="00B90796" w:rsidRPr="00333AC6">
        <w:rPr>
          <w:rFonts w:eastAsia="Calibri"/>
          <w:b/>
          <w:lang w:eastAsia="en-US"/>
        </w:rPr>
        <w:t>bjednatel</w:t>
      </w:r>
      <w:r w:rsidR="00B90796" w:rsidRPr="00333AC6">
        <w:rPr>
          <w:rFonts w:eastAsia="Calibri"/>
          <w:lang w:eastAsia="en-US"/>
        </w:rPr>
        <w:t>“); a</w:t>
      </w:r>
    </w:p>
    <w:p w14:paraId="19C6892D" w14:textId="15E3052C" w:rsidR="00B90796" w:rsidRPr="00333AC6" w:rsidRDefault="00333AC6" w:rsidP="00B90796">
      <w:pPr>
        <w:widowControl w:val="0"/>
        <w:numPr>
          <w:ilvl w:val="0"/>
          <w:numId w:val="5"/>
        </w:numPr>
        <w:spacing w:line="276" w:lineRule="auto"/>
        <w:ind w:left="709" w:hanging="709"/>
        <w:rPr>
          <w:rFonts w:eastAsia="Calibri"/>
          <w:lang w:eastAsia="en-US"/>
        </w:rPr>
      </w:pPr>
      <w:r w:rsidRPr="00333AC6">
        <w:rPr>
          <w:rFonts w:eastAsia="Calibri"/>
          <w:b/>
          <w:lang w:eastAsia="en-US"/>
        </w:rPr>
        <w:t xml:space="preserve">" A L </w:t>
      </w:r>
      <w:proofErr w:type="spellStart"/>
      <w:r w:rsidRPr="00333AC6">
        <w:rPr>
          <w:rFonts w:eastAsia="Calibri"/>
          <w:b/>
          <w:lang w:eastAsia="en-US"/>
        </w:rPr>
        <w:t>L</w:t>
      </w:r>
      <w:proofErr w:type="spellEnd"/>
      <w:r w:rsidRPr="00333AC6">
        <w:rPr>
          <w:rFonts w:eastAsia="Calibri"/>
          <w:b/>
          <w:lang w:eastAsia="en-US"/>
        </w:rPr>
        <w:t xml:space="preserve"> E G R O " s.r.o.</w:t>
      </w:r>
      <w:r w:rsidR="00B90796" w:rsidRPr="00333AC6">
        <w:rPr>
          <w:rFonts w:eastAsia="Calibri"/>
          <w:b/>
          <w:lang w:eastAsia="en-US"/>
        </w:rPr>
        <w:t>,</w:t>
      </w:r>
    </w:p>
    <w:p w14:paraId="70894043" w14:textId="6C5AD27A" w:rsidR="00B90796" w:rsidRPr="00333AC6" w:rsidRDefault="00B90796" w:rsidP="00B90796">
      <w:pPr>
        <w:widowControl w:val="0"/>
        <w:spacing w:line="276" w:lineRule="auto"/>
        <w:ind w:left="708"/>
        <w:rPr>
          <w:rFonts w:eastAsia="Calibri"/>
          <w:lang w:eastAsia="en-US"/>
        </w:rPr>
      </w:pPr>
      <w:r w:rsidRPr="00333AC6">
        <w:rPr>
          <w:rFonts w:eastAsia="Calibri"/>
          <w:lang w:eastAsia="en-US"/>
        </w:rPr>
        <w:t xml:space="preserve">se sídlem: </w:t>
      </w:r>
      <w:r w:rsidRPr="00333AC6">
        <w:rPr>
          <w:rFonts w:eastAsia="Calibri"/>
          <w:lang w:eastAsia="en-US"/>
        </w:rPr>
        <w:tab/>
      </w:r>
      <w:r w:rsidR="00333AC6" w:rsidRPr="00333AC6">
        <w:rPr>
          <w:rFonts w:eastAsia="Calibri"/>
          <w:lang w:eastAsia="en-US"/>
        </w:rPr>
        <w:t>Školní 1739, 252 28 Černošice</w:t>
      </w:r>
      <w:r w:rsidRPr="00333AC6">
        <w:rPr>
          <w:rFonts w:eastAsia="Calibri"/>
          <w:lang w:eastAsia="en-US"/>
        </w:rPr>
        <w:t>,</w:t>
      </w:r>
    </w:p>
    <w:p w14:paraId="5C733E07" w14:textId="7ECA68F6" w:rsidR="00B90796" w:rsidRPr="00B90796" w:rsidRDefault="00B90796" w:rsidP="00B90796">
      <w:pPr>
        <w:widowControl w:val="0"/>
        <w:spacing w:line="276" w:lineRule="auto"/>
        <w:ind w:left="709" w:hanging="1"/>
        <w:rPr>
          <w:rFonts w:eastAsia="Calibri"/>
          <w:b/>
          <w:lang w:eastAsia="en-US"/>
        </w:rPr>
      </w:pPr>
      <w:r w:rsidRPr="00333AC6">
        <w:rPr>
          <w:rFonts w:eastAsia="Calibri"/>
          <w:lang w:eastAsia="en-US"/>
        </w:rPr>
        <w:t xml:space="preserve">IČO: </w:t>
      </w:r>
      <w:r w:rsidRPr="00333AC6">
        <w:rPr>
          <w:rFonts w:eastAsia="Calibri"/>
          <w:lang w:eastAsia="en-US"/>
        </w:rPr>
        <w:tab/>
      </w:r>
      <w:r w:rsidRPr="00333AC6">
        <w:rPr>
          <w:rFonts w:eastAsia="Calibri"/>
          <w:lang w:eastAsia="en-US"/>
        </w:rPr>
        <w:tab/>
      </w:r>
      <w:r w:rsidR="00333AC6" w:rsidRPr="00333AC6">
        <w:rPr>
          <w:rFonts w:eastAsia="Calibri"/>
          <w:lang w:eastAsia="en-US"/>
        </w:rPr>
        <w:t>48951862</w:t>
      </w:r>
      <w:r w:rsidRPr="00333AC6">
        <w:rPr>
          <w:rFonts w:eastAsia="Calibri"/>
          <w:lang w:eastAsia="en-US"/>
        </w:rPr>
        <w:t>,</w:t>
      </w:r>
    </w:p>
    <w:p w14:paraId="4C1F7DC4" w14:textId="77777777" w:rsidR="00B90796" w:rsidRPr="00B90796" w:rsidRDefault="000779AF" w:rsidP="00B90796">
      <w:pPr>
        <w:widowControl w:val="0"/>
        <w:spacing w:line="276" w:lineRule="auto"/>
        <w:ind w:left="708"/>
        <w:rPr>
          <w:rFonts w:eastAsia="Calibri"/>
          <w:lang w:eastAsia="en-US"/>
        </w:rPr>
      </w:pPr>
      <w:r w:rsidRPr="00B90796">
        <w:rPr>
          <w:rFonts w:eastAsia="Calibri"/>
          <w:lang w:eastAsia="en-US"/>
        </w:rPr>
        <w:t xml:space="preserve"> </w:t>
      </w:r>
      <w:r w:rsidR="00B90796" w:rsidRPr="00B90796">
        <w:rPr>
          <w:rFonts w:eastAsia="Calibri"/>
          <w:lang w:eastAsia="en-US"/>
        </w:rPr>
        <w:t>(dále jen „</w:t>
      </w:r>
      <w:r w:rsidR="00B90796">
        <w:rPr>
          <w:rFonts w:eastAsia="Calibri"/>
          <w:b/>
          <w:lang w:eastAsia="en-US"/>
        </w:rPr>
        <w:t>Zhotovitel</w:t>
      </w:r>
      <w:r w:rsidR="00B90796" w:rsidRPr="00B90796">
        <w:rPr>
          <w:rFonts w:eastAsia="Calibri"/>
          <w:lang w:eastAsia="en-US"/>
        </w:rPr>
        <w:t>“).</w:t>
      </w:r>
    </w:p>
    <w:p w14:paraId="6F289F44" w14:textId="77777777" w:rsidR="00B90796" w:rsidRPr="00B90796" w:rsidRDefault="00B90796" w:rsidP="00B90796">
      <w:pPr>
        <w:widowControl w:val="0"/>
        <w:spacing w:line="276" w:lineRule="auto"/>
        <w:ind w:left="709" w:hanging="709"/>
        <w:rPr>
          <w:rFonts w:eastAsia="Calibri"/>
          <w:bCs/>
          <w:lang w:eastAsia="en-US"/>
        </w:rPr>
      </w:pPr>
      <w:r w:rsidRPr="00B90796">
        <w:rPr>
          <w:rFonts w:eastAsia="Calibri"/>
          <w:bCs/>
          <w:lang w:eastAsia="en-US"/>
        </w:rPr>
        <w:t>(</w:t>
      </w:r>
      <w:r>
        <w:rPr>
          <w:rFonts w:eastAsia="Calibri"/>
          <w:bCs/>
          <w:lang w:eastAsia="en-US"/>
        </w:rPr>
        <w:t>Objednatel</w:t>
      </w:r>
      <w:r w:rsidRPr="00B90796">
        <w:rPr>
          <w:rFonts w:eastAsia="Calibri"/>
          <w:bCs/>
          <w:lang w:eastAsia="en-US"/>
        </w:rPr>
        <w:t xml:space="preserve"> a </w:t>
      </w:r>
      <w:r>
        <w:rPr>
          <w:rFonts w:eastAsia="Calibri"/>
          <w:bCs/>
          <w:lang w:eastAsia="en-US"/>
        </w:rPr>
        <w:t>Zhotovitel</w:t>
      </w:r>
      <w:r w:rsidRPr="00B90796">
        <w:rPr>
          <w:rFonts w:eastAsia="Calibri"/>
          <w:bCs/>
          <w:lang w:eastAsia="en-US"/>
        </w:rPr>
        <w:t xml:space="preserve"> dále společně jen jako „</w:t>
      </w:r>
      <w:r w:rsidRPr="00B90796">
        <w:rPr>
          <w:rFonts w:eastAsia="Calibri"/>
          <w:b/>
          <w:bCs/>
          <w:lang w:eastAsia="en-US"/>
        </w:rPr>
        <w:t>Strany</w:t>
      </w:r>
      <w:r w:rsidRPr="00B90796">
        <w:rPr>
          <w:rFonts w:eastAsia="Calibri"/>
          <w:bCs/>
          <w:lang w:eastAsia="en-US"/>
        </w:rPr>
        <w:t>“ a každý samostatně též jako „</w:t>
      </w:r>
      <w:r w:rsidRPr="00B90796">
        <w:rPr>
          <w:rFonts w:eastAsia="Calibri"/>
          <w:b/>
          <w:bCs/>
          <w:lang w:eastAsia="en-US"/>
        </w:rPr>
        <w:t>Strana</w:t>
      </w:r>
      <w:r w:rsidRPr="00B90796">
        <w:rPr>
          <w:rFonts w:eastAsia="Calibri"/>
          <w:bCs/>
          <w:lang w:eastAsia="en-US"/>
        </w:rPr>
        <w:t>“.)</w:t>
      </w:r>
    </w:p>
    <w:p w14:paraId="0472F675" w14:textId="77777777" w:rsidR="00133CBF" w:rsidRPr="001E07C8" w:rsidRDefault="00133CBF" w:rsidP="00133CBF">
      <w:pPr>
        <w:pStyle w:val="Normln-vlevo"/>
      </w:pPr>
      <w:r w:rsidRPr="001A1EEF">
        <w:rPr>
          <w:b/>
        </w:rPr>
        <w:t>VZHLEDEM K TOMU, ŽE</w:t>
      </w:r>
      <w:r w:rsidRPr="001E07C8">
        <w:t>:</w:t>
      </w:r>
    </w:p>
    <w:p w14:paraId="5EE88FBF" w14:textId="6AE4DDB1" w:rsidR="00333AC6" w:rsidRDefault="00333AC6" w:rsidP="00DA312B">
      <w:pPr>
        <w:pStyle w:val="LISTALPHACAPS1"/>
        <w:rPr>
          <w:lang w:eastAsia="en-US"/>
        </w:rPr>
      </w:pPr>
      <w:r>
        <w:rPr>
          <w:lang w:eastAsia="en-US"/>
        </w:rPr>
        <w:t>Strany uzavřely dne 6. 10. 2020 smlouvu (dále jen „</w:t>
      </w:r>
      <w:r w:rsidRPr="00333AC6">
        <w:rPr>
          <w:b/>
          <w:lang w:eastAsia="en-US"/>
        </w:rPr>
        <w:t>Smlouva</w:t>
      </w:r>
      <w:r>
        <w:rPr>
          <w:lang w:eastAsia="en-US"/>
        </w:rPr>
        <w:t xml:space="preserve">“), na základě které se Zhotovitel zavázal pro Objednatele provést Dílo (jak je tento pojem definován ve Smlouvě). </w:t>
      </w:r>
    </w:p>
    <w:p w14:paraId="61425881" w14:textId="59EF06E6" w:rsidR="00A00C2E" w:rsidRPr="00555CC8" w:rsidRDefault="00333AC6" w:rsidP="00555CC8">
      <w:pPr>
        <w:pStyle w:val="LISTALPHACAPS1"/>
        <w:rPr>
          <w:i/>
          <w:lang w:eastAsia="en-US"/>
        </w:rPr>
      </w:pPr>
      <w:r>
        <w:rPr>
          <w:lang w:eastAsia="en-US"/>
        </w:rPr>
        <w:t>V průběhu provádění Díla vyšlo najevo, že je potřeba uskutečnit vícepráce</w:t>
      </w:r>
      <w:r w:rsidR="00A00C2E" w:rsidRPr="00087A02">
        <w:rPr>
          <w:lang w:eastAsia="en-US"/>
        </w:rPr>
        <w:t>.</w:t>
      </w:r>
    </w:p>
    <w:p w14:paraId="17F8B1DB" w14:textId="77777777" w:rsidR="00B76882" w:rsidRDefault="00133CBF" w:rsidP="00B76882">
      <w:pPr>
        <w:pStyle w:val="Normln-vlevo"/>
        <w:widowControl w:val="0"/>
      </w:pPr>
      <w:r w:rsidRPr="001A1EEF">
        <w:rPr>
          <w:b/>
          <w:caps/>
        </w:rPr>
        <w:t>BYLO DOHODNUTO následující</w:t>
      </w:r>
      <w:r w:rsidRPr="001E07C8">
        <w:t>:</w:t>
      </w:r>
      <w:bookmarkStart w:id="1" w:name="_Toc466211945"/>
    </w:p>
    <w:p w14:paraId="3ACBDCFA" w14:textId="027468F5" w:rsidR="00AF4AC8" w:rsidRDefault="00AF4AC8" w:rsidP="00B76FBB">
      <w:pPr>
        <w:pStyle w:val="Nadpis1"/>
        <w:keepNext w:val="0"/>
        <w:widowControl w:val="0"/>
      </w:pPr>
      <w:r>
        <w:t xml:space="preserve">Předmět </w:t>
      </w:r>
      <w:bookmarkEnd w:id="1"/>
      <w:r w:rsidR="00333AC6">
        <w:t>dodatku</w:t>
      </w:r>
    </w:p>
    <w:p w14:paraId="4E09A2DC" w14:textId="2D0BD167" w:rsidR="00C54948" w:rsidRDefault="00333AC6" w:rsidP="00333AC6">
      <w:pPr>
        <w:pStyle w:val="Nadpis2"/>
        <w:widowControl w:val="0"/>
        <w:numPr>
          <w:ilvl w:val="0"/>
          <w:numId w:val="0"/>
        </w:numPr>
        <w:ind w:left="624"/>
      </w:pPr>
      <w:r>
        <w:t>Tímto Dodatkem se Zhotovitel zavazuje provést vícepráce, jejichž rozsah je uveden ve změnových listech č. 1-5, které jsou přílohou tohoto Dodatku</w:t>
      </w:r>
      <w:r w:rsidR="00F570DA">
        <w:t>.</w:t>
      </w:r>
    </w:p>
    <w:p w14:paraId="396D22A0" w14:textId="447FB801" w:rsidR="00333AC6" w:rsidRPr="00333AC6" w:rsidRDefault="00333AC6" w:rsidP="00333AC6">
      <w:pPr>
        <w:pStyle w:val="Zkladntext"/>
      </w:pPr>
      <w:r>
        <w:t>Objednatel se zavazuje uhradit Zhotovitel</w:t>
      </w:r>
      <w:r w:rsidR="00BD6DFF">
        <w:t>i</w:t>
      </w:r>
      <w:r>
        <w:t xml:space="preserve"> za vícepráce cenu, která je uvedena </w:t>
      </w:r>
      <w:r w:rsidRPr="00333AC6">
        <w:t>ve změnových listech č. 1-5</w:t>
      </w:r>
      <w:r>
        <w:t>. Tato cena za vícepráce činí v součtu 97 812,70,- Kč.</w:t>
      </w:r>
    </w:p>
    <w:p w14:paraId="495783AB" w14:textId="72581DF3" w:rsidR="00AF4AC8" w:rsidRDefault="00333AC6" w:rsidP="00B76FBB">
      <w:pPr>
        <w:pStyle w:val="Nadpis1"/>
        <w:keepNext w:val="0"/>
        <w:widowControl w:val="0"/>
      </w:pPr>
      <w:r>
        <w:t>Prodloužení doby plnění</w:t>
      </w:r>
    </w:p>
    <w:p w14:paraId="3D630B6A" w14:textId="5B8D5EBF" w:rsidR="00AF4AC8" w:rsidRDefault="00333AC6" w:rsidP="00DA312B">
      <w:pPr>
        <w:pStyle w:val="Nadpis2"/>
        <w:numPr>
          <w:ilvl w:val="0"/>
          <w:numId w:val="0"/>
        </w:numPr>
        <w:ind w:left="624"/>
      </w:pPr>
      <w:r>
        <w:t xml:space="preserve">S ohledem na rozsah víceprací a </w:t>
      </w:r>
      <w:r w:rsidR="00BD6DFF">
        <w:t>negativní dopady covid-19 na průběh prací se Strany dohodly, že Zhotovitel je povinen Dílo provést do 30. 6. 2021</w:t>
      </w:r>
      <w:r w:rsidR="00124A10" w:rsidRPr="00124A10">
        <w:t>.</w:t>
      </w:r>
    </w:p>
    <w:p w14:paraId="05C88322" w14:textId="77777777" w:rsidR="00F1702A" w:rsidRDefault="00F1702A" w:rsidP="00131417">
      <w:pPr>
        <w:pStyle w:val="Nadpis1"/>
        <w:keepNext w:val="0"/>
        <w:widowControl w:val="0"/>
      </w:pPr>
      <w:bookmarkStart w:id="2" w:name="_Toc325876799"/>
      <w:bookmarkStart w:id="3" w:name="_Toc339888575"/>
      <w:bookmarkStart w:id="4" w:name="_Toc433655809"/>
      <w:bookmarkStart w:id="5" w:name="_Toc173739131"/>
      <w:bookmarkStart w:id="6" w:name="_Toc173739319"/>
      <w:bookmarkStart w:id="7" w:name="_Toc173844856"/>
      <w:bookmarkStart w:id="8" w:name="_Toc204570533"/>
      <w:bookmarkStart w:id="9" w:name="_Toc204570602"/>
      <w:bookmarkStart w:id="10" w:name="_Toc204570191"/>
      <w:bookmarkStart w:id="11" w:name="_Toc465298864"/>
      <w:bookmarkStart w:id="12" w:name="_Toc465478098"/>
      <w:bookmarkStart w:id="13" w:name="_Toc466211957"/>
      <w:r>
        <w:t>závěrečná ustanovení</w:t>
      </w:r>
    </w:p>
    <w:p w14:paraId="32C74B00" w14:textId="633CFC98" w:rsidR="00BD6DFF" w:rsidRDefault="00BD6DFF" w:rsidP="00BD6DFF">
      <w:pPr>
        <w:pStyle w:val="Nadpis2"/>
        <w:spacing w:line="276" w:lineRule="auto"/>
        <w:rPr>
          <w:lang w:eastAsia="en-US"/>
        </w:rPr>
      </w:pPr>
      <w:r>
        <w:rPr>
          <w:lang w:eastAsia="en-US"/>
        </w:rPr>
        <w:t>Ostatní články Smlouvy zůstávají tímto Dodatkem nedotčeny.</w:t>
      </w:r>
    </w:p>
    <w:p w14:paraId="6613435D" w14:textId="479ED111" w:rsidR="00F1702A" w:rsidRDefault="00BD6DFF" w:rsidP="00BD6DFF">
      <w:pPr>
        <w:pStyle w:val="Nadpis2"/>
        <w:spacing w:line="276" w:lineRule="auto"/>
        <w:rPr>
          <w:lang w:eastAsia="en-US"/>
        </w:rPr>
      </w:pPr>
      <w:r>
        <w:rPr>
          <w:lang w:eastAsia="en-US"/>
        </w:rPr>
        <w:t>Tento Dodatek se vyhotovuje ve dvou stejnopisech, přičemž každá Strana obdrží po jednom stejnopisu</w:t>
      </w:r>
      <w:r w:rsidR="00F1702A" w:rsidRPr="001F3771">
        <w:rPr>
          <w:lang w:eastAsia="en-US"/>
        </w:rPr>
        <w:t xml:space="preserve">. </w:t>
      </w:r>
    </w:p>
    <w:bookmarkEnd w:id="11"/>
    <w:bookmarkEnd w:id="12"/>
    <w:bookmarkEnd w:id="13"/>
    <w:p w14:paraId="128B9170" w14:textId="0AA434DC" w:rsidR="00DB5148" w:rsidRDefault="00DB5148" w:rsidP="00F1702A">
      <w:pPr>
        <w:pStyle w:val="Nadpis2"/>
      </w:pPr>
      <w:r>
        <w:t xml:space="preserve">Nedílnou součástí </w:t>
      </w:r>
      <w:r w:rsidR="00BD6DFF">
        <w:t>tohoto Dodatku jsou i změnové listy č. 1-5</w:t>
      </w:r>
      <w:r w:rsidR="00971DE3">
        <w:t>.</w:t>
      </w:r>
    </w:p>
    <w:p w14:paraId="0F57256C" w14:textId="01EC98ED" w:rsidR="00131417" w:rsidRPr="00346BAE" w:rsidRDefault="00BD6DFF" w:rsidP="00F1702A">
      <w:pPr>
        <w:pStyle w:val="Nadpis2"/>
      </w:pPr>
      <w:r>
        <w:lastRenderedPageBreak/>
        <w:t>Tento Dodatek</w:t>
      </w:r>
      <w:r w:rsidR="00131417" w:rsidRPr="0033137F">
        <w:t xml:space="preserve"> nabývá platnosti dnem</w:t>
      </w:r>
      <w:r w:rsidR="00131417">
        <w:t xml:space="preserve"> </w:t>
      </w:r>
      <w:r>
        <w:t>jeho</w:t>
      </w:r>
      <w:r w:rsidR="00131417">
        <w:t xml:space="preserve"> podpisu všemi Stranami</w:t>
      </w:r>
      <w:r w:rsidR="00245A00">
        <w:t xml:space="preserve"> a účinnost</w:t>
      </w:r>
      <w:r w:rsidR="00501262">
        <w:t>i</w:t>
      </w:r>
      <w:r w:rsidR="00245A00">
        <w:t xml:space="preserve"> dnem zveřejnění v registru smluv ve smyslu zákona č. 340/2015 Sb., o registru smluv</w:t>
      </w:r>
      <w:r w:rsidR="00131417">
        <w:t>.</w:t>
      </w:r>
    </w:p>
    <w:p w14:paraId="1D43560E" w14:textId="77777777" w:rsidR="00131417" w:rsidRPr="00DE0DDF" w:rsidRDefault="00131417" w:rsidP="00131417">
      <w:pPr>
        <w:pStyle w:val="Zkladntext"/>
        <w:spacing w:after="360"/>
        <w:ind w:left="0"/>
      </w:pPr>
      <w:r w:rsidRPr="00DE0DDF">
        <w:rPr>
          <w:b/>
          <w:caps/>
        </w:rPr>
        <w:t>Na důkaz čehož</w:t>
      </w:r>
      <w:r w:rsidRPr="00DE0DDF">
        <w:t xml:space="preserve"> připojují Strany vlastnoruční podpisy následovně:</w:t>
      </w:r>
    </w:p>
    <w:p w14:paraId="3B4912C0" w14:textId="77777777" w:rsidR="006C5FC5" w:rsidRPr="006C5FC5" w:rsidRDefault="006C5FC5" w:rsidP="006C5FC5">
      <w:pPr>
        <w:widowControl w:val="0"/>
        <w:spacing w:after="0" w:line="240" w:lineRule="auto"/>
        <w:ind w:left="0"/>
        <w:jc w:val="left"/>
        <w:rPr>
          <w:b/>
        </w:rPr>
      </w:pPr>
      <w:proofErr w:type="gramStart"/>
      <w:r w:rsidRPr="006C5FC5">
        <w:rPr>
          <w:b/>
        </w:rPr>
        <w:t>Objednatel                                                             Zhotovitel</w:t>
      </w:r>
      <w:proofErr w:type="gramEnd"/>
      <w:r w:rsidRPr="006C5FC5">
        <w:rPr>
          <w:b/>
        </w:rPr>
        <w:t xml:space="preserve"> </w:t>
      </w:r>
    </w:p>
    <w:p w14:paraId="7D6111D5" w14:textId="77777777" w:rsidR="006C5FC5" w:rsidRPr="006C5FC5" w:rsidRDefault="006C5FC5" w:rsidP="006C5FC5">
      <w:pPr>
        <w:widowControl w:val="0"/>
        <w:spacing w:after="0" w:line="240" w:lineRule="auto"/>
        <w:ind w:left="0"/>
        <w:jc w:val="left"/>
        <w:rPr>
          <w:b/>
        </w:rPr>
      </w:pPr>
    </w:p>
    <w:p w14:paraId="0FF62087" w14:textId="77777777" w:rsidR="006C5FC5" w:rsidRPr="006C5FC5" w:rsidRDefault="006C5FC5" w:rsidP="006C5FC5">
      <w:pPr>
        <w:widowControl w:val="0"/>
        <w:spacing w:after="0" w:line="240" w:lineRule="auto"/>
        <w:ind w:left="0"/>
        <w:jc w:val="left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2"/>
        <w:gridCol w:w="4322"/>
      </w:tblGrid>
      <w:tr w:rsidR="006C5FC5" w:rsidRPr="006C5FC5" w14:paraId="73DEBDE4" w14:textId="77777777" w:rsidTr="00560541">
        <w:tc>
          <w:tcPr>
            <w:tcW w:w="4322" w:type="dxa"/>
            <w:shd w:val="clear" w:color="auto" w:fill="auto"/>
            <w:hideMark/>
          </w:tcPr>
          <w:p w14:paraId="704A902A" w14:textId="77777777"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>Podpis:</w:t>
            </w:r>
            <w:r w:rsidRPr="006C5FC5">
              <w:tab/>
              <w:t>_________________________</w:t>
            </w:r>
          </w:p>
        </w:tc>
        <w:tc>
          <w:tcPr>
            <w:tcW w:w="4322" w:type="dxa"/>
            <w:shd w:val="clear" w:color="auto" w:fill="auto"/>
          </w:tcPr>
          <w:p w14:paraId="77899324" w14:textId="77777777"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  <w:rPr>
                <w:lang w:val="en-US"/>
              </w:rPr>
            </w:pPr>
            <w:r w:rsidRPr="006C5FC5">
              <w:t>Podpis:</w:t>
            </w:r>
            <w:r w:rsidRPr="006C5FC5">
              <w:tab/>
              <w:t>_________________________</w:t>
            </w:r>
          </w:p>
        </w:tc>
      </w:tr>
      <w:tr w:rsidR="006C5FC5" w:rsidRPr="006C5FC5" w14:paraId="5D849BD6" w14:textId="77777777" w:rsidTr="00560541">
        <w:tc>
          <w:tcPr>
            <w:tcW w:w="4322" w:type="dxa"/>
            <w:shd w:val="clear" w:color="auto" w:fill="auto"/>
            <w:hideMark/>
          </w:tcPr>
          <w:p w14:paraId="4327D0BC" w14:textId="77777777"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>Jméno:</w:t>
            </w:r>
            <w:r w:rsidRPr="006C5FC5">
              <w:tab/>
            </w:r>
            <w:r>
              <w:t>_________________________</w:t>
            </w:r>
          </w:p>
        </w:tc>
        <w:tc>
          <w:tcPr>
            <w:tcW w:w="4322" w:type="dxa"/>
            <w:shd w:val="clear" w:color="auto" w:fill="auto"/>
          </w:tcPr>
          <w:p w14:paraId="697F8E57" w14:textId="77777777"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  <w:rPr>
                <w:lang w:val="de-DE"/>
              </w:rPr>
            </w:pPr>
            <w:r w:rsidRPr="006C5FC5">
              <w:t>Jméno:</w:t>
            </w:r>
            <w:r w:rsidRPr="006C5FC5">
              <w:tab/>
              <w:t>_________________________</w:t>
            </w:r>
          </w:p>
        </w:tc>
      </w:tr>
      <w:tr w:rsidR="006C5FC5" w:rsidRPr="006C5FC5" w14:paraId="0706119B" w14:textId="77777777" w:rsidTr="00560541">
        <w:tc>
          <w:tcPr>
            <w:tcW w:w="4322" w:type="dxa"/>
            <w:shd w:val="clear" w:color="auto" w:fill="auto"/>
            <w:hideMark/>
          </w:tcPr>
          <w:p w14:paraId="435B40BA" w14:textId="77777777"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 xml:space="preserve">Funkce: </w:t>
            </w:r>
            <w:r>
              <w:t>________________________</w:t>
            </w:r>
          </w:p>
          <w:p w14:paraId="1ECEED33" w14:textId="77777777"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>Datum:</w:t>
            </w:r>
            <w:r w:rsidRPr="006C5FC5">
              <w:tab/>
              <w:t>_________________________</w:t>
            </w:r>
          </w:p>
        </w:tc>
        <w:tc>
          <w:tcPr>
            <w:tcW w:w="4322" w:type="dxa"/>
            <w:shd w:val="clear" w:color="auto" w:fill="auto"/>
          </w:tcPr>
          <w:p w14:paraId="036E77E7" w14:textId="77777777"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>Funkce: _______________________</w:t>
            </w:r>
          </w:p>
          <w:p w14:paraId="3FFA7923" w14:textId="77777777"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  <w:rPr>
                <w:lang w:val="de-DE"/>
              </w:rPr>
            </w:pPr>
            <w:r w:rsidRPr="006C5FC5">
              <w:t>Datum:</w:t>
            </w:r>
            <w:r w:rsidRPr="006C5FC5">
              <w:tab/>
              <w:t>_________________________</w:t>
            </w:r>
          </w:p>
        </w:tc>
      </w:tr>
    </w:tbl>
    <w:p w14:paraId="0EDE0B47" w14:textId="77777777" w:rsidR="00B81BAB" w:rsidRPr="00DE0DDF" w:rsidRDefault="00B81BAB" w:rsidP="00B81BAB">
      <w:pPr>
        <w:widowControl w:val="0"/>
        <w:spacing w:after="0" w:line="240" w:lineRule="auto"/>
        <w:ind w:left="0"/>
        <w:jc w:val="left"/>
      </w:pPr>
    </w:p>
    <w:p w14:paraId="77635D75" w14:textId="77777777" w:rsidR="00133CBF" w:rsidRDefault="00133CBF" w:rsidP="00133CBF">
      <w:pPr>
        <w:pStyle w:val="Titulek"/>
        <w:pageBreakBefore/>
        <w:spacing w:before="0"/>
        <w:jc w:val="center"/>
      </w:pPr>
      <w:bookmarkStart w:id="14" w:name="_Toc466211964"/>
      <w:r w:rsidRPr="00E270B2">
        <w:lastRenderedPageBreak/>
        <w:t>PŘÍLOHA</w:t>
      </w:r>
      <w:r>
        <w:t xml:space="preserve"> </w:t>
      </w:r>
      <w:r w:rsidR="00144441">
        <w:fldChar w:fldCharType="begin"/>
      </w:r>
      <w:r w:rsidR="00F45FF4">
        <w:instrText xml:space="preserve"> SEQ PŘÍLOHA \* ARABIC </w:instrText>
      </w:r>
      <w:r w:rsidR="00144441">
        <w:fldChar w:fldCharType="separate"/>
      </w:r>
      <w:r w:rsidR="00841ED7">
        <w:rPr>
          <w:noProof/>
        </w:rPr>
        <w:t>1</w:t>
      </w:r>
      <w:bookmarkEnd w:id="2"/>
      <w:bookmarkEnd w:id="3"/>
      <w:bookmarkEnd w:id="4"/>
      <w:bookmarkEnd w:id="14"/>
      <w:r w:rsidR="00144441">
        <w:rPr>
          <w:noProof/>
        </w:rPr>
        <w:fldChar w:fldCharType="end"/>
      </w:r>
    </w:p>
    <w:bookmarkEnd w:id="5"/>
    <w:bookmarkEnd w:id="6"/>
    <w:bookmarkEnd w:id="7"/>
    <w:bookmarkEnd w:id="8"/>
    <w:bookmarkEnd w:id="9"/>
    <w:bookmarkEnd w:id="10"/>
    <w:p w14:paraId="3A055A53" w14:textId="77777777" w:rsidR="00133CBF" w:rsidRDefault="00A84EAC" w:rsidP="00133CBF">
      <w:pPr>
        <w:pStyle w:val="AHAttachment"/>
        <w:jc w:val="center"/>
      </w:pPr>
      <w:r>
        <w:t>Technická specifikace</w:t>
      </w:r>
    </w:p>
    <w:p w14:paraId="7A66EFB3" w14:textId="77777777" w:rsidR="00133CBF" w:rsidRPr="00EC189E" w:rsidRDefault="00133CBF" w:rsidP="00133CBF">
      <w:pPr>
        <w:pStyle w:val="AHAttachment"/>
      </w:pPr>
    </w:p>
    <w:p w14:paraId="397B8AE7" w14:textId="77777777" w:rsidR="004272CE" w:rsidRDefault="004272CE"/>
    <w:sectPr w:rsidR="004272CE" w:rsidSect="00E7061E">
      <w:headerReference w:type="default" r:id="rId8"/>
      <w:footerReference w:type="default" r:id="rId9"/>
      <w:endnotePr>
        <w:numFmt w:val="lowerLetter"/>
      </w:endnotePr>
      <w:pgSz w:w="11906" w:h="16838" w:code="9"/>
      <w:pgMar w:top="1418" w:right="1418" w:bottom="1418" w:left="1418" w:header="851" w:footer="0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064E6" w14:textId="77777777" w:rsidR="009365E8" w:rsidRDefault="009365E8">
      <w:pPr>
        <w:spacing w:after="0" w:line="240" w:lineRule="auto"/>
      </w:pPr>
      <w:r>
        <w:separator/>
      </w:r>
    </w:p>
  </w:endnote>
  <w:endnote w:type="continuationSeparator" w:id="0">
    <w:p w14:paraId="1491C982" w14:textId="77777777" w:rsidR="009365E8" w:rsidRDefault="0093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3022"/>
      <w:gridCol w:w="3025"/>
      <w:gridCol w:w="3023"/>
    </w:tblGrid>
    <w:tr w:rsidR="00E61B91" w14:paraId="2F4F85C9" w14:textId="77777777" w:rsidTr="00E7061E">
      <w:tc>
        <w:tcPr>
          <w:tcW w:w="3095" w:type="dxa"/>
          <w:vAlign w:val="center"/>
        </w:tcPr>
        <w:p w14:paraId="31093AE2" w14:textId="77777777" w:rsidR="00E61B91" w:rsidRDefault="00E61B91" w:rsidP="00E7061E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14:paraId="4A24C60B" w14:textId="526E03CB" w:rsidR="00E61B91" w:rsidRDefault="00E61B91" w:rsidP="00E7061E">
          <w:pPr>
            <w:pStyle w:val="Zpat"/>
            <w:ind w:left="0"/>
            <w:jc w:val="center"/>
            <w:rPr>
              <w:sz w:val="16"/>
            </w:rPr>
          </w:pPr>
          <w:r>
            <w:rPr>
              <w:rStyle w:val="slostrnky"/>
            </w:rPr>
            <w:t xml:space="preserve">- </w:t>
          </w:r>
          <w:r w:rsidR="00144441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 w:rsidR="00144441">
            <w:rPr>
              <w:rStyle w:val="slostrnky"/>
            </w:rPr>
            <w:fldChar w:fldCharType="separate"/>
          </w:r>
          <w:r w:rsidR="00516BAC">
            <w:rPr>
              <w:rStyle w:val="slostrnky"/>
              <w:noProof/>
            </w:rPr>
            <w:t>1</w:t>
          </w:r>
          <w:r w:rsidR="00144441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3096" w:type="dxa"/>
          <w:vAlign w:val="center"/>
        </w:tcPr>
        <w:p w14:paraId="7FCE7AF2" w14:textId="77777777" w:rsidR="00E61B91" w:rsidRDefault="00E61B91" w:rsidP="00E7061E">
          <w:pPr>
            <w:pStyle w:val="Zpat"/>
          </w:pPr>
        </w:p>
      </w:tc>
    </w:tr>
  </w:tbl>
  <w:p w14:paraId="18CC2AD7" w14:textId="77777777" w:rsidR="00E61B91" w:rsidRDefault="00E61B91" w:rsidP="00E7061E">
    <w:pPr>
      <w:pStyle w:val="Zpat"/>
    </w:pPr>
    <w:r>
      <w:tab/>
    </w:r>
    <w:r>
      <w:tab/>
    </w:r>
    <w:r>
      <w:tab/>
    </w:r>
  </w:p>
  <w:p w14:paraId="6B944422" w14:textId="77777777" w:rsidR="00E61B91" w:rsidRDefault="00E61B91" w:rsidP="00E70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A7BDA" w14:textId="77777777" w:rsidR="009365E8" w:rsidRDefault="009365E8">
      <w:pPr>
        <w:spacing w:after="0" w:line="240" w:lineRule="auto"/>
      </w:pPr>
      <w:r>
        <w:separator/>
      </w:r>
    </w:p>
  </w:footnote>
  <w:footnote w:type="continuationSeparator" w:id="0">
    <w:p w14:paraId="2870A530" w14:textId="77777777" w:rsidR="009365E8" w:rsidRDefault="0093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3024"/>
      <w:gridCol w:w="3023"/>
      <w:gridCol w:w="3023"/>
    </w:tblGrid>
    <w:tr w:rsidR="00E61B91" w14:paraId="6CC274B7" w14:textId="77777777">
      <w:trPr>
        <w:cantSplit/>
        <w:jc w:val="center"/>
      </w:trPr>
      <w:tc>
        <w:tcPr>
          <w:tcW w:w="4740" w:type="dxa"/>
          <w:vAlign w:val="bottom"/>
        </w:tcPr>
        <w:p w14:paraId="129780DA" w14:textId="77777777" w:rsidR="00E61B91" w:rsidRDefault="00E61B91" w:rsidP="00E7061E">
          <w:pPr>
            <w:pStyle w:val="Zhlav"/>
          </w:pPr>
        </w:p>
      </w:tc>
      <w:tc>
        <w:tcPr>
          <w:tcW w:w="4739" w:type="dxa"/>
          <w:vAlign w:val="center"/>
        </w:tcPr>
        <w:p w14:paraId="5936DADA" w14:textId="77777777" w:rsidR="00E61B91" w:rsidRDefault="00E61B91" w:rsidP="00E7061E">
          <w:pPr>
            <w:pStyle w:val="Zhlav"/>
          </w:pPr>
        </w:p>
      </w:tc>
      <w:tc>
        <w:tcPr>
          <w:tcW w:w="4739" w:type="dxa"/>
          <w:vAlign w:val="bottom"/>
        </w:tcPr>
        <w:p w14:paraId="2876B31F" w14:textId="77777777" w:rsidR="00E61B91" w:rsidRDefault="00E61B91" w:rsidP="00E7061E">
          <w:pPr>
            <w:pStyle w:val="Zhlav"/>
            <w:ind w:left="0"/>
            <w:jc w:val="right"/>
          </w:pPr>
          <w:bookmarkStart w:id="15" w:name="TOC"/>
          <w:bookmarkEnd w:id="15"/>
        </w:p>
      </w:tc>
    </w:tr>
  </w:tbl>
  <w:p w14:paraId="7B04831E" w14:textId="77777777" w:rsidR="00E61B91" w:rsidRDefault="00E61B91" w:rsidP="00E706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86A94"/>
    <w:multiLevelType w:val="hybridMultilevel"/>
    <w:tmpl w:val="5A109196"/>
    <w:lvl w:ilvl="0" w:tplc="71E4B738">
      <w:numFmt w:val="bullet"/>
      <w:lvlText w:val="-"/>
      <w:lvlJc w:val="left"/>
      <w:pPr>
        <w:ind w:left="984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67609"/>
    <w:multiLevelType w:val="multilevel"/>
    <w:tmpl w:val="06B80D1A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4" w15:restartNumberingAfterBreak="0">
    <w:nsid w:val="63881CB3"/>
    <w:multiLevelType w:val="hybridMultilevel"/>
    <w:tmpl w:val="74CE6532"/>
    <w:lvl w:ilvl="0" w:tplc="8654D904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067AD"/>
    <w:multiLevelType w:val="hybridMultilevel"/>
    <w:tmpl w:val="FE220C32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BF408A"/>
    <w:multiLevelType w:val="multilevel"/>
    <w:tmpl w:val="E79CE92E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i w:val="0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490650"/>
    <w:multiLevelType w:val="multilevel"/>
    <w:tmpl w:val="7CF8B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D9D7959"/>
    <w:multiLevelType w:val="hybridMultilevel"/>
    <w:tmpl w:val="1AEE6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BF"/>
    <w:rsid w:val="000072C1"/>
    <w:rsid w:val="00022B86"/>
    <w:rsid w:val="00032BD6"/>
    <w:rsid w:val="000333DA"/>
    <w:rsid w:val="00054BC6"/>
    <w:rsid w:val="00066D6D"/>
    <w:rsid w:val="00074709"/>
    <w:rsid w:val="000779AF"/>
    <w:rsid w:val="000837D0"/>
    <w:rsid w:val="00087828"/>
    <w:rsid w:val="000935DF"/>
    <w:rsid w:val="000943A5"/>
    <w:rsid w:val="000C7E5C"/>
    <w:rsid w:val="000D0556"/>
    <w:rsid w:val="000E5259"/>
    <w:rsid w:val="000F1E12"/>
    <w:rsid w:val="00100336"/>
    <w:rsid w:val="001033FF"/>
    <w:rsid w:val="00123A3C"/>
    <w:rsid w:val="00124A10"/>
    <w:rsid w:val="001303E6"/>
    <w:rsid w:val="00131417"/>
    <w:rsid w:val="00133CBF"/>
    <w:rsid w:val="0013768F"/>
    <w:rsid w:val="001433E6"/>
    <w:rsid w:val="00144441"/>
    <w:rsid w:val="00155F6D"/>
    <w:rsid w:val="00157DA1"/>
    <w:rsid w:val="0016456B"/>
    <w:rsid w:val="00171C76"/>
    <w:rsid w:val="001A5D4D"/>
    <w:rsid w:val="001A7B58"/>
    <w:rsid w:val="001B2FC2"/>
    <w:rsid w:val="001B776C"/>
    <w:rsid w:val="001D4C6A"/>
    <w:rsid w:val="001E3758"/>
    <w:rsid w:val="002116D2"/>
    <w:rsid w:val="00215F78"/>
    <w:rsid w:val="002323FC"/>
    <w:rsid w:val="002324B2"/>
    <w:rsid w:val="00245A00"/>
    <w:rsid w:val="00254494"/>
    <w:rsid w:val="00264938"/>
    <w:rsid w:val="0027618C"/>
    <w:rsid w:val="002834F3"/>
    <w:rsid w:val="00290E72"/>
    <w:rsid w:val="00291D28"/>
    <w:rsid w:val="00296C1F"/>
    <w:rsid w:val="002C0088"/>
    <w:rsid w:val="002C15B7"/>
    <w:rsid w:val="002D1814"/>
    <w:rsid w:val="002D7B5E"/>
    <w:rsid w:val="00306C36"/>
    <w:rsid w:val="003119A0"/>
    <w:rsid w:val="0032490C"/>
    <w:rsid w:val="00333AC6"/>
    <w:rsid w:val="003420FC"/>
    <w:rsid w:val="00344E76"/>
    <w:rsid w:val="00352337"/>
    <w:rsid w:val="00364664"/>
    <w:rsid w:val="00393646"/>
    <w:rsid w:val="00395C52"/>
    <w:rsid w:val="003B77BB"/>
    <w:rsid w:val="003C4525"/>
    <w:rsid w:val="003D1249"/>
    <w:rsid w:val="003E75C0"/>
    <w:rsid w:val="003F2C92"/>
    <w:rsid w:val="003F4CB7"/>
    <w:rsid w:val="004118DC"/>
    <w:rsid w:val="004272CE"/>
    <w:rsid w:val="00435770"/>
    <w:rsid w:val="00443C6C"/>
    <w:rsid w:val="00464D6E"/>
    <w:rsid w:val="00480777"/>
    <w:rsid w:val="004827EB"/>
    <w:rsid w:val="00486C6B"/>
    <w:rsid w:val="00495ADA"/>
    <w:rsid w:val="004A050B"/>
    <w:rsid w:val="004C021F"/>
    <w:rsid w:val="004D1453"/>
    <w:rsid w:val="004E59B9"/>
    <w:rsid w:val="004F3028"/>
    <w:rsid w:val="004F6065"/>
    <w:rsid w:val="004F6DE2"/>
    <w:rsid w:val="00501262"/>
    <w:rsid w:val="00502D82"/>
    <w:rsid w:val="00516BAC"/>
    <w:rsid w:val="00555CC8"/>
    <w:rsid w:val="00556B75"/>
    <w:rsid w:val="00556EF9"/>
    <w:rsid w:val="00570188"/>
    <w:rsid w:val="005719E6"/>
    <w:rsid w:val="00576746"/>
    <w:rsid w:val="00581B21"/>
    <w:rsid w:val="005C1C85"/>
    <w:rsid w:val="005C2F99"/>
    <w:rsid w:val="005D2C2A"/>
    <w:rsid w:val="006038CE"/>
    <w:rsid w:val="0060631E"/>
    <w:rsid w:val="0062325E"/>
    <w:rsid w:val="0063015A"/>
    <w:rsid w:val="00632675"/>
    <w:rsid w:val="0063766C"/>
    <w:rsid w:val="00655E4A"/>
    <w:rsid w:val="00671AD6"/>
    <w:rsid w:val="00680BA1"/>
    <w:rsid w:val="0068345B"/>
    <w:rsid w:val="00683ADB"/>
    <w:rsid w:val="00691D57"/>
    <w:rsid w:val="00691DCD"/>
    <w:rsid w:val="00693205"/>
    <w:rsid w:val="006A4629"/>
    <w:rsid w:val="006A52DE"/>
    <w:rsid w:val="006B439D"/>
    <w:rsid w:val="006C5FC5"/>
    <w:rsid w:val="006D12AC"/>
    <w:rsid w:val="006E7857"/>
    <w:rsid w:val="006F1D5F"/>
    <w:rsid w:val="006F601A"/>
    <w:rsid w:val="00721008"/>
    <w:rsid w:val="00736251"/>
    <w:rsid w:val="007644D4"/>
    <w:rsid w:val="00767A98"/>
    <w:rsid w:val="00776181"/>
    <w:rsid w:val="0077755C"/>
    <w:rsid w:val="00796903"/>
    <w:rsid w:val="007A12CE"/>
    <w:rsid w:val="007B0D8C"/>
    <w:rsid w:val="007B5586"/>
    <w:rsid w:val="007D75E6"/>
    <w:rsid w:val="007D7800"/>
    <w:rsid w:val="007E5F62"/>
    <w:rsid w:val="00801A43"/>
    <w:rsid w:val="00811415"/>
    <w:rsid w:val="00811EE9"/>
    <w:rsid w:val="00840BCE"/>
    <w:rsid w:val="00841ED7"/>
    <w:rsid w:val="0086084B"/>
    <w:rsid w:val="008860AC"/>
    <w:rsid w:val="008B323F"/>
    <w:rsid w:val="008C26FC"/>
    <w:rsid w:val="008C3CFA"/>
    <w:rsid w:val="008C4FD6"/>
    <w:rsid w:val="008D28AD"/>
    <w:rsid w:val="008E37E8"/>
    <w:rsid w:val="008E6BCD"/>
    <w:rsid w:val="008F0DFF"/>
    <w:rsid w:val="00900C90"/>
    <w:rsid w:val="00902069"/>
    <w:rsid w:val="00932925"/>
    <w:rsid w:val="00935B0C"/>
    <w:rsid w:val="009365E8"/>
    <w:rsid w:val="0096052F"/>
    <w:rsid w:val="00971DE3"/>
    <w:rsid w:val="00972EDA"/>
    <w:rsid w:val="009758AC"/>
    <w:rsid w:val="00992B8D"/>
    <w:rsid w:val="0099484A"/>
    <w:rsid w:val="009976D6"/>
    <w:rsid w:val="009A7DA2"/>
    <w:rsid w:val="009B29AF"/>
    <w:rsid w:val="009C0A2E"/>
    <w:rsid w:val="009D5316"/>
    <w:rsid w:val="009E1AC1"/>
    <w:rsid w:val="009E750C"/>
    <w:rsid w:val="00A00C2E"/>
    <w:rsid w:val="00A05F15"/>
    <w:rsid w:val="00A14348"/>
    <w:rsid w:val="00A35B8C"/>
    <w:rsid w:val="00A4771F"/>
    <w:rsid w:val="00A50E24"/>
    <w:rsid w:val="00A55096"/>
    <w:rsid w:val="00A76173"/>
    <w:rsid w:val="00A836C9"/>
    <w:rsid w:val="00A84C19"/>
    <w:rsid w:val="00A84EAC"/>
    <w:rsid w:val="00AA1B2D"/>
    <w:rsid w:val="00AA2215"/>
    <w:rsid w:val="00AB3021"/>
    <w:rsid w:val="00AC18BC"/>
    <w:rsid w:val="00AC1945"/>
    <w:rsid w:val="00AF4AC8"/>
    <w:rsid w:val="00B406F7"/>
    <w:rsid w:val="00B45A77"/>
    <w:rsid w:val="00B5268E"/>
    <w:rsid w:val="00B60645"/>
    <w:rsid w:val="00B702AA"/>
    <w:rsid w:val="00B72399"/>
    <w:rsid w:val="00B76882"/>
    <w:rsid w:val="00B76FBB"/>
    <w:rsid w:val="00B81BAB"/>
    <w:rsid w:val="00B81DB4"/>
    <w:rsid w:val="00B875D6"/>
    <w:rsid w:val="00B90796"/>
    <w:rsid w:val="00BA3176"/>
    <w:rsid w:val="00BA5DB3"/>
    <w:rsid w:val="00BD39A9"/>
    <w:rsid w:val="00BD6182"/>
    <w:rsid w:val="00BD6DFF"/>
    <w:rsid w:val="00BE52C9"/>
    <w:rsid w:val="00C2278F"/>
    <w:rsid w:val="00C3164A"/>
    <w:rsid w:val="00C40BC0"/>
    <w:rsid w:val="00C54110"/>
    <w:rsid w:val="00C54948"/>
    <w:rsid w:val="00C72057"/>
    <w:rsid w:val="00C72594"/>
    <w:rsid w:val="00C766EE"/>
    <w:rsid w:val="00CA624E"/>
    <w:rsid w:val="00CC0AD1"/>
    <w:rsid w:val="00CC3000"/>
    <w:rsid w:val="00CD6F13"/>
    <w:rsid w:val="00CE4D2B"/>
    <w:rsid w:val="00CE7D77"/>
    <w:rsid w:val="00CF608E"/>
    <w:rsid w:val="00D02866"/>
    <w:rsid w:val="00D115AC"/>
    <w:rsid w:val="00D17CD8"/>
    <w:rsid w:val="00D3004C"/>
    <w:rsid w:val="00D35C4F"/>
    <w:rsid w:val="00D40C18"/>
    <w:rsid w:val="00D64689"/>
    <w:rsid w:val="00D64A55"/>
    <w:rsid w:val="00D6797E"/>
    <w:rsid w:val="00D84B95"/>
    <w:rsid w:val="00DA312B"/>
    <w:rsid w:val="00DB16B0"/>
    <w:rsid w:val="00DB5148"/>
    <w:rsid w:val="00DB5DE1"/>
    <w:rsid w:val="00DC638F"/>
    <w:rsid w:val="00DD16FF"/>
    <w:rsid w:val="00DE672C"/>
    <w:rsid w:val="00E001CE"/>
    <w:rsid w:val="00E07283"/>
    <w:rsid w:val="00E13969"/>
    <w:rsid w:val="00E14022"/>
    <w:rsid w:val="00E22C67"/>
    <w:rsid w:val="00E3767B"/>
    <w:rsid w:val="00E379DD"/>
    <w:rsid w:val="00E40A3C"/>
    <w:rsid w:val="00E41226"/>
    <w:rsid w:val="00E4635B"/>
    <w:rsid w:val="00E46719"/>
    <w:rsid w:val="00E61B91"/>
    <w:rsid w:val="00E7061E"/>
    <w:rsid w:val="00EA7AED"/>
    <w:rsid w:val="00EB6BB3"/>
    <w:rsid w:val="00EC1025"/>
    <w:rsid w:val="00ED4D28"/>
    <w:rsid w:val="00EE4865"/>
    <w:rsid w:val="00EE6B60"/>
    <w:rsid w:val="00EF4E8A"/>
    <w:rsid w:val="00F1702A"/>
    <w:rsid w:val="00F45CCD"/>
    <w:rsid w:val="00F45FF4"/>
    <w:rsid w:val="00F570DA"/>
    <w:rsid w:val="00F5788E"/>
    <w:rsid w:val="00F653F8"/>
    <w:rsid w:val="00F8130B"/>
    <w:rsid w:val="00F97847"/>
    <w:rsid w:val="00FD3CC9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28EFD"/>
  <w15:docId w15:val="{D21B24AB-D79C-4C6F-8BE9-9BAD7B8F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CBF"/>
    <w:pPr>
      <w:spacing w:line="288" w:lineRule="auto"/>
      <w:ind w:left="624"/>
      <w:jc w:val="both"/>
    </w:pPr>
    <w:rPr>
      <w:rFonts w:ascii="Times New Roman" w:eastAsia="Batang" w:hAnsi="Times New Roman" w:cs="Times New Roman"/>
      <w:lang w:eastAsia="en-GB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eading,H1-Heading 1,1,h1,Header 1,l1,Legal Line 1,head 1,Heading No. L1,list 1,II+,I,H1"/>
    <w:basedOn w:val="Normln"/>
    <w:next w:val="Zkladntext"/>
    <w:link w:val="Nadpis1Char"/>
    <w:qFormat/>
    <w:rsid w:val="00133CBF"/>
    <w:pPr>
      <w:keepNext/>
      <w:numPr>
        <w:numId w:val="1"/>
      </w:numPr>
      <w:tabs>
        <w:tab w:val="left" w:pos="22"/>
      </w:tabs>
      <w:spacing w:before="240" w:after="100"/>
      <w:outlineLvl w:val="0"/>
    </w:pPr>
    <w:rPr>
      <w:b/>
      <w:caps/>
      <w:kern w:val="28"/>
      <w:sz w:val="20"/>
    </w:rPr>
  </w:style>
  <w:style w:type="paragraph" w:styleId="Nadpis2">
    <w:name w:val="heading 2"/>
    <w:aliases w:val="2_Nadpis 2,Major,Reset numbering,Centerhead,2_Nadpis 2;Major;Reset numbering;Centerhead,Nadpis 2 Char1,Nadpis 2 Char Char1,Nadpis 2 Char1 Char Char1,Nadpis 2 Char Char1 Char Char,Nadpis 2 Char2 Char Char Char Char1"/>
    <w:basedOn w:val="Normln"/>
    <w:next w:val="Zkladntext"/>
    <w:link w:val="Nadpis2Char"/>
    <w:qFormat/>
    <w:rsid w:val="00133CBF"/>
    <w:pPr>
      <w:numPr>
        <w:ilvl w:val="1"/>
        <w:numId w:val="1"/>
      </w:numPr>
      <w:tabs>
        <w:tab w:val="left" w:pos="22"/>
      </w:tabs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133CBF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,4_Nadpis 4;Sub-Minor;Level 2 - a"/>
    <w:basedOn w:val="Normln"/>
    <w:next w:val="Zkladntext3"/>
    <w:link w:val="Nadpis4Char"/>
    <w:qFormat/>
    <w:rsid w:val="00133CBF"/>
    <w:pPr>
      <w:numPr>
        <w:ilvl w:val="3"/>
        <w:numId w:val="1"/>
      </w:numPr>
      <w:tabs>
        <w:tab w:val="left" w:pos="68"/>
      </w:tabs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133CBF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link w:val="Nadpis6Char"/>
    <w:qFormat/>
    <w:rsid w:val="00133CBF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link w:val="Nadpis7Char"/>
    <w:qFormat/>
    <w:rsid w:val="00133CBF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link w:val="Nadpis8Char"/>
    <w:qFormat/>
    <w:rsid w:val="00133CBF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133CBF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eading Char,H1-Heading 1 Char,1 Char"/>
    <w:basedOn w:val="Standardnpsmoodstavce"/>
    <w:link w:val="Nadpis1"/>
    <w:rsid w:val="00133CBF"/>
    <w:rPr>
      <w:rFonts w:ascii="Times New Roman" w:eastAsia="Batang" w:hAnsi="Times New Roman" w:cs="Times New Roman"/>
      <w:b/>
      <w:caps/>
      <w:kern w:val="28"/>
      <w:sz w:val="20"/>
      <w:lang w:eastAsia="en-GB"/>
    </w:rPr>
  </w:style>
  <w:style w:type="character" w:customStyle="1" w:styleId="Nadpis2Char">
    <w:name w:val="Nadpis 2 Char"/>
    <w:aliases w:val="2_Nadpis 2 Char,Major Char,Reset numbering Char,Centerhead Char,2_Nadpis 2;Major;Reset numbering;Centerhead Char,Nadpis 2 Char1 Char,Nadpis 2 Char Char1 Char,Nadpis 2 Char1 Char Char1 Char,Nadpis 2 Char Char1 Char Char Char"/>
    <w:basedOn w:val="Standardnpsmoodstavce"/>
    <w:link w:val="Nadpis2"/>
    <w:rsid w:val="00133CBF"/>
    <w:rPr>
      <w:rFonts w:ascii="Times New Roman" w:eastAsia="Batang" w:hAnsi="Times New Roman" w:cs="Times New Roman"/>
      <w:kern w:val="24"/>
      <w:lang w:eastAsia="en-GB"/>
    </w:rPr>
  </w:style>
  <w:style w:type="character" w:customStyle="1" w:styleId="Nadpis3Char">
    <w:name w:val="Nadpis 3 Char"/>
    <w:aliases w:val="3_Nadpis 3 Char"/>
    <w:basedOn w:val="Standardnpsmoodstavce"/>
    <w:link w:val="Nadpis3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4Char">
    <w:name w:val="Nadpis 4 Char"/>
    <w:aliases w:val="4_Nadpis 4 Char,Sub-Minor Char,Level 2 - a Char,4_Nadpis 4;Sub-Minor;Level 2 - a Char"/>
    <w:basedOn w:val="Standardnpsmoodstavce"/>
    <w:link w:val="Nadpis4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7Char">
    <w:name w:val="Nadpis 7 Char"/>
    <w:basedOn w:val="Standardnpsmoodstavce"/>
    <w:link w:val="Nadpis7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8Char">
    <w:name w:val="Nadpis 8 Char"/>
    <w:basedOn w:val="Standardnpsmoodstavce"/>
    <w:link w:val="Nadpis8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9Char">
    <w:name w:val="Nadpis 9 Char"/>
    <w:basedOn w:val="Standardnpsmoodstavce"/>
    <w:link w:val="Nadpis9"/>
    <w:rsid w:val="00133CBF"/>
    <w:rPr>
      <w:rFonts w:ascii="Times New Roman" w:eastAsia="Batang" w:hAnsi="Times New Roman" w:cs="Times New Roman"/>
      <w:b/>
      <w:smallCaps/>
      <w:sz w:val="21"/>
      <w:lang w:eastAsia="en-GB"/>
    </w:rPr>
  </w:style>
  <w:style w:type="paragraph" w:styleId="Zkladntext">
    <w:name w:val="Body Text"/>
    <w:basedOn w:val="Normln"/>
    <w:link w:val="ZkladntextChar"/>
    <w:semiHidden/>
    <w:rsid w:val="00133CBF"/>
  </w:style>
  <w:style w:type="character" w:customStyle="1" w:styleId="ZkladntextChar">
    <w:name w:val="Základní text Char"/>
    <w:basedOn w:val="Standardnpsmoodstavce"/>
    <w:link w:val="Zkladntext"/>
    <w:semiHidden/>
    <w:rsid w:val="00133CBF"/>
    <w:rPr>
      <w:rFonts w:ascii="Times New Roman" w:eastAsia="Batang" w:hAnsi="Times New Roman" w:cs="Times New Roman"/>
      <w:lang w:eastAsia="en-GB"/>
    </w:rPr>
  </w:style>
  <w:style w:type="paragraph" w:customStyle="1" w:styleId="AHAttachment">
    <w:name w:val="AH Attachment"/>
    <w:basedOn w:val="Nadpis1"/>
    <w:qFormat/>
    <w:rsid w:val="00133CBF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133CBF"/>
    <w:pPr>
      <w:jc w:val="left"/>
    </w:pPr>
  </w:style>
  <w:style w:type="paragraph" w:styleId="Zpat">
    <w:name w:val="footer"/>
    <w:basedOn w:val="Normln"/>
    <w:link w:val="ZpatChar"/>
    <w:semiHidden/>
    <w:rsid w:val="00133CBF"/>
    <w:pPr>
      <w:spacing w:after="0"/>
      <w:jc w:val="left"/>
    </w:pPr>
  </w:style>
  <w:style w:type="character" w:customStyle="1" w:styleId="ZpatChar">
    <w:name w:val="Zápatí Char"/>
    <w:basedOn w:val="Standardnpsmoodstavce"/>
    <w:link w:val="Zpat"/>
    <w:semiHidden/>
    <w:rsid w:val="00133CBF"/>
    <w:rPr>
      <w:rFonts w:ascii="Times New Roman" w:eastAsia="Batang" w:hAnsi="Times New Roman" w:cs="Times New Roman"/>
      <w:lang w:eastAsia="en-GB"/>
    </w:rPr>
  </w:style>
  <w:style w:type="paragraph" w:styleId="Zhlav">
    <w:name w:val="header"/>
    <w:basedOn w:val="Normln"/>
    <w:link w:val="ZhlavChar"/>
    <w:semiHidden/>
    <w:rsid w:val="00133CBF"/>
    <w:pPr>
      <w:spacing w:after="0"/>
    </w:pPr>
  </w:style>
  <w:style w:type="character" w:customStyle="1" w:styleId="ZhlavChar">
    <w:name w:val="Záhlaví Char"/>
    <w:basedOn w:val="Standardnpsmoodstavce"/>
    <w:link w:val="Zhlav"/>
    <w:semiHidden/>
    <w:rsid w:val="00133CBF"/>
    <w:rPr>
      <w:rFonts w:ascii="Times New Roman" w:eastAsia="Batang" w:hAnsi="Times New Roman" w:cs="Times New Roman"/>
      <w:lang w:eastAsia="en-GB"/>
    </w:rPr>
  </w:style>
  <w:style w:type="paragraph" w:customStyle="1" w:styleId="LISTALPHACAPS1">
    <w:name w:val="LIST ALPHA CAPS 1"/>
    <w:basedOn w:val="Normln"/>
    <w:next w:val="Zkladntext"/>
    <w:rsid w:val="00133CBF"/>
    <w:pPr>
      <w:numPr>
        <w:numId w:val="2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133CBF"/>
    <w:pPr>
      <w:numPr>
        <w:ilvl w:val="1"/>
        <w:numId w:val="2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133CBF"/>
    <w:pPr>
      <w:numPr>
        <w:ilvl w:val="2"/>
        <w:numId w:val="2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133CBF"/>
    <w:pPr>
      <w:numPr>
        <w:numId w:val="3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133CBF"/>
    <w:pPr>
      <w:numPr>
        <w:ilvl w:val="1"/>
        <w:numId w:val="3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133CBF"/>
    <w:pPr>
      <w:numPr>
        <w:ilvl w:val="2"/>
        <w:numId w:val="3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133CBF"/>
    <w:pPr>
      <w:numPr>
        <w:ilvl w:val="3"/>
        <w:numId w:val="3"/>
      </w:numPr>
      <w:tabs>
        <w:tab w:val="left" w:pos="86"/>
      </w:tabs>
    </w:pPr>
  </w:style>
  <w:style w:type="character" w:styleId="slostrnky">
    <w:name w:val="page number"/>
    <w:basedOn w:val="Standardnpsmoodstavce"/>
    <w:semiHidden/>
    <w:rsid w:val="00133CBF"/>
  </w:style>
  <w:style w:type="paragraph" w:styleId="Obsah1">
    <w:name w:val="toc 1"/>
    <w:basedOn w:val="Normln"/>
    <w:next w:val="Normln"/>
    <w:uiPriority w:val="39"/>
    <w:rsid w:val="00133CBF"/>
    <w:pPr>
      <w:keepLines/>
      <w:spacing w:after="100"/>
      <w:ind w:left="567" w:hanging="567"/>
    </w:pPr>
    <w:rPr>
      <w:caps/>
    </w:rPr>
  </w:style>
  <w:style w:type="paragraph" w:customStyle="1" w:styleId="Normln-vlevo">
    <w:name w:val="Normální - vlevo"/>
    <w:basedOn w:val="Normln"/>
    <w:qFormat/>
    <w:rsid w:val="00133CBF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33CBF"/>
    <w:pPr>
      <w:jc w:val="center"/>
    </w:pPr>
  </w:style>
  <w:style w:type="character" w:customStyle="1" w:styleId="platne1">
    <w:name w:val="platne1"/>
    <w:basedOn w:val="Standardnpsmoodstavce"/>
    <w:rsid w:val="00133CBF"/>
  </w:style>
  <w:style w:type="paragraph" w:customStyle="1" w:styleId="SignatureBlock">
    <w:name w:val="SignatureBlock"/>
    <w:basedOn w:val="Normln"/>
    <w:next w:val="Normln"/>
    <w:rsid w:val="00133CBF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33CB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33CBF"/>
    <w:rPr>
      <w:rFonts w:ascii="Times New Roman" w:eastAsia="Batang" w:hAnsi="Times New Roman" w:cs="Times New Roman"/>
      <w:lang w:eastAsia="en-GB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3CB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3CBF"/>
    <w:rPr>
      <w:rFonts w:ascii="Times New Roman" w:eastAsia="Batang" w:hAnsi="Times New Roman" w:cs="Times New Roman"/>
      <w:sz w:val="16"/>
      <w:szCs w:val="16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CBF"/>
    <w:rPr>
      <w:rFonts w:ascii="Tahoma" w:eastAsia="Batang" w:hAnsi="Tahoma" w:cs="Tahoma"/>
      <w:sz w:val="16"/>
      <w:szCs w:val="16"/>
      <w:lang w:eastAsia="en-GB"/>
    </w:rPr>
  </w:style>
  <w:style w:type="paragraph" w:styleId="Odstavecseseznamem">
    <w:name w:val="List Paragraph"/>
    <w:basedOn w:val="Normln"/>
    <w:uiPriority w:val="34"/>
    <w:qFormat/>
    <w:rsid w:val="000C7E5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4B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B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BC6"/>
    <w:rPr>
      <w:rFonts w:ascii="Times New Roman" w:eastAsia="Batang" w:hAnsi="Times New Roman" w:cs="Times New Roman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B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BC6"/>
    <w:rPr>
      <w:rFonts w:ascii="Times New Roman" w:eastAsia="Batang" w:hAnsi="Times New Roman" w:cs="Times New Roman"/>
      <w:b/>
      <w:bCs/>
      <w:sz w:val="20"/>
      <w:szCs w:val="20"/>
      <w:lang w:eastAsia="en-GB"/>
    </w:rPr>
  </w:style>
  <w:style w:type="paragraph" w:customStyle="1" w:styleId="Psmena">
    <w:name w:val="Písmena"/>
    <w:basedOn w:val="Odstavecseseznamem"/>
    <w:uiPriority w:val="99"/>
    <w:rsid w:val="00EE6B60"/>
    <w:pPr>
      <w:numPr>
        <w:numId w:val="7"/>
      </w:numPr>
      <w:spacing w:before="120" w:after="120" w:line="276" w:lineRule="auto"/>
      <w:contextualSpacing w:val="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1">
    <w:name w:val="Styl1"/>
    <w:basedOn w:val="Odstavecseseznamem"/>
    <w:uiPriority w:val="99"/>
    <w:rsid w:val="00495ADA"/>
    <w:pPr>
      <w:spacing w:before="120" w:after="120" w:line="276" w:lineRule="auto"/>
      <w:ind w:left="574" w:hanging="432"/>
      <w:contextualSpacing w:val="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2">
    <w:name w:val="Styl2"/>
    <w:basedOn w:val="Bezmezer"/>
    <w:uiPriority w:val="99"/>
    <w:rsid w:val="00495ADA"/>
    <w:pPr>
      <w:spacing w:before="120" w:after="120" w:line="276" w:lineRule="auto"/>
      <w:ind w:left="567" w:hanging="567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11">
    <w:name w:val="Styl 1.1."/>
    <w:basedOn w:val="Styl1"/>
    <w:link w:val="Styl11Char"/>
    <w:uiPriority w:val="99"/>
    <w:rsid w:val="00495ADA"/>
    <w:pPr>
      <w:ind w:left="709" w:hanging="709"/>
    </w:pPr>
  </w:style>
  <w:style w:type="character" w:customStyle="1" w:styleId="Styl11Char">
    <w:name w:val="Styl 1.1. Char"/>
    <w:basedOn w:val="Standardnpsmoodstavce"/>
    <w:link w:val="Styl11"/>
    <w:uiPriority w:val="99"/>
    <w:locked/>
    <w:rsid w:val="00495ADA"/>
    <w:rPr>
      <w:rFonts w:ascii="Arial" w:eastAsia="Calibri" w:hAnsi="Arial" w:cs="Arial"/>
      <w:sz w:val="20"/>
      <w:szCs w:val="20"/>
    </w:rPr>
  </w:style>
  <w:style w:type="paragraph" w:styleId="Bezmezer">
    <w:name w:val="No Spacing"/>
    <w:uiPriority w:val="1"/>
    <w:qFormat/>
    <w:rsid w:val="00495ADA"/>
    <w:pPr>
      <w:spacing w:after="0" w:line="240" w:lineRule="auto"/>
      <w:ind w:left="624"/>
      <w:jc w:val="both"/>
    </w:pPr>
    <w:rPr>
      <w:rFonts w:ascii="Times New Roman" w:eastAsia="Batang" w:hAnsi="Times New Roman" w:cs="Times New Roman"/>
      <w:lang w:eastAsia="en-GB"/>
    </w:rPr>
  </w:style>
  <w:style w:type="paragraph" w:customStyle="1" w:styleId="sla">
    <w:name w:val="Čísla"/>
    <w:basedOn w:val="Normln"/>
    <w:uiPriority w:val="99"/>
    <w:rsid w:val="0060631E"/>
    <w:pPr>
      <w:numPr>
        <w:numId w:val="10"/>
      </w:numPr>
      <w:spacing w:after="0" w:line="276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1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22C8-ED5B-442C-8F88-71140A3F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Skorpil</dc:creator>
  <cp:lastModifiedBy>Kubricht Jiří</cp:lastModifiedBy>
  <cp:revision>4</cp:revision>
  <cp:lastPrinted>2016-10-29T04:32:00Z</cp:lastPrinted>
  <dcterms:created xsi:type="dcterms:W3CDTF">2021-05-26T09:25:00Z</dcterms:created>
  <dcterms:modified xsi:type="dcterms:W3CDTF">2021-05-26T09:27:00Z</dcterms:modified>
</cp:coreProperties>
</file>