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0CF19" w14:textId="6C42AF79" w:rsidR="003D5FF2" w:rsidRDefault="00566263" w:rsidP="003D5FF2">
      <w:pPr>
        <w:pStyle w:val="Zhlav"/>
        <w:pageBreakBefore/>
        <w:jc w:val="left"/>
        <w:rPr>
          <w:rFonts w:asciiTheme="minorHAnsi" w:hAnsiTheme="minorHAnsi" w:cstheme="minorHAnsi"/>
          <w:sz w:val="22"/>
          <w:szCs w:val="22"/>
          <w:lang w:val="cs-CZ"/>
        </w:rPr>
      </w:pPr>
      <w:r w:rsidRPr="00566263">
        <w:drawing>
          <wp:inline distT="0" distB="0" distL="0" distR="0" wp14:anchorId="2089A411" wp14:editId="5EA665B4">
            <wp:extent cx="6031230" cy="7471410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747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D0C27" w14:textId="6BBDBCCC" w:rsidR="00FE4C12" w:rsidRPr="00C97628" w:rsidRDefault="004C7B96" w:rsidP="003D5FF2">
      <w:pPr>
        <w:pStyle w:val="Zhlav"/>
        <w:pageBreakBefore/>
        <w:jc w:val="left"/>
        <w:rPr>
          <w:rFonts w:ascii="Calibri" w:hAnsi="Calibri" w:cs="Calibri"/>
          <w:b/>
          <w:sz w:val="22"/>
          <w:szCs w:val="22"/>
          <w:u w:val="single"/>
          <w:lang w:val="cs-CZ"/>
        </w:rPr>
      </w:pPr>
      <w:r w:rsidRPr="00C97628">
        <w:rPr>
          <w:rFonts w:ascii="Calibri" w:hAnsi="Calibri" w:cs="Calibri"/>
          <w:b/>
          <w:sz w:val="22"/>
          <w:szCs w:val="22"/>
          <w:u w:val="single"/>
          <w:lang w:val="cs-CZ"/>
        </w:rPr>
        <w:lastRenderedPageBreak/>
        <w:t xml:space="preserve">Příloha Smlouvy č. </w:t>
      </w:r>
      <w:r w:rsidR="004C431D" w:rsidRPr="00C97628">
        <w:rPr>
          <w:rFonts w:ascii="Calibri" w:hAnsi="Calibri" w:cs="Calibri"/>
          <w:b/>
          <w:sz w:val="22"/>
          <w:szCs w:val="22"/>
          <w:u w:val="single"/>
          <w:lang w:val="cs-CZ"/>
        </w:rPr>
        <w:t>4</w:t>
      </w:r>
      <w:r w:rsidRPr="00C97628">
        <w:rPr>
          <w:rFonts w:ascii="Calibri" w:hAnsi="Calibri" w:cs="Calibri"/>
          <w:b/>
          <w:sz w:val="22"/>
          <w:szCs w:val="22"/>
          <w:u w:val="single"/>
          <w:lang w:val="cs-CZ"/>
        </w:rPr>
        <w:t>b</w:t>
      </w:r>
    </w:p>
    <w:p w14:paraId="57938923" w14:textId="467C2136" w:rsidR="00493E7B" w:rsidRPr="00C97628" w:rsidRDefault="00DB15FD" w:rsidP="00493E7B">
      <w:pPr>
        <w:pStyle w:val="Zhlav"/>
        <w:jc w:val="center"/>
        <w:rPr>
          <w:rFonts w:ascii="Calibri" w:hAnsi="Calibri" w:cs="Calibri"/>
          <w:b/>
          <w:sz w:val="22"/>
          <w:szCs w:val="22"/>
        </w:rPr>
      </w:pPr>
      <w:r w:rsidRPr="00C97628">
        <w:rPr>
          <w:rFonts w:ascii="Calibri" w:hAnsi="Calibri" w:cs="Calibri"/>
          <w:b/>
          <w:sz w:val="22"/>
          <w:szCs w:val="22"/>
          <w:lang w:val="cs-CZ"/>
        </w:rPr>
        <w:t>Cena dopravního výkonu a p</w:t>
      </w:r>
      <w:r w:rsidR="00DE60E6" w:rsidRPr="00C97628">
        <w:rPr>
          <w:rFonts w:ascii="Calibri" w:hAnsi="Calibri" w:cs="Calibri"/>
          <w:b/>
          <w:sz w:val="22"/>
          <w:szCs w:val="22"/>
          <w:lang w:val="cs-CZ"/>
        </w:rPr>
        <w:t xml:space="preserve">ravidla pro </w:t>
      </w:r>
      <w:r w:rsidRPr="00C97628">
        <w:rPr>
          <w:rFonts w:ascii="Calibri" w:hAnsi="Calibri" w:cs="Calibri"/>
          <w:b/>
          <w:sz w:val="22"/>
          <w:szCs w:val="22"/>
          <w:lang w:val="cs-CZ"/>
        </w:rPr>
        <w:t>její aktualizaci</w:t>
      </w:r>
    </w:p>
    <w:p w14:paraId="5200F6BB" w14:textId="3709683D" w:rsidR="00493E7B" w:rsidRPr="00C97628" w:rsidRDefault="0054501F" w:rsidP="006A45D9">
      <w:pPr>
        <w:pStyle w:val="Nadpis1"/>
        <w:numPr>
          <w:ilvl w:val="0"/>
          <w:numId w:val="0"/>
        </w:numPr>
        <w:tabs>
          <w:tab w:val="left" w:pos="3248"/>
        </w:tabs>
        <w:spacing w:before="0" w:after="200"/>
        <w:ind w:left="432" w:hanging="432"/>
        <w:jc w:val="left"/>
        <w:rPr>
          <w:rFonts w:cs="Calibri"/>
          <w:caps w:val="0"/>
          <w:lang w:val="cs-CZ"/>
        </w:rPr>
      </w:pPr>
      <w:r>
        <w:rPr>
          <w:rFonts w:cs="Calibri"/>
          <w:caps w:val="0"/>
          <w:lang w:val="cs-CZ"/>
        </w:rPr>
        <w:tab/>
      </w:r>
    </w:p>
    <w:p w14:paraId="15992A08" w14:textId="38C1817E" w:rsidR="00493E7B" w:rsidRPr="00C97628" w:rsidRDefault="00493E7B" w:rsidP="00DE60E6">
      <w:pPr>
        <w:pStyle w:val="Nadpis1"/>
        <w:numPr>
          <w:ilvl w:val="0"/>
          <w:numId w:val="0"/>
        </w:numPr>
        <w:tabs>
          <w:tab w:val="center" w:pos="4536"/>
          <w:tab w:val="left" w:pos="6360"/>
        </w:tabs>
        <w:spacing w:before="0" w:after="200"/>
        <w:ind w:left="432" w:hanging="432"/>
        <w:jc w:val="left"/>
        <w:rPr>
          <w:rFonts w:cs="Calibri"/>
          <w:caps w:val="0"/>
          <w:u w:val="single"/>
        </w:rPr>
      </w:pPr>
      <w:r w:rsidRPr="00C97628">
        <w:rPr>
          <w:rFonts w:cs="Calibri"/>
          <w:caps w:val="0"/>
          <w:u w:val="single"/>
        </w:rPr>
        <w:t>Pojmy</w:t>
      </w:r>
    </w:p>
    <w:p w14:paraId="2FEE3F03" w14:textId="77777777" w:rsidR="00493E7B" w:rsidRPr="00C97628" w:rsidRDefault="00493E7B" w:rsidP="00493E7B">
      <w:pPr>
        <w:spacing w:line="240" w:lineRule="auto"/>
        <w:ind w:left="360"/>
        <w:jc w:val="both"/>
        <w:rPr>
          <w:rFonts w:cs="Calibri"/>
          <w:b/>
        </w:rPr>
      </w:pPr>
      <w:r w:rsidRPr="00C97628">
        <w:rPr>
          <w:rFonts w:cs="Calibri"/>
          <w:b/>
        </w:rPr>
        <w:t>Cena dopravního výkonu:</w:t>
      </w:r>
    </w:p>
    <w:p w14:paraId="61F42237" w14:textId="2067391E" w:rsidR="00493E7B" w:rsidRPr="00C97628" w:rsidRDefault="00493E7B" w:rsidP="00493E7B">
      <w:pPr>
        <w:spacing w:line="240" w:lineRule="auto"/>
        <w:ind w:left="360"/>
        <w:jc w:val="both"/>
        <w:rPr>
          <w:rFonts w:cs="Calibri"/>
        </w:rPr>
      </w:pPr>
      <w:r w:rsidRPr="00C97628">
        <w:rPr>
          <w:rFonts w:cs="Calibri"/>
        </w:rPr>
        <w:t xml:space="preserve">Cena dopravního </w:t>
      </w:r>
      <w:r w:rsidRPr="00335DED">
        <w:rPr>
          <w:rFonts w:cs="Calibri"/>
        </w:rPr>
        <w:t>výkonu</w:t>
      </w:r>
      <w:r w:rsidRPr="00335DED">
        <w:rPr>
          <w:rFonts w:cs="Calibri"/>
          <w:b/>
        </w:rPr>
        <w:t xml:space="preserve"> </w:t>
      </w:r>
      <w:proofErr w:type="gramStart"/>
      <w:r w:rsidRPr="00335DED">
        <w:rPr>
          <w:rFonts w:cs="Calibri"/>
          <w:b/>
        </w:rPr>
        <w:t>C</w:t>
      </w:r>
      <w:r w:rsidRPr="00335DED">
        <w:rPr>
          <w:rFonts w:cs="Calibri"/>
          <w:b/>
          <w:vertAlign w:val="subscript"/>
        </w:rPr>
        <w:t>DV</w:t>
      </w:r>
      <w:r w:rsidRPr="00335DED">
        <w:rPr>
          <w:rFonts w:cs="Calibri"/>
        </w:rPr>
        <w:t xml:space="preserve">  je</w:t>
      </w:r>
      <w:proofErr w:type="gramEnd"/>
      <w:r w:rsidRPr="00335DED">
        <w:rPr>
          <w:rFonts w:cs="Calibri"/>
        </w:rPr>
        <w:t xml:space="preserve"> součet ekonomicky odůvodněných nákladů a čistého příjmu za příslušné období</w:t>
      </w:r>
      <w:r w:rsidR="001E3D30" w:rsidRPr="00335DED">
        <w:rPr>
          <w:rFonts w:cs="Calibri"/>
        </w:rPr>
        <w:t xml:space="preserve">. </w:t>
      </w:r>
      <w:r w:rsidR="00676970" w:rsidRPr="00335DED">
        <w:rPr>
          <w:rFonts w:cs="Calibri"/>
        </w:rPr>
        <w:t xml:space="preserve">(Poznámka: </w:t>
      </w:r>
      <w:r w:rsidR="001E3D30" w:rsidRPr="00335DED">
        <w:rPr>
          <w:rFonts w:cs="Calibri"/>
        </w:rPr>
        <w:t>Všechny hodnoty nákladů použité pro výpočet ceny dopravního výkonu včetně hodnot použitých pro výpočet</w:t>
      </w:r>
      <w:r w:rsidR="001E3D30" w:rsidRPr="00335DED">
        <w:rPr>
          <w:rFonts w:cs="Calibri"/>
          <w:caps/>
        </w:rPr>
        <w:t xml:space="preserve"> </w:t>
      </w:r>
      <w:r w:rsidR="001E3D30" w:rsidRPr="00335DED">
        <w:rPr>
          <w:rFonts w:cs="Calibri"/>
        </w:rPr>
        <w:t>indexů jsou uvedeny bez DPH.</w:t>
      </w:r>
      <w:r w:rsidR="00676970" w:rsidRPr="00335DED">
        <w:rPr>
          <w:rFonts w:cs="Calibri"/>
        </w:rPr>
        <w:t>)</w:t>
      </w:r>
      <w:r w:rsidR="00DA0F00" w:rsidRPr="00335DED">
        <w:rPr>
          <w:rFonts w:cs="Calibri"/>
        </w:rPr>
        <w:t xml:space="preserve">   </w:t>
      </w:r>
    </w:p>
    <w:p w14:paraId="6DD186CC" w14:textId="77777777" w:rsidR="00493E7B" w:rsidRPr="00C97628" w:rsidRDefault="00493E7B" w:rsidP="004C3D4F">
      <w:pPr>
        <w:keepNext/>
        <w:spacing w:line="240" w:lineRule="auto"/>
        <w:ind w:left="357"/>
        <w:jc w:val="both"/>
        <w:rPr>
          <w:rFonts w:cs="Calibri"/>
          <w:b/>
        </w:rPr>
      </w:pPr>
      <w:r w:rsidRPr="00C97628">
        <w:rPr>
          <w:rFonts w:cs="Calibri"/>
          <w:b/>
        </w:rPr>
        <w:t>Dopravní výkon:</w:t>
      </w:r>
    </w:p>
    <w:p w14:paraId="1A2D32C1" w14:textId="4905F3EB" w:rsidR="00493E7B" w:rsidRPr="00C97628" w:rsidRDefault="00493E7B" w:rsidP="00493E7B">
      <w:pPr>
        <w:spacing w:line="240" w:lineRule="auto"/>
        <w:ind w:left="360"/>
        <w:jc w:val="both"/>
        <w:rPr>
          <w:rFonts w:cs="Calibri"/>
        </w:rPr>
      </w:pPr>
      <w:r w:rsidRPr="00C97628">
        <w:rPr>
          <w:rFonts w:cs="Calibri"/>
        </w:rPr>
        <w:t>Dopravní výkon</w:t>
      </w:r>
      <w:r w:rsidRPr="00C97628">
        <w:rPr>
          <w:rFonts w:cs="Calibri"/>
          <w:b/>
        </w:rPr>
        <w:t xml:space="preserve"> </w:t>
      </w:r>
      <w:proofErr w:type="spellStart"/>
      <w:r w:rsidRPr="00C97628">
        <w:rPr>
          <w:rFonts w:cs="Calibri"/>
          <w:b/>
        </w:rPr>
        <w:t>D</w:t>
      </w:r>
      <w:r w:rsidRPr="00C97628">
        <w:rPr>
          <w:rFonts w:cs="Calibri"/>
          <w:b/>
          <w:vertAlign w:val="subscript"/>
        </w:rPr>
        <w:t>km</w:t>
      </w:r>
      <w:proofErr w:type="spellEnd"/>
      <w:r w:rsidRPr="00C97628">
        <w:rPr>
          <w:rFonts w:cs="Calibri"/>
        </w:rPr>
        <w:t xml:space="preserve"> je sjednaný rozsah dopravy v km za jednotku času, který je Dopravce povinen v souladu se Smlouvou pro Objednatele zajistit [km/období]. </w:t>
      </w:r>
    </w:p>
    <w:p w14:paraId="5300C64B" w14:textId="77777777" w:rsidR="003D6E05" w:rsidRPr="00C97628" w:rsidRDefault="003D6E05" w:rsidP="003D6E05">
      <w:pPr>
        <w:spacing w:line="240" w:lineRule="auto"/>
        <w:ind w:left="360"/>
        <w:jc w:val="both"/>
        <w:rPr>
          <w:rFonts w:cs="Calibri"/>
          <w:b/>
        </w:rPr>
      </w:pPr>
      <w:r w:rsidRPr="00C97628">
        <w:rPr>
          <w:rFonts w:cs="Calibri"/>
          <w:b/>
        </w:rPr>
        <w:t>Kompenzace:</w:t>
      </w:r>
    </w:p>
    <w:p w14:paraId="5513C100" w14:textId="1691E085" w:rsidR="00506725" w:rsidRPr="0090182B" w:rsidRDefault="003D6E05" w:rsidP="00506725">
      <w:pPr>
        <w:spacing w:line="240" w:lineRule="auto"/>
        <w:ind w:left="360"/>
        <w:jc w:val="both"/>
        <w:rPr>
          <w:rFonts w:cs="Calibri"/>
        </w:rPr>
      </w:pPr>
      <w:r w:rsidRPr="00C97628">
        <w:rPr>
          <w:rFonts w:cs="Calibri"/>
        </w:rPr>
        <w:t xml:space="preserve">Kompenzace je částka, kterou se objednatel zavazuje zaplatit dopravci na základě uzavřené smlouvy. Kompenzace </w:t>
      </w:r>
      <w:r w:rsidRPr="0090182B">
        <w:rPr>
          <w:rFonts w:cs="Calibri"/>
        </w:rPr>
        <w:t>představuje rozdíl Ceny dopravního výkonu a dosažených tržeb z jízdného za příslušné období</w:t>
      </w:r>
      <w:r w:rsidR="00703F4E" w:rsidRPr="0090182B">
        <w:rPr>
          <w:rFonts w:cs="Calibri"/>
        </w:rPr>
        <w:t xml:space="preserve"> </w:t>
      </w:r>
      <w:r w:rsidRPr="0090182B">
        <w:rPr>
          <w:rFonts w:cs="Calibri"/>
        </w:rPr>
        <w:t>[Kč/období].</w:t>
      </w:r>
      <w:r w:rsidR="00FD03FC" w:rsidRPr="0090182B">
        <w:rPr>
          <w:rFonts w:cs="Calibri"/>
        </w:rPr>
        <w:t xml:space="preserve"> </w:t>
      </w:r>
      <w:r w:rsidR="00506725" w:rsidRPr="0090182B">
        <w:rPr>
          <w:rFonts w:cs="Calibri"/>
        </w:rPr>
        <w:t xml:space="preserve">Kompenzace </w:t>
      </w:r>
      <w:r w:rsidR="00E8615F" w:rsidRPr="0090182B">
        <w:rPr>
          <w:rFonts w:cs="Calibri"/>
        </w:rPr>
        <w:t>bude</w:t>
      </w:r>
      <w:r w:rsidR="00506725" w:rsidRPr="0090182B">
        <w:rPr>
          <w:rFonts w:cs="Calibri"/>
        </w:rPr>
        <w:t xml:space="preserve"> dále zvýšena o náhrady, pokud jsou ve Smlouvě </w:t>
      </w:r>
      <w:r w:rsidR="00143C40" w:rsidRPr="0090182B">
        <w:rPr>
          <w:rFonts w:cs="Calibri"/>
        </w:rPr>
        <w:t xml:space="preserve">nebo jejím dodatku </w:t>
      </w:r>
      <w:r w:rsidR="00506725" w:rsidRPr="0090182B">
        <w:rPr>
          <w:rFonts w:cs="Calibri"/>
        </w:rPr>
        <w:t>sjednány a</w:t>
      </w:r>
      <w:r w:rsidR="00080C8D" w:rsidRPr="0090182B">
        <w:rPr>
          <w:rFonts w:cs="Calibri"/>
        </w:rPr>
        <w:t> </w:t>
      </w:r>
      <w:r w:rsidR="00506725" w:rsidRPr="0090182B">
        <w:rPr>
          <w:rFonts w:cs="Calibri"/>
        </w:rPr>
        <w:t>snížena o další výnosy podle příslušných smluvních ujednání</w:t>
      </w:r>
      <w:r w:rsidR="0041330D" w:rsidRPr="0090182B">
        <w:rPr>
          <w:rFonts w:cs="Calibri"/>
        </w:rPr>
        <w:t>.</w:t>
      </w:r>
    </w:p>
    <w:p w14:paraId="7ED783F8" w14:textId="77777777" w:rsidR="00506725" w:rsidRPr="0090182B" w:rsidRDefault="00506725" w:rsidP="00506725">
      <w:pPr>
        <w:pStyle w:val="Odstavecseseznamem"/>
        <w:tabs>
          <w:tab w:val="clear" w:pos="851"/>
        </w:tabs>
        <w:spacing w:after="200" w:line="276" w:lineRule="auto"/>
        <w:ind w:left="360"/>
        <w:contextualSpacing w:val="0"/>
        <w:jc w:val="both"/>
        <w:rPr>
          <w:rFonts w:ascii="Calibri" w:hAnsi="Calibri" w:cs="Calibri"/>
          <w:b/>
          <w:lang w:val="cs-CZ"/>
        </w:rPr>
      </w:pPr>
      <w:r w:rsidRPr="0090182B">
        <w:rPr>
          <w:rFonts w:ascii="Calibri" w:hAnsi="Calibri" w:cs="Calibri"/>
          <w:b/>
          <w:lang w:val="cs-CZ"/>
        </w:rPr>
        <w:t>Náhrady:</w:t>
      </w:r>
    </w:p>
    <w:p w14:paraId="105DF047" w14:textId="2F818287" w:rsidR="00506725" w:rsidRPr="0090182B" w:rsidRDefault="00506725" w:rsidP="00EC70BE">
      <w:pPr>
        <w:pStyle w:val="Odstavecseseznamem"/>
        <w:tabs>
          <w:tab w:val="clear" w:pos="851"/>
        </w:tabs>
        <w:spacing w:after="200"/>
        <w:ind w:left="357"/>
        <w:contextualSpacing w:val="0"/>
        <w:jc w:val="both"/>
        <w:rPr>
          <w:rFonts w:ascii="Calibri" w:eastAsia="Calibri" w:hAnsi="Calibri"/>
          <w:lang w:val="cs-CZ" w:eastAsia="en-US"/>
        </w:rPr>
      </w:pPr>
      <w:r w:rsidRPr="00EC70BE">
        <w:rPr>
          <w:rFonts w:ascii="Calibri" w:eastAsia="Calibri" w:hAnsi="Calibri"/>
          <w:lang w:val="cs-CZ"/>
        </w:rPr>
        <w:t>Náhrady jsou platby, které dopravce uskutečnil v rámci plnění sjednaných služeb</w:t>
      </w:r>
      <w:r w:rsidR="00010CB7" w:rsidRPr="0090182B">
        <w:rPr>
          <w:rFonts w:ascii="Calibri" w:eastAsia="Calibri" w:hAnsi="Calibri"/>
          <w:lang w:val="cs-CZ" w:eastAsia="en-US"/>
        </w:rPr>
        <w:t xml:space="preserve"> za</w:t>
      </w:r>
      <w:r w:rsidR="00010CB7" w:rsidRPr="00EC70BE">
        <w:rPr>
          <w:rFonts w:ascii="Calibri" w:eastAsia="Calibri" w:hAnsi="Calibri"/>
          <w:lang w:val="cs-CZ"/>
        </w:rPr>
        <w:t xml:space="preserve"> </w:t>
      </w:r>
      <w:r w:rsidRPr="00EC70BE">
        <w:rPr>
          <w:rFonts w:ascii="Calibri" w:eastAsia="Calibri" w:hAnsi="Calibri"/>
          <w:lang w:val="cs-CZ"/>
        </w:rPr>
        <w:t>mýtné</w:t>
      </w:r>
      <w:r w:rsidR="00F05DA9" w:rsidRPr="00EC70BE">
        <w:rPr>
          <w:rFonts w:ascii="Calibri" w:eastAsia="Calibri" w:hAnsi="Calibri"/>
          <w:lang w:val="cs-CZ"/>
        </w:rPr>
        <w:t>,</w:t>
      </w:r>
      <w:r w:rsidRPr="00EC70BE">
        <w:rPr>
          <w:rFonts w:ascii="Calibri" w:eastAsia="Calibri" w:hAnsi="Calibri"/>
          <w:lang w:val="cs-CZ"/>
        </w:rPr>
        <w:t xml:space="preserve"> </w:t>
      </w:r>
      <w:r w:rsidR="00010CB7" w:rsidRPr="0090182B">
        <w:rPr>
          <w:rFonts w:ascii="Calibri" w:eastAsia="Calibri" w:hAnsi="Calibri"/>
          <w:lang w:val="cs-CZ" w:eastAsia="en-US"/>
        </w:rPr>
        <w:t>poplatky</w:t>
      </w:r>
      <w:r w:rsidR="0090182B" w:rsidRPr="00EC70BE">
        <w:rPr>
          <w:rFonts w:ascii="Calibri" w:eastAsia="Calibri" w:hAnsi="Calibri"/>
          <w:lang w:val="cs-CZ"/>
        </w:rPr>
        <w:t xml:space="preserve"> </w:t>
      </w:r>
      <w:r w:rsidR="00010CB7" w:rsidRPr="00EC70BE">
        <w:rPr>
          <w:rFonts w:ascii="Calibri" w:eastAsia="Calibri" w:hAnsi="Calibri"/>
          <w:lang w:val="cs-CZ"/>
        </w:rPr>
        <w:t xml:space="preserve">spojené s užíváním autobusových </w:t>
      </w:r>
      <w:r w:rsidR="00010CB7" w:rsidRPr="0090182B">
        <w:rPr>
          <w:rFonts w:ascii="Calibri" w:eastAsia="Calibri" w:hAnsi="Calibri"/>
          <w:lang w:val="cs-CZ" w:eastAsia="en-US"/>
        </w:rPr>
        <w:t>nádraží</w:t>
      </w:r>
      <w:r w:rsidR="00F05DA9" w:rsidRPr="0090182B">
        <w:rPr>
          <w:rFonts w:ascii="Calibri" w:eastAsia="Calibri" w:hAnsi="Calibri"/>
          <w:lang w:val="cs-CZ" w:eastAsia="en-US"/>
        </w:rPr>
        <w:t xml:space="preserve"> (vjezdy a výjezdy) a poplatky za</w:t>
      </w:r>
      <w:r w:rsidR="00F05DA9" w:rsidRPr="00EC70BE">
        <w:rPr>
          <w:rFonts w:ascii="Calibri" w:eastAsia="Calibri" w:hAnsi="Calibri"/>
          <w:lang w:val="cs-CZ"/>
        </w:rPr>
        <w:t xml:space="preserve"> IDS</w:t>
      </w:r>
      <w:r w:rsidR="00010CB7" w:rsidRPr="0090182B">
        <w:rPr>
          <w:rFonts w:ascii="Calibri" w:eastAsia="Calibri" w:hAnsi="Calibri"/>
          <w:lang w:val="cs-CZ" w:eastAsia="en-US"/>
        </w:rPr>
        <w:t>. Tyto platby jsou propláceny dopravci podle prokázané výše.</w:t>
      </w:r>
      <w:r w:rsidR="0090182B">
        <w:rPr>
          <w:rFonts w:ascii="Calibri" w:eastAsia="Calibri" w:hAnsi="Calibri"/>
          <w:lang w:val="cs-CZ" w:eastAsia="en-US"/>
        </w:rPr>
        <w:t xml:space="preserve"> </w:t>
      </w:r>
      <w:r w:rsidR="00150401" w:rsidRPr="0090182B">
        <w:rPr>
          <w:rFonts w:ascii="Calibri" w:eastAsia="Calibri" w:hAnsi="Calibri"/>
          <w:lang w:val="cs-CZ" w:eastAsia="en-US"/>
        </w:rPr>
        <w:t>Náhrady nejsou součástí výchozí ceny dopravního výkonu.</w:t>
      </w:r>
    </w:p>
    <w:p w14:paraId="7CD61C3D" w14:textId="77777777" w:rsidR="003D6E05" w:rsidRPr="0090182B" w:rsidRDefault="003D6E05" w:rsidP="003D6E05">
      <w:pPr>
        <w:spacing w:line="240" w:lineRule="auto"/>
        <w:ind w:left="360"/>
        <w:jc w:val="both"/>
        <w:rPr>
          <w:rFonts w:cs="Calibri"/>
          <w:b/>
        </w:rPr>
      </w:pPr>
      <w:r w:rsidRPr="0090182B">
        <w:rPr>
          <w:rFonts w:cs="Calibri"/>
          <w:b/>
        </w:rPr>
        <w:t>Výchozí cena dopravního výkonu:</w:t>
      </w:r>
    </w:p>
    <w:p w14:paraId="3D065AA1" w14:textId="14F4E285" w:rsidR="003D6E05" w:rsidRPr="0090182B" w:rsidRDefault="003D6E05" w:rsidP="003D6E05">
      <w:pPr>
        <w:spacing w:line="240" w:lineRule="auto"/>
        <w:ind w:left="360"/>
        <w:jc w:val="both"/>
      </w:pPr>
      <w:r w:rsidRPr="0090182B">
        <w:t>Cena dopravního výkonu při uzavírání smlouvy o veřejné službě ve veřejné dopravě (</w:t>
      </w:r>
      <w:r w:rsidRPr="0090182B">
        <w:rPr>
          <w:b/>
          <w:i/>
        </w:rPr>
        <w:t>výchozí C</w:t>
      </w:r>
      <w:r w:rsidRPr="0090182B">
        <w:rPr>
          <w:b/>
          <w:i/>
          <w:vertAlign w:val="subscript"/>
        </w:rPr>
        <w:t>DV</w:t>
      </w:r>
      <w:r w:rsidRPr="0090182B">
        <w:t xml:space="preserve">) je vztažena k výchozímu zadání dopravní práce </w:t>
      </w:r>
      <w:r w:rsidR="007159E4" w:rsidRPr="0090182B">
        <w:t xml:space="preserve">za období 1 dopravního roku </w:t>
      </w:r>
      <w:r w:rsidRPr="0090182B">
        <w:t>a počátečním podmínkám obsažených v</w:t>
      </w:r>
      <w:r w:rsidR="007E503F" w:rsidRPr="0090182B">
        <w:t xml:space="preserve"> </w:t>
      </w:r>
      <w:r w:rsidR="003C5D1B" w:rsidRPr="0090182B">
        <w:t>Technických a</w:t>
      </w:r>
      <w:r w:rsidR="00080C8D" w:rsidRPr="0090182B">
        <w:t> </w:t>
      </w:r>
      <w:r w:rsidR="003C5D1B" w:rsidRPr="0090182B">
        <w:t>provozních standardech.</w:t>
      </w:r>
      <w:r w:rsidRPr="0090182B">
        <w:t xml:space="preserve"> Její výše je výsledkem výběrového řízení a je nabídkovou cenou</w:t>
      </w:r>
      <w:r w:rsidR="00624198" w:rsidRPr="0090182B">
        <w:t>.</w:t>
      </w:r>
      <w:r w:rsidRPr="0090182B">
        <w:t xml:space="preserve"> V dalším období bude přepočítávána na aktuální podmínky podle pravidel dále obsažených.</w:t>
      </w:r>
    </w:p>
    <w:p w14:paraId="11A2D74B" w14:textId="26376E44" w:rsidR="006864E2" w:rsidRPr="0090182B" w:rsidRDefault="006864E2" w:rsidP="003D6E05">
      <w:pPr>
        <w:spacing w:line="240" w:lineRule="auto"/>
        <w:ind w:left="360"/>
        <w:jc w:val="both"/>
        <w:rPr>
          <w:b/>
          <w:bCs/>
        </w:rPr>
      </w:pPr>
      <w:r w:rsidRPr="0090182B">
        <w:rPr>
          <w:b/>
          <w:bCs/>
        </w:rPr>
        <w:t>Období:</w:t>
      </w:r>
    </w:p>
    <w:p w14:paraId="7A2D1261" w14:textId="6F4525C8" w:rsidR="0013575F" w:rsidRDefault="006864E2" w:rsidP="003D6E05">
      <w:pPr>
        <w:spacing w:line="240" w:lineRule="auto"/>
        <w:ind w:left="360"/>
        <w:jc w:val="both"/>
      </w:pPr>
      <w:r w:rsidRPr="0090182B">
        <w:t>Období je doba</w:t>
      </w:r>
      <w:r w:rsidR="0013575F" w:rsidRPr="0090182B">
        <w:t>,</w:t>
      </w:r>
      <w:r w:rsidRPr="0090182B">
        <w:t xml:space="preserve"> na kterou se vypočítává cena dopravního výkonu, obvykle </w:t>
      </w:r>
      <w:r w:rsidR="0013575F" w:rsidRPr="0090182B">
        <w:t>doba</w:t>
      </w:r>
      <w:r w:rsidRPr="0090182B">
        <w:t xml:space="preserve"> mezi termíny </w:t>
      </w:r>
      <w:r w:rsidR="0013575F" w:rsidRPr="0090182B">
        <w:t xml:space="preserve">celostátních </w:t>
      </w:r>
      <w:r w:rsidRPr="0090182B">
        <w:t xml:space="preserve">změn jízdních řádů. </w:t>
      </w:r>
      <w:r w:rsidR="0013575F" w:rsidRPr="0090182B">
        <w:t>Jednotkou období je 1 den. Hodnoty uvedené v nabídce pro období jednoho referenčního dopravního roku se pro výpočet aktualizace dělí počtem dnů referenčního roku, tj. číslem 365 a násobí počtem dnů období, na které je aktualizace CDV počítána.</w:t>
      </w:r>
    </w:p>
    <w:p w14:paraId="378DF42E" w14:textId="2AA795DD" w:rsidR="006864E2" w:rsidRPr="00C97628" w:rsidRDefault="006864E2" w:rsidP="003D6E05">
      <w:pPr>
        <w:spacing w:line="240" w:lineRule="auto"/>
        <w:ind w:left="360"/>
        <w:jc w:val="both"/>
      </w:pPr>
      <w:r>
        <w:t xml:space="preserve"> </w:t>
      </w:r>
    </w:p>
    <w:p w14:paraId="7C0A5057" w14:textId="77777777" w:rsidR="0013575F" w:rsidRDefault="0013575F" w:rsidP="003D6E05">
      <w:pPr>
        <w:spacing w:line="240" w:lineRule="auto"/>
        <w:ind w:left="360"/>
        <w:jc w:val="both"/>
      </w:pPr>
    </w:p>
    <w:p w14:paraId="0364BD43" w14:textId="77777777" w:rsidR="0013575F" w:rsidRDefault="0013575F" w:rsidP="003D6E05">
      <w:pPr>
        <w:spacing w:line="240" w:lineRule="auto"/>
        <w:ind w:left="360"/>
        <w:jc w:val="both"/>
      </w:pPr>
    </w:p>
    <w:p w14:paraId="31AA6307" w14:textId="77777777" w:rsidR="0013575F" w:rsidRDefault="0013575F" w:rsidP="0013575F">
      <w:pPr>
        <w:spacing w:line="240" w:lineRule="auto"/>
        <w:jc w:val="both"/>
      </w:pPr>
    </w:p>
    <w:p w14:paraId="1C1610DA" w14:textId="22385936" w:rsidR="00335DED" w:rsidRDefault="00A32336" w:rsidP="00EC70BE">
      <w:pPr>
        <w:spacing w:line="240" w:lineRule="auto"/>
        <w:jc w:val="both"/>
      </w:pPr>
      <w:r w:rsidRPr="00C97628">
        <w:lastRenderedPageBreak/>
        <w:t>Strukturu výchozí ceny dopravního výkonu obsahuje tabulka:</w:t>
      </w:r>
    </w:p>
    <w:p w14:paraId="72F8236B" w14:textId="5F313E41" w:rsidR="0041330D" w:rsidRDefault="0041330D" w:rsidP="00546D6E">
      <w:pPr>
        <w:spacing w:line="240" w:lineRule="auto"/>
        <w:jc w:val="both"/>
        <w:rPr>
          <w:noProof/>
          <w:lang w:eastAsia="cs-CZ"/>
        </w:rPr>
      </w:pPr>
      <w:r w:rsidRPr="0041330D">
        <w:rPr>
          <w:noProof/>
          <w:lang w:eastAsia="cs-CZ"/>
        </w:rPr>
        <w:drawing>
          <wp:inline distT="0" distB="0" distL="0" distR="0" wp14:anchorId="3F0239AA" wp14:editId="3BD5D130">
            <wp:extent cx="6031230" cy="1920774"/>
            <wp:effectExtent l="0" t="0" r="7620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92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F9FBD" w14:textId="77777777" w:rsidR="00493E7B" w:rsidRPr="00C97628" w:rsidRDefault="00493E7B" w:rsidP="004C3D4F">
      <w:pPr>
        <w:pStyle w:val="Nadpis1"/>
        <w:keepNext/>
        <w:numPr>
          <w:ilvl w:val="1"/>
          <w:numId w:val="7"/>
        </w:numPr>
        <w:ind w:left="567" w:hanging="567"/>
        <w:rPr>
          <w:rFonts w:cs="Calibri"/>
          <w:caps w:val="0"/>
          <w:u w:val="single"/>
        </w:rPr>
      </w:pPr>
      <w:bookmarkStart w:id="0" w:name="_Toc325282601"/>
      <w:r w:rsidRPr="00C97628">
        <w:rPr>
          <w:rFonts w:cs="Calibri"/>
          <w:caps w:val="0"/>
          <w:u w:val="single"/>
        </w:rPr>
        <w:t>Postup při výpočtu ceny dopravního výkonu</w:t>
      </w:r>
      <w:bookmarkEnd w:id="0"/>
    </w:p>
    <w:p w14:paraId="332FF9EA" w14:textId="6867FFD7" w:rsidR="00493E7B" w:rsidRPr="00C97628" w:rsidRDefault="00826DA3" w:rsidP="004C3D4F">
      <w:pPr>
        <w:keepNext/>
        <w:ind w:left="567"/>
        <w:rPr>
          <w:rFonts w:cs="Calibri"/>
        </w:rPr>
      </w:pPr>
      <w:r w:rsidRPr="00C97628">
        <w:rPr>
          <w:rFonts w:cs="Calibri"/>
        </w:rPr>
        <w:t xml:space="preserve">Cena dopravního výkonu je </w:t>
      </w:r>
      <w:r w:rsidR="00493E7B" w:rsidRPr="00C97628">
        <w:rPr>
          <w:rFonts w:cs="Calibri"/>
        </w:rPr>
        <w:t>dána vzorcem:</w:t>
      </w:r>
    </w:p>
    <w:p w14:paraId="52936132" w14:textId="3C8FB4C5" w:rsidR="00493E7B" w:rsidRPr="00335DED" w:rsidRDefault="00D03A7B" w:rsidP="00493E7B">
      <w:pPr>
        <w:ind w:left="567"/>
        <w:jc w:val="center"/>
        <w:rPr>
          <w:rFonts w:cs="Calibri"/>
          <w:b/>
          <w:i/>
        </w:rPr>
      </w:pPr>
      <m:oMathPara>
        <m:oMath>
          <m:sSub>
            <m:sSubPr>
              <m:ctrlPr>
                <w:rPr>
                  <w:rFonts w:ascii="Cambria Math" w:hAnsi="Cambria Math" w:cs="Calibri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libri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 w:cs="Calibri"/>
                </w:rPr>
                <m:t>DV</m:t>
              </m:r>
            </m:sub>
          </m:sSub>
          <m:r>
            <m:rPr>
              <m:sty m:val="bi"/>
            </m:rPr>
            <w:rPr>
              <w:rFonts w:ascii="Cambria Math" w:hAnsi="Cambria Math" w:cs="Calibri"/>
            </w:rPr>
            <m:t xml:space="preserve">=V × </m:t>
          </m:r>
          <m:sSub>
            <m:sSubPr>
              <m:ctrlPr>
                <w:rPr>
                  <w:rFonts w:ascii="Cambria Math" w:hAnsi="Cambria Math" w:cs="Calibri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libri"/>
                </w:rPr>
                <m:t>D</m:t>
              </m:r>
            </m:e>
            <m:sub>
              <m:r>
                <m:rPr>
                  <m:sty m:val="bi"/>
                </m:rPr>
                <w:rPr>
                  <w:rFonts w:ascii="Cambria Math" w:hAnsi="Cambria Math" w:cs="Calibri"/>
                </w:rPr>
                <m:t>km</m:t>
              </m:r>
            </m:sub>
          </m:sSub>
          <m:r>
            <m:rPr>
              <m:sty m:val="bi"/>
            </m:rPr>
            <w:rPr>
              <w:rFonts w:ascii="Cambria Math" w:hAnsi="Cambria Math" w:cs="Calibri"/>
            </w:rPr>
            <m:t>+F</m:t>
          </m:r>
        </m:oMath>
      </m:oMathPara>
    </w:p>
    <w:p w14:paraId="7B04972C" w14:textId="77777777" w:rsidR="00493E7B" w:rsidRPr="00C97628" w:rsidRDefault="00493E7B" w:rsidP="00493E7B">
      <w:pPr>
        <w:ind w:left="567"/>
        <w:rPr>
          <w:rFonts w:cs="Calibri"/>
        </w:rPr>
      </w:pPr>
      <w:r w:rsidRPr="00C97628">
        <w:rPr>
          <w:rFonts w:cs="Calibri"/>
        </w:rPr>
        <w:t>Kde:</w:t>
      </w:r>
    </w:p>
    <w:p w14:paraId="7A287548" w14:textId="77777777" w:rsidR="00493E7B" w:rsidRPr="00C97628" w:rsidRDefault="00493E7B" w:rsidP="00493E7B">
      <w:pPr>
        <w:ind w:left="567"/>
        <w:rPr>
          <w:rFonts w:cs="Calibri"/>
        </w:rPr>
      </w:pPr>
      <w:r w:rsidRPr="00335DED">
        <w:rPr>
          <w:rFonts w:ascii="Cambria Math" w:hAnsi="Cambria Math" w:cs="Calibri"/>
          <w:b/>
          <w:i/>
        </w:rPr>
        <w:t>C</w:t>
      </w:r>
      <w:r w:rsidRPr="00335DED">
        <w:rPr>
          <w:rFonts w:ascii="Cambria Math" w:hAnsi="Cambria Math" w:cs="Calibri"/>
          <w:b/>
          <w:i/>
          <w:vertAlign w:val="subscript"/>
        </w:rPr>
        <w:t>DV</w:t>
      </w:r>
      <w:r w:rsidRPr="00C97628">
        <w:rPr>
          <w:rFonts w:cs="Calibri"/>
          <w:b/>
          <w:vertAlign w:val="subscript"/>
        </w:rPr>
        <w:tab/>
      </w:r>
      <w:r w:rsidRPr="00C97628">
        <w:rPr>
          <w:rFonts w:cs="Calibri"/>
        </w:rPr>
        <w:t>je celková cena dopravního výkonu v Kč/období</w:t>
      </w:r>
    </w:p>
    <w:p w14:paraId="7D28468F" w14:textId="77777777" w:rsidR="00493E7B" w:rsidRPr="00C97628" w:rsidRDefault="00493E7B" w:rsidP="00493E7B">
      <w:pPr>
        <w:ind w:left="567"/>
        <w:rPr>
          <w:rFonts w:cs="Calibri"/>
        </w:rPr>
      </w:pPr>
      <w:r w:rsidRPr="00335DED">
        <w:rPr>
          <w:rFonts w:ascii="Cambria Math" w:hAnsi="Cambria Math" w:cs="Calibri"/>
          <w:b/>
          <w:i/>
        </w:rPr>
        <w:t xml:space="preserve"> </w:t>
      </w:r>
      <w:proofErr w:type="gramStart"/>
      <w:r w:rsidRPr="00335DED">
        <w:rPr>
          <w:rFonts w:ascii="Cambria Math" w:hAnsi="Cambria Math" w:cs="Calibri"/>
          <w:b/>
          <w:i/>
        </w:rPr>
        <w:t>V</w:t>
      </w:r>
      <w:r w:rsidRPr="00C97628">
        <w:rPr>
          <w:rFonts w:cs="Calibri"/>
        </w:rPr>
        <w:t xml:space="preserve">  </w:t>
      </w:r>
      <w:r w:rsidRPr="00C97628">
        <w:rPr>
          <w:rFonts w:cs="Calibri"/>
        </w:rPr>
        <w:tab/>
      </w:r>
      <w:proofErr w:type="gramEnd"/>
      <w:r w:rsidRPr="00C97628">
        <w:rPr>
          <w:rFonts w:cs="Calibri"/>
        </w:rPr>
        <w:t>jsou variabilní náklady v Kč/km,</w:t>
      </w:r>
    </w:p>
    <w:p w14:paraId="0D27E273" w14:textId="77777777" w:rsidR="00493E7B" w:rsidRPr="00C97628" w:rsidRDefault="00493E7B" w:rsidP="00493E7B">
      <w:pPr>
        <w:ind w:left="567"/>
        <w:rPr>
          <w:rFonts w:cs="Calibri"/>
        </w:rPr>
      </w:pPr>
      <w:proofErr w:type="spellStart"/>
      <w:proofErr w:type="gramStart"/>
      <w:r w:rsidRPr="00335DED">
        <w:rPr>
          <w:rFonts w:ascii="Cambria Math" w:hAnsi="Cambria Math" w:cs="Calibri"/>
          <w:b/>
          <w:i/>
        </w:rPr>
        <w:t>D</w:t>
      </w:r>
      <w:r w:rsidRPr="00335DED">
        <w:rPr>
          <w:rFonts w:ascii="Cambria Math" w:hAnsi="Cambria Math" w:cs="Calibri"/>
          <w:b/>
          <w:i/>
          <w:vertAlign w:val="subscript"/>
        </w:rPr>
        <w:t>km</w:t>
      </w:r>
      <w:proofErr w:type="spellEnd"/>
      <w:r w:rsidRPr="00335DED">
        <w:rPr>
          <w:rFonts w:ascii="Cambria Math" w:hAnsi="Cambria Math" w:cs="Calibri"/>
          <w:b/>
        </w:rPr>
        <w:t xml:space="preserve">  </w:t>
      </w:r>
      <w:r w:rsidRPr="00C97628">
        <w:rPr>
          <w:rFonts w:cs="Calibri"/>
          <w:b/>
        </w:rPr>
        <w:tab/>
      </w:r>
      <w:proofErr w:type="gramEnd"/>
      <w:r w:rsidRPr="00C97628">
        <w:rPr>
          <w:rFonts w:cs="Calibri"/>
        </w:rPr>
        <w:t>je dopravní výkon v km za období</w:t>
      </w:r>
    </w:p>
    <w:p w14:paraId="00BA73B7" w14:textId="6CAEFF91" w:rsidR="00EB4832" w:rsidRPr="00C97628" w:rsidRDefault="00493E7B" w:rsidP="008A613F">
      <w:pPr>
        <w:ind w:left="567"/>
        <w:rPr>
          <w:rFonts w:cs="Calibri"/>
        </w:rPr>
      </w:pPr>
      <w:r w:rsidRPr="00335DED">
        <w:rPr>
          <w:rFonts w:ascii="Cambria Math" w:hAnsi="Cambria Math" w:cs="Calibri"/>
          <w:b/>
          <w:i/>
        </w:rPr>
        <w:t xml:space="preserve">F </w:t>
      </w:r>
      <w:r w:rsidRPr="00C97628">
        <w:rPr>
          <w:rFonts w:cs="Calibri"/>
          <w:b/>
        </w:rPr>
        <w:tab/>
      </w:r>
      <w:r w:rsidRPr="00C97628">
        <w:rPr>
          <w:rFonts w:cs="Calibri"/>
        </w:rPr>
        <w:t>jsou fixní náklady v Kč za období</w:t>
      </w:r>
    </w:p>
    <w:p w14:paraId="4ADFD12E" w14:textId="77777777" w:rsidR="00493E7B" w:rsidRPr="00C97628" w:rsidRDefault="00493E7B" w:rsidP="00493E7B">
      <w:pPr>
        <w:ind w:left="567"/>
        <w:rPr>
          <w:rFonts w:cs="Calibri"/>
        </w:rPr>
      </w:pPr>
      <w:r w:rsidRPr="00C97628">
        <w:rPr>
          <w:rFonts w:cs="Calibri"/>
        </w:rPr>
        <w:t>Přičemž:</w:t>
      </w:r>
    </w:p>
    <w:p w14:paraId="0768BB4A" w14:textId="3E27846A" w:rsidR="00493E7B" w:rsidRPr="00C97628" w:rsidRDefault="00493E7B" w:rsidP="00493E7B">
      <w:pPr>
        <w:pStyle w:val="Odstavecseseznamem"/>
        <w:numPr>
          <w:ilvl w:val="0"/>
          <w:numId w:val="4"/>
        </w:numPr>
        <w:tabs>
          <w:tab w:val="clear" w:pos="851"/>
        </w:tabs>
        <w:spacing w:after="200" w:line="276" w:lineRule="auto"/>
        <w:ind w:left="1287"/>
        <w:rPr>
          <w:rFonts w:ascii="Calibri" w:hAnsi="Calibri" w:cs="Calibri"/>
        </w:rPr>
      </w:pPr>
      <w:r w:rsidRPr="00C97628">
        <w:rPr>
          <w:rFonts w:ascii="Calibri" w:hAnsi="Calibri" w:cs="Calibri"/>
        </w:rPr>
        <w:t>Variabilní náklady jsou</w:t>
      </w:r>
      <w:r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</w:rPr>
        <w:tab/>
        <w:t xml:space="preserve"> </w:t>
      </w:r>
      <w:r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  <w:b/>
        </w:rPr>
        <w:t>V = P + O</w:t>
      </w:r>
      <w:r w:rsidR="00601BB2" w:rsidRPr="00C97628">
        <w:rPr>
          <w:rFonts w:ascii="Calibri" w:hAnsi="Calibri" w:cs="Calibri"/>
          <w:b/>
          <w:lang w:val="cs-CZ"/>
        </w:rPr>
        <w:t xml:space="preserve"> + M</w:t>
      </w:r>
      <w:r w:rsidR="00601BB2" w:rsidRPr="00C97628">
        <w:rPr>
          <w:rFonts w:ascii="Calibri" w:hAnsi="Calibri" w:cs="Calibri"/>
          <w:b/>
          <w:vertAlign w:val="subscript"/>
          <w:lang w:val="cs-CZ"/>
        </w:rPr>
        <w:t>V</w:t>
      </w:r>
      <w:r w:rsidRPr="00C97628">
        <w:rPr>
          <w:rFonts w:ascii="Calibri" w:hAnsi="Calibri" w:cs="Calibri"/>
          <w:b/>
        </w:rPr>
        <w:tab/>
      </w:r>
      <w:r w:rsidRPr="00C97628">
        <w:rPr>
          <w:rFonts w:ascii="Calibri" w:hAnsi="Calibri" w:cs="Calibri"/>
          <w:lang w:val="es-ES"/>
        </w:rPr>
        <w:t>[Kč/km]</w:t>
      </w:r>
    </w:p>
    <w:p w14:paraId="57E5B6BC" w14:textId="0E5982A2" w:rsidR="00493E7B" w:rsidRPr="00C97628" w:rsidRDefault="00493E7B" w:rsidP="00493E7B">
      <w:pPr>
        <w:pStyle w:val="Odstavecseseznamem"/>
        <w:numPr>
          <w:ilvl w:val="1"/>
          <w:numId w:val="4"/>
        </w:numPr>
        <w:tabs>
          <w:tab w:val="clear" w:pos="851"/>
        </w:tabs>
        <w:spacing w:after="200" w:line="276" w:lineRule="auto"/>
        <w:ind w:left="2007"/>
        <w:rPr>
          <w:rFonts w:ascii="Calibri" w:hAnsi="Calibri" w:cs="Calibri"/>
        </w:rPr>
      </w:pPr>
      <w:r w:rsidRPr="00C97628">
        <w:rPr>
          <w:rFonts w:ascii="Calibri" w:hAnsi="Calibri" w:cs="Calibri"/>
        </w:rPr>
        <w:t xml:space="preserve">Náklady na pohonné hmoty </w:t>
      </w:r>
      <w:r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</w:rPr>
        <w:tab/>
      </w:r>
      <w:r w:rsidR="00601BB2"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  <w:b/>
        </w:rPr>
        <w:t xml:space="preserve">P  </w:t>
      </w:r>
      <w:r w:rsidRPr="00C97628">
        <w:rPr>
          <w:rFonts w:ascii="Calibri" w:hAnsi="Calibri" w:cs="Calibri"/>
          <w:b/>
        </w:rPr>
        <w:tab/>
      </w:r>
      <w:r w:rsidRPr="00C97628">
        <w:rPr>
          <w:rFonts w:ascii="Calibri" w:hAnsi="Calibri" w:cs="Calibri"/>
          <w:b/>
        </w:rPr>
        <w:tab/>
      </w:r>
      <w:r w:rsidRPr="00C97628">
        <w:rPr>
          <w:rFonts w:ascii="Calibri" w:hAnsi="Calibri" w:cs="Calibri"/>
        </w:rPr>
        <w:t>[Kč/km]</w:t>
      </w:r>
    </w:p>
    <w:p w14:paraId="22A0349F" w14:textId="3017DF0C" w:rsidR="00493E7B" w:rsidRPr="00C97628" w:rsidRDefault="00493E7B" w:rsidP="00493E7B">
      <w:pPr>
        <w:pStyle w:val="Odstavecseseznamem"/>
        <w:numPr>
          <w:ilvl w:val="1"/>
          <w:numId w:val="4"/>
        </w:numPr>
        <w:tabs>
          <w:tab w:val="clear" w:pos="851"/>
        </w:tabs>
        <w:spacing w:after="200" w:line="276" w:lineRule="auto"/>
        <w:ind w:left="2007"/>
        <w:rPr>
          <w:rFonts w:ascii="Calibri" w:hAnsi="Calibri" w:cs="Calibri"/>
          <w:i/>
        </w:rPr>
      </w:pPr>
      <w:r w:rsidRPr="00C97628">
        <w:rPr>
          <w:rFonts w:ascii="Calibri" w:hAnsi="Calibri" w:cs="Calibri"/>
        </w:rPr>
        <w:t>Ostatní variabilní náklady</w:t>
      </w:r>
      <w:r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</w:rPr>
        <w:tab/>
      </w:r>
      <w:r w:rsidR="00601BB2"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  <w:b/>
        </w:rPr>
        <w:t>O</w:t>
      </w:r>
      <w:r w:rsidRPr="00C97628">
        <w:rPr>
          <w:rFonts w:ascii="Calibri" w:hAnsi="Calibri" w:cs="Calibri"/>
          <w:i/>
        </w:rPr>
        <w:t xml:space="preserve">  </w:t>
      </w:r>
      <w:r w:rsidRPr="00C97628">
        <w:rPr>
          <w:rFonts w:ascii="Calibri" w:hAnsi="Calibri" w:cs="Calibri"/>
          <w:i/>
        </w:rPr>
        <w:tab/>
      </w:r>
      <w:r w:rsidRPr="00C97628">
        <w:rPr>
          <w:rFonts w:ascii="Calibri" w:hAnsi="Calibri" w:cs="Calibri"/>
          <w:i/>
          <w:lang w:val="cs-CZ"/>
        </w:rPr>
        <w:tab/>
      </w:r>
      <w:r w:rsidRPr="00C97628">
        <w:rPr>
          <w:rFonts w:ascii="Calibri" w:hAnsi="Calibri" w:cs="Calibri"/>
        </w:rPr>
        <w:t>[Kč/km]</w:t>
      </w:r>
    </w:p>
    <w:p w14:paraId="0D0FBED0" w14:textId="55DD6F65" w:rsidR="00601BB2" w:rsidRPr="00C97628" w:rsidRDefault="00601BB2" w:rsidP="00493E7B">
      <w:pPr>
        <w:pStyle w:val="Odstavecseseznamem"/>
        <w:numPr>
          <w:ilvl w:val="1"/>
          <w:numId w:val="4"/>
        </w:numPr>
        <w:tabs>
          <w:tab w:val="clear" w:pos="851"/>
        </w:tabs>
        <w:spacing w:after="200" w:line="276" w:lineRule="auto"/>
        <w:ind w:left="2007"/>
        <w:rPr>
          <w:rFonts w:ascii="Calibri" w:hAnsi="Calibri" w:cs="Calibri"/>
          <w:i/>
        </w:rPr>
      </w:pPr>
      <w:r w:rsidRPr="00C97628">
        <w:rPr>
          <w:rFonts w:ascii="Calibri" w:hAnsi="Calibri" w:cs="Calibri"/>
          <w:lang w:val="cs-CZ"/>
        </w:rPr>
        <w:t>Mzdové variabilní náklady</w:t>
      </w:r>
      <w:r w:rsidRPr="00C97628">
        <w:rPr>
          <w:rFonts w:ascii="Calibri" w:hAnsi="Calibri" w:cs="Calibri"/>
          <w:lang w:val="cs-CZ"/>
        </w:rPr>
        <w:tab/>
      </w:r>
      <w:r w:rsidRPr="00C97628">
        <w:rPr>
          <w:rFonts w:ascii="Calibri" w:hAnsi="Calibri" w:cs="Calibri"/>
          <w:lang w:val="cs-CZ"/>
        </w:rPr>
        <w:tab/>
      </w:r>
      <w:r w:rsidRPr="00C97628">
        <w:rPr>
          <w:rFonts w:ascii="Calibri" w:hAnsi="Calibri" w:cs="Calibri"/>
          <w:lang w:val="cs-CZ"/>
        </w:rPr>
        <w:tab/>
      </w:r>
      <w:r w:rsidRPr="00C97628">
        <w:rPr>
          <w:rFonts w:ascii="Calibri" w:hAnsi="Calibri" w:cs="Calibri"/>
          <w:b/>
          <w:lang w:val="cs-CZ"/>
        </w:rPr>
        <w:t>M</w:t>
      </w:r>
      <w:r w:rsidRPr="00C97628">
        <w:rPr>
          <w:rFonts w:ascii="Calibri" w:hAnsi="Calibri" w:cs="Calibri"/>
          <w:b/>
          <w:vertAlign w:val="subscript"/>
          <w:lang w:val="cs-CZ"/>
        </w:rPr>
        <w:t>V</w:t>
      </w:r>
      <w:r w:rsidRPr="00C97628">
        <w:rPr>
          <w:rFonts w:ascii="Calibri" w:hAnsi="Calibri" w:cs="Calibri"/>
          <w:vertAlign w:val="subscript"/>
          <w:lang w:val="cs-CZ"/>
        </w:rPr>
        <w:tab/>
      </w:r>
      <w:r w:rsidRPr="00C97628">
        <w:rPr>
          <w:rFonts w:ascii="Calibri" w:hAnsi="Calibri" w:cs="Calibri"/>
          <w:lang w:val="cs-CZ"/>
        </w:rPr>
        <w:tab/>
      </w:r>
      <w:r w:rsidRPr="00C97628">
        <w:rPr>
          <w:rFonts w:ascii="Calibri" w:hAnsi="Calibri" w:cs="Calibri"/>
        </w:rPr>
        <w:t>[Kč/km]</w:t>
      </w:r>
    </w:p>
    <w:p w14:paraId="770F87EF" w14:textId="30DE66E4" w:rsidR="00493E7B" w:rsidRPr="00C97628" w:rsidRDefault="00493E7B" w:rsidP="00493E7B">
      <w:pPr>
        <w:pStyle w:val="Odstavecseseznamem"/>
        <w:numPr>
          <w:ilvl w:val="0"/>
          <w:numId w:val="4"/>
        </w:numPr>
        <w:tabs>
          <w:tab w:val="clear" w:pos="851"/>
        </w:tabs>
        <w:spacing w:after="200" w:line="276" w:lineRule="auto"/>
        <w:ind w:left="1287"/>
        <w:rPr>
          <w:rFonts w:ascii="Calibri" w:hAnsi="Calibri" w:cs="Calibri"/>
        </w:rPr>
      </w:pPr>
      <w:r w:rsidRPr="00C97628">
        <w:rPr>
          <w:rFonts w:ascii="Calibri" w:hAnsi="Calibri" w:cs="Calibri"/>
        </w:rPr>
        <w:t>Fixní náklady jsou</w:t>
      </w:r>
      <w:r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  <w:b/>
        </w:rPr>
        <w:t>F = B + R</w:t>
      </w:r>
      <w:r w:rsidR="00601BB2" w:rsidRPr="00C97628">
        <w:rPr>
          <w:rFonts w:ascii="Calibri" w:hAnsi="Calibri" w:cs="Calibri"/>
          <w:b/>
          <w:lang w:val="cs-CZ"/>
        </w:rPr>
        <w:t xml:space="preserve"> + M</w:t>
      </w:r>
      <w:r w:rsidR="00601BB2" w:rsidRPr="00C97628">
        <w:rPr>
          <w:rFonts w:ascii="Calibri" w:hAnsi="Calibri" w:cs="Calibri"/>
          <w:b/>
          <w:vertAlign w:val="subscript"/>
          <w:lang w:val="cs-CZ"/>
        </w:rPr>
        <w:t>F</w:t>
      </w:r>
      <w:r w:rsidRPr="00C97628">
        <w:rPr>
          <w:rFonts w:ascii="Calibri" w:hAnsi="Calibri" w:cs="Calibri"/>
          <w:b/>
        </w:rPr>
        <w:tab/>
      </w:r>
      <w:r w:rsidRPr="00C97628">
        <w:rPr>
          <w:rFonts w:ascii="Calibri" w:hAnsi="Calibri" w:cs="Calibri"/>
        </w:rPr>
        <w:t>[Kč/období]</w:t>
      </w:r>
    </w:p>
    <w:p w14:paraId="29DEC34D" w14:textId="167937F5" w:rsidR="00493E7B" w:rsidRPr="00C97628" w:rsidRDefault="00493E7B" w:rsidP="00493E7B">
      <w:pPr>
        <w:pStyle w:val="Odstavecseseznamem"/>
        <w:numPr>
          <w:ilvl w:val="1"/>
          <w:numId w:val="4"/>
        </w:numPr>
        <w:tabs>
          <w:tab w:val="clear" w:pos="851"/>
        </w:tabs>
        <w:spacing w:after="200" w:line="276" w:lineRule="auto"/>
        <w:ind w:left="2007"/>
        <w:rPr>
          <w:rFonts w:ascii="Calibri" w:hAnsi="Calibri" w:cs="Calibri"/>
        </w:rPr>
      </w:pPr>
      <w:r w:rsidRPr="00C97628">
        <w:rPr>
          <w:rFonts w:ascii="Calibri" w:hAnsi="Calibri" w:cs="Calibri"/>
        </w:rPr>
        <w:t>Náklady na provoz vozidel</w:t>
      </w:r>
      <w:r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</w:rPr>
        <w:tab/>
      </w:r>
      <w:r w:rsidR="00601BB2"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  <w:b/>
        </w:rPr>
        <w:t>B</w:t>
      </w:r>
      <w:r w:rsidRPr="00C97628">
        <w:rPr>
          <w:rFonts w:ascii="Calibri" w:hAnsi="Calibri" w:cs="Calibri"/>
        </w:rPr>
        <w:t xml:space="preserve"> </w:t>
      </w:r>
      <w:r w:rsidR="00601BB2" w:rsidRPr="00C97628">
        <w:rPr>
          <w:rFonts w:ascii="Calibri" w:hAnsi="Calibri" w:cs="Calibri"/>
        </w:rPr>
        <w:t xml:space="preserve"> </w:t>
      </w:r>
      <w:r w:rsidR="00601BB2"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  <w:lang w:val="cs-CZ"/>
        </w:rPr>
        <w:tab/>
      </w:r>
      <w:r w:rsidRPr="00C97628">
        <w:rPr>
          <w:rFonts w:ascii="Calibri" w:hAnsi="Calibri" w:cs="Calibri"/>
        </w:rPr>
        <w:t>[Kč/období]</w:t>
      </w:r>
    </w:p>
    <w:p w14:paraId="61F734F7" w14:textId="43646D59" w:rsidR="00493E7B" w:rsidRPr="00C97628" w:rsidRDefault="0049150D" w:rsidP="00493E7B">
      <w:pPr>
        <w:pStyle w:val="Odstavecseseznamem"/>
        <w:numPr>
          <w:ilvl w:val="1"/>
          <w:numId w:val="4"/>
        </w:numPr>
        <w:tabs>
          <w:tab w:val="clear" w:pos="851"/>
        </w:tabs>
        <w:spacing w:after="200" w:line="276" w:lineRule="auto"/>
        <w:ind w:left="2007"/>
        <w:rPr>
          <w:rFonts w:ascii="Calibri" w:hAnsi="Calibri" w:cs="Calibri"/>
        </w:rPr>
      </w:pPr>
      <w:r w:rsidRPr="00C97628">
        <w:rPr>
          <w:rFonts w:ascii="Calibri" w:hAnsi="Calibri" w:cs="Calibri"/>
          <w:lang w:val="cs-CZ"/>
        </w:rPr>
        <w:t>Režijní náklady a náklady kapitálu</w:t>
      </w:r>
      <w:r w:rsidR="00493E7B" w:rsidRPr="00C97628">
        <w:rPr>
          <w:rFonts w:ascii="Calibri" w:hAnsi="Calibri" w:cs="Calibri"/>
        </w:rPr>
        <w:tab/>
      </w:r>
      <w:r w:rsidR="00493E7B" w:rsidRPr="00C97628">
        <w:rPr>
          <w:rFonts w:ascii="Calibri" w:hAnsi="Calibri" w:cs="Calibri"/>
        </w:rPr>
        <w:tab/>
      </w:r>
      <w:r w:rsidR="00493E7B" w:rsidRPr="00C97628">
        <w:rPr>
          <w:rFonts w:ascii="Calibri" w:hAnsi="Calibri" w:cs="Calibri"/>
          <w:b/>
        </w:rPr>
        <w:t>R</w:t>
      </w:r>
      <w:r w:rsidR="00493E7B" w:rsidRPr="00C97628">
        <w:rPr>
          <w:rFonts w:ascii="Calibri" w:hAnsi="Calibri" w:cs="Calibri"/>
        </w:rPr>
        <w:t xml:space="preserve">     </w:t>
      </w:r>
      <w:r w:rsidR="00601BB2" w:rsidRPr="00C97628">
        <w:rPr>
          <w:rFonts w:ascii="Calibri" w:hAnsi="Calibri" w:cs="Calibri"/>
        </w:rPr>
        <w:tab/>
      </w:r>
      <w:r w:rsidR="00493E7B" w:rsidRPr="00C97628">
        <w:rPr>
          <w:rFonts w:ascii="Calibri" w:hAnsi="Calibri" w:cs="Calibri"/>
          <w:lang w:val="cs-CZ"/>
        </w:rPr>
        <w:tab/>
      </w:r>
      <w:r w:rsidR="00493E7B" w:rsidRPr="00C97628">
        <w:rPr>
          <w:rFonts w:ascii="Calibri" w:hAnsi="Calibri" w:cs="Calibri"/>
        </w:rPr>
        <w:t>[Kč/období]</w:t>
      </w:r>
    </w:p>
    <w:p w14:paraId="5F1E12BE" w14:textId="7EC3C3C6" w:rsidR="00601BB2" w:rsidRPr="00C97628" w:rsidRDefault="00601BB2" w:rsidP="00493E7B">
      <w:pPr>
        <w:pStyle w:val="Odstavecseseznamem"/>
        <w:numPr>
          <w:ilvl w:val="1"/>
          <w:numId w:val="4"/>
        </w:numPr>
        <w:tabs>
          <w:tab w:val="clear" w:pos="851"/>
        </w:tabs>
        <w:spacing w:after="200" w:line="276" w:lineRule="auto"/>
        <w:ind w:left="2007"/>
        <w:rPr>
          <w:rFonts w:ascii="Calibri" w:hAnsi="Calibri" w:cs="Calibri"/>
        </w:rPr>
      </w:pPr>
      <w:r w:rsidRPr="00C97628">
        <w:rPr>
          <w:rFonts w:ascii="Calibri" w:hAnsi="Calibri" w:cs="Calibri"/>
          <w:lang w:val="cs-CZ"/>
        </w:rPr>
        <w:t>Mzdové fixní náklady</w:t>
      </w:r>
      <w:r w:rsidRPr="00C97628">
        <w:rPr>
          <w:rFonts w:ascii="Calibri" w:hAnsi="Calibri" w:cs="Calibri"/>
          <w:lang w:val="cs-CZ"/>
        </w:rPr>
        <w:tab/>
      </w:r>
      <w:r w:rsidRPr="00C97628">
        <w:rPr>
          <w:rFonts w:ascii="Calibri" w:hAnsi="Calibri" w:cs="Calibri"/>
          <w:lang w:val="cs-CZ"/>
        </w:rPr>
        <w:tab/>
      </w:r>
      <w:r w:rsidRPr="00C97628">
        <w:rPr>
          <w:rFonts w:ascii="Calibri" w:hAnsi="Calibri" w:cs="Calibri"/>
          <w:lang w:val="cs-CZ"/>
        </w:rPr>
        <w:tab/>
      </w:r>
      <w:r w:rsidRPr="00C97628">
        <w:rPr>
          <w:rFonts w:ascii="Calibri" w:hAnsi="Calibri" w:cs="Calibri"/>
          <w:lang w:val="cs-CZ"/>
        </w:rPr>
        <w:tab/>
      </w:r>
      <w:r w:rsidRPr="00C97628">
        <w:rPr>
          <w:rFonts w:ascii="Calibri" w:hAnsi="Calibri" w:cs="Calibri"/>
          <w:b/>
          <w:lang w:val="cs-CZ"/>
        </w:rPr>
        <w:t>M</w:t>
      </w:r>
      <w:r w:rsidRPr="00C97628">
        <w:rPr>
          <w:rFonts w:ascii="Calibri" w:hAnsi="Calibri" w:cs="Calibri"/>
          <w:b/>
          <w:vertAlign w:val="subscript"/>
          <w:lang w:val="cs-CZ"/>
        </w:rPr>
        <w:t>F</w:t>
      </w:r>
      <w:r w:rsidRPr="00C97628">
        <w:rPr>
          <w:rFonts w:ascii="Calibri" w:hAnsi="Calibri" w:cs="Calibri"/>
          <w:vertAlign w:val="subscript"/>
          <w:lang w:val="cs-CZ"/>
        </w:rPr>
        <w:tab/>
      </w:r>
      <w:r w:rsidRPr="00C97628">
        <w:rPr>
          <w:rFonts w:ascii="Calibri" w:hAnsi="Calibri" w:cs="Calibri"/>
          <w:vertAlign w:val="subscript"/>
          <w:lang w:val="cs-CZ"/>
        </w:rPr>
        <w:tab/>
      </w:r>
      <w:r w:rsidRPr="00C97628">
        <w:rPr>
          <w:rFonts w:ascii="Calibri" w:hAnsi="Calibri" w:cs="Calibri"/>
        </w:rPr>
        <w:t>[Kč/období]</w:t>
      </w:r>
    </w:p>
    <w:p w14:paraId="1F1906B8" w14:textId="37BEF684" w:rsidR="00493E7B" w:rsidRPr="00C97628" w:rsidRDefault="00493E7B" w:rsidP="00493E7B">
      <w:pPr>
        <w:ind w:left="567"/>
        <w:jc w:val="both"/>
        <w:rPr>
          <w:rFonts w:cs="Calibri"/>
        </w:rPr>
      </w:pPr>
      <w:r w:rsidRPr="00C97628">
        <w:rPr>
          <w:rFonts w:cs="Calibri"/>
          <w:b/>
        </w:rPr>
        <w:t>Variabilní složka</w:t>
      </w:r>
      <w:r w:rsidRPr="00C97628">
        <w:rPr>
          <w:rFonts w:cs="Calibri"/>
        </w:rPr>
        <w:t xml:space="preserve"> </w:t>
      </w:r>
      <w:r w:rsidRPr="00C97628">
        <w:rPr>
          <w:rFonts w:cs="Calibri"/>
          <w:b/>
        </w:rPr>
        <w:t>V</w:t>
      </w:r>
      <w:r w:rsidRPr="00C97628">
        <w:rPr>
          <w:rFonts w:cs="Calibri"/>
        </w:rPr>
        <w:t xml:space="preserve"> obsahuje náklady, které přímo závisí na počtu ujetých km za sjednané období (dopravním výkonu). Vzhledem k odlišnému vývoji cen pohonných hmot od ostatních cen vstupů, je variabilní složka dále rozdělena na náklady na pohonné hmoty </w:t>
      </w:r>
      <w:r w:rsidRPr="00C97628">
        <w:rPr>
          <w:rFonts w:cs="Calibri"/>
          <w:b/>
        </w:rPr>
        <w:t>P</w:t>
      </w:r>
      <w:r w:rsidR="00601BB2" w:rsidRPr="00C97628">
        <w:rPr>
          <w:rFonts w:cs="Calibri"/>
          <w:b/>
        </w:rPr>
        <w:t xml:space="preserve"> </w:t>
      </w:r>
      <w:r w:rsidRPr="00C97628">
        <w:rPr>
          <w:rFonts w:cs="Calibri"/>
        </w:rPr>
        <w:t xml:space="preserve">a </w:t>
      </w:r>
      <w:r w:rsidR="00601BB2" w:rsidRPr="00C97628">
        <w:rPr>
          <w:rFonts w:cs="Calibri"/>
        </w:rPr>
        <w:t xml:space="preserve">další složky variabilních nákladů. </w:t>
      </w:r>
      <w:r w:rsidRPr="00C97628">
        <w:rPr>
          <w:rFonts w:cs="Calibri"/>
        </w:rPr>
        <w:t xml:space="preserve"> Pro účely výpočtu celkové ceny se variabilní složka udává v Kč/km. </w:t>
      </w:r>
    </w:p>
    <w:p w14:paraId="1E2371D9" w14:textId="373A77F8" w:rsidR="00493E7B" w:rsidRPr="00C97628" w:rsidRDefault="00493E7B" w:rsidP="00493E7B">
      <w:pPr>
        <w:numPr>
          <w:ilvl w:val="0"/>
          <w:numId w:val="5"/>
        </w:numPr>
        <w:jc w:val="both"/>
        <w:rPr>
          <w:rFonts w:cs="Calibri"/>
        </w:rPr>
      </w:pPr>
      <w:r w:rsidRPr="00C97628">
        <w:rPr>
          <w:rFonts w:cs="Calibri"/>
        </w:rPr>
        <w:t>Náklady na pohonné hmoty (</w:t>
      </w:r>
      <w:r w:rsidRPr="00C97628">
        <w:rPr>
          <w:rFonts w:cs="Calibri"/>
          <w:b/>
        </w:rPr>
        <w:t>P</w:t>
      </w:r>
      <w:r w:rsidRPr="00C97628">
        <w:rPr>
          <w:rFonts w:cs="Calibri"/>
        </w:rPr>
        <w:t>) - vzhledem k předpokládanému nasazení různých kategorií vozidel pro plnění zakázky</w:t>
      </w:r>
      <w:r w:rsidR="000E7A05">
        <w:rPr>
          <w:rFonts w:cs="Calibri"/>
        </w:rPr>
        <w:t>,</w:t>
      </w:r>
      <w:r w:rsidR="00DE60E6" w:rsidRPr="00C97628">
        <w:rPr>
          <w:rFonts w:cs="Calibri"/>
        </w:rPr>
        <w:t xml:space="preserve"> jsou </w:t>
      </w:r>
      <w:r w:rsidRPr="00C97628">
        <w:rPr>
          <w:rFonts w:cs="Calibri"/>
        </w:rPr>
        <w:t xml:space="preserve">nákladové ceny pro položku </w:t>
      </w:r>
      <w:r w:rsidRPr="00C97628">
        <w:rPr>
          <w:rFonts w:cs="Calibri"/>
          <w:b/>
        </w:rPr>
        <w:t>P</w:t>
      </w:r>
      <w:r w:rsidRPr="00C97628">
        <w:rPr>
          <w:rFonts w:cs="Calibri"/>
        </w:rPr>
        <w:t xml:space="preserve"> (náklady na pohonné hmoty) </w:t>
      </w:r>
      <w:r w:rsidR="00DE60E6" w:rsidRPr="00C97628">
        <w:rPr>
          <w:rFonts w:cs="Calibri"/>
        </w:rPr>
        <w:lastRenderedPageBreak/>
        <w:t xml:space="preserve">stanoveny </w:t>
      </w:r>
      <w:r w:rsidRPr="00C97628">
        <w:rPr>
          <w:rFonts w:cs="Calibri"/>
        </w:rPr>
        <w:t xml:space="preserve">pro každou kategorii vozidel zvlášť. Kategorie vozidel je určena počtem míst pro </w:t>
      </w:r>
      <w:r w:rsidR="00080C8D" w:rsidRPr="00C97628">
        <w:rPr>
          <w:rFonts w:cs="Calibri"/>
        </w:rPr>
        <w:t xml:space="preserve">sedící </w:t>
      </w:r>
      <w:r w:rsidRPr="00C97628">
        <w:rPr>
          <w:rFonts w:cs="Calibri"/>
        </w:rPr>
        <w:t xml:space="preserve">cestující v členění podle </w:t>
      </w:r>
      <w:r w:rsidR="007E503F" w:rsidRPr="00C97628">
        <w:rPr>
          <w:rFonts w:cs="Calibri"/>
        </w:rPr>
        <w:t>tabulky uvedené v</w:t>
      </w:r>
      <w:r w:rsidR="00E77807" w:rsidRPr="00C97628">
        <w:rPr>
          <w:rFonts w:cs="Calibri"/>
        </w:rPr>
        <w:t> Technických a provozních standardech</w:t>
      </w:r>
      <w:r w:rsidR="00DE60E6" w:rsidRPr="00C97628">
        <w:rPr>
          <w:rFonts w:cs="Calibri"/>
        </w:rPr>
        <w:t xml:space="preserve"> (dále jen </w:t>
      </w:r>
      <w:r w:rsidR="00E77807" w:rsidRPr="00C97628">
        <w:rPr>
          <w:rFonts w:cs="Calibri"/>
        </w:rPr>
        <w:t>TPS</w:t>
      </w:r>
      <w:r w:rsidR="00DE60E6" w:rsidRPr="00C97628">
        <w:rPr>
          <w:rFonts w:cs="Calibri"/>
        </w:rPr>
        <w:t>)</w:t>
      </w:r>
      <w:r w:rsidRPr="00C97628">
        <w:rPr>
          <w:rFonts w:cs="Calibri"/>
        </w:rPr>
        <w:t xml:space="preserve">, </w:t>
      </w:r>
      <w:r w:rsidR="00712A15" w:rsidRPr="00C97628">
        <w:rPr>
          <w:rFonts w:cs="Calibri"/>
        </w:rPr>
        <w:t xml:space="preserve">přičemž hodnoty uvedené pro jednotlivé kategorie vozidel jsou </w:t>
      </w:r>
      <w:r w:rsidRPr="00C97628">
        <w:rPr>
          <w:rFonts w:cs="Calibri"/>
        </w:rPr>
        <w:t>minimálními hodnotami, které musí vozidlo splnit při splnění dalších podmínek uvedených v</w:t>
      </w:r>
      <w:r w:rsidR="00DE60E6" w:rsidRPr="00C97628">
        <w:rPr>
          <w:rFonts w:cs="Calibri"/>
        </w:rPr>
        <w:t xml:space="preserve"> </w:t>
      </w:r>
      <w:r w:rsidR="00E77807" w:rsidRPr="00C97628">
        <w:rPr>
          <w:rFonts w:cs="Calibri"/>
        </w:rPr>
        <w:t>TPS</w:t>
      </w:r>
      <w:r w:rsidRPr="00C97628">
        <w:rPr>
          <w:rFonts w:cs="Calibri"/>
        </w:rPr>
        <w:t xml:space="preserve">. </w:t>
      </w:r>
      <w:r w:rsidRPr="00C97628">
        <w:rPr>
          <w:rFonts w:cs="Calibri"/>
          <w:lang w:val="en-US"/>
        </w:rPr>
        <w:t>[</w:t>
      </w:r>
      <w:r w:rsidRPr="00C97628">
        <w:rPr>
          <w:rFonts w:cs="Calibri"/>
        </w:rPr>
        <w:t>Jednotka: Kč/</w:t>
      </w:r>
      <w:r w:rsidRPr="00C97628">
        <w:rPr>
          <w:rFonts w:cs="Calibri"/>
          <w:lang w:val="en-US"/>
        </w:rPr>
        <w:t>km]</w:t>
      </w:r>
    </w:p>
    <w:p w14:paraId="50D363BA" w14:textId="44BE442F" w:rsidR="00493E7B" w:rsidRPr="00C97628" w:rsidRDefault="00493E7B" w:rsidP="00493E7B">
      <w:pPr>
        <w:numPr>
          <w:ilvl w:val="0"/>
          <w:numId w:val="5"/>
        </w:numPr>
        <w:jc w:val="both"/>
        <w:rPr>
          <w:rFonts w:cs="Calibri"/>
        </w:rPr>
      </w:pPr>
      <w:r w:rsidRPr="00C97628">
        <w:rPr>
          <w:rFonts w:cs="Calibri"/>
        </w:rPr>
        <w:t xml:space="preserve">Ostatní variabilní náklady </w:t>
      </w:r>
      <w:r w:rsidR="00E63AB3" w:rsidRPr="00C97628">
        <w:rPr>
          <w:rFonts w:cs="Calibri"/>
        </w:rPr>
        <w:t>(</w:t>
      </w:r>
      <w:r w:rsidR="00E63AB3" w:rsidRPr="00C97628">
        <w:rPr>
          <w:rFonts w:cs="Calibri"/>
          <w:b/>
        </w:rPr>
        <w:t>O</w:t>
      </w:r>
      <w:r w:rsidR="00E63AB3" w:rsidRPr="00C97628">
        <w:rPr>
          <w:rFonts w:cs="Calibri"/>
        </w:rPr>
        <w:t>)</w:t>
      </w:r>
      <w:r w:rsidR="007E503F" w:rsidRPr="00C97628">
        <w:rPr>
          <w:rFonts w:cs="Calibri"/>
        </w:rPr>
        <w:t xml:space="preserve"> </w:t>
      </w:r>
      <w:r w:rsidRPr="00C97628">
        <w:rPr>
          <w:rFonts w:cs="Calibri"/>
        </w:rPr>
        <w:t>jsou závislé na dopravním výkonu</w:t>
      </w:r>
      <w:r w:rsidR="00162EFE" w:rsidRPr="00C97628">
        <w:rPr>
          <w:rFonts w:cs="Calibri"/>
        </w:rPr>
        <w:t xml:space="preserve">, tj. </w:t>
      </w:r>
      <w:r w:rsidR="00701998" w:rsidRPr="00C97628">
        <w:rPr>
          <w:rFonts w:cs="Calibri"/>
        </w:rPr>
        <w:t xml:space="preserve">např. </w:t>
      </w:r>
      <w:r w:rsidRPr="00C97628">
        <w:rPr>
          <w:rFonts w:cs="Calibri"/>
        </w:rPr>
        <w:t>opravy a údržb</w:t>
      </w:r>
      <w:r w:rsidR="00960F3B" w:rsidRPr="00C97628">
        <w:rPr>
          <w:rFonts w:cs="Calibri"/>
        </w:rPr>
        <w:t>a</w:t>
      </w:r>
      <w:r w:rsidRPr="00C97628">
        <w:rPr>
          <w:rFonts w:cs="Calibri"/>
        </w:rPr>
        <w:t xml:space="preserve"> vozidel, přímý materiál (pneumatiky)</w:t>
      </w:r>
      <w:r w:rsidR="00960F3B" w:rsidRPr="00C97628">
        <w:rPr>
          <w:rFonts w:cs="Calibri"/>
        </w:rPr>
        <w:t xml:space="preserve">, </w:t>
      </w:r>
      <w:proofErr w:type="spellStart"/>
      <w:r w:rsidR="00960F3B" w:rsidRPr="00C97628">
        <w:rPr>
          <w:rFonts w:cs="Calibri"/>
        </w:rPr>
        <w:t>AdBlue</w:t>
      </w:r>
      <w:proofErr w:type="spellEnd"/>
      <w:r w:rsidRPr="00C97628">
        <w:rPr>
          <w:rFonts w:cs="Calibri"/>
        </w:rPr>
        <w:t xml:space="preserve">.  </w:t>
      </w:r>
      <w:r w:rsidR="001C0EF1" w:rsidRPr="00C97628">
        <w:rPr>
          <w:rFonts w:cs="Calibri"/>
        </w:rPr>
        <w:t>Vzhledem k tomu</w:t>
      </w:r>
      <w:r w:rsidR="001C6214" w:rsidRPr="00C97628">
        <w:rPr>
          <w:rFonts w:cs="Calibri"/>
        </w:rPr>
        <w:t xml:space="preserve">, že tyto náklady se u jednotlivých </w:t>
      </w:r>
      <w:r w:rsidR="000E10D2" w:rsidRPr="00C97628">
        <w:rPr>
          <w:rFonts w:cs="Calibri"/>
        </w:rPr>
        <w:t xml:space="preserve">vozidel </w:t>
      </w:r>
      <w:r w:rsidR="001C6214" w:rsidRPr="00C97628">
        <w:rPr>
          <w:rFonts w:cs="Calibri"/>
        </w:rPr>
        <w:t xml:space="preserve">liší, jsou dále členěny podle </w:t>
      </w:r>
      <w:r w:rsidR="000E10D2" w:rsidRPr="00C97628">
        <w:rPr>
          <w:rFonts w:cs="Calibri"/>
        </w:rPr>
        <w:t xml:space="preserve">jejich </w:t>
      </w:r>
      <w:r w:rsidR="001C6214" w:rsidRPr="00C97628">
        <w:rPr>
          <w:rFonts w:cs="Calibri"/>
        </w:rPr>
        <w:t>kategorií</w:t>
      </w:r>
      <w:r w:rsidR="000E10D2" w:rsidRPr="00C97628">
        <w:rPr>
          <w:rFonts w:cs="Calibri"/>
        </w:rPr>
        <w:t xml:space="preserve"> dle shora uvedené tabulky.</w:t>
      </w:r>
      <w:r w:rsidR="001C6214" w:rsidRPr="00C97628">
        <w:rPr>
          <w:rFonts w:cs="Calibri"/>
        </w:rPr>
        <w:t xml:space="preserve"> </w:t>
      </w:r>
    </w:p>
    <w:p w14:paraId="3403EA5D" w14:textId="2C53A486" w:rsidR="00601BB2" w:rsidRPr="00C97628" w:rsidRDefault="00601BB2" w:rsidP="00493E7B">
      <w:pPr>
        <w:numPr>
          <w:ilvl w:val="0"/>
          <w:numId w:val="5"/>
        </w:numPr>
        <w:jc w:val="both"/>
        <w:rPr>
          <w:rFonts w:cs="Calibri"/>
        </w:rPr>
      </w:pPr>
      <w:r w:rsidRPr="00C97628">
        <w:rPr>
          <w:rFonts w:cs="Calibri"/>
        </w:rPr>
        <w:t xml:space="preserve">Mzdové variabilní náklady </w:t>
      </w:r>
      <w:r w:rsidR="00E63AB3" w:rsidRPr="00C97628">
        <w:rPr>
          <w:rFonts w:cs="Calibri"/>
        </w:rPr>
        <w:t>(</w:t>
      </w:r>
      <w:r w:rsidR="00E63AB3" w:rsidRPr="00C97628">
        <w:rPr>
          <w:rFonts w:cs="Calibri"/>
          <w:b/>
        </w:rPr>
        <w:t>M</w:t>
      </w:r>
      <w:r w:rsidR="00E63AB3" w:rsidRPr="00C97628">
        <w:rPr>
          <w:rFonts w:cs="Calibri"/>
          <w:b/>
          <w:vertAlign w:val="subscript"/>
        </w:rPr>
        <w:t>V</w:t>
      </w:r>
      <w:r w:rsidR="00E63AB3" w:rsidRPr="00C97628">
        <w:rPr>
          <w:rFonts w:cs="Calibri"/>
        </w:rPr>
        <w:t xml:space="preserve">) </w:t>
      </w:r>
      <w:r w:rsidRPr="00C97628">
        <w:rPr>
          <w:rFonts w:cs="Calibri"/>
        </w:rPr>
        <w:t>obsahují náklady na přímý výkon práce řidičů, související náklady na sociální za</w:t>
      </w:r>
      <w:r w:rsidR="001C6214" w:rsidRPr="00C97628">
        <w:rPr>
          <w:rFonts w:cs="Calibri"/>
        </w:rPr>
        <w:t xml:space="preserve">bezpečení a zdravotní pojištění. </w:t>
      </w:r>
    </w:p>
    <w:p w14:paraId="58A5C4DD" w14:textId="36FDBA9A" w:rsidR="00493E7B" w:rsidRPr="00C97628" w:rsidRDefault="00493E7B" w:rsidP="00493E7B">
      <w:pPr>
        <w:ind w:left="567"/>
        <w:jc w:val="both"/>
        <w:rPr>
          <w:rFonts w:cs="Calibri"/>
        </w:rPr>
      </w:pPr>
      <w:r w:rsidRPr="00C97628">
        <w:rPr>
          <w:rFonts w:cs="Calibri"/>
          <w:b/>
        </w:rPr>
        <w:t>Fixní složka</w:t>
      </w:r>
      <w:r w:rsidRPr="00C97628">
        <w:rPr>
          <w:rFonts w:cs="Calibri"/>
        </w:rPr>
        <w:t xml:space="preserve"> </w:t>
      </w:r>
      <w:r w:rsidRPr="00C97628">
        <w:rPr>
          <w:rFonts w:cs="Calibri"/>
          <w:b/>
        </w:rPr>
        <w:t>F</w:t>
      </w:r>
      <w:r w:rsidRPr="00C97628">
        <w:rPr>
          <w:rFonts w:cs="Calibri"/>
        </w:rPr>
        <w:t xml:space="preserve"> obsahuje </w:t>
      </w:r>
      <w:r w:rsidR="00EB4832" w:rsidRPr="00C97628">
        <w:rPr>
          <w:rFonts w:cs="Calibri"/>
        </w:rPr>
        <w:t>náklady přímo nezávislé na dopravním výkonu (</w:t>
      </w:r>
      <w:r w:rsidRPr="00C97628">
        <w:rPr>
          <w:rFonts w:cs="Calibri"/>
        </w:rPr>
        <w:t>fixní náklady na provoz vozidel, ostatní náklady</w:t>
      </w:r>
      <w:r w:rsidR="00EB4832" w:rsidRPr="00C97628">
        <w:rPr>
          <w:rFonts w:cs="Calibri"/>
        </w:rPr>
        <w:t xml:space="preserve"> </w:t>
      </w:r>
      <w:r w:rsidRPr="00C97628">
        <w:rPr>
          <w:rFonts w:cs="Calibri"/>
        </w:rPr>
        <w:t>a zisk</w:t>
      </w:r>
      <w:r w:rsidR="00EB4832" w:rsidRPr="00C97628">
        <w:rPr>
          <w:rFonts w:cs="Calibri"/>
        </w:rPr>
        <w:t>)</w:t>
      </w:r>
      <w:r w:rsidRPr="00C97628">
        <w:rPr>
          <w:rFonts w:cs="Calibri"/>
        </w:rPr>
        <w:t xml:space="preserve">. Fixní složka se </w:t>
      </w:r>
      <w:r w:rsidR="006B68E3" w:rsidRPr="00C97628">
        <w:rPr>
          <w:rFonts w:cs="Calibri"/>
        </w:rPr>
        <w:t xml:space="preserve">dále dělí </w:t>
      </w:r>
      <w:r w:rsidRPr="00C97628">
        <w:rPr>
          <w:rFonts w:cs="Calibri"/>
        </w:rPr>
        <w:t xml:space="preserve">na </w:t>
      </w:r>
      <w:r w:rsidR="006B68E3" w:rsidRPr="00C97628">
        <w:rPr>
          <w:rFonts w:cs="Calibri"/>
        </w:rPr>
        <w:t xml:space="preserve">složky </w:t>
      </w:r>
      <w:r w:rsidR="006B68E3" w:rsidRPr="00C97628">
        <w:rPr>
          <w:rFonts w:cs="Calibri"/>
          <w:b/>
        </w:rPr>
        <w:t>M</w:t>
      </w:r>
      <w:r w:rsidR="006B68E3" w:rsidRPr="00C97628">
        <w:rPr>
          <w:rFonts w:cs="Calibri"/>
          <w:b/>
          <w:vertAlign w:val="subscript"/>
        </w:rPr>
        <w:t>F</w:t>
      </w:r>
      <w:r w:rsidR="006B68E3" w:rsidRPr="00C97628">
        <w:rPr>
          <w:rFonts w:cs="Calibri"/>
        </w:rPr>
        <w:t>,</w:t>
      </w:r>
      <w:r w:rsidRPr="00C97628">
        <w:rPr>
          <w:rFonts w:cs="Calibri"/>
        </w:rPr>
        <w:t xml:space="preserve"> </w:t>
      </w:r>
      <w:r w:rsidRPr="00C97628">
        <w:rPr>
          <w:rFonts w:cs="Calibri"/>
          <w:b/>
        </w:rPr>
        <w:t>B</w:t>
      </w:r>
      <w:r w:rsidRPr="00C97628">
        <w:rPr>
          <w:rFonts w:cs="Calibri"/>
        </w:rPr>
        <w:t xml:space="preserve"> a </w:t>
      </w:r>
      <w:r w:rsidRPr="00C97628">
        <w:rPr>
          <w:rFonts w:cs="Calibri"/>
          <w:b/>
        </w:rPr>
        <w:t>R</w:t>
      </w:r>
      <w:r w:rsidR="006B68E3" w:rsidRPr="00C97628">
        <w:rPr>
          <w:rFonts w:cs="Calibri"/>
        </w:rPr>
        <w:t xml:space="preserve">, které se udávají </w:t>
      </w:r>
      <w:r w:rsidRPr="00C97628">
        <w:rPr>
          <w:rFonts w:cs="Calibri"/>
        </w:rPr>
        <w:t>v</w:t>
      </w:r>
      <w:r w:rsidR="00080C8D" w:rsidRPr="00C97628">
        <w:rPr>
          <w:rFonts w:cs="Calibri"/>
        </w:rPr>
        <w:t> </w:t>
      </w:r>
      <w:r w:rsidRPr="00C97628">
        <w:rPr>
          <w:rFonts w:cs="Calibri"/>
        </w:rPr>
        <w:t>Kč/období</w:t>
      </w:r>
      <w:r w:rsidR="006B68E3" w:rsidRPr="00C97628">
        <w:rPr>
          <w:rFonts w:cs="Calibri"/>
        </w:rPr>
        <w:t xml:space="preserve"> a kde:</w:t>
      </w:r>
    </w:p>
    <w:p w14:paraId="6E6BEACC" w14:textId="61C59631" w:rsidR="00580E77" w:rsidRPr="00C97628" w:rsidRDefault="006B68E3" w:rsidP="00580E77">
      <w:pPr>
        <w:numPr>
          <w:ilvl w:val="0"/>
          <w:numId w:val="11"/>
        </w:numPr>
        <w:jc w:val="both"/>
        <w:rPr>
          <w:rFonts w:cs="Calibri"/>
        </w:rPr>
      </w:pPr>
      <w:r w:rsidRPr="00C97628">
        <w:rPr>
          <w:rFonts w:cs="Calibri"/>
        </w:rPr>
        <w:t xml:space="preserve">Složka </w:t>
      </w:r>
      <w:r w:rsidRPr="00C97628">
        <w:rPr>
          <w:rFonts w:cs="Calibri"/>
          <w:b/>
        </w:rPr>
        <w:t>M</w:t>
      </w:r>
      <w:r w:rsidRPr="00C97628">
        <w:rPr>
          <w:rFonts w:cs="Calibri"/>
          <w:b/>
          <w:vertAlign w:val="subscript"/>
        </w:rPr>
        <w:t>F</w:t>
      </w:r>
      <w:r w:rsidRPr="00C97628">
        <w:rPr>
          <w:rFonts w:cs="Calibri"/>
        </w:rPr>
        <w:t xml:space="preserve"> je fixní část mezd řidičů a mzdy technickohospodářských pracovníků plně řídících autobusovou dopravu a ostatních zaměstnanců zabezpečujících provoz autobusové dopravy (revizoři, pracovníci přepravních pokladen, informační slu</w:t>
      </w:r>
      <w:r w:rsidR="00580E77" w:rsidRPr="00C97628">
        <w:rPr>
          <w:rFonts w:cs="Calibri"/>
        </w:rPr>
        <w:t>ž</w:t>
      </w:r>
      <w:r w:rsidRPr="00C97628">
        <w:rPr>
          <w:rFonts w:cs="Calibri"/>
        </w:rPr>
        <w:t>by</w:t>
      </w:r>
      <w:r w:rsidR="00580E77" w:rsidRPr="00C97628">
        <w:rPr>
          <w:rFonts w:cs="Calibri"/>
        </w:rPr>
        <w:t xml:space="preserve"> atd.), a související náklady na sociální zabezpečení a zdravotní pojištění. </w:t>
      </w:r>
    </w:p>
    <w:p w14:paraId="6A7E3A82" w14:textId="3EEC80D5" w:rsidR="00493E7B" w:rsidRPr="00C97628" w:rsidRDefault="00493E7B" w:rsidP="00580E77">
      <w:pPr>
        <w:numPr>
          <w:ilvl w:val="0"/>
          <w:numId w:val="11"/>
        </w:numPr>
        <w:jc w:val="both"/>
        <w:rPr>
          <w:rFonts w:cs="Calibri"/>
        </w:rPr>
      </w:pPr>
      <w:r w:rsidRPr="00C97628">
        <w:rPr>
          <w:rFonts w:cs="Calibri"/>
        </w:rPr>
        <w:t xml:space="preserve">Náklady na provoz vozidel </w:t>
      </w:r>
      <w:r w:rsidRPr="00C97628">
        <w:rPr>
          <w:rFonts w:cs="Calibri"/>
          <w:b/>
        </w:rPr>
        <w:t xml:space="preserve">B </w:t>
      </w:r>
      <w:r w:rsidRPr="00C97628">
        <w:rPr>
          <w:rFonts w:cs="Calibri"/>
        </w:rPr>
        <w:t>představují náklady</w:t>
      </w:r>
      <w:r w:rsidRPr="00C97628">
        <w:rPr>
          <w:rFonts w:cs="Calibri"/>
          <w:b/>
        </w:rPr>
        <w:t xml:space="preserve"> </w:t>
      </w:r>
      <w:r w:rsidRPr="00C97628">
        <w:rPr>
          <w:rFonts w:cs="Calibri"/>
        </w:rPr>
        <w:t>spojené s pořízením a provozem vozidel</w:t>
      </w:r>
      <w:r w:rsidR="00080C8D" w:rsidRPr="00C97628">
        <w:rPr>
          <w:rFonts w:cs="Calibri"/>
        </w:rPr>
        <w:t>,</w:t>
      </w:r>
      <w:r w:rsidRPr="00C97628">
        <w:rPr>
          <w:rFonts w:cs="Calibri"/>
        </w:rPr>
        <w:t xml:space="preserve"> obsahují </w:t>
      </w:r>
      <w:r w:rsidR="000858B8" w:rsidRPr="00C97628">
        <w:rPr>
          <w:rFonts w:cs="Calibri"/>
        </w:rPr>
        <w:t xml:space="preserve">zejména </w:t>
      </w:r>
      <w:r w:rsidRPr="00C97628">
        <w:rPr>
          <w:rFonts w:cs="Calibri"/>
        </w:rPr>
        <w:t>odpisy vozidel, případně náklady na jejich pronájem, pojištění, náklady na pravidelné garanční a technické kontroly</w:t>
      </w:r>
      <w:r w:rsidR="00580E77" w:rsidRPr="00C97628">
        <w:rPr>
          <w:rFonts w:cs="Calibri"/>
        </w:rPr>
        <w:t>.</w:t>
      </w:r>
      <w:r w:rsidR="00712A15" w:rsidRPr="00C97628">
        <w:rPr>
          <w:rFonts w:cs="Calibri"/>
        </w:rPr>
        <w:t xml:space="preserve"> Náklady na provoz různých kategorií vozidel jsou odlišné, proto jsou do kalkulace uváděny pro každou kategorii zvlášť v souhrnné hodnotě za soubor vozidel příslušné kategorie.</w:t>
      </w:r>
    </w:p>
    <w:p w14:paraId="1BA4CAEC" w14:textId="4C9060C3" w:rsidR="0017682A" w:rsidRPr="00C97628" w:rsidRDefault="00493E7B" w:rsidP="0017682A">
      <w:pPr>
        <w:numPr>
          <w:ilvl w:val="0"/>
          <w:numId w:val="11"/>
        </w:numPr>
        <w:jc w:val="both"/>
        <w:rPr>
          <w:rFonts w:cs="Calibri"/>
        </w:rPr>
      </w:pPr>
      <w:r w:rsidRPr="00C97628">
        <w:rPr>
          <w:rFonts w:cs="Calibri"/>
        </w:rPr>
        <w:t xml:space="preserve">Složka </w:t>
      </w:r>
      <w:r w:rsidRPr="00C97628">
        <w:rPr>
          <w:rFonts w:cs="Calibri"/>
          <w:b/>
        </w:rPr>
        <w:t>R</w:t>
      </w:r>
      <w:r w:rsidRPr="00C97628">
        <w:rPr>
          <w:rFonts w:cs="Calibri"/>
        </w:rPr>
        <w:t xml:space="preserve"> </w:t>
      </w:r>
      <w:r w:rsidR="0017682A" w:rsidRPr="00C97628">
        <w:rPr>
          <w:rFonts w:cs="Calibri"/>
        </w:rPr>
        <w:t xml:space="preserve">obsahuje ostatní provozní náklady na zajištění organizace dopravy, </w:t>
      </w:r>
      <w:r w:rsidR="00DA02D2">
        <w:rPr>
          <w:rFonts w:cs="Calibri"/>
        </w:rPr>
        <w:t xml:space="preserve">zejména </w:t>
      </w:r>
      <w:r w:rsidR="0017682A" w:rsidRPr="00C97628">
        <w:rPr>
          <w:rFonts w:cs="Calibri"/>
        </w:rPr>
        <w:t>vedení firmy a správu jejího majetku, provozní a finanční náklady výše nezařazené, ostatní služby, správní režii a zisk Dopravce.</w:t>
      </w:r>
    </w:p>
    <w:p w14:paraId="54B93F28" w14:textId="4069945F" w:rsidR="00493E7B" w:rsidRPr="00C97628" w:rsidRDefault="00493E7B" w:rsidP="00493E7B">
      <w:pPr>
        <w:pStyle w:val="Nadpis1"/>
        <w:numPr>
          <w:ilvl w:val="1"/>
          <w:numId w:val="7"/>
        </w:numPr>
        <w:ind w:left="567" w:hanging="567"/>
        <w:rPr>
          <w:rFonts w:cs="Calibri"/>
          <w:b w:val="0"/>
          <w:i/>
          <w:caps w:val="0"/>
          <w:u w:val="single"/>
        </w:rPr>
      </w:pPr>
      <w:r w:rsidRPr="00C97628">
        <w:rPr>
          <w:rFonts w:cs="Calibri"/>
          <w:caps w:val="0"/>
          <w:u w:val="single"/>
        </w:rPr>
        <w:t>Nabídková cena a její výpočet</w:t>
      </w:r>
      <w:r w:rsidR="00500281" w:rsidRPr="00C97628">
        <w:rPr>
          <w:rFonts w:cs="Calibri"/>
          <w:caps w:val="0"/>
          <w:u w:val="single"/>
          <w:lang w:val="cs-CZ"/>
        </w:rPr>
        <w:t xml:space="preserve"> </w:t>
      </w:r>
    </w:p>
    <w:p w14:paraId="4E0D8ED3" w14:textId="3FCEF095" w:rsidR="00E77807" w:rsidRPr="00C97628" w:rsidRDefault="00493E7B" w:rsidP="00493E7B">
      <w:pPr>
        <w:ind w:left="567"/>
        <w:jc w:val="both"/>
        <w:rPr>
          <w:rFonts w:cs="Calibri"/>
          <w:lang w:eastAsia="cs-CZ"/>
        </w:rPr>
      </w:pPr>
      <w:r w:rsidRPr="00C97628">
        <w:rPr>
          <w:rFonts w:cs="Calibri"/>
          <w:lang w:eastAsia="cs-CZ"/>
        </w:rPr>
        <w:t>Nabídková cena C</w:t>
      </w:r>
      <w:r w:rsidRPr="00C97628">
        <w:rPr>
          <w:rFonts w:cs="Calibri"/>
          <w:vertAlign w:val="subscript"/>
          <w:lang w:eastAsia="cs-CZ"/>
        </w:rPr>
        <w:t>DV</w:t>
      </w:r>
      <w:r w:rsidRPr="00C97628">
        <w:rPr>
          <w:rFonts w:cs="Calibri"/>
          <w:lang w:eastAsia="cs-CZ"/>
        </w:rPr>
        <w:t xml:space="preserve"> je cena nabídnutá Dopravcem v nabídce na plnění Veřejné zakázky za příslušné období. Vychází z cen dopravního výkonu dané kategorie vozidla za příslušné období v úrovni ke dni podání nabídky</w:t>
      </w:r>
      <w:r w:rsidR="00B85930" w:rsidRPr="00C97628">
        <w:rPr>
          <w:rFonts w:cs="Calibri"/>
          <w:lang w:eastAsia="cs-CZ"/>
        </w:rPr>
        <w:t xml:space="preserve">. Výchozí cenu v členění na jednotlivé nákladové položky obsahuje Příloha č. </w:t>
      </w:r>
      <w:r w:rsidR="004C431D" w:rsidRPr="00C97628">
        <w:rPr>
          <w:rFonts w:cs="Calibri"/>
          <w:lang w:eastAsia="cs-CZ"/>
        </w:rPr>
        <w:t>4</w:t>
      </w:r>
      <w:r w:rsidR="00B85930" w:rsidRPr="00C97628">
        <w:rPr>
          <w:rFonts w:cs="Calibri"/>
          <w:lang w:eastAsia="cs-CZ"/>
        </w:rPr>
        <w:t>a této Smlouvy.</w:t>
      </w:r>
      <w:r w:rsidR="00E77807" w:rsidRPr="00C97628">
        <w:rPr>
          <w:rFonts w:cs="Calibri"/>
          <w:lang w:eastAsia="cs-CZ"/>
        </w:rPr>
        <w:t xml:space="preserve"> Výchozí Cena dopravního výkonu je kalkulována</w:t>
      </w:r>
      <w:r w:rsidR="00B85930" w:rsidRPr="00C97628">
        <w:rPr>
          <w:rFonts w:cs="Calibri"/>
          <w:lang w:eastAsia="cs-CZ"/>
        </w:rPr>
        <w:t xml:space="preserve"> </w:t>
      </w:r>
      <w:r w:rsidR="00E77807" w:rsidRPr="00C97628">
        <w:rPr>
          <w:rFonts w:cs="Calibri"/>
          <w:lang w:eastAsia="cs-CZ"/>
        </w:rPr>
        <w:t>v cenách ke dni podání nabídky v přepočtu na 1</w:t>
      </w:r>
      <w:r w:rsidR="000858B8" w:rsidRPr="00C97628">
        <w:rPr>
          <w:rFonts w:cs="Calibri"/>
          <w:lang w:eastAsia="cs-CZ"/>
        </w:rPr>
        <w:t xml:space="preserve"> dopravní </w:t>
      </w:r>
      <w:r w:rsidR="00E77807" w:rsidRPr="00C97628">
        <w:rPr>
          <w:rFonts w:cs="Calibri"/>
          <w:lang w:eastAsia="cs-CZ"/>
        </w:rPr>
        <w:t xml:space="preserve">rok [Kč/období]. Nabídková cena </w:t>
      </w:r>
      <w:r w:rsidR="00063F65" w:rsidRPr="00C97628">
        <w:rPr>
          <w:rFonts w:cs="Calibri"/>
          <w:lang w:eastAsia="cs-CZ"/>
        </w:rPr>
        <w:t xml:space="preserve">je cena dopravního výkonu </w:t>
      </w:r>
      <w:r w:rsidR="00C310F2" w:rsidRPr="00C97628">
        <w:rPr>
          <w:rFonts w:cs="Calibri"/>
          <w:lang w:eastAsia="cs-CZ"/>
        </w:rPr>
        <w:t xml:space="preserve">v rozsahu zadání dle zadávací dokumentace za 1 dopravní rok </w:t>
      </w:r>
      <w:r w:rsidR="00063F65" w:rsidRPr="00C97628">
        <w:rPr>
          <w:rFonts w:cs="Calibri"/>
          <w:lang w:eastAsia="cs-CZ"/>
        </w:rPr>
        <w:t>plnění zakázky bez DPH</w:t>
      </w:r>
      <w:r w:rsidR="00C310F2" w:rsidRPr="00C97628">
        <w:rPr>
          <w:rFonts w:cs="Calibri"/>
          <w:lang w:eastAsia="cs-CZ"/>
        </w:rPr>
        <w:t>.</w:t>
      </w:r>
    </w:p>
    <w:p w14:paraId="01A95D45" w14:textId="2E2A5C62" w:rsidR="00493E7B" w:rsidRPr="000E7074" w:rsidRDefault="00B85930" w:rsidP="00493E7B">
      <w:pPr>
        <w:ind w:left="567"/>
        <w:jc w:val="both"/>
        <w:rPr>
          <w:rFonts w:cs="Calibri"/>
          <w:noProof/>
          <w:u w:val="single"/>
        </w:rPr>
      </w:pPr>
      <w:r w:rsidRPr="000E7074">
        <w:rPr>
          <w:rFonts w:cs="Calibri"/>
          <w:noProof/>
          <w:u w:val="single"/>
        </w:rPr>
        <w:t xml:space="preserve">Všechny ceny jsou uvedeny </w:t>
      </w:r>
      <w:r w:rsidR="00493E7B" w:rsidRPr="000E7074">
        <w:rPr>
          <w:rFonts w:cs="Calibri"/>
          <w:noProof/>
          <w:u w:val="single"/>
        </w:rPr>
        <w:t xml:space="preserve">bez DPH. </w:t>
      </w:r>
    </w:p>
    <w:p w14:paraId="5ECFAC43" w14:textId="77777777" w:rsidR="0091082C" w:rsidRDefault="0091082C" w:rsidP="00493E7B">
      <w:pPr>
        <w:ind w:left="567"/>
        <w:jc w:val="both"/>
        <w:rPr>
          <w:rFonts w:cs="Calibri"/>
          <w:noProof/>
        </w:rPr>
      </w:pPr>
    </w:p>
    <w:p w14:paraId="60107682" w14:textId="77777777" w:rsidR="0091082C" w:rsidRDefault="0091082C" w:rsidP="00493E7B">
      <w:pPr>
        <w:ind w:left="567"/>
        <w:jc w:val="both"/>
        <w:rPr>
          <w:rFonts w:cs="Calibri"/>
          <w:noProof/>
        </w:rPr>
      </w:pPr>
    </w:p>
    <w:p w14:paraId="729F2FD7" w14:textId="77777777" w:rsidR="0091082C" w:rsidRPr="00C97628" w:rsidRDefault="0091082C" w:rsidP="00493E7B">
      <w:pPr>
        <w:ind w:left="567"/>
        <w:jc w:val="both"/>
        <w:rPr>
          <w:rFonts w:cs="Calibri"/>
          <w:noProof/>
        </w:rPr>
      </w:pPr>
    </w:p>
    <w:p w14:paraId="596BDDBB" w14:textId="6756E304" w:rsidR="00493E7B" w:rsidRPr="00C97628" w:rsidRDefault="00493E7B" w:rsidP="00493E7B">
      <w:pPr>
        <w:pStyle w:val="Nadpis1"/>
        <w:numPr>
          <w:ilvl w:val="0"/>
          <w:numId w:val="7"/>
        </w:numPr>
        <w:ind w:left="567" w:hanging="567"/>
        <w:rPr>
          <w:rFonts w:cs="Calibri"/>
        </w:rPr>
      </w:pPr>
      <w:r w:rsidRPr="00C97628">
        <w:rPr>
          <w:rFonts w:cs="Calibri"/>
          <w:lang w:val="cs-CZ"/>
        </w:rPr>
        <w:lastRenderedPageBreak/>
        <w:t>PRAVIDLA</w:t>
      </w:r>
      <w:r w:rsidRPr="00C97628">
        <w:rPr>
          <w:rFonts w:cs="Calibri"/>
        </w:rPr>
        <w:t xml:space="preserve"> </w:t>
      </w:r>
      <w:r w:rsidRPr="00C97628">
        <w:rPr>
          <w:rFonts w:cs="Calibri"/>
          <w:lang w:val="cs-CZ"/>
        </w:rPr>
        <w:t xml:space="preserve">PRO </w:t>
      </w:r>
      <w:r w:rsidRPr="00C97628">
        <w:rPr>
          <w:rFonts w:cs="Calibri"/>
        </w:rPr>
        <w:t>možn</w:t>
      </w:r>
      <w:r w:rsidRPr="00C97628">
        <w:rPr>
          <w:rFonts w:cs="Calibri"/>
          <w:lang w:val="cs-CZ"/>
        </w:rPr>
        <w:t>É</w:t>
      </w:r>
      <w:r w:rsidRPr="00C97628">
        <w:rPr>
          <w:rFonts w:cs="Calibri"/>
        </w:rPr>
        <w:t xml:space="preserve"> úprav</w:t>
      </w:r>
      <w:r w:rsidRPr="00C97628">
        <w:rPr>
          <w:rFonts w:cs="Calibri"/>
          <w:lang w:val="cs-CZ"/>
        </w:rPr>
        <w:t>Y</w:t>
      </w:r>
      <w:r w:rsidRPr="00C97628">
        <w:rPr>
          <w:rFonts w:cs="Calibri"/>
        </w:rPr>
        <w:t xml:space="preserve"> </w:t>
      </w:r>
      <w:r w:rsidRPr="00C97628">
        <w:rPr>
          <w:rFonts w:cs="Calibri"/>
          <w:lang w:val="cs-CZ"/>
        </w:rPr>
        <w:t xml:space="preserve">CENY DOPRAVNÍHO VÝKONU </w:t>
      </w:r>
      <w:r w:rsidRPr="00C97628">
        <w:rPr>
          <w:rFonts w:cs="Calibri"/>
        </w:rPr>
        <w:t>v průběhu plnění předmětu Veřejné zakázky.</w:t>
      </w:r>
    </w:p>
    <w:p w14:paraId="1A263B95" w14:textId="342A6E32" w:rsidR="00493E7B" w:rsidRPr="00C97628" w:rsidRDefault="00945646" w:rsidP="00493E7B">
      <w:pPr>
        <w:ind w:left="567"/>
        <w:jc w:val="both"/>
        <w:rPr>
          <w:rFonts w:cs="Calibri"/>
          <w:noProof/>
        </w:rPr>
      </w:pPr>
      <w:r w:rsidRPr="00C97628">
        <w:rPr>
          <w:rFonts w:cs="Calibri"/>
          <w:noProof/>
        </w:rPr>
        <w:t>N</w:t>
      </w:r>
      <w:r w:rsidR="00493E7B" w:rsidRPr="00C97628">
        <w:rPr>
          <w:rFonts w:cs="Calibri"/>
          <w:noProof/>
        </w:rPr>
        <w:t xml:space="preserve">abídková cena </w:t>
      </w:r>
      <w:r w:rsidRPr="00C97628">
        <w:rPr>
          <w:rFonts w:cs="Calibri"/>
          <w:noProof/>
        </w:rPr>
        <w:t xml:space="preserve">je </w:t>
      </w:r>
      <w:r w:rsidR="00493E7B" w:rsidRPr="00C97628">
        <w:rPr>
          <w:rFonts w:cs="Calibri"/>
          <w:noProof/>
        </w:rPr>
        <w:t>výchozí cenou dopravního výkonu, která bude dále upravována s ohledem na změny v rozsahu zajišťované dopravní obslužnosti a prokazatelné změny cen vstupů podle dále uvedených pravidel.</w:t>
      </w:r>
    </w:p>
    <w:p w14:paraId="47C8909B" w14:textId="3504C4A7" w:rsidR="00493E7B" w:rsidRPr="00C97628" w:rsidRDefault="00493E7B" w:rsidP="00493E7B">
      <w:pPr>
        <w:shd w:val="clear" w:color="auto" w:fill="FFFFFF"/>
        <w:ind w:left="567" w:right="-108"/>
        <w:jc w:val="both"/>
        <w:rPr>
          <w:rFonts w:cs="Calibri"/>
          <w:noProof/>
        </w:rPr>
      </w:pPr>
      <w:r w:rsidRPr="00C97628">
        <w:rPr>
          <w:rFonts w:cs="Calibri"/>
          <w:noProof/>
        </w:rPr>
        <w:t>Výchozí cena za výkon vozidla</w:t>
      </w:r>
      <w:r w:rsidR="008D1005" w:rsidRPr="00C97628">
        <w:rPr>
          <w:rFonts w:cs="Calibri"/>
          <w:noProof/>
        </w:rPr>
        <w:t xml:space="preserve"> uvedená</w:t>
      </w:r>
      <w:r w:rsidRPr="00C97628">
        <w:rPr>
          <w:rFonts w:cs="Calibri"/>
          <w:noProof/>
        </w:rPr>
        <w:t xml:space="preserve"> </w:t>
      </w:r>
      <w:r w:rsidR="00B85930" w:rsidRPr="00C97628">
        <w:rPr>
          <w:rFonts w:cs="Calibri"/>
          <w:noProof/>
        </w:rPr>
        <w:t xml:space="preserve">v Příloze smlouvy č. </w:t>
      </w:r>
      <w:r w:rsidR="004C431D" w:rsidRPr="00C97628">
        <w:rPr>
          <w:rFonts w:cs="Calibri"/>
          <w:noProof/>
        </w:rPr>
        <w:t>4</w:t>
      </w:r>
      <w:r w:rsidR="00B85930" w:rsidRPr="00C97628">
        <w:rPr>
          <w:rFonts w:cs="Calibri"/>
          <w:noProof/>
        </w:rPr>
        <w:t>a</w:t>
      </w:r>
      <w:r w:rsidRPr="00C97628">
        <w:rPr>
          <w:rFonts w:cs="Calibri"/>
          <w:noProof/>
        </w:rPr>
        <w:t>, je cenou konečnou a nepřekročitelnou</w:t>
      </w:r>
      <w:r w:rsidR="00C310F2" w:rsidRPr="00C97628">
        <w:rPr>
          <w:rFonts w:cs="Calibri"/>
          <w:noProof/>
        </w:rPr>
        <w:t xml:space="preserve"> s výjimkou dále uvedenou</w:t>
      </w:r>
      <w:r w:rsidRPr="00C97628">
        <w:rPr>
          <w:rFonts w:cs="Calibri"/>
          <w:noProof/>
        </w:rPr>
        <w:t xml:space="preserve">. Výchozí cena </w:t>
      </w:r>
      <w:r w:rsidRPr="00C97628">
        <w:rPr>
          <w:rFonts w:cs="Calibri"/>
          <w:lang w:eastAsia="ar-SA"/>
        </w:rPr>
        <w:t xml:space="preserve">za výkon typu vozidla </w:t>
      </w:r>
      <w:r w:rsidRPr="00C97628">
        <w:rPr>
          <w:rFonts w:cs="Calibri"/>
          <w:noProof/>
        </w:rPr>
        <w:t xml:space="preserve">musí zahrnovat veškeré </w:t>
      </w:r>
      <w:r w:rsidR="00A9595A" w:rsidRPr="00C97628">
        <w:rPr>
          <w:rFonts w:cs="Calibri"/>
          <w:noProof/>
        </w:rPr>
        <w:t xml:space="preserve">známé </w:t>
      </w:r>
      <w:r w:rsidRPr="00C97628">
        <w:rPr>
          <w:rFonts w:cs="Calibri"/>
          <w:noProof/>
        </w:rPr>
        <w:t>náklady spojené s realizací celé předmětné části Veřejné zakázky dle podmínek stanovených v</w:t>
      </w:r>
      <w:r w:rsidR="00173153" w:rsidRPr="00C97628">
        <w:rPr>
          <w:rFonts w:cs="Calibri"/>
          <w:noProof/>
        </w:rPr>
        <w:t>e Smlouvě</w:t>
      </w:r>
      <w:r w:rsidRPr="00C97628">
        <w:rPr>
          <w:rFonts w:cs="Calibri"/>
          <w:noProof/>
        </w:rPr>
        <w:t xml:space="preserve"> za příslušné období jednoho roku plnění předmětu dílčí části Veřejné zakázky.</w:t>
      </w:r>
    </w:p>
    <w:p w14:paraId="2FE0A3A2" w14:textId="21ECDD4D" w:rsidR="00493E7B" w:rsidRPr="00C97628" w:rsidRDefault="00493E7B" w:rsidP="00493E7B">
      <w:pPr>
        <w:shd w:val="clear" w:color="auto" w:fill="FFFFFF"/>
        <w:ind w:left="567" w:right="-108"/>
        <w:jc w:val="both"/>
        <w:rPr>
          <w:rFonts w:cs="Calibri"/>
          <w:color w:val="000000"/>
        </w:rPr>
      </w:pPr>
      <w:r w:rsidRPr="00C97628">
        <w:rPr>
          <w:rFonts w:cs="Calibri"/>
          <w:noProof/>
        </w:rPr>
        <w:t xml:space="preserve">Výchozí cenu </w:t>
      </w:r>
      <w:r w:rsidRPr="00C97628">
        <w:rPr>
          <w:rFonts w:cs="Calibri"/>
          <w:lang w:eastAsia="ar-SA"/>
        </w:rPr>
        <w:t xml:space="preserve">za výkon typu vozidla </w:t>
      </w:r>
      <w:r w:rsidRPr="00C97628">
        <w:rPr>
          <w:rFonts w:cs="Calibri"/>
          <w:noProof/>
        </w:rPr>
        <w:t>bude možno v průběhu plnění předmětu Veřejné zakázky překročit pouze v  případech stanovených v</w:t>
      </w:r>
      <w:r w:rsidR="00173153" w:rsidRPr="00C97628">
        <w:rPr>
          <w:rFonts w:cs="Calibri"/>
          <w:noProof/>
        </w:rPr>
        <w:t xml:space="preserve">e Smlouvě nebo </w:t>
      </w:r>
      <w:r w:rsidRPr="00C97628">
        <w:rPr>
          <w:rFonts w:cs="Calibri"/>
          <w:noProof/>
        </w:rPr>
        <w:t xml:space="preserve">v případě, že dojde ke změnám daňových </w:t>
      </w:r>
      <w:r w:rsidR="004402AC" w:rsidRPr="00C97628">
        <w:rPr>
          <w:rFonts w:cs="Calibri"/>
          <w:noProof/>
        </w:rPr>
        <w:t xml:space="preserve">nebo </w:t>
      </w:r>
      <w:r w:rsidRPr="00C97628">
        <w:rPr>
          <w:rFonts w:cs="Calibri"/>
          <w:noProof/>
        </w:rPr>
        <w:t>právních předpisů, které budou mít prokazatelný vliv na výši nabídkové ceny.</w:t>
      </w:r>
      <w:r w:rsidRPr="00C97628">
        <w:rPr>
          <w:rFonts w:cs="Calibri"/>
          <w:color w:val="000000"/>
        </w:rPr>
        <w:t xml:space="preserve"> </w:t>
      </w:r>
    </w:p>
    <w:p w14:paraId="57F25AFC" w14:textId="77777777" w:rsidR="00493E7B" w:rsidRPr="00C97628" w:rsidRDefault="00493E7B" w:rsidP="00493E7B">
      <w:pPr>
        <w:shd w:val="clear" w:color="auto" w:fill="FFFFFF"/>
        <w:ind w:left="567" w:right="-108"/>
        <w:jc w:val="both"/>
        <w:rPr>
          <w:rFonts w:cs="Calibri"/>
          <w:noProof/>
        </w:rPr>
      </w:pPr>
      <w:r w:rsidRPr="00C97628">
        <w:rPr>
          <w:rFonts w:cs="Calibri"/>
          <w:noProof/>
        </w:rPr>
        <w:t xml:space="preserve">Výchozí cena </w:t>
      </w:r>
      <w:r w:rsidRPr="00C97628">
        <w:rPr>
          <w:rFonts w:cs="Calibri"/>
          <w:lang w:eastAsia="ar-SA"/>
        </w:rPr>
        <w:t xml:space="preserve">za výkon typu vozidla </w:t>
      </w:r>
      <w:r w:rsidRPr="00C97628">
        <w:rPr>
          <w:rFonts w:cs="Calibri"/>
          <w:noProof/>
        </w:rPr>
        <w:t>bude dále aktualizována v termínech určených Smlouvou podle následujícího modelu:</w:t>
      </w:r>
    </w:p>
    <w:p w14:paraId="07996D49" w14:textId="77777777" w:rsidR="00493E7B" w:rsidRPr="00C97628" w:rsidRDefault="00493E7B" w:rsidP="00493E7B">
      <w:pPr>
        <w:pStyle w:val="Nadpis1"/>
        <w:numPr>
          <w:ilvl w:val="1"/>
          <w:numId w:val="7"/>
        </w:numPr>
        <w:ind w:left="567" w:hanging="567"/>
        <w:rPr>
          <w:rFonts w:cs="Calibri"/>
          <w:u w:val="single"/>
        </w:rPr>
      </w:pPr>
      <w:bookmarkStart w:id="1" w:name="_Toc325282604"/>
      <w:r w:rsidRPr="00C97628">
        <w:rPr>
          <w:rFonts w:cs="Calibri"/>
          <w:caps w:val="0"/>
          <w:u w:val="single"/>
        </w:rPr>
        <w:t xml:space="preserve">Přepočet </w:t>
      </w:r>
      <w:r w:rsidRPr="00C97628">
        <w:rPr>
          <w:rFonts w:cs="Calibri"/>
          <w:caps w:val="0"/>
          <w:u w:val="single"/>
          <w:lang w:val="cs-CZ"/>
        </w:rPr>
        <w:t>C</w:t>
      </w:r>
      <w:r w:rsidRPr="00C97628">
        <w:rPr>
          <w:rFonts w:cs="Calibri"/>
          <w:caps w:val="0"/>
          <w:u w:val="single"/>
          <w:vertAlign w:val="subscript"/>
        </w:rPr>
        <w:t>DV</w:t>
      </w:r>
      <w:r w:rsidRPr="00C97628">
        <w:rPr>
          <w:rFonts w:cs="Calibri"/>
          <w:caps w:val="0"/>
          <w:u w:val="single"/>
        </w:rPr>
        <w:t xml:space="preserve"> k sjednanému datu</w:t>
      </w:r>
      <w:bookmarkEnd w:id="1"/>
      <w:r w:rsidRPr="00C97628">
        <w:rPr>
          <w:rFonts w:cs="Calibri"/>
          <w:u w:val="single"/>
        </w:rPr>
        <w:t>:</w:t>
      </w:r>
    </w:p>
    <w:p w14:paraId="2402470A" w14:textId="1565A900" w:rsidR="00493E7B" w:rsidRPr="00C97628" w:rsidRDefault="00C310F2" w:rsidP="00493E7B">
      <w:pPr>
        <w:spacing w:after="0"/>
        <w:ind w:left="567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bCs/>
          <w:color w:val="000000"/>
        </w:rPr>
        <w:t xml:space="preserve">Příloha smlouvy č. 5 stanoví cenu dopravního výkonu pro období. </w:t>
      </w:r>
      <w:r w:rsidR="008871D7" w:rsidRPr="00C97628">
        <w:rPr>
          <w:rFonts w:eastAsia="Times New Roman" w:cs="Calibri"/>
          <w:bCs/>
          <w:color w:val="000000"/>
        </w:rPr>
        <w:t>V této příloze bude cena dopravního výkonu stanovena pro období mezi dvěma zákonem stanovenými změnami jízdních řádů</w:t>
      </w:r>
      <w:r w:rsidR="00241A51" w:rsidRPr="00C97628">
        <w:rPr>
          <w:rFonts w:eastAsia="Times New Roman" w:cs="Calibri"/>
          <w:bCs/>
          <w:color w:val="000000"/>
        </w:rPr>
        <w:t xml:space="preserve"> číslovanou aktualizací</w:t>
      </w:r>
      <w:r w:rsidR="008871D7" w:rsidRPr="00C97628">
        <w:rPr>
          <w:rFonts w:eastAsia="Times New Roman" w:cs="Calibri"/>
          <w:bCs/>
          <w:color w:val="000000"/>
        </w:rPr>
        <w:t>. Přepočet zajistí stanovení CDV s ohledem na dopravní výkon podle aktualizovaných jízdních řádů za příslušné období pro jednotlivé kategorie vozidel. Přepočet k datu první změny jízdních řádů v příslušném kalendářním roce bude zároveň obsahovat aktualizaci ceny vstupů.</w:t>
      </w:r>
      <w:r w:rsidR="00493E7B" w:rsidRPr="00C97628">
        <w:rPr>
          <w:rFonts w:eastAsia="Times New Roman" w:cs="Calibri"/>
          <w:color w:val="000000"/>
        </w:rPr>
        <w:t> </w:t>
      </w:r>
    </w:p>
    <w:p w14:paraId="066C02FC" w14:textId="77777777" w:rsidR="00493E7B" w:rsidRPr="00C97628" w:rsidRDefault="00493E7B" w:rsidP="00493E7B">
      <w:pPr>
        <w:spacing w:after="0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>  </w:t>
      </w:r>
    </w:p>
    <w:p w14:paraId="78BB216F" w14:textId="77777777" w:rsidR="00493E7B" w:rsidRPr="00C97628" w:rsidRDefault="00493E7B" w:rsidP="00493E7B">
      <w:pPr>
        <w:numPr>
          <w:ilvl w:val="2"/>
          <w:numId w:val="8"/>
        </w:numPr>
        <w:tabs>
          <w:tab w:val="left" w:pos="709"/>
        </w:tabs>
        <w:ind w:hanging="1224"/>
        <w:jc w:val="both"/>
        <w:rPr>
          <w:rFonts w:cs="Calibri"/>
          <w:b/>
          <w:i/>
        </w:rPr>
      </w:pPr>
      <w:bookmarkStart w:id="2" w:name="_Ref326834583"/>
      <w:r w:rsidRPr="00C97628">
        <w:rPr>
          <w:rFonts w:cs="Calibri"/>
          <w:b/>
          <w:i/>
        </w:rPr>
        <w:t>Změna C</w:t>
      </w:r>
      <w:r w:rsidRPr="00C97628">
        <w:rPr>
          <w:rFonts w:cs="Calibri"/>
          <w:b/>
          <w:i/>
          <w:vertAlign w:val="subscript"/>
        </w:rPr>
        <w:t xml:space="preserve">DV </w:t>
      </w:r>
      <w:r w:rsidRPr="00C97628">
        <w:rPr>
          <w:rFonts w:cs="Calibri"/>
          <w:b/>
          <w:i/>
        </w:rPr>
        <w:t>při změně ceny pohonných hmot:</w:t>
      </w:r>
      <w:bookmarkEnd w:id="2"/>
    </w:p>
    <w:p w14:paraId="3DFE9FC0" w14:textId="05ED1434" w:rsidR="00493E7B" w:rsidRPr="004857E2" w:rsidRDefault="00D03A7B" w:rsidP="00493E7B">
      <w:pPr>
        <w:spacing w:after="0"/>
        <w:jc w:val="center"/>
        <w:rPr>
          <w:rFonts w:eastAsia="Times New Roman" w:cs="Calibri"/>
          <w:b/>
          <w:bCs/>
          <w:i/>
          <w:color w:val="00000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Calibri"/>
                  <w:b/>
                  <w:bCs/>
                  <w:i/>
                  <w:color w:val="000000"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Calibri"/>
              <w:color w:val="000000"/>
              <w:sz w:val="24"/>
            </w:rPr>
            <m:t>=P x k</m:t>
          </m:r>
        </m:oMath>
      </m:oMathPara>
    </w:p>
    <w:p w14:paraId="6C436F79" w14:textId="77777777" w:rsidR="00493E7B" w:rsidRPr="00C97628" w:rsidRDefault="00493E7B" w:rsidP="00493E7B">
      <w:pPr>
        <w:spacing w:after="0"/>
        <w:jc w:val="both"/>
        <w:rPr>
          <w:rFonts w:eastAsia="Times New Roman" w:cs="Calibri"/>
          <w:b/>
          <w:bCs/>
          <w:color w:val="000000"/>
        </w:rPr>
      </w:pPr>
    </w:p>
    <w:p w14:paraId="72187648" w14:textId="3A29303C" w:rsidR="00493E7B" w:rsidRPr="00C97628" w:rsidRDefault="00493E7B" w:rsidP="00493E7B">
      <w:pPr>
        <w:spacing w:after="0"/>
        <w:ind w:left="2127" w:hanging="1419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 xml:space="preserve">Kde      </w:t>
      </w:r>
      <w:r w:rsidRPr="004857E2">
        <w:rPr>
          <w:rFonts w:eastAsia="Times New Roman" w:cs="Calibri"/>
          <w:i/>
          <w:color w:val="000000"/>
        </w:rPr>
        <w:t xml:space="preserve"> </w:t>
      </w:r>
      <w:r w:rsidRPr="00EC70BE">
        <w:rPr>
          <w:rFonts w:ascii="Cambria Math" w:hAnsi="Cambria Math"/>
          <w:b/>
          <w:i/>
          <w:color w:val="000000"/>
          <w:sz w:val="24"/>
        </w:rPr>
        <w:t>k</w:t>
      </w:r>
      <w:r w:rsidRPr="00EC70BE">
        <w:rPr>
          <w:rFonts w:ascii="Cambria Math" w:hAnsi="Cambria Math"/>
          <w:b/>
          <w:color w:val="000000"/>
          <w:sz w:val="24"/>
          <w:vertAlign w:val="subscript"/>
        </w:rPr>
        <w:t xml:space="preserve"> </w:t>
      </w:r>
      <w:r w:rsidRPr="00C97628">
        <w:rPr>
          <w:rFonts w:eastAsia="Times New Roman" w:cs="Calibri"/>
          <w:color w:val="000000"/>
          <w:vertAlign w:val="subscript"/>
        </w:rPr>
        <w:tab/>
      </w:r>
      <w:r w:rsidRPr="00C97628">
        <w:rPr>
          <w:rFonts w:eastAsia="Times New Roman" w:cs="Calibri"/>
          <w:color w:val="000000"/>
        </w:rPr>
        <w:t>je koeficient změny</w:t>
      </w:r>
      <w:r w:rsidR="00871138" w:rsidRPr="00C97628">
        <w:rPr>
          <w:rFonts w:eastAsia="Times New Roman" w:cs="Calibri"/>
          <w:color w:val="000000"/>
        </w:rPr>
        <w:t xml:space="preserve">, který je podílem </w:t>
      </w:r>
      <w:r w:rsidR="0044382F" w:rsidRPr="00C97628">
        <w:rPr>
          <w:rFonts w:eastAsia="Times New Roman" w:cs="Calibri"/>
          <w:color w:val="000000"/>
        </w:rPr>
        <w:t>průměrné ceny motorové nafty za poslední známé čtvrtletí dle hodnoty vyhlášené ČSÚ</w:t>
      </w:r>
      <w:r w:rsidRPr="00C97628">
        <w:rPr>
          <w:rFonts w:eastAsia="Times New Roman" w:cs="Calibri"/>
          <w:color w:val="000000"/>
        </w:rPr>
        <w:t xml:space="preserve"> a referenční ceny </w:t>
      </w:r>
      <w:r w:rsidR="0044382F" w:rsidRPr="00C97628">
        <w:rPr>
          <w:rFonts w:eastAsia="Times New Roman" w:cs="Calibri"/>
          <w:color w:val="000000"/>
        </w:rPr>
        <w:t xml:space="preserve">uvedené </w:t>
      </w:r>
      <w:r w:rsidRPr="00C97628">
        <w:rPr>
          <w:rFonts w:eastAsia="Times New Roman" w:cs="Calibri"/>
          <w:color w:val="000000"/>
        </w:rPr>
        <w:t>v</w:t>
      </w:r>
      <w:r w:rsidR="00B85930" w:rsidRPr="00C97628">
        <w:rPr>
          <w:rFonts w:eastAsia="Times New Roman" w:cs="Calibri"/>
          <w:color w:val="000000"/>
        </w:rPr>
        <w:t xml:space="preserve"> Příloze č. </w:t>
      </w:r>
      <w:r w:rsidR="004C431D" w:rsidRPr="00C97628">
        <w:rPr>
          <w:rFonts w:eastAsia="Times New Roman" w:cs="Calibri"/>
          <w:color w:val="000000"/>
        </w:rPr>
        <w:t>4</w:t>
      </w:r>
      <w:r w:rsidR="00B85930" w:rsidRPr="00C97628">
        <w:rPr>
          <w:rFonts w:eastAsia="Times New Roman" w:cs="Calibri"/>
          <w:color w:val="000000"/>
        </w:rPr>
        <w:t>a Smlouvy</w:t>
      </w:r>
      <w:r w:rsidR="009812B5" w:rsidRPr="00C97628">
        <w:rPr>
          <w:rFonts w:eastAsia="Times New Roman" w:cs="Calibri"/>
          <w:color w:val="000000"/>
        </w:rPr>
        <w:t xml:space="preserve"> (Referenční hodnoty)</w:t>
      </w:r>
      <w:r w:rsidR="00B85930" w:rsidRPr="00C97628">
        <w:rPr>
          <w:rFonts w:eastAsia="Times New Roman" w:cs="Calibri"/>
          <w:color w:val="000000"/>
        </w:rPr>
        <w:t xml:space="preserve">. </w:t>
      </w:r>
      <w:r w:rsidR="0044382F" w:rsidRPr="00C97628">
        <w:rPr>
          <w:rFonts w:eastAsia="Times New Roman" w:cs="Calibri"/>
          <w:color w:val="000000"/>
        </w:rPr>
        <w:t xml:space="preserve"> </w:t>
      </w:r>
    </w:p>
    <w:p w14:paraId="2F7E95C7" w14:textId="02E0CAB2" w:rsidR="00493E7B" w:rsidRPr="00C97628" w:rsidRDefault="00493E7B" w:rsidP="00493E7B">
      <w:pPr>
        <w:spacing w:after="0"/>
        <w:ind w:left="2127" w:hanging="717"/>
        <w:jc w:val="both"/>
        <w:rPr>
          <w:rFonts w:eastAsia="Times New Roman" w:cs="Calibri"/>
          <w:color w:val="000000"/>
        </w:rPr>
      </w:pPr>
      <w:r w:rsidRPr="00EC70BE">
        <w:rPr>
          <w:rFonts w:ascii="Cambria Math" w:hAnsi="Cambria Math"/>
          <w:b/>
          <w:i/>
          <w:color w:val="000000"/>
          <w:sz w:val="24"/>
        </w:rPr>
        <w:t>P</w:t>
      </w:r>
      <w:r w:rsidRPr="00C97628">
        <w:rPr>
          <w:rFonts w:eastAsia="Times New Roman" w:cs="Calibri"/>
          <w:color w:val="000000"/>
        </w:rPr>
        <w:tab/>
        <w:t xml:space="preserve">jsou původní </w:t>
      </w:r>
      <w:r w:rsidR="00725FF0" w:rsidRPr="00C97628">
        <w:rPr>
          <w:rFonts w:eastAsia="Times New Roman" w:cs="Calibri"/>
          <w:color w:val="000000"/>
        </w:rPr>
        <w:t xml:space="preserve">průměrné </w:t>
      </w:r>
      <w:r w:rsidRPr="00C97628">
        <w:rPr>
          <w:rFonts w:eastAsia="Times New Roman" w:cs="Calibri"/>
          <w:color w:val="000000"/>
        </w:rPr>
        <w:t>náklady na pohonné hmoty podle hodnoty uvedené v nabídce uchazeče</w:t>
      </w:r>
      <w:r w:rsidR="009812B5" w:rsidRPr="00C97628">
        <w:rPr>
          <w:rFonts w:eastAsia="Times New Roman" w:cs="Calibri"/>
          <w:color w:val="000000"/>
        </w:rPr>
        <w:t xml:space="preserve"> </w:t>
      </w:r>
      <w:r w:rsidR="009812B5" w:rsidRPr="00C97628">
        <w:rPr>
          <w:rFonts w:eastAsia="Times New Roman" w:cs="Calibri"/>
          <w:color w:val="000000"/>
        </w:rPr>
        <w:tab/>
      </w:r>
      <w:r w:rsidR="009812B5" w:rsidRPr="00C97628">
        <w:rPr>
          <w:rFonts w:eastAsia="Times New Roman" w:cs="Calibri"/>
          <w:color w:val="000000"/>
        </w:rPr>
        <w:tab/>
      </w:r>
      <w:r w:rsidR="009812B5"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  <w:t xml:space="preserve"> [Kč/km]</w:t>
      </w:r>
    </w:p>
    <w:p w14:paraId="2644C33E" w14:textId="121751E2" w:rsidR="00493E7B" w:rsidRPr="00C97628" w:rsidRDefault="00493E7B" w:rsidP="00493E7B">
      <w:pPr>
        <w:spacing w:after="0"/>
        <w:ind w:left="2127" w:hanging="717"/>
        <w:jc w:val="both"/>
        <w:rPr>
          <w:rFonts w:eastAsia="Times New Roman" w:cs="Calibri"/>
          <w:color w:val="000000"/>
        </w:rPr>
      </w:pPr>
      <w:r w:rsidRPr="00EC70BE">
        <w:rPr>
          <w:rFonts w:ascii="Cambria Math" w:hAnsi="Cambria Math"/>
          <w:b/>
          <w:i/>
          <w:color w:val="000000"/>
          <w:sz w:val="24"/>
        </w:rPr>
        <w:t>P</w:t>
      </w:r>
      <w:r w:rsidRPr="00EC70BE">
        <w:rPr>
          <w:rFonts w:ascii="Cambria Math" w:hAnsi="Cambria Math"/>
          <w:b/>
          <w:i/>
          <w:color w:val="000000"/>
          <w:sz w:val="24"/>
          <w:vertAlign w:val="subscript"/>
        </w:rPr>
        <w:t>1</w:t>
      </w:r>
      <w:r w:rsidRPr="00C97628">
        <w:rPr>
          <w:rFonts w:eastAsia="Times New Roman" w:cs="Calibri"/>
          <w:color w:val="000000"/>
        </w:rPr>
        <w:tab/>
        <w:t xml:space="preserve">je nová výše </w:t>
      </w:r>
      <w:r w:rsidR="00725FF0" w:rsidRPr="00C97628">
        <w:rPr>
          <w:rFonts w:eastAsia="Times New Roman" w:cs="Calibri"/>
          <w:color w:val="000000"/>
        </w:rPr>
        <w:t xml:space="preserve">průměrných </w:t>
      </w:r>
      <w:r w:rsidRPr="00C97628">
        <w:rPr>
          <w:rFonts w:eastAsia="Times New Roman" w:cs="Calibri"/>
          <w:color w:val="000000"/>
        </w:rPr>
        <w:t xml:space="preserve">nákladů na pohonné hmoty </w:t>
      </w:r>
      <w:r w:rsidR="007153AF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 xml:space="preserve">              </w:t>
      </w:r>
      <w:r w:rsidR="007153AF">
        <w:rPr>
          <w:rFonts w:eastAsia="Times New Roman" w:cs="Calibri"/>
          <w:color w:val="000000"/>
        </w:rPr>
        <w:t xml:space="preserve"> </w:t>
      </w:r>
      <w:r w:rsidRPr="00C97628">
        <w:rPr>
          <w:rFonts w:eastAsia="Times New Roman" w:cs="Calibri"/>
          <w:color w:val="000000"/>
        </w:rPr>
        <w:t>[Kč/km]</w:t>
      </w:r>
    </w:p>
    <w:p w14:paraId="0018BFEB" w14:textId="77777777" w:rsidR="00725FF0" w:rsidRPr="00C97628" w:rsidRDefault="00725FF0" w:rsidP="00493E7B">
      <w:pPr>
        <w:spacing w:after="0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ab/>
      </w:r>
    </w:p>
    <w:p w14:paraId="3702F418" w14:textId="508747B4" w:rsidR="00493E7B" w:rsidRPr="00C97628" w:rsidRDefault="00725FF0" w:rsidP="00725FF0">
      <w:pPr>
        <w:spacing w:after="0"/>
        <w:ind w:firstLine="708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>Změna nákladů na pohonné hmoty pro jednotlivé kategorie vozidel se vypočítají stejným způsobem:</w:t>
      </w:r>
    </w:p>
    <w:p w14:paraId="25D1EFA0" w14:textId="57365DC5" w:rsidR="00DE5B66" w:rsidRPr="004857E2" w:rsidRDefault="00DE5B66" w:rsidP="00DE5B66">
      <w:pPr>
        <w:spacing w:after="0"/>
        <w:jc w:val="center"/>
        <w:rPr>
          <w:rFonts w:eastAsia="Times New Roman" w:cs="Calibri"/>
          <w:b/>
          <w:i/>
          <w:color w:val="000000"/>
          <w:sz w:val="24"/>
        </w:rPr>
      </w:pPr>
      <w:r w:rsidRPr="00C97628">
        <w:rPr>
          <w:rFonts w:eastAsia="Times New Roman" w:cs="Calibri"/>
          <w:color w:val="000000"/>
        </w:rPr>
        <w:tab/>
      </w:r>
      <m:oMath>
        <m:r>
          <m:rPr>
            <m:sty m:val="p"/>
          </m:rPr>
          <w:rPr>
            <w:rFonts w:ascii="Cambria Math" w:eastAsia="Times New Roman" w:hAnsi="Cambria Math" w:cs="Calibri"/>
            <w:color w:val="000000"/>
            <w:sz w:val="24"/>
          </w:rPr>
          <w:br/>
        </m:r>
      </m:oMath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Calibri"/>
                  <w:b/>
                  <w:bCs/>
                  <w:i/>
                  <w:color w:val="000000"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Ki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Calibri"/>
              <w:color w:val="000000"/>
              <w:sz w:val="24"/>
            </w:rPr>
            <m:t>=</m:t>
          </m:r>
          <m:sSub>
            <m:sSubPr>
              <m:ctrlPr>
                <w:rPr>
                  <w:rFonts w:ascii="Cambria Math" w:eastAsia="Times New Roman" w:hAnsi="Cambria Math" w:cs="Calibri"/>
                  <w:b/>
                  <w:i/>
                  <w:color w:val="000000"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Calibri"/>
              <w:color w:val="000000"/>
              <w:sz w:val="24"/>
            </w:rPr>
            <m:t xml:space="preserve"> x k</m:t>
          </m:r>
        </m:oMath>
      </m:oMathPara>
    </w:p>
    <w:p w14:paraId="6CA05B5A" w14:textId="77777777" w:rsidR="00DE5B66" w:rsidRPr="00C97628" w:rsidRDefault="00DE5B66" w:rsidP="00DE5B66">
      <w:pPr>
        <w:spacing w:after="0"/>
        <w:jc w:val="center"/>
        <w:rPr>
          <w:rFonts w:eastAsia="Times New Roman" w:cs="Calibri"/>
          <w:b/>
          <w:bCs/>
          <w:color w:val="000000"/>
        </w:rPr>
      </w:pPr>
    </w:p>
    <w:p w14:paraId="302A8E1E" w14:textId="3ABDD4D7" w:rsidR="00DE5B66" w:rsidRPr="00C97628" w:rsidRDefault="00DE5B66" w:rsidP="00DE5B66">
      <w:pPr>
        <w:spacing w:after="0"/>
        <w:ind w:left="2127" w:hanging="1419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 xml:space="preserve">Kde     </w:t>
      </w:r>
      <w:proofErr w:type="spellStart"/>
      <w:r w:rsidRPr="004857E2">
        <w:rPr>
          <w:rFonts w:ascii="Cambria Math" w:eastAsia="Times New Roman" w:hAnsi="Cambria Math" w:cs="Calibri"/>
          <w:b/>
          <w:i/>
          <w:color w:val="000000"/>
          <w:sz w:val="24"/>
        </w:rPr>
        <w:t>P</w:t>
      </w:r>
      <w:r w:rsidRPr="004857E2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Ki</w:t>
      </w:r>
      <w:proofErr w:type="spellEnd"/>
      <w:r w:rsidRPr="00C97628">
        <w:rPr>
          <w:rFonts w:ascii="Cambria Math" w:eastAsia="Times New Roman" w:hAnsi="Cambria Math" w:cs="Calibri"/>
          <w:b/>
          <w:color w:val="000000"/>
          <w:sz w:val="24"/>
        </w:rPr>
        <w:t xml:space="preserve"> </w:t>
      </w:r>
      <w:r w:rsidRPr="00C97628">
        <w:rPr>
          <w:rFonts w:eastAsia="Times New Roman" w:cs="Calibri"/>
          <w:color w:val="000000"/>
        </w:rPr>
        <w:tab/>
        <w:t xml:space="preserve">je </w:t>
      </w:r>
      <w:r w:rsidR="000E7074">
        <w:rPr>
          <w:rFonts w:eastAsia="Times New Roman" w:cs="Calibri"/>
          <w:color w:val="000000"/>
        </w:rPr>
        <w:t xml:space="preserve">aktualizovaná </w:t>
      </w:r>
      <w:r w:rsidRPr="00C97628">
        <w:rPr>
          <w:rFonts w:eastAsia="Times New Roman" w:cs="Calibri"/>
          <w:color w:val="000000"/>
        </w:rPr>
        <w:t>výše nákladů na pohonné hmoty vozidla kategorie</w:t>
      </w:r>
      <w:r w:rsidRPr="000E7074">
        <w:rPr>
          <w:rFonts w:eastAsia="Times New Roman" w:cs="Calibri"/>
          <w:b/>
          <w:color w:val="000000"/>
        </w:rPr>
        <w:t xml:space="preserve"> i</w:t>
      </w:r>
      <w:r w:rsidRPr="00C97628">
        <w:rPr>
          <w:rFonts w:eastAsia="Times New Roman" w:cs="Calibri"/>
          <w:color w:val="000000"/>
        </w:rPr>
        <w:t xml:space="preserve"> </w:t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="000E7074">
        <w:rPr>
          <w:rFonts w:eastAsia="Times New Roman" w:cs="Calibri"/>
          <w:color w:val="000000"/>
        </w:rPr>
        <w:tab/>
      </w:r>
      <w:r w:rsidR="000E7074">
        <w:rPr>
          <w:rFonts w:eastAsia="Times New Roman" w:cs="Calibri"/>
          <w:color w:val="000000"/>
        </w:rPr>
        <w:tab/>
      </w:r>
      <w:r w:rsidR="000E7074">
        <w:rPr>
          <w:rFonts w:eastAsia="Times New Roman" w:cs="Calibri"/>
          <w:color w:val="000000"/>
        </w:rPr>
        <w:tab/>
      </w:r>
      <w:r w:rsidR="000E7074">
        <w:rPr>
          <w:rFonts w:eastAsia="Times New Roman" w:cs="Calibri"/>
          <w:color w:val="000000"/>
        </w:rPr>
        <w:tab/>
      </w:r>
      <w:r w:rsidR="000E7074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>[Kč/km]</w:t>
      </w:r>
    </w:p>
    <w:p w14:paraId="1F9B12E0" w14:textId="71D6A8BE" w:rsidR="000E7074" w:rsidRDefault="001C4C2C" w:rsidP="00F1404A">
      <w:pPr>
        <w:spacing w:after="0"/>
        <w:rPr>
          <w:rFonts w:eastAsia="Times New Roman" w:cs="Calibri"/>
        </w:rPr>
      </w:pPr>
      <w:r w:rsidRPr="00F1404A">
        <w:rPr>
          <w:rFonts w:eastAsia="Times New Roman" w:cs="Calibri"/>
        </w:rPr>
        <w:lastRenderedPageBreak/>
        <w:t xml:space="preserve">Poznámka: Výše nákladů na pohonné hmoty je indexována podle vývoje ceny motorové nafty, která je nejpoužívanějším pohonným médiem. </w:t>
      </w:r>
      <w:r w:rsidR="00CE5D0B">
        <w:rPr>
          <w:rFonts w:eastAsia="Times New Roman" w:cs="Calibri"/>
        </w:rPr>
        <w:t>Tento index bude použit i v případě, že se dopravce rozhodne provozovat vozidla nebo jejich část na jiný druh pohonu.</w:t>
      </w:r>
    </w:p>
    <w:p w14:paraId="267A3AC3" w14:textId="77777777" w:rsidR="00CE5D0B" w:rsidRPr="00C97628" w:rsidRDefault="00CE5D0B" w:rsidP="00F1404A">
      <w:pPr>
        <w:spacing w:after="0"/>
        <w:rPr>
          <w:rFonts w:eastAsia="Times New Roman" w:cs="Calibri"/>
          <w:color w:val="C00000"/>
        </w:rPr>
      </w:pPr>
    </w:p>
    <w:p w14:paraId="3144FC48" w14:textId="5A62AA40" w:rsidR="00CC3ECC" w:rsidRPr="00C97628" w:rsidRDefault="00CC3ECC" w:rsidP="00CC3ECC">
      <w:pPr>
        <w:numPr>
          <w:ilvl w:val="2"/>
          <w:numId w:val="8"/>
        </w:numPr>
        <w:ind w:hanging="1224"/>
        <w:jc w:val="both"/>
        <w:rPr>
          <w:rFonts w:cs="Calibri"/>
          <w:b/>
          <w:i/>
        </w:rPr>
      </w:pPr>
      <w:r w:rsidRPr="00C97628">
        <w:rPr>
          <w:rFonts w:cs="Calibri"/>
          <w:b/>
          <w:i/>
        </w:rPr>
        <w:t>Změny ceny dopravního výkonu s ohledem na změny oborových mezd</w:t>
      </w:r>
    </w:p>
    <w:p w14:paraId="71C1D6E4" w14:textId="20AB6FAD" w:rsidR="00CC3ECC" w:rsidRPr="00C97628" w:rsidRDefault="00CC3ECC" w:rsidP="00CC3ECC">
      <w:pPr>
        <w:numPr>
          <w:ilvl w:val="3"/>
          <w:numId w:val="8"/>
        </w:numPr>
        <w:ind w:hanging="1728"/>
        <w:jc w:val="both"/>
        <w:rPr>
          <w:rFonts w:cs="Calibri"/>
          <w:u w:val="single"/>
        </w:rPr>
      </w:pPr>
      <w:r w:rsidRPr="00C97628">
        <w:rPr>
          <w:rFonts w:cs="Calibri"/>
          <w:u w:val="single"/>
        </w:rPr>
        <w:t xml:space="preserve">Přímé </w:t>
      </w:r>
      <w:r w:rsidR="00276E7D" w:rsidRPr="00C97628">
        <w:rPr>
          <w:rFonts w:cs="Calibri"/>
          <w:u w:val="single"/>
        </w:rPr>
        <w:t xml:space="preserve">variabilní </w:t>
      </w:r>
      <w:r w:rsidRPr="00C97628">
        <w:rPr>
          <w:rFonts w:cs="Calibri"/>
          <w:u w:val="single"/>
        </w:rPr>
        <w:t>mzdové náklady:</w:t>
      </w:r>
    </w:p>
    <w:p w14:paraId="345DCB5C" w14:textId="55EA9228" w:rsidR="00CC3ECC" w:rsidRPr="004857E2" w:rsidRDefault="00D03A7B" w:rsidP="00CC3ECC">
      <w:pPr>
        <w:spacing w:after="0"/>
        <w:jc w:val="center"/>
        <w:rPr>
          <w:rFonts w:cs="Calibri"/>
          <w:b/>
          <w:bCs/>
          <w:i/>
          <w:color w:val="000000"/>
        </w:rPr>
      </w:pPr>
      <m:oMathPara>
        <m:oMath>
          <m:sSub>
            <m:sSubPr>
              <m:ctrlPr>
                <w:rPr>
                  <w:rFonts w:ascii="Cambria Math" w:eastAsia="Times New Roman" w:hAnsi="Cambria Math" w:cs="Calibri"/>
                  <w:b/>
                  <w:bCs/>
                  <w:i/>
                  <w:color w:val="000000"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M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v</m:t>
              </m:r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Calibri"/>
              <w:color w:val="000000"/>
              <w:sz w:val="24"/>
            </w:rPr>
            <m:t>=</m:t>
          </m:r>
          <m:sSub>
            <m:sSubPr>
              <m:ctrlPr>
                <w:rPr>
                  <w:rFonts w:ascii="Cambria Math" w:eastAsia="Times New Roman" w:hAnsi="Cambria Math" w:cs="Calibri"/>
                  <w:b/>
                  <w:bCs/>
                  <w:i/>
                  <w:color w:val="000000"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M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v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Calibri"/>
              <w:color w:val="000000"/>
              <w:sz w:val="24"/>
            </w:rPr>
            <m:t xml:space="preserve"> x m</m:t>
          </m:r>
        </m:oMath>
      </m:oMathPara>
    </w:p>
    <w:p w14:paraId="0D4F5CDF" w14:textId="77777777" w:rsidR="00CC3ECC" w:rsidRPr="00C97628" w:rsidRDefault="00CC3ECC" w:rsidP="00CC3ECC">
      <w:pPr>
        <w:spacing w:after="0"/>
        <w:ind w:left="1418" w:hanging="1418"/>
        <w:jc w:val="both"/>
        <w:rPr>
          <w:rFonts w:cs="Calibri"/>
          <w:b/>
          <w:bCs/>
        </w:rPr>
      </w:pPr>
    </w:p>
    <w:p w14:paraId="38AA7F53" w14:textId="6B22D46B" w:rsidR="00CC3ECC" w:rsidRPr="00C97628" w:rsidRDefault="00CC3ECC" w:rsidP="00CC3ECC">
      <w:pPr>
        <w:spacing w:after="0"/>
        <w:ind w:left="2127" w:hanging="1419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 xml:space="preserve">Kde     </w:t>
      </w:r>
      <w:r w:rsidRPr="004857E2">
        <w:rPr>
          <w:rFonts w:eastAsia="Times New Roman" w:cs="Calibri"/>
          <w:i/>
          <w:color w:val="000000"/>
        </w:rPr>
        <w:t xml:space="preserve"> </w:t>
      </w:r>
      <w:r w:rsidRPr="007A5AC1">
        <w:rPr>
          <w:rFonts w:ascii="Cambria Math" w:eastAsia="Times New Roman" w:hAnsi="Cambria Math" w:cs="Calibri"/>
          <w:b/>
          <w:i/>
          <w:color w:val="000000"/>
          <w:sz w:val="24"/>
        </w:rPr>
        <w:t>M</w:t>
      </w:r>
      <w:r w:rsidRPr="007A5AC1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V</w:t>
      </w:r>
      <w:r w:rsidRPr="00C97628">
        <w:rPr>
          <w:rFonts w:eastAsia="Times New Roman" w:cs="Calibri"/>
          <w:color w:val="000000"/>
        </w:rPr>
        <w:tab/>
        <w:t>je výchozí výše variabilní složky přímých mzdových nákladů v nabídce uchazeče. [Kč/km]</w:t>
      </w:r>
    </w:p>
    <w:p w14:paraId="78B7C8A0" w14:textId="77777777" w:rsidR="00500299" w:rsidRPr="00C97628" w:rsidRDefault="00CC3ECC" w:rsidP="00500299">
      <w:pPr>
        <w:spacing w:after="0"/>
        <w:ind w:left="2127" w:hanging="717"/>
        <w:jc w:val="both"/>
        <w:rPr>
          <w:rFonts w:eastAsia="Times New Roman" w:cs="Calibri"/>
          <w:color w:val="000000"/>
        </w:rPr>
      </w:pPr>
      <w:r w:rsidRPr="007A5AC1">
        <w:rPr>
          <w:rFonts w:ascii="Cambria Math" w:eastAsia="Times New Roman" w:hAnsi="Cambria Math" w:cs="Calibri"/>
          <w:b/>
          <w:i/>
          <w:color w:val="000000"/>
          <w:sz w:val="24"/>
        </w:rPr>
        <w:t>m</w:t>
      </w:r>
      <w:r w:rsidRPr="00C97628">
        <w:rPr>
          <w:rFonts w:eastAsia="Times New Roman" w:cs="Calibri"/>
          <w:b/>
          <w:color w:val="000000"/>
        </w:rPr>
        <w:tab/>
      </w:r>
      <w:r w:rsidR="00500299" w:rsidRPr="00C97628">
        <w:rPr>
          <w:rFonts w:eastAsia="Times New Roman" w:cs="Calibri"/>
          <w:color w:val="000000"/>
        </w:rPr>
        <w:t>je koeficient změny, který se vypočítá jako:</w:t>
      </w:r>
    </w:p>
    <w:p w14:paraId="3D98A4A7" w14:textId="14071C88" w:rsidR="00500299" w:rsidRPr="00C97628" w:rsidRDefault="00500299" w:rsidP="00500299">
      <w:pPr>
        <w:spacing w:after="0"/>
        <w:ind w:left="2127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  <w:sz w:val="24"/>
        </w:rPr>
        <w:t xml:space="preserve">a) </w:t>
      </w:r>
      <w:r w:rsidRPr="00C97628">
        <w:rPr>
          <w:rFonts w:eastAsia="Times New Roman" w:cs="Calibri"/>
          <w:color w:val="000000"/>
        </w:rPr>
        <w:t>podíl průměrné oborové mzdy (doprava a skladování) za poslední 4 čtvrtletí zveřejněné ve statistice ČSÚ a referenční oborové mzdy uvedené v</w:t>
      </w:r>
      <w:r w:rsidR="0034509B">
        <w:rPr>
          <w:rFonts w:eastAsia="Times New Roman" w:cs="Calibri"/>
          <w:color w:val="000000"/>
        </w:rPr>
        <w:t> příloze Smlouvy č. 4a</w:t>
      </w:r>
      <w:r w:rsidR="00F35205">
        <w:rPr>
          <w:rFonts w:eastAsia="Times New Roman" w:cs="Calibri"/>
          <w:color w:val="000000"/>
        </w:rPr>
        <w:t>.</w:t>
      </w:r>
      <w:r w:rsidRPr="00C97628">
        <w:rPr>
          <w:rFonts w:eastAsia="Times New Roman" w:cs="Calibri"/>
          <w:color w:val="000000"/>
        </w:rPr>
        <w:t> </w:t>
      </w:r>
    </w:p>
    <w:p w14:paraId="23F15E55" w14:textId="77777777" w:rsidR="00500299" w:rsidRPr="00C97628" w:rsidRDefault="00500299" w:rsidP="00500299">
      <w:pPr>
        <w:spacing w:after="0"/>
        <w:ind w:left="2127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>b) podíl aktuální měsíční zaručené mzdy v ČR pro 5. skupinu dle uvedeného nařízení vlády a výchozí referenční výše měsíční zaručené mzdy v ČR pro 5. skupinu dle uvedeného nařízení vlády stanovené Objednatelem.</w:t>
      </w:r>
    </w:p>
    <w:p w14:paraId="7DBC972D" w14:textId="77777777" w:rsidR="00500299" w:rsidRPr="00C97628" w:rsidRDefault="00500299" w:rsidP="00500299">
      <w:pPr>
        <w:spacing w:after="0"/>
        <w:ind w:left="2127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>Pro výpočet aktualizace fixních mzdových nákladů se použije koeficient s vyšší hodnotou.</w:t>
      </w:r>
    </w:p>
    <w:p w14:paraId="5140F04F" w14:textId="00D533E2" w:rsidR="00CC3ECC" w:rsidRPr="00C97628" w:rsidRDefault="00CC3ECC" w:rsidP="00CC3ECC">
      <w:pPr>
        <w:spacing w:after="0"/>
        <w:ind w:left="2127" w:hanging="717"/>
        <w:jc w:val="both"/>
        <w:rPr>
          <w:rFonts w:eastAsia="Times New Roman" w:cs="Calibri"/>
          <w:color w:val="000000"/>
        </w:rPr>
      </w:pPr>
      <w:r w:rsidRPr="007A5AC1">
        <w:rPr>
          <w:rFonts w:ascii="Cambria Math" w:eastAsia="Times New Roman" w:hAnsi="Cambria Math" w:cs="Calibri"/>
          <w:b/>
          <w:i/>
          <w:color w:val="000000"/>
          <w:sz w:val="24"/>
        </w:rPr>
        <w:t>M</w:t>
      </w:r>
      <w:r w:rsidRPr="007A5AC1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V</w:t>
      </w:r>
      <w:r w:rsidR="001D2F92" w:rsidRPr="007A5AC1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1</w:t>
      </w:r>
      <w:r w:rsidRPr="00C97628">
        <w:rPr>
          <w:rFonts w:eastAsia="Times New Roman" w:cs="Calibri"/>
          <w:b/>
          <w:color w:val="000000"/>
        </w:rPr>
        <w:tab/>
      </w:r>
      <w:r w:rsidRPr="00C97628">
        <w:rPr>
          <w:rFonts w:eastAsia="Times New Roman" w:cs="Calibri"/>
          <w:color w:val="000000"/>
        </w:rPr>
        <w:t>je nová výše variabilní složky mzdových nákladů [Kč/km]</w:t>
      </w:r>
    </w:p>
    <w:p w14:paraId="75CBFD65" w14:textId="4F791796" w:rsidR="00CC3ECC" w:rsidRPr="00C97628" w:rsidRDefault="00CC3ECC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496F942B" w14:textId="6BE7FFAF" w:rsidR="00276E7D" w:rsidRPr="00C97628" w:rsidRDefault="00276E7D" w:rsidP="00276E7D">
      <w:pPr>
        <w:numPr>
          <w:ilvl w:val="3"/>
          <w:numId w:val="8"/>
        </w:numPr>
        <w:ind w:hanging="1728"/>
        <w:jc w:val="both"/>
        <w:rPr>
          <w:rFonts w:cs="Calibri"/>
          <w:u w:val="single"/>
        </w:rPr>
      </w:pPr>
      <w:r w:rsidRPr="00C97628">
        <w:rPr>
          <w:rFonts w:cs="Calibri"/>
          <w:u w:val="single"/>
        </w:rPr>
        <w:t>Přímé fixní mzdové náklady:</w:t>
      </w:r>
    </w:p>
    <w:p w14:paraId="2B82AECF" w14:textId="77777777" w:rsidR="00CC3ECC" w:rsidRPr="00C97628" w:rsidRDefault="00CC3ECC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144CEC35" w14:textId="6E0D1A99" w:rsidR="00276E7D" w:rsidRPr="004857E2" w:rsidRDefault="00D03A7B" w:rsidP="00276E7D">
      <w:pPr>
        <w:spacing w:after="0"/>
        <w:jc w:val="center"/>
        <w:rPr>
          <w:rFonts w:ascii="Arial" w:eastAsiaTheme="minorHAnsi" w:hAnsi="Arial" w:cs="Calibri"/>
          <w:b/>
          <w:bCs/>
          <w:i/>
          <w:color w:val="000000"/>
          <w:sz w:val="20"/>
        </w:rPr>
      </w:pPr>
      <m:oMathPara>
        <m:oMath>
          <m:sSub>
            <m:sSubPr>
              <m:ctrlPr>
                <w:rPr>
                  <w:rFonts w:ascii="Cambria Math" w:eastAsia="Times New Roman" w:hAnsi="Cambria Math" w:cs="Calibri"/>
                  <w:b/>
                  <w:bCs/>
                  <w:i/>
                  <w:color w:val="000000"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M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F</m:t>
              </m:r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Calibri"/>
              <w:color w:val="000000"/>
              <w:sz w:val="24"/>
            </w:rPr>
            <m:t>=</m:t>
          </m:r>
          <m:sSub>
            <m:sSubPr>
              <m:ctrlPr>
                <w:rPr>
                  <w:rFonts w:ascii="Cambria Math" w:eastAsia="Times New Roman" w:hAnsi="Cambria Math" w:cs="Calibri"/>
                  <w:b/>
                  <w:bCs/>
                  <w:i/>
                  <w:color w:val="000000"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M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F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Calibri"/>
              <w:color w:val="000000"/>
              <w:sz w:val="24"/>
            </w:rPr>
            <m:t xml:space="preserve"> x m</m:t>
          </m:r>
        </m:oMath>
      </m:oMathPara>
    </w:p>
    <w:p w14:paraId="660E776E" w14:textId="77777777" w:rsidR="00276E7D" w:rsidRPr="00C97628" w:rsidRDefault="00276E7D" w:rsidP="00276E7D">
      <w:pPr>
        <w:spacing w:after="0"/>
        <w:ind w:left="1418" w:hanging="1418"/>
        <w:jc w:val="both"/>
        <w:rPr>
          <w:rFonts w:ascii="Arial" w:eastAsiaTheme="minorHAnsi" w:hAnsi="Arial" w:cs="Calibri"/>
          <w:b/>
          <w:bCs/>
          <w:sz w:val="20"/>
        </w:rPr>
      </w:pPr>
    </w:p>
    <w:p w14:paraId="5408B06B" w14:textId="6B0A285E" w:rsidR="00276E7D" w:rsidRPr="00C97628" w:rsidRDefault="00276E7D" w:rsidP="00276E7D">
      <w:pPr>
        <w:spacing w:after="0"/>
        <w:ind w:left="2127" w:hanging="1419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 xml:space="preserve">Kde      </w:t>
      </w:r>
      <w:r w:rsidRPr="007A5AC1">
        <w:rPr>
          <w:rFonts w:ascii="Cambria Math" w:eastAsia="Times New Roman" w:hAnsi="Cambria Math" w:cs="Calibri"/>
          <w:b/>
          <w:i/>
          <w:color w:val="000000"/>
          <w:sz w:val="24"/>
        </w:rPr>
        <w:t>M</w:t>
      </w:r>
      <w:r w:rsidRPr="007A5AC1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F</w:t>
      </w:r>
      <w:r w:rsidRPr="00C97628">
        <w:rPr>
          <w:rFonts w:eastAsia="Times New Roman" w:cs="Calibri"/>
          <w:color w:val="000000"/>
        </w:rPr>
        <w:tab/>
        <w:t>je výchozí výše fixní složky přímých mzdových nákladů v nabídce uchazeče [Kč/období]</w:t>
      </w:r>
    </w:p>
    <w:p w14:paraId="6C64E391" w14:textId="33298872" w:rsidR="00276E7D" w:rsidRPr="00C97628" w:rsidRDefault="00276E7D" w:rsidP="00276E7D">
      <w:pPr>
        <w:spacing w:after="0"/>
        <w:ind w:left="2127" w:hanging="717"/>
        <w:jc w:val="both"/>
        <w:rPr>
          <w:rFonts w:eastAsia="Times New Roman" w:cs="Calibri"/>
          <w:color w:val="000000"/>
        </w:rPr>
      </w:pPr>
      <w:r w:rsidRPr="007A5AC1">
        <w:rPr>
          <w:rFonts w:ascii="Cambria Math" w:eastAsia="Times New Roman" w:hAnsi="Cambria Math" w:cs="Calibri"/>
          <w:b/>
          <w:i/>
          <w:color w:val="000000"/>
          <w:sz w:val="24"/>
        </w:rPr>
        <w:t>m</w:t>
      </w:r>
      <w:r w:rsidRPr="00C97628">
        <w:rPr>
          <w:rFonts w:eastAsia="Times New Roman" w:cs="Calibri"/>
          <w:b/>
          <w:color w:val="000000"/>
        </w:rPr>
        <w:tab/>
      </w:r>
      <w:r w:rsidR="00547247" w:rsidRPr="00C97628">
        <w:rPr>
          <w:rFonts w:eastAsia="Times New Roman" w:cs="Calibri"/>
          <w:color w:val="000000"/>
        </w:rPr>
        <w:t>je koeficient změny, který se vypočítá jako:</w:t>
      </w:r>
    </w:p>
    <w:p w14:paraId="6BE67930" w14:textId="528FE281" w:rsidR="00547247" w:rsidRPr="00C97628" w:rsidRDefault="00547247" w:rsidP="00547247">
      <w:pPr>
        <w:spacing w:after="0"/>
        <w:ind w:left="2127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  <w:sz w:val="24"/>
        </w:rPr>
        <w:t xml:space="preserve">a) </w:t>
      </w:r>
      <w:r w:rsidRPr="00C97628">
        <w:rPr>
          <w:rFonts w:eastAsia="Times New Roman" w:cs="Calibri"/>
          <w:color w:val="000000"/>
        </w:rPr>
        <w:t>podíl průměrné oborové mzdy (doprava a skladování) za poslední 4 čtvrtletí zveřejněné ve statistice ČSÚ a referenční oborové mzdy uvedené ve Smlouvě </w:t>
      </w:r>
    </w:p>
    <w:p w14:paraId="74F13EBC" w14:textId="1ADBAD7F" w:rsidR="00547247" w:rsidRPr="00C97628" w:rsidRDefault="00547247" w:rsidP="00547247">
      <w:pPr>
        <w:spacing w:after="0"/>
        <w:ind w:left="2127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>b) podíl aktuální měsíční zaručené mzdy v ČR pro 5. skupinu dle uvedeného nařízení vlády a výchozí referenční výše měsíční zaručené mzdy v ČR pro 5. skupinu dle uvedeného nařízení vlády stanovené Objednatelem.</w:t>
      </w:r>
    </w:p>
    <w:p w14:paraId="789BA099" w14:textId="3D328F77" w:rsidR="00547247" w:rsidRPr="00C97628" w:rsidRDefault="00547247" w:rsidP="00547247">
      <w:pPr>
        <w:spacing w:after="0"/>
        <w:ind w:left="2127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>Pr</w:t>
      </w:r>
      <w:r w:rsidR="00500299" w:rsidRPr="00C97628">
        <w:rPr>
          <w:rFonts w:eastAsia="Times New Roman" w:cs="Calibri"/>
          <w:color w:val="000000"/>
        </w:rPr>
        <w:t>o výpočet aktualizace fixních mzdových nákladů se použije koeficient s vyšší hodnotou.</w:t>
      </w:r>
    </w:p>
    <w:p w14:paraId="757B24B0" w14:textId="2EBD4195" w:rsidR="00276E7D" w:rsidRPr="00C97628" w:rsidRDefault="00276E7D" w:rsidP="00276E7D">
      <w:pPr>
        <w:spacing w:after="0"/>
        <w:ind w:left="2127" w:hanging="717"/>
        <w:jc w:val="both"/>
        <w:rPr>
          <w:rFonts w:eastAsia="Times New Roman" w:cs="Calibri"/>
          <w:color w:val="000000"/>
        </w:rPr>
      </w:pPr>
      <w:r w:rsidRPr="007A5AC1">
        <w:rPr>
          <w:rFonts w:ascii="Cambria Math" w:eastAsia="Times New Roman" w:hAnsi="Cambria Math" w:cs="Calibri"/>
          <w:b/>
          <w:i/>
          <w:color w:val="000000"/>
          <w:sz w:val="24"/>
        </w:rPr>
        <w:t>M</w:t>
      </w:r>
      <w:r w:rsidRPr="007A5AC1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F</w:t>
      </w:r>
      <w:r w:rsidR="001D2F92" w:rsidRPr="007A5AC1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1</w:t>
      </w:r>
      <w:r w:rsidRPr="00C97628">
        <w:rPr>
          <w:rFonts w:eastAsia="Times New Roman" w:cs="Calibri"/>
          <w:b/>
          <w:color w:val="000000"/>
        </w:rPr>
        <w:tab/>
      </w:r>
      <w:r w:rsidRPr="00C97628">
        <w:rPr>
          <w:rFonts w:eastAsia="Times New Roman" w:cs="Calibri"/>
          <w:color w:val="000000"/>
        </w:rPr>
        <w:t>je nová výše fixní složky mzdových nákladů [Kč/období]</w:t>
      </w:r>
    </w:p>
    <w:p w14:paraId="72A418F6" w14:textId="77777777" w:rsidR="00276E7D" w:rsidRPr="00C97628" w:rsidRDefault="00276E7D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2EB102EE" w14:textId="77777777" w:rsidR="00276E7D" w:rsidRDefault="00276E7D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5FFB4A68" w14:textId="77777777" w:rsidR="0091082C" w:rsidRDefault="0091082C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466268FF" w14:textId="77777777" w:rsidR="0091082C" w:rsidRDefault="0091082C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4D747280" w14:textId="77777777" w:rsidR="00493E7B" w:rsidRPr="00C97628" w:rsidRDefault="00493E7B" w:rsidP="00493E7B">
      <w:pPr>
        <w:numPr>
          <w:ilvl w:val="2"/>
          <w:numId w:val="8"/>
        </w:numPr>
        <w:ind w:hanging="1224"/>
        <w:jc w:val="both"/>
        <w:rPr>
          <w:rFonts w:cs="Calibri"/>
          <w:b/>
          <w:i/>
        </w:rPr>
      </w:pPr>
      <w:r w:rsidRPr="00C97628">
        <w:rPr>
          <w:rFonts w:cs="Calibri"/>
          <w:b/>
          <w:i/>
        </w:rPr>
        <w:lastRenderedPageBreak/>
        <w:t xml:space="preserve"> Změny ceny dopravního výkonu s ohledem na inflaci</w:t>
      </w:r>
    </w:p>
    <w:p w14:paraId="075968C1" w14:textId="77777777" w:rsidR="00493E7B" w:rsidRPr="00C97628" w:rsidRDefault="00493E7B" w:rsidP="00493E7B">
      <w:pPr>
        <w:numPr>
          <w:ilvl w:val="3"/>
          <w:numId w:val="8"/>
        </w:numPr>
        <w:ind w:hanging="1728"/>
        <w:jc w:val="both"/>
        <w:rPr>
          <w:rFonts w:cs="Calibri"/>
          <w:u w:val="single"/>
        </w:rPr>
      </w:pPr>
      <w:bookmarkStart w:id="3" w:name="_Ref326834447"/>
      <w:r w:rsidRPr="00C97628">
        <w:rPr>
          <w:rFonts w:cs="Calibri"/>
          <w:u w:val="single"/>
        </w:rPr>
        <w:t>Ostatní variabilní náklady:</w:t>
      </w:r>
      <w:bookmarkEnd w:id="3"/>
    </w:p>
    <w:p w14:paraId="0C1455D6" w14:textId="77777777" w:rsidR="00493E7B" w:rsidRPr="00C97628" w:rsidRDefault="00493E7B" w:rsidP="00493E7B">
      <w:pPr>
        <w:spacing w:after="0"/>
        <w:jc w:val="both"/>
        <w:rPr>
          <w:rFonts w:eastAsia="Times New Roman" w:cs="Calibri"/>
          <w:b/>
          <w:bCs/>
          <w:color w:val="000000"/>
        </w:rPr>
      </w:pPr>
    </w:p>
    <w:p w14:paraId="032D9C2E" w14:textId="09A57FBC" w:rsidR="00493E7B" w:rsidRPr="004857E2" w:rsidRDefault="00D03A7B" w:rsidP="00493E7B">
      <w:pPr>
        <w:spacing w:before="120" w:after="120"/>
        <w:ind w:left="113" w:right="57"/>
        <w:jc w:val="center"/>
        <w:rPr>
          <w:rFonts w:eastAsia="Times New Roman" w:cs="Calibri"/>
          <w:b/>
          <w:bCs/>
          <w:i/>
          <w:color w:val="00000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Calibri"/>
                  <w:b/>
                  <w:bCs/>
                  <w:i/>
                  <w:color w:val="000000"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O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Calibri"/>
              <w:color w:val="000000"/>
              <w:sz w:val="24"/>
            </w:rPr>
            <m:t xml:space="preserve">=O x </m:t>
          </m:r>
          <m:sSub>
            <m:sSubPr>
              <m:ctrlPr>
                <w:rPr>
                  <w:rFonts w:ascii="Cambria Math" w:eastAsia="Times New Roman" w:hAnsi="Cambria Math" w:cs="Calibri"/>
                  <w:b/>
                  <w:i/>
                  <w:color w:val="000000"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b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i</m:t>
              </m:r>
            </m:sub>
          </m:sSub>
        </m:oMath>
      </m:oMathPara>
    </w:p>
    <w:p w14:paraId="07CD5559" w14:textId="77777777" w:rsidR="00493E7B" w:rsidRPr="00C97628" w:rsidRDefault="00493E7B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6B4FF97E" w14:textId="5F8A215F" w:rsidR="00493E7B" w:rsidRPr="00C97628" w:rsidRDefault="00493E7B" w:rsidP="00493E7B">
      <w:pPr>
        <w:spacing w:after="0"/>
        <w:ind w:firstLine="708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>Kde</w:t>
      </w:r>
      <w:r w:rsidRPr="00C97628">
        <w:rPr>
          <w:rFonts w:eastAsia="Times New Roman" w:cs="Calibri"/>
          <w:color w:val="000000"/>
        </w:rPr>
        <w:tab/>
      </w:r>
      <w:r w:rsidRPr="007A5AC1">
        <w:rPr>
          <w:rFonts w:ascii="Cambria Math" w:eastAsia="Times New Roman" w:hAnsi="Cambria Math" w:cs="Calibri"/>
          <w:b/>
          <w:i/>
          <w:color w:val="000000"/>
          <w:sz w:val="24"/>
        </w:rPr>
        <w:t>O</w:t>
      </w:r>
      <w:r w:rsidRPr="007A5AC1">
        <w:rPr>
          <w:rFonts w:ascii="Cambria Math" w:eastAsia="Times New Roman" w:hAnsi="Cambria Math" w:cs="Calibri"/>
          <w:b/>
          <w:color w:val="000000"/>
          <w:sz w:val="24"/>
          <w:vertAlign w:val="subscript"/>
        </w:rPr>
        <w:t xml:space="preserve"> </w:t>
      </w:r>
      <w:r w:rsidRPr="00C97628">
        <w:rPr>
          <w:rFonts w:eastAsia="Times New Roman" w:cs="Calibri"/>
          <w:color w:val="000000"/>
          <w:vertAlign w:val="subscript"/>
        </w:rPr>
        <w:tab/>
      </w:r>
      <w:r w:rsidRPr="00C97628">
        <w:rPr>
          <w:rFonts w:eastAsia="Times New Roman" w:cs="Calibri"/>
          <w:color w:val="000000"/>
        </w:rPr>
        <w:t>je výchozí výše ostatních variabilních nákladů uvedená v nabídce uchazeče</w:t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="0023054E" w:rsidRPr="00C97628">
        <w:rPr>
          <w:rFonts w:eastAsia="Times New Roman" w:cs="Calibri"/>
          <w:color w:val="000000"/>
        </w:rPr>
        <w:tab/>
      </w:r>
      <w:r w:rsidR="0023054E" w:rsidRPr="00C97628">
        <w:rPr>
          <w:rFonts w:eastAsia="Times New Roman" w:cs="Calibri"/>
          <w:color w:val="000000"/>
        </w:rPr>
        <w:tab/>
      </w:r>
      <w:r w:rsidR="0023054E" w:rsidRPr="00C97628">
        <w:rPr>
          <w:rFonts w:eastAsia="Times New Roman" w:cs="Calibri"/>
          <w:color w:val="000000"/>
        </w:rPr>
        <w:tab/>
      </w:r>
      <w:r w:rsidR="0023054E" w:rsidRPr="00C97628">
        <w:rPr>
          <w:rFonts w:eastAsia="Times New Roman" w:cs="Calibri"/>
          <w:color w:val="000000"/>
        </w:rPr>
        <w:tab/>
      </w:r>
      <w:r w:rsidR="0023054E" w:rsidRPr="00C97628">
        <w:rPr>
          <w:rFonts w:eastAsia="Times New Roman" w:cs="Calibri"/>
          <w:color w:val="000000"/>
        </w:rPr>
        <w:tab/>
      </w:r>
      <w:r w:rsidR="0023054E" w:rsidRPr="00C97628">
        <w:rPr>
          <w:rFonts w:eastAsia="Times New Roman" w:cs="Calibri"/>
          <w:color w:val="000000"/>
        </w:rPr>
        <w:tab/>
      </w:r>
      <w:r w:rsidR="0023054E" w:rsidRPr="00C97628">
        <w:rPr>
          <w:rFonts w:eastAsia="Times New Roman" w:cs="Calibri"/>
          <w:color w:val="000000"/>
        </w:rPr>
        <w:tab/>
      </w:r>
      <w:r w:rsidR="0023054E" w:rsidRPr="00C97628">
        <w:rPr>
          <w:rFonts w:eastAsia="Times New Roman" w:cs="Calibri"/>
          <w:color w:val="000000"/>
        </w:rPr>
        <w:tab/>
      </w:r>
      <w:r w:rsidR="0023054E"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>[Kč/km]</w:t>
      </w:r>
    </w:p>
    <w:p w14:paraId="76235684" w14:textId="0ACE3CF6" w:rsidR="00493E7B" w:rsidRPr="00C97628" w:rsidRDefault="00D03A7B" w:rsidP="00493E7B">
      <w:pPr>
        <w:spacing w:after="0"/>
        <w:ind w:left="2127" w:hanging="711"/>
        <w:jc w:val="both"/>
        <w:rPr>
          <w:rFonts w:eastAsia="Times New Roman" w:cs="Calibri"/>
          <w:color w:val="000000"/>
        </w:rPr>
      </w:pPr>
      <m:oMath>
        <m:sSub>
          <m:sSubPr>
            <m:ctrlPr>
              <w:rPr>
                <w:rFonts w:ascii="Cambria Math" w:eastAsia="Times New Roman" w:hAnsi="Cambria Math" w:cs="Calibri"/>
                <w:b/>
                <w:i/>
                <w:color w:val="000000"/>
                <w:sz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Calibri"/>
                <w:color w:val="000000"/>
                <w:sz w:val="24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Calibri"/>
                <w:color w:val="000000"/>
                <w:sz w:val="24"/>
              </w:rPr>
              <m:t>i</m:t>
            </m:r>
          </m:sub>
        </m:sSub>
      </m:oMath>
      <w:r w:rsidR="00493E7B" w:rsidRPr="00C97628">
        <w:rPr>
          <w:rFonts w:eastAsia="Times New Roman" w:cs="Calibri"/>
          <w:color w:val="000000"/>
        </w:rPr>
        <w:tab/>
      </w:r>
      <w:r w:rsidR="004C7B96" w:rsidRPr="00C97628">
        <w:rPr>
          <w:rFonts w:eastAsia="Times New Roman" w:cs="Calibri"/>
          <w:color w:val="000000"/>
        </w:rPr>
        <w:t>je podíl poslední zveřejněné měsíční hodnoty bazického indexu spotřebitelských cen ke dni o jeden měsíc předcházejícímu dni účinnosti změny jízdních řádů a</w:t>
      </w:r>
      <w:r w:rsidR="00922D2B" w:rsidRPr="00C97628">
        <w:rPr>
          <w:rFonts w:eastAsia="Times New Roman" w:cs="Calibri"/>
          <w:color w:val="000000"/>
        </w:rPr>
        <w:t> </w:t>
      </w:r>
      <w:r w:rsidR="004C7B96" w:rsidRPr="00C97628">
        <w:rPr>
          <w:rFonts w:eastAsia="Times New Roman" w:cs="Calibri"/>
          <w:color w:val="000000"/>
        </w:rPr>
        <w:t xml:space="preserve">bazického indexu uvedeného v Příloze smlouvy č. </w:t>
      </w:r>
      <w:r w:rsidR="004C431D" w:rsidRPr="00C97628">
        <w:rPr>
          <w:rFonts w:eastAsia="Times New Roman" w:cs="Calibri"/>
          <w:color w:val="000000"/>
        </w:rPr>
        <w:t>4</w:t>
      </w:r>
      <w:r w:rsidR="004C7B96" w:rsidRPr="00C97628">
        <w:rPr>
          <w:rFonts w:eastAsia="Times New Roman" w:cs="Calibri"/>
          <w:color w:val="000000"/>
        </w:rPr>
        <w:t xml:space="preserve">a. </w:t>
      </w:r>
      <w:r w:rsidR="00493E7B" w:rsidRPr="00C97628">
        <w:rPr>
          <w:rFonts w:eastAsia="Times New Roman" w:cs="Calibri"/>
          <w:color w:val="000000"/>
        </w:rPr>
        <w:t>(Bazické indexy zveřejněné ČSÚ: www.czso.cz)</w:t>
      </w:r>
    </w:p>
    <w:p w14:paraId="44BAEB55" w14:textId="77777777" w:rsidR="00493E7B" w:rsidRPr="00C97628" w:rsidRDefault="00493E7B" w:rsidP="00493E7B">
      <w:pPr>
        <w:spacing w:after="0"/>
        <w:ind w:left="708" w:firstLine="708"/>
        <w:jc w:val="both"/>
        <w:rPr>
          <w:rFonts w:eastAsia="Times New Roman" w:cs="Calibri"/>
          <w:color w:val="000000"/>
        </w:rPr>
      </w:pPr>
      <w:r w:rsidRPr="007A5AC1">
        <w:rPr>
          <w:rFonts w:ascii="Cambria Math" w:eastAsia="Times New Roman" w:hAnsi="Cambria Math" w:cs="Calibri"/>
          <w:b/>
          <w:i/>
          <w:color w:val="000000"/>
          <w:sz w:val="24"/>
        </w:rPr>
        <w:t>O</w:t>
      </w:r>
      <w:r w:rsidRPr="007A5AC1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1</w:t>
      </w:r>
      <w:r w:rsidRPr="00C97628">
        <w:rPr>
          <w:rFonts w:eastAsia="Times New Roman" w:cs="Calibri"/>
          <w:color w:val="000000"/>
        </w:rPr>
        <w:tab/>
        <w:t>je nová výše ostatních variabilních nákladů</w:t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  <w:t>[Kč/km]</w:t>
      </w:r>
    </w:p>
    <w:p w14:paraId="51E2EC93" w14:textId="77777777" w:rsidR="00493E7B" w:rsidRPr="00C97628" w:rsidRDefault="00493E7B" w:rsidP="00493E7B">
      <w:pPr>
        <w:spacing w:after="0"/>
        <w:ind w:left="1418" w:hanging="710"/>
        <w:jc w:val="both"/>
        <w:rPr>
          <w:rFonts w:eastAsia="Times New Roman" w:cs="Calibri"/>
          <w:color w:val="000000"/>
        </w:rPr>
      </w:pPr>
    </w:p>
    <w:p w14:paraId="099AB54C" w14:textId="77777777" w:rsidR="00493E7B" w:rsidRPr="00C97628" w:rsidRDefault="00493E7B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0F29DBAF" w14:textId="77777777" w:rsidR="00493E7B" w:rsidRPr="00C97628" w:rsidRDefault="00493E7B" w:rsidP="00493E7B">
      <w:pPr>
        <w:numPr>
          <w:ilvl w:val="3"/>
          <w:numId w:val="8"/>
        </w:numPr>
        <w:ind w:hanging="1728"/>
        <w:jc w:val="both"/>
        <w:rPr>
          <w:rFonts w:cs="Calibri"/>
          <w:u w:val="single"/>
        </w:rPr>
      </w:pPr>
      <w:bookmarkStart w:id="4" w:name="_Ref326834062"/>
      <w:r w:rsidRPr="00C97628">
        <w:rPr>
          <w:rFonts w:cs="Calibri"/>
          <w:u w:val="single"/>
        </w:rPr>
        <w:t>Fixní náklady na provoz vozidel:</w:t>
      </w:r>
      <w:bookmarkEnd w:id="4"/>
    </w:p>
    <w:p w14:paraId="53DD8F75" w14:textId="77777777" w:rsidR="00493E7B" w:rsidRPr="00C97628" w:rsidRDefault="00493E7B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75D54EE5" w14:textId="58186F8A" w:rsidR="00493E7B" w:rsidRPr="00C97628" w:rsidRDefault="00493E7B" w:rsidP="00493E7B">
      <w:pPr>
        <w:ind w:left="708"/>
        <w:jc w:val="both"/>
        <w:rPr>
          <w:rFonts w:cs="Calibri"/>
        </w:rPr>
      </w:pPr>
      <w:r w:rsidRPr="00C97628">
        <w:rPr>
          <w:rFonts w:cs="Calibri"/>
        </w:rPr>
        <w:t xml:space="preserve">Tento model výpočtu ceny dopravního výkonu předpokládá, že </w:t>
      </w:r>
      <w:r w:rsidR="002129C4" w:rsidRPr="00C97628">
        <w:rPr>
          <w:rFonts w:cs="Calibri"/>
        </w:rPr>
        <w:t>nejméně 4</w:t>
      </w:r>
      <w:r w:rsidRPr="00C97628">
        <w:rPr>
          <w:rFonts w:cs="Calibri"/>
        </w:rPr>
        <w:t>0</w:t>
      </w:r>
      <w:r w:rsidR="00922D2B" w:rsidRPr="00C97628">
        <w:rPr>
          <w:rFonts w:cs="Calibri"/>
        </w:rPr>
        <w:t xml:space="preserve"> </w:t>
      </w:r>
      <w:r w:rsidRPr="00C97628">
        <w:rPr>
          <w:rFonts w:cs="Calibri"/>
        </w:rPr>
        <w:t>% nákladů na provoz vozidel tvoří náklady související s jejich pořízením nebo pronájmem</w:t>
      </w:r>
      <w:r w:rsidR="00E15E52" w:rsidRPr="00C97628">
        <w:rPr>
          <w:rFonts w:cs="Calibri"/>
        </w:rPr>
        <w:t xml:space="preserve"> </w:t>
      </w:r>
      <w:r w:rsidRPr="00C97628">
        <w:rPr>
          <w:rFonts w:cs="Calibri"/>
        </w:rPr>
        <w:t>(odpisy, související finanční náklady, různé formy leasingu atd.) a mohou být rozloženy v čase různě podle termínů pořízení vozidel a jejich obnovy. Z tohoto důvodu není v oblasti investic řešen budoucí možný vliv inflace a</w:t>
      </w:r>
      <w:r w:rsidR="00922D2B" w:rsidRPr="00C97628">
        <w:rPr>
          <w:rFonts w:cs="Calibri"/>
        </w:rPr>
        <w:t> </w:t>
      </w:r>
      <w:r w:rsidRPr="00C97628">
        <w:rPr>
          <w:rFonts w:cs="Calibri"/>
        </w:rPr>
        <w:t>je</w:t>
      </w:r>
      <w:r w:rsidR="00922D2B" w:rsidRPr="00C97628">
        <w:rPr>
          <w:rFonts w:cs="Calibri"/>
        </w:rPr>
        <w:t> </w:t>
      </w:r>
      <w:r w:rsidRPr="00C97628">
        <w:rPr>
          <w:rFonts w:cs="Calibri"/>
        </w:rPr>
        <w:t xml:space="preserve">ponecháno na dopravci, aby ve své investiční strategii ošetřil rizika rozložení investic v čase. Ostatní přímé provozní náklady související s provozem vozidel jsou </w:t>
      </w:r>
      <w:r w:rsidR="0023054E" w:rsidRPr="00C97628">
        <w:rPr>
          <w:rFonts w:cs="Calibri"/>
        </w:rPr>
        <w:t>indexovány</w:t>
      </w:r>
      <w:r w:rsidRPr="00C97628">
        <w:rPr>
          <w:rFonts w:cs="Calibri"/>
        </w:rPr>
        <w:t xml:space="preserve">.  </w:t>
      </w:r>
    </w:p>
    <w:p w14:paraId="1340ADC4" w14:textId="77777777" w:rsidR="00493E7B" w:rsidRPr="00C97628" w:rsidRDefault="00493E7B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3356F45F" w14:textId="6D8EF573" w:rsidR="00493E7B" w:rsidRPr="00C97628" w:rsidRDefault="00D03A7B" w:rsidP="00493E7B">
      <w:pPr>
        <w:spacing w:after="0"/>
        <w:jc w:val="center"/>
        <w:rPr>
          <w:rFonts w:ascii="Cambria Math" w:eastAsia="Times New Roman" w:hAnsi="Cambria Math" w:cs="Calibri"/>
          <w:i/>
          <w:color w:val="000000"/>
        </w:rPr>
      </w:pPr>
      <m:oMathPara>
        <m:oMath>
          <m:sSub>
            <m:sSubPr>
              <m:ctrlPr>
                <w:rPr>
                  <w:rFonts w:ascii="Cambria Math" w:eastAsia="Times New Roman" w:hAnsi="Cambria Math" w:cs="Calibri"/>
                  <w:b/>
                  <w:bCs/>
                  <w:i/>
                  <w:color w:val="000000"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B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Calibri"/>
              <w:color w:val="000000"/>
              <w:sz w:val="24"/>
            </w:rPr>
            <m:t>=B × 0,4+B × 0,6</m:t>
          </m:r>
          <m:sSub>
            <m:sSubPr>
              <m:ctrlPr>
                <w:rPr>
                  <w:rFonts w:ascii="Cambria Math" w:eastAsia="Times New Roman" w:hAnsi="Cambria Math" w:cs="Calibri"/>
                  <w:b/>
                  <w:i/>
                  <w:color w:val="000000"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b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i</m:t>
              </m:r>
            </m:sub>
          </m:sSub>
        </m:oMath>
      </m:oMathPara>
    </w:p>
    <w:p w14:paraId="29E9B4E2" w14:textId="77777777" w:rsidR="00493E7B" w:rsidRPr="00C97628" w:rsidRDefault="00493E7B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05CD09D0" w14:textId="23AD1129" w:rsidR="00493E7B" w:rsidRPr="00C97628" w:rsidRDefault="00493E7B" w:rsidP="00F42336">
      <w:pPr>
        <w:spacing w:after="0"/>
        <w:ind w:left="2124" w:hanging="1415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>Kde</w:t>
      </w:r>
      <w:r w:rsidR="00F42336" w:rsidRPr="00C97628">
        <w:rPr>
          <w:rFonts w:eastAsia="Times New Roman" w:cs="Calibri"/>
          <w:color w:val="000000"/>
        </w:rPr>
        <w:t xml:space="preserve">       </w:t>
      </w:r>
      <w:r w:rsidRPr="00C97628">
        <w:rPr>
          <w:rFonts w:ascii="Cambria Math" w:eastAsia="Times New Roman" w:hAnsi="Cambria Math" w:cs="Calibri"/>
          <w:b/>
          <w:i/>
          <w:color w:val="000000"/>
          <w:sz w:val="24"/>
        </w:rPr>
        <w:t>B</w:t>
      </w:r>
      <w:r w:rsidRPr="00C97628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 xml:space="preserve"> </w:t>
      </w:r>
      <w:r w:rsidRPr="00C97628">
        <w:rPr>
          <w:rFonts w:eastAsia="Times New Roman" w:cs="Calibri"/>
          <w:color w:val="000000"/>
          <w:vertAlign w:val="subscript"/>
        </w:rPr>
        <w:tab/>
      </w:r>
      <w:r w:rsidRPr="00C97628">
        <w:rPr>
          <w:rFonts w:eastAsia="Times New Roman" w:cs="Calibri"/>
          <w:color w:val="000000"/>
        </w:rPr>
        <w:t xml:space="preserve">je výchozí výše nákladů na provoz </w:t>
      </w:r>
      <w:r w:rsidR="00F42336" w:rsidRPr="00C97628">
        <w:rPr>
          <w:rFonts w:eastAsia="Times New Roman" w:cs="Calibri"/>
          <w:color w:val="000000"/>
        </w:rPr>
        <w:t xml:space="preserve">souboru </w:t>
      </w:r>
      <w:r w:rsidRPr="00C97628">
        <w:rPr>
          <w:rFonts w:eastAsia="Times New Roman" w:cs="Calibri"/>
          <w:color w:val="000000"/>
        </w:rPr>
        <w:t>vozidel uvedená v nabídce uchazeče</w:t>
      </w:r>
      <w:r w:rsidR="00E3176B" w:rsidRPr="00C97628">
        <w:rPr>
          <w:rFonts w:eastAsia="Times New Roman" w:cs="Calibri"/>
          <w:color w:val="000000"/>
        </w:rPr>
        <w:t xml:space="preserve"> </w:t>
      </w:r>
      <w:r w:rsidR="00F42336" w:rsidRPr="00C97628">
        <w:rPr>
          <w:rFonts w:eastAsia="Times New Roman" w:cs="Calibri"/>
          <w:color w:val="000000"/>
        </w:rPr>
        <w:tab/>
      </w:r>
      <w:r w:rsidR="00F42336"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="001473AC" w:rsidRPr="00C97628">
        <w:rPr>
          <w:rFonts w:eastAsia="Times New Roman" w:cs="Calibri"/>
          <w:color w:val="000000"/>
        </w:rPr>
        <w:tab/>
      </w:r>
      <w:r w:rsidR="001473AC" w:rsidRPr="00C97628">
        <w:rPr>
          <w:rFonts w:eastAsia="Times New Roman" w:cs="Calibri"/>
          <w:color w:val="000000"/>
        </w:rPr>
        <w:tab/>
      </w:r>
      <w:r w:rsidR="001473AC" w:rsidRPr="00C97628">
        <w:rPr>
          <w:rFonts w:eastAsia="Times New Roman" w:cs="Calibri"/>
          <w:color w:val="000000"/>
        </w:rPr>
        <w:tab/>
      </w:r>
      <w:r w:rsidR="001473AC"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>[Kč/</w:t>
      </w:r>
      <w:r w:rsidR="00B03D1D" w:rsidRPr="00C97628">
        <w:rPr>
          <w:rFonts w:eastAsia="Times New Roman" w:cs="Calibri"/>
          <w:color w:val="000000"/>
        </w:rPr>
        <w:t>období</w:t>
      </w:r>
      <w:r w:rsidRPr="00C97628">
        <w:rPr>
          <w:rFonts w:eastAsia="Times New Roman" w:cs="Calibri"/>
          <w:color w:val="000000"/>
        </w:rPr>
        <w:t>]</w:t>
      </w:r>
    </w:p>
    <w:p w14:paraId="25FE1D85" w14:textId="3C7BDEDE" w:rsidR="00493E7B" w:rsidRPr="00C97628" w:rsidRDefault="001E5C8B" w:rsidP="00493E7B">
      <w:pPr>
        <w:spacing w:after="0"/>
        <w:ind w:left="2127" w:hanging="711"/>
        <w:jc w:val="both"/>
        <w:rPr>
          <w:rFonts w:eastAsia="Times New Roman" w:cs="Calibri"/>
          <w:color w:val="000000"/>
        </w:rPr>
      </w:pPr>
      <w:proofErr w:type="spellStart"/>
      <w:r w:rsidRPr="00C97628">
        <w:rPr>
          <w:rFonts w:ascii="Cambria Math" w:eastAsia="Times New Roman" w:hAnsi="Cambria Math" w:cs="Calibri"/>
          <w:b/>
          <w:i/>
          <w:color w:val="000000"/>
          <w:sz w:val="24"/>
        </w:rPr>
        <w:t>b</w:t>
      </w:r>
      <w:r w:rsidRPr="00C97628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i</w:t>
      </w:r>
      <w:proofErr w:type="spellEnd"/>
      <w:r w:rsidR="00493E7B" w:rsidRPr="00C97628">
        <w:rPr>
          <w:rFonts w:eastAsia="Times New Roman" w:cs="Calibri"/>
          <w:color w:val="000000"/>
        </w:rPr>
        <w:tab/>
      </w:r>
      <w:r w:rsidR="004C7B96" w:rsidRPr="00C97628">
        <w:rPr>
          <w:rFonts w:eastAsia="Times New Roman" w:cs="Calibri"/>
          <w:color w:val="000000"/>
        </w:rPr>
        <w:t>je podíl poslední zveřejněné měsíční hodnoty bazického indexu spotřebitelských cen ke dni o jeden měsíc předcházejícímu dni účinnosti změny jízdních řádů a</w:t>
      </w:r>
      <w:r w:rsidR="00922D2B" w:rsidRPr="00C97628">
        <w:rPr>
          <w:rFonts w:eastAsia="Times New Roman" w:cs="Calibri"/>
          <w:color w:val="000000"/>
        </w:rPr>
        <w:t> </w:t>
      </w:r>
      <w:r w:rsidR="004C7B96" w:rsidRPr="00C97628">
        <w:rPr>
          <w:rFonts w:eastAsia="Times New Roman" w:cs="Calibri"/>
          <w:color w:val="000000"/>
        </w:rPr>
        <w:t xml:space="preserve">bazického indexu uvedeného v Příloze smlouvy č. </w:t>
      </w:r>
      <w:r w:rsidR="004C431D" w:rsidRPr="00C97628">
        <w:rPr>
          <w:rFonts w:eastAsia="Times New Roman" w:cs="Calibri"/>
          <w:color w:val="000000"/>
        </w:rPr>
        <w:t>4</w:t>
      </w:r>
      <w:r w:rsidR="004C7B96" w:rsidRPr="00C97628">
        <w:rPr>
          <w:rFonts w:eastAsia="Times New Roman" w:cs="Calibri"/>
          <w:color w:val="000000"/>
        </w:rPr>
        <w:t xml:space="preserve">a. </w:t>
      </w:r>
      <w:r w:rsidR="00493E7B" w:rsidRPr="00C97628">
        <w:rPr>
          <w:rFonts w:eastAsia="Times New Roman" w:cs="Calibri"/>
          <w:color w:val="000000"/>
        </w:rPr>
        <w:t>(Bazické indexy zveřejněné ČSÚ: www.czso.cz)</w:t>
      </w:r>
    </w:p>
    <w:p w14:paraId="20BF508F" w14:textId="4B3B19A3" w:rsidR="00493E7B" w:rsidRPr="00C97628" w:rsidRDefault="00493E7B" w:rsidP="00493E7B">
      <w:pPr>
        <w:spacing w:after="0"/>
        <w:ind w:left="708" w:firstLine="708"/>
        <w:jc w:val="both"/>
        <w:rPr>
          <w:rFonts w:eastAsia="Times New Roman" w:cs="Calibri"/>
          <w:color w:val="000000"/>
        </w:rPr>
      </w:pPr>
      <w:r w:rsidRPr="00C97628">
        <w:rPr>
          <w:rFonts w:ascii="Cambria Math" w:eastAsia="Times New Roman" w:hAnsi="Cambria Math" w:cs="Calibri"/>
          <w:b/>
          <w:i/>
          <w:color w:val="000000"/>
          <w:sz w:val="24"/>
        </w:rPr>
        <w:t>B</w:t>
      </w:r>
      <w:r w:rsidRPr="00C97628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1</w:t>
      </w:r>
      <w:r w:rsidRPr="00C97628">
        <w:rPr>
          <w:rFonts w:eastAsia="Times New Roman" w:cs="Calibri"/>
          <w:color w:val="000000"/>
        </w:rPr>
        <w:tab/>
        <w:t xml:space="preserve">je nová cena za provoz vozidel </w:t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="00F42336" w:rsidRPr="00C97628">
        <w:rPr>
          <w:rFonts w:eastAsia="Times New Roman" w:cs="Calibri"/>
          <w:color w:val="000000"/>
        </w:rPr>
        <w:tab/>
      </w:r>
      <w:r w:rsidR="00B03D1D" w:rsidRPr="00C97628">
        <w:rPr>
          <w:rFonts w:eastAsia="Times New Roman" w:cs="Calibri"/>
          <w:color w:val="000000"/>
        </w:rPr>
        <w:tab/>
        <w:t>[Kč/období</w:t>
      </w:r>
      <w:r w:rsidRPr="00C97628">
        <w:rPr>
          <w:rFonts w:eastAsia="Times New Roman" w:cs="Calibri"/>
          <w:color w:val="000000"/>
        </w:rPr>
        <w:t>]</w:t>
      </w:r>
    </w:p>
    <w:p w14:paraId="66823E3C" w14:textId="77777777" w:rsidR="00493E7B" w:rsidRPr="00C97628" w:rsidRDefault="00493E7B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24D665A3" w14:textId="77777777" w:rsidR="0091082C" w:rsidRDefault="00493E7B" w:rsidP="00493E7B">
      <w:pPr>
        <w:spacing w:after="0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</w:p>
    <w:p w14:paraId="0AA360F8" w14:textId="77777777" w:rsidR="0091082C" w:rsidRDefault="0091082C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38CBB075" w14:textId="77777777" w:rsidR="0091082C" w:rsidRDefault="0091082C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793D5257" w14:textId="77777777" w:rsidR="0091082C" w:rsidRDefault="0091082C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408CCBA4" w14:textId="77777777" w:rsidR="0091082C" w:rsidRDefault="0091082C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2D9A7E28" w14:textId="5005D403" w:rsidR="00493E7B" w:rsidRPr="00C97628" w:rsidRDefault="00493E7B" w:rsidP="00493E7B">
      <w:pPr>
        <w:spacing w:after="0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</w:p>
    <w:p w14:paraId="1AE68FC3" w14:textId="77777777" w:rsidR="00493E7B" w:rsidRPr="00C97628" w:rsidRDefault="00493E7B" w:rsidP="00493E7B">
      <w:pPr>
        <w:numPr>
          <w:ilvl w:val="3"/>
          <w:numId w:val="8"/>
        </w:numPr>
        <w:ind w:hanging="1728"/>
        <w:jc w:val="both"/>
        <w:rPr>
          <w:rFonts w:cs="Calibri"/>
          <w:u w:val="single"/>
        </w:rPr>
      </w:pPr>
      <w:r w:rsidRPr="00C97628">
        <w:rPr>
          <w:rFonts w:cs="Calibri"/>
          <w:u w:val="single"/>
        </w:rPr>
        <w:lastRenderedPageBreak/>
        <w:t>Režijní náklady a kalkulovaný zisk:</w:t>
      </w:r>
    </w:p>
    <w:p w14:paraId="1A25ED68" w14:textId="043B3858" w:rsidR="00493E7B" w:rsidRPr="004857E2" w:rsidRDefault="00D03A7B" w:rsidP="00493E7B">
      <w:pPr>
        <w:spacing w:after="0"/>
        <w:jc w:val="center"/>
        <w:rPr>
          <w:rFonts w:ascii="Arial" w:eastAsia="Times New Roman" w:hAnsi="Arial" w:cs="Arial"/>
          <w:b/>
          <w:bCs/>
          <w:i/>
          <w:color w:val="000000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b/>
                  <w:bCs/>
                  <w:i/>
                  <w:color w:val="000000"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4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Arial"/>
              <w:color w:val="000000"/>
              <w:sz w:val="24"/>
            </w:rPr>
            <m:t>=R ×</m:t>
          </m:r>
          <m:sSub>
            <m:sSubPr>
              <m:ctrlPr>
                <w:rPr>
                  <w:rFonts w:ascii="Cambria Math" w:eastAsia="Times New Roman" w:hAnsi="Cambria Math" w:cs="Arial"/>
                  <w:b/>
                  <w:i/>
                  <w:color w:val="000000"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4"/>
                </w:rPr>
                <m:t>b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4"/>
                </w:rPr>
                <m:t>i</m:t>
              </m:r>
            </m:sub>
          </m:sSub>
        </m:oMath>
      </m:oMathPara>
    </w:p>
    <w:p w14:paraId="3C115FC9" w14:textId="77777777" w:rsidR="00493E7B" w:rsidRPr="00C97628" w:rsidRDefault="00493E7B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019473EC" w14:textId="39BBAAEA" w:rsidR="00493E7B" w:rsidRPr="00C97628" w:rsidRDefault="00493E7B" w:rsidP="00493E7B">
      <w:pPr>
        <w:tabs>
          <w:tab w:val="left" w:pos="1418"/>
        </w:tabs>
        <w:spacing w:after="0"/>
        <w:ind w:left="2127" w:hanging="1418"/>
        <w:jc w:val="both"/>
        <w:rPr>
          <w:rFonts w:eastAsia="Times New Roman" w:cs="Calibri"/>
          <w:color w:val="000000"/>
        </w:rPr>
      </w:pPr>
      <w:proofErr w:type="gramStart"/>
      <w:r w:rsidRPr="00C97628">
        <w:rPr>
          <w:rFonts w:eastAsia="Times New Roman" w:cs="Calibri"/>
          <w:color w:val="000000"/>
        </w:rPr>
        <w:t xml:space="preserve">Kde  </w:t>
      </w:r>
      <w:r w:rsidRPr="00C97628">
        <w:rPr>
          <w:rFonts w:eastAsia="Times New Roman" w:cs="Calibri"/>
          <w:color w:val="000000"/>
        </w:rPr>
        <w:tab/>
      </w:r>
      <w:proofErr w:type="gramEnd"/>
      <w:r w:rsidRPr="00C97628">
        <w:rPr>
          <w:rFonts w:ascii="Cambria Math" w:eastAsia="Times New Roman" w:hAnsi="Cambria Math" w:cs="Calibri"/>
          <w:b/>
          <w:i/>
          <w:color w:val="000000"/>
          <w:sz w:val="24"/>
        </w:rPr>
        <w:t>R</w:t>
      </w:r>
      <w:r w:rsidRPr="00C97628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 xml:space="preserve"> </w:t>
      </w:r>
      <w:r w:rsidRPr="00C97628">
        <w:rPr>
          <w:rFonts w:eastAsia="Times New Roman" w:cs="Calibri"/>
          <w:color w:val="000000"/>
          <w:vertAlign w:val="subscript"/>
        </w:rPr>
        <w:tab/>
      </w:r>
      <w:r w:rsidRPr="00C97628">
        <w:rPr>
          <w:rFonts w:eastAsia="Times New Roman" w:cs="Calibri"/>
          <w:color w:val="000000"/>
        </w:rPr>
        <w:t>jsou výchozí režijní náklady a kalkulovaný zisk dopravce uvedené v nabídce uchazeče</w:t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="00F42336"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  <w:t>[Kč/</w:t>
      </w:r>
      <w:r w:rsidR="00B03D1D" w:rsidRPr="00C97628">
        <w:rPr>
          <w:rFonts w:eastAsia="Times New Roman" w:cs="Calibri"/>
          <w:color w:val="000000"/>
        </w:rPr>
        <w:t>období</w:t>
      </w:r>
      <w:r w:rsidRPr="00C97628">
        <w:rPr>
          <w:rFonts w:eastAsia="Times New Roman" w:cs="Calibri"/>
          <w:color w:val="000000"/>
        </w:rPr>
        <w:t>]</w:t>
      </w:r>
    </w:p>
    <w:p w14:paraId="372FC64E" w14:textId="7721CD67" w:rsidR="00493E7B" w:rsidRPr="00C97628" w:rsidRDefault="001E5C8B" w:rsidP="00493E7B">
      <w:pPr>
        <w:spacing w:after="0"/>
        <w:ind w:left="2127" w:hanging="713"/>
        <w:jc w:val="both"/>
        <w:rPr>
          <w:rFonts w:eastAsia="Times New Roman" w:cs="Calibri"/>
          <w:color w:val="000000"/>
        </w:rPr>
      </w:pPr>
      <w:proofErr w:type="spellStart"/>
      <w:r w:rsidRPr="00C97628">
        <w:rPr>
          <w:rFonts w:ascii="Cambria Math" w:eastAsia="Times New Roman" w:hAnsi="Cambria Math" w:cs="Calibri"/>
          <w:b/>
          <w:i/>
          <w:color w:val="000000"/>
          <w:sz w:val="24"/>
        </w:rPr>
        <w:t>b</w:t>
      </w:r>
      <w:r w:rsidRPr="00C97628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i</w:t>
      </w:r>
      <w:proofErr w:type="spellEnd"/>
      <w:r w:rsidRPr="00C97628">
        <w:rPr>
          <w:rFonts w:eastAsia="Times New Roman" w:cs="Calibri"/>
          <w:b/>
          <w:color w:val="000000"/>
          <w:sz w:val="24"/>
        </w:rPr>
        <w:t xml:space="preserve"> </w:t>
      </w:r>
      <w:r w:rsidR="00493E7B" w:rsidRPr="00C97628">
        <w:rPr>
          <w:rFonts w:eastAsia="Times New Roman" w:cs="Calibri"/>
          <w:color w:val="000000"/>
        </w:rPr>
        <w:tab/>
        <w:t xml:space="preserve">je podíl poslední zveřejněné měsíční hodnoty bazického indexu spotřebitelských cen ke dni </w:t>
      </w:r>
      <w:r w:rsidR="00FD193A" w:rsidRPr="00C97628">
        <w:rPr>
          <w:rFonts w:eastAsia="Times New Roman" w:cs="Calibri"/>
          <w:color w:val="000000"/>
        </w:rPr>
        <w:t xml:space="preserve">o </w:t>
      </w:r>
      <w:r w:rsidR="00DF48B6" w:rsidRPr="00C97628">
        <w:rPr>
          <w:rFonts w:eastAsia="Times New Roman" w:cs="Calibri"/>
          <w:color w:val="000000"/>
        </w:rPr>
        <w:t xml:space="preserve">jeden </w:t>
      </w:r>
      <w:r w:rsidR="00FD193A" w:rsidRPr="00C97628">
        <w:rPr>
          <w:rFonts w:eastAsia="Times New Roman" w:cs="Calibri"/>
          <w:color w:val="000000"/>
        </w:rPr>
        <w:t>měsíc předcházejícímu dni účinnosti změny jízdních řádů</w:t>
      </w:r>
      <w:r w:rsidR="00493E7B" w:rsidRPr="00C97628">
        <w:rPr>
          <w:rFonts w:eastAsia="Times New Roman" w:cs="Calibri"/>
          <w:color w:val="000000"/>
        </w:rPr>
        <w:t xml:space="preserve"> a</w:t>
      </w:r>
      <w:r w:rsidR="00922D2B" w:rsidRPr="00C97628">
        <w:rPr>
          <w:rFonts w:eastAsia="Times New Roman" w:cs="Calibri"/>
          <w:color w:val="000000"/>
        </w:rPr>
        <w:t> </w:t>
      </w:r>
      <w:r w:rsidR="00493E7B" w:rsidRPr="00C97628">
        <w:rPr>
          <w:rFonts w:eastAsia="Times New Roman" w:cs="Calibri"/>
          <w:color w:val="000000"/>
        </w:rPr>
        <w:t xml:space="preserve">bazického indexu </w:t>
      </w:r>
      <w:r w:rsidR="004C7B96" w:rsidRPr="00C97628">
        <w:rPr>
          <w:rFonts w:eastAsia="Times New Roman" w:cs="Calibri"/>
          <w:color w:val="000000"/>
        </w:rPr>
        <w:t xml:space="preserve">uvedeného v Příloze smlouvy č. </w:t>
      </w:r>
      <w:r w:rsidR="004C431D" w:rsidRPr="00C97628">
        <w:rPr>
          <w:rFonts w:eastAsia="Times New Roman" w:cs="Calibri"/>
          <w:color w:val="000000"/>
        </w:rPr>
        <w:t>4</w:t>
      </w:r>
      <w:r w:rsidR="004C7B96" w:rsidRPr="00C97628">
        <w:rPr>
          <w:rFonts w:eastAsia="Times New Roman" w:cs="Calibri"/>
          <w:color w:val="000000"/>
        </w:rPr>
        <w:t>a.</w:t>
      </w:r>
      <w:r w:rsidR="00493E7B" w:rsidRPr="00C97628">
        <w:rPr>
          <w:rFonts w:eastAsia="Times New Roman" w:cs="Calibri"/>
          <w:color w:val="000000"/>
        </w:rPr>
        <w:t xml:space="preserve">  (Bazické indexy zveřejněné ČSÚ: www.czso.cz)</w:t>
      </w:r>
    </w:p>
    <w:p w14:paraId="05D0BB6C" w14:textId="77777777" w:rsidR="0099587B" w:rsidRPr="00C97628" w:rsidRDefault="00493E7B" w:rsidP="0099587B">
      <w:pPr>
        <w:spacing w:after="0"/>
        <w:ind w:left="2127" w:hanging="709"/>
        <w:jc w:val="both"/>
        <w:rPr>
          <w:rFonts w:eastAsia="Times New Roman" w:cs="Calibri"/>
          <w:color w:val="000000"/>
        </w:rPr>
      </w:pPr>
      <w:r w:rsidRPr="00C97628">
        <w:rPr>
          <w:rFonts w:ascii="Cambria Math" w:eastAsia="Times New Roman" w:hAnsi="Cambria Math" w:cs="Calibri"/>
          <w:b/>
          <w:i/>
          <w:color w:val="000000"/>
          <w:sz w:val="24"/>
        </w:rPr>
        <w:t>R</w:t>
      </w:r>
      <w:r w:rsidRPr="00C97628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1</w:t>
      </w:r>
      <w:r w:rsidRPr="00C97628">
        <w:rPr>
          <w:rFonts w:eastAsia="Times New Roman" w:cs="Calibri"/>
          <w:color w:val="000000"/>
        </w:rPr>
        <w:tab/>
        <w:t xml:space="preserve">je aktualizovaná výše režijních nákladů a kalkulovaného zisku </w:t>
      </w:r>
      <w:r w:rsidR="0099587B" w:rsidRPr="00C97628">
        <w:rPr>
          <w:rFonts w:eastAsia="Times New Roman" w:cs="Calibri"/>
          <w:color w:val="000000"/>
        </w:rPr>
        <w:t>dopravce</w:t>
      </w:r>
    </w:p>
    <w:p w14:paraId="3ED76033" w14:textId="5BB95A16" w:rsidR="00493E7B" w:rsidRPr="00C97628" w:rsidRDefault="0099587B" w:rsidP="0099587B">
      <w:pPr>
        <w:spacing w:after="0"/>
        <w:ind w:left="7083" w:firstLine="705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 xml:space="preserve">  </w:t>
      </w:r>
      <w:r w:rsidR="00B03D1D" w:rsidRPr="00C97628">
        <w:rPr>
          <w:rFonts w:eastAsia="Times New Roman" w:cs="Calibri"/>
          <w:color w:val="000000"/>
        </w:rPr>
        <w:t>[Kč/období</w:t>
      </w:r>
      <w:r w:rsidR="00493E7B" w:rsidRPr="00C97628">
        <w:rPr>
          <w:rFonts w:eastAsia="Times New Roman" w:cs="Calibri"/>
          <w:color w:val="000000"/>
        </w:rPr>
        <w:t>]</w:t>
      </w:r>
    </w:p>
    <w:p w14:paraId="75019067" w14:textId="77777777" w:rsidR="00493E7B" w:rsidRPr="00C97628" w:rsidRDefault="00493E7B" w:rsidP="00493E7B">
      <w:pPr>
        <w:pStyle w:val="Nadpis1"/>
        <w:numPr>
          <w:ilvl w:val="1"/>
          <w:numId w:val="7"/>
        </w:numPr>
        <w:ind w:left="567" w:hanging="567"/>
        <w:rPr>
          <w:rFonts w:cs="Calibri"/>
          <w:caps w:val="0"/>
          <w:u w:val="single"/>
        </w:rPr>
      </w:pPr>
      <w:bookmarkStart w:id="5" w:name="_Toc325282605"/>
      <w:r w:rsidRPr="00C97628">
        <w:rPr>
          <w:rFonts w:cs="Calibri"/>
          <w:caps w:val="0"/>
          <w:u w:val="single"/>
        </w:rPr>
        <w:t>Přepočet CDV v případě změn zadání dopravní služby:</w:t>
      </w:r>
      <w:bookmarkEnd w:id="5"/>
    </w:p>
    <w:p w14:paraId="580DC4DD" w14:textId="77777777" w:rsidR="00493E7B" w:rsidRPr="00C97628" w:rsidRDefault="00493E7B" w:rsidP="00493E7B">
      <w:pPr>
        <w:numPr>
          <w:ilvl w:val="2"/>
          <w:numId w:val="9"/>
        </w:numPr>
        <w:ind w:left="567" w:hanging="567"/>
        <w:jc w:val="both"/>
        <w:rPr>
          <w:rFonts w:cs="Calibri"/>
          <w:b/>
          <w:i/>
        </w:rPr>
      </w:pPr>
      <w:r w:rsidRPr="00C97628">
        <w:rPr>
          <w:rFonts w:cs="Calibri"/>
          <w:b/>
          <w:i/>
        </w:rPr>
        <w:t xml:space="preserve"> V případě změny dopravního výkonu v km:</w:t>
      </w:r>
    </w:p>
    <w:p w14:paraId="23463F75" w14:textId="77777777" w:rsidR="00493E7B" w:rsidRPr="00C97628" w:rsidRDefault="00493E7B" w:rsidP="004D27C8">
      <w:pPr>
        <w:numPr>
          <w:ilvl w:val="3"/>
          <w:numId w:val="9"/>
        </w:numPr>
        <w:tabs>
          <w:tab w:val="left" w:pos="851"/>
        </w:tabs>
        <w:ind w:left="567" w:hanging="567"/>
        <w:jc w:val="both"/>
        <w:rPr>
          <w:rFonts w:cs="Calibri"/>
          <w:u w:val="single"/>
        </w:rPr>
      </w:pPr>
      <w:bookmarkStart w:id="6" w:name="_Ref327963609"/>
      <w:r w:rsidRPr="00C97628">
        <w:rPr>
          <w:rFonts w:cs="Calibri"/>
          <w:u w:val="single"/>
        </w:rPr>
        <w:t>Změna poměru kategorií vozidel vyvolá změnu nákladů na pohonné hmoty:</w:t>
      </w:r>
      <w:bookmarkEnd w:id="6"/>
    </w:p>
    <w:p w14:paraId="549C00AB" w14:textId="6D730AF8" w:rsidR="00580FAE" w:rsidRPr="00C97628" w:rsidRDefault="00580FAE" w:rsidP="00580FAE">
      <w:pPr>
        <w:pStyle w:val="Odstavecseseznamem"/>
        <w:ind w:left="851"/>
        <w:jc w:val="both"/>
        <w:rPr>
          <w:rFonts w:asciiTheme="minorHAnsi" w:hAnsiTheme="minorHAnsi" w:cstheme="minorHAnsi"/>
          <w:color w:val="000000"/>
        </w:rPr>
      </w:pPr>
      <w:r w:rsidRPr="00C97628">
        <w:rPr>
          <w:rFonts w:asciiTheme="minorHAnsi" w:hAnsiTheme="minorHAnsi" w:cstheme="minorHAnsi"/>
          <w:color w:val="000000"/>
        </w:rPr>
        <w:t xml:space="preserve">V případě změny dopravního výkonu určeného součtem </w:t>
      </w:r>
      <w:r w:rsidR="00195CF9">
        <w:rPr>
          <w:rFonts w:asciiTheme="minorHAnsi" w:hAnsiTheme="minorHAnsi" w:cstheme="minorHAnsi"/>
          <w:color w:val="000000"/>
          <w:lang w:val="cs-CZ"/>
        </w:rPr>
        <w:t xml:space="preserve">výkonů vozidel v </w:t>
      </w:r>
      <w:r w:rsidRPr="00C97628">
        <w:rPr>
          <w:rFonts w:asciiTheme="minorHAnsi" w:hAnsiTheme="minorHAnsi" w:cstheme="minorHAnsi"/>
          <w:color w:val="000000"/>
        </w:rPr>
        <w:t>km daných jízdními řády pro příslušné období, se obvykle změní poměr dopravních výkonů jednotlivých kategorií vozidel, která dopravu zajišťují a tím se změní i výše nákladů na pohonné hmoty, připadající na jednotku dopravního výkonu.</w:t>
      </w:r>
    </w:p>
    <w:p w14:paraId="3FD22235" w14:textId="376A6C23" w:rsidR="009D6CD8" w:rsidRPr="00C97628" w:rsidRDefault="009D6CD8" w:rsidP="00DA7DBA">
      <w:pPr>
        <w:pStyle w:val="Odstavecseseznamem"/>
        <w:ind w:left="0"/>
        <w:jc w:val="both"/>
        <w:rPr>
          <w:rFonts w:asciiTheme="minorHAnsi" w:hAnsiTheme="minorHAnsi" w:cstheme="minorHAnsi"/>
          <w:b/>
          <w:color w:val="000000"/>
          <w:sz w:val="24"/>
        </w:rPr>
      </w:pPr>
    </w:p>
    <w:p w14:paraId="60442732" w14:textId="346ACD9A" w:rsidR="004E3490" w:rsidRPr="009A7EE2" w:rsidRDefault="00D03A7B" w:rsidP="00DA7DBA">
      <w:pPr>
        <w:pStyle w:val="Odstavecseseznamem"/>
        <w:ind w:left="0"/>
        <w:jc w:val="both"/>
        <w:rPr>
          <w:rFonts w:asciiTheme="minorHAnsi" w:hAnsiTheme="minorHAnsi" w:cstheme="minorHAnsi"/>
          <w:b/>
          <w:color w:val="000000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b/>
                  <w:i/>
                  <w:color w:val="00000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theme="minorHAnsi"/>
              <w:color w:val="000000"/>
            </w:rPr>
            <m:t>=</m:t>
          </m:r>
          <m:f>
            <m:fPr>
              <m:ctrlPr>
                <w:rPr>
                  <w:rFonts w:ascii="Cambria Math" w:hAnsi="Cambria Math" w:cstheme="minorHAnsi"/>
                  <w:b/>
                  <w:i/>
                  <w:color w:val="000000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theme="minorHAnsi"/>
                      <w:b/>
                      <w:i/>
                      <w:color w:val="000000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b/>
                          <w:i/>
                          <w:color w:val="00000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000000"/>
                        </w:rPr>
                        <m:t>(P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000000"/>
                        </w:rPr>
                        <m:t>Ki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b/>
                          <w:i/>
                          <w:color w:val="00000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000000"/>
                        </w:rPr>
                        <m:t>D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000000"/>
                        </w:rPr>
                        <m:t>Vi</m:t>
                      </m:r>
                    </m:sub>
                  </m:sSub>
                </m:e>
              </m:nary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 w:cstheme="minorHAnsi"/>
                      <w:b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</w:rPr>
                    <m:t>Vkm</m:t>
                  </m:r>
                </m:sub>
              </m:sSub>
            </m:den>
          </m:f>
        </m:oMath>
      </m:oMathPara>
    </w:p>
    <w:p w14:paraId="308BBEA8" w14:textId="77777777" w:rsidR="009D6CD8" w:rsidRPr="00C97628" w:rsidRDefault="009D6CD8" w:rsidP="00580FAE">
      <w:pPr>
        <w:pStyle w:val="Odstavecseseznamem"/>
        <w:ind w:left="851"/>
        <w:jc w:val="both"/>
        <w:rPr>
          <w:rFonts w:asciiTheme="minorHAnsi" w:hAnsiTheme="minorHAnsi" w:cstheme="minorHAnsi"/>
          <w:color w:val="000000"/>
        </w:rPr>
      </w:pPr>
    </w:p>
    <w:p w14:paraId="7EA58443" w14:textId="77777777" w:rsidR="00580FAE" w:rsidRPr="00C97628" w:rsidRDefault="00580FAE" w:rsidP="004D27C8">
      <w:pPr>
        <w:pStyle w:val="Odstavecseseznamem"/>
        <w:ind w:left="851"/>
        <w:jc w:val="both"/>
        <w:rPr>
          <w:rFonts w:asciiTheme="minorHAnsi" w:hAnsiTheme="minorHAnsi" w:cstheme="minorHAnsi"/>
          <w:color w:val="000000"/>
        </w:rPr>
      </w:pPr>
    </w:p>
    <w:p w14:paraId="05256AA2" w14:textId="5A22F76C" w:rsidR="00580FAE" w:rsidRPr="00C97628" w:rsidRDefault="00580FAE" w:rsidP="00BA3928">
      <w:pPr>
        <w:spacing w:after="0"/>
        <w:ind w:left="2127" w:hanging="1276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 xml:space="preserve">Kde </w:t>
      </w:r>
      <w:r w:rsidRPr="00C97628">
        <w:rPr>
          <w:rFonts w:eastAsia="Times New Roman" w:cs="Calibri"/>
          <w:b/>
          <w:color w:val="000000"/>
        </w:rPr>
        <w:t xml:space="preserve">   </w:t>
      </w:r>
      <w:r w:rsidRPr="00C97628">
        <w:rPr>
          <w:rFonts w:ascii="Cambria Math" w:eastAsia="Times New Roman" w:hAnsi="Cambria Math" w:cs="Calibri"/>
          <w:b/>
          <w:color w:val="000000"/>
        </w:rPr>
        <w:t xml:space="preserve"> </w:t>
      </w:r>
      <w:proofErr w:type="spellStart"/>
      <w:r w:rsidRPr="00C97628">
        <w:rPr>
          <w:rFonts w:ascii="Cambria Math" w:eastAsia="Times New Roman" w:hAnsi="Cambria Math" w:cs="Calibri"/>
          <w:b/>
          <w:i/>
          <w:color w:val="000000"/>
          <w:sz w:val="24"/>
        </w:rPr>
        <w:t>P</w:t>
      </w:r>
      <w:r w:rsidRPr="00C97628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K</w:t>
      </w:r>
      <w:r w:rsidR="00DA7DBA" w:rsidRPr="00C97628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i</w:t>
      </w:r>
      <w:proofErr w:type="spellEnd"/>
      <w:r w:rsidRPr="00C97628">
        <w:rPr>
          <w:rFonts w:ascii="Cambria Math" w:eastAsia="Times New Roman" w:hAnsi="Cambria Math" w:cs="Calibri"/>
          <w:b/>
          <w:i/>
          <w:color w:val="000000"/>
          <w:sz w:val="24"/>
        </w:rPr>
        <w:t xml:space="preserve"> </w:t>
      </w:r>
      <w:r w:rsidRPr="00C97628">
        <w:rPr>
          <w:rFonts w:eastAsia="Times New Roman" w:cs="Calibri"/>
          <w:color w:val="000000"/>
        </w:rPr>
        <w:tab/>
        <w:t xml:space="preserve">je výše nákladů na pohonné hmoty vozidla kategorie </w:t>
      </w:r>
      <w:r w:rsidR="00DA7DBA" w:rsidRPr="00C97628">
        <w:rPr>
          <w:rFonts w:eastAsia="Times New Roman" w:cs="Calibri"/>
          <w:b/>
          <w:i/>
          <w:color w:val="000000"/>
        </w:rPr>
        <w:t>i</w:t>
      </w:r>
      <w:r w:rsidRPr="00C97628">
        <w:rPr>
          <w:rFonts w:eastAsia="Times New Roman" w:cs="Calibri"/>
          <w:color w:val="000000"/>
        </w:rPr>
        <w:t xml:space="preserve"> aktualizovaná dle bodu 2.1.1 těchto Pravidel</w:t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="009A7EE2">
        <w:rPr>
          <w:rFonts w:eastAsia="Times New Roman" w:cs="Calibri"/>
          <w:color w:val="000000"/>
        </w:rPr>
        <w:tab/>
      </w:r>
      <w:r w:rsidR="009A7EE2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>[Kč/km]</w:t>
      </w:r>
    </w:p>
    <w:p w14:paraId="07787DE8" w14:textId="2C8288CF" w:rsidR="00580FAE" w:rsidRPr="00C97628" w:rsidRDefault="00580FAE" w:rsidP="00580FAE">
      <w:pPr>
        <w:spacing w:after="0"/>
        <w:ind w:left="2124" w:hanging="714"/>
        <w:jc w:val="both"/>
        <w:rPr>
          <w:rFonts w:eastAsia="Times New Roman" w:cs="Calibri"/>
          <w:color w:val="000000"/>
        </w:rPr>
      </w:pPr>
      <w:proofErr w:type="spellStart"/>
      <w:r w:rsidRPr="00C97628">
        <w:rPr>
          <w:rFonts w:ascii="Cambria Math" w:eastAsia="Times New Roman" w:hAnsi="Cambria Math" w:cs="Calibri"/>
          <w:b/>
          <w:i/>
          <w:color w:val="000000"/>
          <w:sz w:val="24"/>
        </w:rPr>
        <w:t>D</w:t>
      </w:r>
      <w:r w:rsidRPr="00C97628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V</w:t>
      </w:r>
      <w:r w:rsidR="00DA7DBA" w:rsidRPr="00C97628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i</w:t>
      </w:r>
      <w:proofErr w:type="spellEnd"/>
      <w:r w:rsidRPr="00C97628">
        <w:rPr>
          <w:rFonts w:eastAsia="Times New Roman" w:cs="Calibri"/>
          <w:color w:val="000000"/>
        </w:rPr>
        <w:tab/>
        <w:t>je dopravní výkon</w:t>
      </w:r>
      <w:r w:rsidRPr="00C97628">
        <w:rPr>
          <w:rFonts w:eastAsia="Times New Roman"/>
          <w:vertAlign w:val="superscript"/>
        </w:rPr>
        <w:footnoteReference w:id="2"/>
      </w:r>
      <w:r w:rsidRPr="00C97628">
        <w:rPr>
          <w:rFonts w:eastAsia="Times New Roman" w:cs="Calibri"/>
          <w:color w:val="000000"/>
          <w:vertAlign w:val="superscript"/>
        </w:rPr>
        <w:t xml:space="preserve"> </w:t>
      </w:r>
      <w:r w:rsidRPr="00C97628">
        <w:rPr>
          <w:rFonts w:eastAsia="Times New Roman" w:cs="Calibri"/>
          <w:color w:val="000000"/>
        </w:rPr>
        <w:t xml:space="preserve">vozidel kategorie </w:t>
      </w:r>
      <w:r w:rsidR="00DA7DBA" w:rsidRPr="00C97628">
        <w:rPr>
          <w:rFonts w:eastAsia="Times New Roman" w:cs="Calibri"/>
          <w:b/>
          <w:i/>
          <w:color w:val="000000"/>
        </w:rPr>
        <w:t>i</w:t>
      </w:r>
      <w:r w:rsidRPr="00C97628">
        <w:rPr>
          <w:rFonts w:eastAsia="Times New Roman" w:cs="Calibri"/>
          <w:color w:val="000000"/>
        </w:rPr>
        <w:t xml:space="preserve"> za příslušné období </w:t>
      </w:r>
      <w:r w:rsidRPr="00C97628">
        <w:rPr>
          <w:rFonts w:eastAsia="Times New Roman" w:cs="Calibri"/>
          <w:color w:val="000000"/>
        </w:rPr>
        <w:tab/>
        <w:t>[km/období]</w:t>
      </w:r>
    </w:p>
    <w:p w14:paraId="6BF32FB1" w14:textId="1E5B3466" w:rsidR="00580FAE" w:rsidRPr="00C97628" w:rsidRDefault="00580FAE" w:rsidP="00580FAE">
      <w:pPr>
        <w:spacing w:after="0"/>
        <w:ind w:left="2124" w:hanging="714"/>
        <w:jc w:val="both"/>
        <w:rPr>
          <w:rFonts w:eastAsia="Times New Roman" w:cs="Calibri"/>
          <w:color w:val="000000"/>
        </w:rPr>
      </w:pPr>
      <w:proofErr w:type="spellStart"/>
      <w:r w:rsidRPr="00C97628">
        <w:rPr>
          <w:rFonts w:ascii="Cambria Math" w:eastAsia="Times New Roman" w:hAnsi="Cambria Math" w:cs="Calibri"/>
          <w:b/>
          <w:i/>
          <w:color w:val="000000"/>
          <w:sz w:val="24"/>
        </w:rPr>
        <w:t>D</w:t>
      </w:r>
      <w:r w:rsidRPr="00C97628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Vkm</w:t>
      </w:r>
      <w:proofErr w:type="spellEnd"/>
      <w:r w:rsidRPr="00C97628">
        <w:rPr>
          <w:rFonts w:ascii="Cambria Math" w:eastAsia="Times New Roman" w:hAnsi="Cambria Math" w:cs="Calibri"/>
          <w:i/>
          <w:color w:val="000000"/>
          <w:sz w:val="24"/>
        </w:rPr>
        <w:tab/>
      </w:r>
      <w:r w:rsidRPr="00C97628">
        <w:rPr>
          <w:rFonts w:eastAsia="Times New Roman" w:cs="Calibri"/>
          <w:color w:val="000000"/>
        </w:rPr>
        <w:t>je celkový nový dopravní výkon za příslušné období</w:t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  <w:t>[km/období]</w:t>
      </w:r>
    </w:p>
    <w:p w14:paraId="6B797BAE" w14:textId="22804178" w:rsidR="00580FAE" w:rsidRPr="00C97628" w:rsidRDefault="00580FAE" w:rsidP="00BA3928">
      <w:pPr>
        <w:spacing w:after="0"/>
        <w:ind w:left="2124" w:hanging="714"/>
        <w:rPr>
          <w:rFonts w:eastAsia="Times New Roman" w:cs="Calibri"/>
          <w:color w:val="000000"/>
        </w:rPr>
      </w:pPr>
      <w:r w:rsidRPr="00C97628">
        <w:rPr>
          <w:rFonts w:ascii="Cambria Math" w:eastAsia="Times New Roman" w:hAnsi="Cambria Math" w:cs="Calibri"/>
          <w:b/>
          <w:i/>
          <w:color w:val="000000"/>
          <w:sz w:val="24"/>
        </w:rPr>
        <w:t>P</w:t>
      </w:r>
      <w:r w:rsidRPr="00C97628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 xml:space="preserve">2 </w:t>
      </w:r>
      <w:r w:rsidRPr="00C97628">
        <w:rPr>
          <w:rFonts w:eastAsia="Times New Roman" w:cs="Calibri"/>
          <w:color w:val="000000"/>
        </w:rPr>
        <w:tab/>
        <w:t xml:space="preserve">je nová výše průměrných nákladů na pohonné hmoty </w:t>
      </w:r>
      <w:r w:rsidRPr="00C97628">
        <w:rPr>
          <w:rFonts w:eastAsia="Times New Roman" w:cs="Calibri"/>
          <w:color w:val="000000"/>
        </w:rPr>
        <w:tab/>
        <w:t xml:space="preserve">(výchozí náklady na pohonné hmoty upravené </w:t>
      </w:r>
      <w:r w:rsidR="00D35B2E">
        <w:rPr>
          <w:rFonts w:eastAsia="Times New Roman" w:cs="Calibri"/>
          <w:color w:val="000000"/>
        </w:rPr>
        <w:t>dle bodu 2.1</w:t>
      </w:r>
      <w:r w:rsidR="00D35B2E" w:rsidRPr="00D35B2E">
        <w:rPr>
          <w:rFonts w:eastAsia="Times New Roman" w:cs="Calibri"/>
          <w:color w:val="000000"/>
        </w:rPr>
        <w:t xml:space="preserve">.1 </w:t>
      </w:r>
      <w:r w:rsidR="002C6375">
        <w:rPr>
          <w:rFonts w:eastAsia="Times New Roman" w:cs="Calibri"/>
          <w:color w:val="000000"/>
        </w:rPr>
        <w:t xml:space="preserve">a </w:t>
      </w:r>
      <w:r w:rsidR="00C91756">
        <w:rPr>
          <w:rFonts w:eastAsia="Times New Roman" w:cs="Calibri"/>
          <w:color w:val="000000"/>
        </w:rPr>
        <w:t xml:space="preserve">po </w:t>
      </w:r>
      <w:r w:rsidRPr="00D35B2E">
        <w:rPr>
          <w:rFonts w:eastAsia="Times New Roman" w:cs="Calibri"/>
          <w:color w:val="000000"/>
        </w:rPr>
        <w:t xml:space="preserve">započtení </w:t>
      </w:r>
      <w:r w:rsidR="002C6375">
        <w:rPr>
          <w:rFonts w:eastAsia="Times New Roman" w:cs="Calibri"/>
          <w:color w:val="000000"/>
        </w:rPr>
        <w:t xml:space="preserve">změny </w:t>
      </w:r>
      <w:r w:rsidR="002C6375" w:rsidRPr="00D35B2E">
        <w:rPr>
          <w:rFonts w:eastAsia="Times New Roman" w:cs="Calibri"/>
          <w:color w:val="000000"/>
        </w:rPr>
        <w:t>poměru výkonů jednotlivých kategorií</w:t>
      </w:r>
      <w:r w:rsidR="002C6375" w:rsidRPr="00C97628">
        <w:rPr>
          <w:rFonts w:eastAsia="Times New Roman" w:cs="Calibri"/>
          <w:color w:val="000000"/>
        </w:rPr>
        <w:t xml:space="preserve"> vozidel</w:t>
      </w:r>
      <w:r w:rsidR="002C6375" w:rsidRPr="00D35B2E">
        <w:rPr>
          <w:rFonts w:eastAsia="Times New Roman" w:cs="Calibri"/>
          <w:color w:val="000000"/>
        </w:rPr>
        <w:t xml:space="preserve"> </w:t>
      </w:r>
      <w:r w:rsidRPr="00D35B2E">
        <w:rPr>
          <w:rFonts w:eastAsia="Times New Roman" w:cs="Calibri"/>
          <w:color w:val="000000"/>
        </w:rPr>
        <w:t>vliv</w:t>
      </w:r>
      <w:r w:rsidR="002C6375">
        <w:rPr>
          <w:rFonts w:eastAsia="Times New Roman" w:cs="Calibri"/>
          <w:color w:val="000000"/>
        </w:rPr>
        <w:t>em</w:t>
      </w:r>
      <w:r w:rsidRPr="00D35B2E">
        <w:rPr>
          <w:rFonts w:eastAsia="Times New Roman" w:cs="Calibri"/>
          <w:color w:val="000000"/>
        </w:rPr>
        <w:t xml:space="preserve"> změny objednaného dopravního výkonu</w:t>
      </w:r>
      <w:r w:rsidR="002C6375">
        <w:rPr>
          <w:rFonts w:eastAsia="Times New Roman" w:cs="Calibri"/>
          <w:color w:val="000000"/>
        </w:rPr>
        <w:t>.</w:t>
      </w:r>
      <w:r w:rsidRPr="00C97628">
        <w:rPr>
          <w:rFonts w:eastAsia="Times New Roman" w:cs="Calibri"/>
          <w:color w:val="000000"/>
        </w:rPr>
        <w:t>)</w:t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="002C6375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="00E3176B" w:rsidRPr="00C97628">
        <w:rPr>
          <w:rFonts w:eastAsia="Times New Roman" w:cs="Calibri"/>
          <w:color w:val="000000"/>
        </w:rPr>
        <w:tab/>
      </w:r>
      <w:r w:rsidR="00E3176B"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 xml:space="preserve"> [Kč/km]</w:t>
      </w:r>
    </w:p>
    <w:p w14:paraId="6A784205" w14:textId="72E8605F" w:rsidR="00493E7B" w:rsidRDefault="00493E7B" w:rsidP="00493E7B">
      <w:pPr>
        <w:spacing w:after="0"/>
        <w:jc w:val="center"/>
        <w:rPr>
          <w:rFonts w:eastAsia="Times New Roman" w:cs="Calibri"/>
          <w:color w:val="000000"/>
        </w:rPr>
      </w:pPr>
    </w:p>
    <w:p w14:paraId="746D2C1D" w14:textId="77777777" w:rsidR="0091082C" w:rsidRDefault="0091082C" w:rsidP="00493E7B">
      <w:pPr>
        <w:spacing w:after="0"/>
        <w:jc w:val="center"/>
        <w:rPr>
          <w:rFonts w:eastAsia="Times New Roman" w:cs="Calibri"/>
          <w:color w:val="000000"/>
        </w:rPr>
      </w:pPr>
    </w:p>
    <w:p w14:paraId="1B425710" w14:textId="77777777" w:rsidR="0091082C" w:rsidRDefault="0091082C" w:rsidP="00493E7B">
      <w:pPr>
        <w:spacing w:after="0"/>
        <w:jc w:val="center"/>
        <w:rPr>
          <w:rFonts w:eastAsia="Times New Roman" w:cs="Calibri"/>
          <w:color w:val="000000"/>
        </w:rPr>
      </w:pPr>
    </w:p>
    <w:p w14:paraId="5B12C479" w14:textId="77777777" w:rsidR="0091082C" w:rsidRDefault="0091082C" w:rsidP="00493E7B">
      <w:pPr>
        <w:spacing w:after="0"/>
        <w:jc w:val="center"/>
        <w:rPr>
          <w:rFonts w:eastAsia="Times New Roman" w:cs="Calibri"/>
          <w:color w:val="000000"/>
        </w:rPr>
      </w:pPr>
    </w:p>
    <w:p w14:paraId="7A08309E" w14:textId="77777777" w:rsidR="0091082C" w:rsidRPr="00C97628" w:rsidRDefault="0091082C" w:rsidP="00493E7B">
      <w:pPr>
        <w:spacing w:after="0"/>
        <w:jc w:val="center"/>
        <w:rPr>
          <w:rFonts w:eastAsia="Times New Roman" w:cs="Calibri"/>
          <w:color w:val="000000"/>
        </w:rPr>
      </w:pPr>
    </w:p>
    <w:p w14:paraId="2289BC7E" w14:textId="77777777" w:rsidR="00493E7B" w:rsidRPr="00C97628" w:rsidRDefault="00493E7B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70B20A24" w14:textId="77777777" w:rsidR="00493E7B" w:rsidRPr="00C97628" w:rsidRDefault="00493E7B" w:rsidP="004D27C8">
      <w:pPr>
        <w:numPr>
          <w:ilvl w:val="3"/>
          <w:numId w:val="9"/>
        </w:numPr>
        <w:tabs>
          <w:tab w:val="left" w:pos="851"/>
        </w:tabs>
        <w:ind w:left="851" w:hanging="851"/>
        <w:jc w:val="both"/>
        <w:rPr>
          <w:rFonts w:cs="Calibri"/>
          <w:u w:val="single"/>
        </w:rPr>
      </w:pPr>
      <w:r w:rsidRPr="00C97628">
        <w:rPr>
          <w:rFonts w:cs="Calibri"/>
          <w:u w:val="single"/>
        </w:rPr>
        <w:lastRenderedPageBreak/>
        <w:t>Změna poměru kategorií vozidel, které se podílejí na dopravním výkonu, se projeví také ve změně výše ostatních variabilních nákladů:</w:t>
      </w:r>
    </w:p>
    <w:p w14:paraId="6FE271A9" w14:textId="1E5FBEB2" w:rsidR="007E4738" w:rsidRPr="00C97628" w:rsidRDefault="00D03A7B" w:rsidP="007E4738">
      <w:pPr>
        <w:spacing w:after="0"/>
        <w:ind w:firstLine="708"/>
        <w:jc w:val="both"/>
        <w:rPr>
          <w:rFonts w:ascii="Arial" w:eastAsiaTheme="minorHAnsi" w:hAnsi="Arial" w:cs="Calibri"/>
          <w:color w:val="000000"/>
          <w:sz w:val="20"/>
        </w:rPr>
      </w:pPr>
      <m:oMathPara>
        <m:oMath>
          <m:sSub>
            <m:sSubPr>
              <m:ctrlPr>
                <w:rPr>
                  <w:rFonts w:ascii="Cambria Math" w:eastAsia="Times New Roman" w:hAnsi="Cambria Math" w:cstheme="minorHAnsi"/>
                  <w:b/>
                  <w:i/>
                  <w:color w:val="000000"/>
                  <w:lang w:val="x-none" w:eastAsia="x-none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</w:rPr>
                <m:t>O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theme="minorHAnsi"/>
              <w:color w:val="000000"/>
            </w:rPr>
            <m:t>=</m:t>
          </m:r>
          <m:f>
            <m:fPr>
              <m:ctrlPr>
                <w:rPr>
                  <w:rFonts w:ascii="Cambria Math" w:eastAsia="Times New Roman" w:hAnsi="Cambria Math" w:cstheme="minorHAnsi"/>
                  <w:b/>
                  <w:i/>
                  <w:color w:val="000000"/>
                  <w:lang w:val="x-none" w:eastAsia="x-none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theme="minorHAnsi"/>
                      <w:b/>
                      <w:i/>
                      <w:color w:val="000000"/>
                      <w:lang w:val="x-none" w:eastAsia="x-none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theme="minorHAnsi"/>
                          <w:b/>
                          <w:i/>
                          <w:color w:val="000000"/>
                          <w:lang w:val="x-none" w:eastAsia="x-none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000000"/>
                        </w:rPr>
                        <m:t>(O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000000"/>
                        </w:rPr>
                        <m:t>Ki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</w:rPr>
                    <m:t>×</m:t>
                  </m:r>
                  <m:sSub>
                    <m:sSubPr>
                      <m:ctrlPr>
                        <w:rPr>
                          <w:rFonts w:ascii="Cambria Math" w:eastAsia="Times New Roman" w:hAnsi="Cambria Math" w:cstheme="minorHAnsi"/>
                          <w:b/>
                          <w:i/>
                          <w:color w:val="000000"/>
                          <w:lang w:val="x-none" w:eastAsia="x-none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000000"/>
                        </w:rPr>
                        <m:t>D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000000"/>
                        </w:rPr>
                        <m:t>Vi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color w:val="000000"/>
                      <w:lang w:val="x-none" w:eastAsia="x-none"/>
                    </w:rPr>
                    <m:t>)</m:t>
                  </m:r>
                </m:e>
              </m:nary>
            </m:num>
            <m:den>
              <m:sSub>
                <m:sSubPr>
                  <m:ctrlPr>
                    <w:rPr>
                      <w:rFonts w:ascii="Cambria Math" w:eastAsia="Times New Roman" w:hAnsi="Cambria Math" w:cstheme="minorHAnsi"/>
                      <w:b/>
                      <w:i/>
                      <w:color w:val="000000"/>
                      <w:lang w:val="x-none" w:eastAsia="x-none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</w:rPr>
                    <m:t>Vkm</m:t>
                  </m:r>
                </m:sub>
              </m:sSub>
            </m:den>
          </m:f>
        </m:oMath>
      </m:oMathPara>
    </w:p>
    <w:p w14:paraId="567239F8" w14:textId="77777777" w:rsidR="00DA7DBA" w:rsidRPr="00C97628" w:rsidRDefault="00DA7DBA" w:rsidP="007E4738">
      <w:pPr>
        <w:spacing w:after="0"/>
        <w:ind w:firstLine="708"/>
        <w:jc w:val="both"/>
        <w:rPr>
          <w:rFonts w:ascii="Arial" w:eastAsiaTheme="minorHAnsi" w:hAnsi="Arial" w:cs="Calibri"/>
          <w:color w:val="000000"/>
          <w:sz w:val="20"/>
        </w:rPr>
      </w:pPr>
    </w:p>
    <w:p w14:paraId="7E23991E" w14:textId="77777777" w:rsidR="007E4738" w:rsidRPr="00C97628" w:rsidRDefault="007E4738" w:rsidP="007E4738">
      <w:pPr>
        <w:spacing w:after="0"/>
        <w:jc w:val="both"/>
        <w:rPr>
          <w:rFonts w:ascii="Arial" w:eastAsiaTheme="minorHAnsi" w:hAnsi="Arial" w:cs="Calibri"/>
          <w:color w:val="000000"/>
          <w:sz w:val="20"/>
        </w:rPr>
      </w:pPr>
    </w:p>
    <w:p w14:paraId="36B614A0" w14:textId="17C8411A" w:rsidR="007E4738" w:rsidRPr="00C97628" w:rsidRDefault="007E4738" w:rsidP="007E4738">
      <w:pPr>
        <w:spacing w:after="0" w:line="360" w:lineRule="auto"/>
        <w:ind w:left="2126" w:hanging="1418"/>
        <w:jc w:val="both"/>
        <w:rPr>
          <w:rFonts w:asciiTheme="minorHAnsi" w:eastAsiaTheme="minorHAnsi" w:hAnsiTheme="minorHAnsi" w:cstheme="minorHAnsi"/>
          <w:color w:val="000000"/>
          <w:szCs w:val="24"/>
        </w:rPr>
      </w:pPr>
      <w:r w:rsidRPr="00C97628">
        <w:rPr>
          <w:rFonts w:asciiTheme="minorHAnsi" w:eastAsiaTheme="minorHAnsi" w:hAnsiTheme="minorHAnsi" w:cstheme="minorHAnsi"/>
          <w:b/>
          <w:color w:val="000000"/>
          <w:sz w:val="24"/>
          <w:szCs w:val="24"/>
        </w:rPr>
        <w:t xml:space="preserve">Kde      </w:t>
      </w:r>
      <w:proofErr w:type="spellStart"/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</w:rPr>
        <w:t>O</w:t>
      </w:r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  <w:vertAlign w:val="subscript"/>
        </w:rPr>
        <w:t>K</w:t>
      </w:r>
      <w:r w:rsidR="004D1158"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  <w:vertAlign w:val="subscript"/>
        </w:rPr>
        <w:t>i</w:t>
      </w:r>
      <w:proofErr w:type="spellEnd"/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  <w:vertAlign w:val="subscript"/>
        </w:rPr>
        <w:t xml:space="preserve"> </w:t>
      </w:r>
      <w:r w:rsidRPr="00C97628">
        <w:rPr>
          <w:rFonts w:asciiTheme="minorHAnsi" w:eastAsiaTheme="minorHAnsi" w:hAnsiTheme="minorHAnsi" w:cstheme="minorHAnsi"/>
          <w:color w:val="000000"/>
          <w:sz w:val="24"/>
          <w:szCs w:val="24"/>
          <w:vertAlign w:val="subscript"/>
        </w:rPr>
        <w:tab/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 xml:space="preserve">je výše ostatních variabilních nákladů na provoz vozidel kategorie </w:t>
      </w:r>
      <w:r w:rsidR="00DA7DBA" w:rsidRPr="00C97628">
        <w:rPr>
          <w:rFonts w:asciiTheme="minorHAnsi" w:eastAsiaTheme="minorHAnsi" w:hAnsiTheme="minorHAnsi" w:cstheme="minorHAnsi"/>
          <w:b/>
          <w:i/>
          <w:color w:val="000000"/>
          <w:szCs w:val="24"/>
        </w:rPr>
        <w:t>i</w:t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 xml:space="preserve"> aktualizovaná o</w:t>
      </w:r>
      <w:r w:rsidR="00922D2B" w:rsidRPr="00C97628">
        <w:rPr>
          <w:rFonts w:asciiTheme="minorHAnsi" w:eastAsiaTheme="minorHAnsi" w:hAnsiTheme="minorHAnsi" w:cstheme="minorHAnsi"/>
          <w:color w:val="000000"/>
          <w:szCs w:val="24"/>
        </w:rPr>
        <w:t> </w:t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>míru inflace dle předchozího bodu 2.1.3.1.</w:t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="004E3490"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="004E3490"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>[Kč/km]</w:t>
      </w:r>
    </w:p>
    <w:p w14:paraId="02421A5E" w14:textId="65B0DC78" w:rsidR="007E4738" w:rsidRPr="00C97628" w:rsidRDefault="007E4738" w:rsidP="007E4738">
      <w:pPr>
        <w:spacing w:after="0" w:line="360" w:lineRule="auto"/>
        <w:ind w:left="2126" w:hanging="709"/>
        <w:jc w:val="both"/>
        <w:rPr>
          <w:rFonts w:asciiTheme="minorHAnsi" w:eastAsiaTheme="minorHAnsi" w:hAnsiTheme="minorHAnsi" w:cstheme="minorHAnsi"/>
          <w:color w:val="000000"/>
          <w:szCs w:val="24"/>
        </w:rPr>
      </w:pPr>
      <w:proofErr w:type="spellStart"/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</w:rPr>
        <w:t>D</w:t>
      </w:r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  <w:vertAlign w:val="subscript"/>
        </w:rPr>
        <w:t>V</w:t>
      </w:r>
      <w:r w:rsidR="004D1158"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  <w:vertAlign w:val="subscript"/>
        </w:rPr>
        <w:t>i</w:t>
      </w:r>
      <w:proofErr w:type="spellEnd"/>
      <w:r w:rsidRPr="00C97628">
        <w:rPr>
          <w:rFonts w:asciiTheme="minorHAnsi" w:eastAsiaTheme="minorHAnsi" w:hAnsiTheme="minorHAnsi" w:cstheme="minorHAnsi"/>
          <w:color w:val="000000"/>
          <w:sz w:val="24"/>
          <w:szCs w:val="24"/>
          <w:vertAlign w:val="subscript"/>
        </w:rPr>
        <w:tab/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 xml:space="preserve">je dopravní výkon vozidel kategorie </w:t>
      </w:r>
      <w:r w:rsidR="004D1158" w:rsidRPr="00C97628">
        <w:rPr>
          <w:rFonts w:asciiTheme="minorHAnsi" w:eastAsiaTheme="minorHAnsi" w:hAnsiTheme="minorHAnsi" w:cstheme="minorHAnsi"/>
          <w:b/>
          <w:i/>
          <w:color w:val="000000"/>
          <w:szCs w:val="24"/>
        </w:rPr>
        <w:t>i</w:t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 xml:space="preserve"> za období </w:t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="004E3490"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ab/>
        <w:t>[km/období]</w:t>
      </w:r>
    </w:p>
    <w:p w14:paraId="362F428F" w14:textId="790146DA" w:rsidR="007E4738" w:rsidRPr="00C97628" w:rsidRDefault="007E4738" w:rsidP="007E4738">
      <w:pPr>
        <w:spacing w:after="0" w:line="360" w:lineRule="auto"/>
        <w:ind w:left="2126" w:hanging="709"/>
        <w:jc w:val="both"/>
        <w:rPr>
          <w:rFonts w:asciiTheme="minorHAnsi" w:eastAsiaTheme="minorHAnsi" w:hAnsiTheme="minorHAnsi" w:cstheme="minorHAnsi"/>
          <w:color w:val="000000"/>
          <w:szCs w:val="24"/>
        </w:rPr>
      </w:pPr>
      <w:proofErr w:type="spellStart"/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</w:rPr>
        <w:t>D</w:t>
      </w:r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  <w:vertAlign w:val="subscript"/>
        </w:rPr>
        <w:t>Vkm</w:t>
      </w:r>
      <w:proofErr w:type="spellEnd"/>
      <w:r w:rsidRPr="00C97628">
        <w:rPr>
          <w:rFonts w:asciiTheme="minorHAnsi" w:eastAsiaTheme="minorHAnsi" w:hAnsiTheme="minorHAnsi" w:cstheme="minorHAnsi"/>
          <w:color w:val="000000"/>
          <w:sz w:val="24"/>
          <w:szCs w:val="24"/>
          <w:vertAlign w:val="subscript"/>
        </w:rPr>
        <w:tab/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 xml:space="preserve">je celkový nový dopravní výkon za příslušné období </w:t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ab/>
        <w:t>[km/období]</w:t>
      </w:r>
    </w:p>
    <w:p w14:paraId="4E19417D" w14:textId="3F50A14A" w:rsidR="007E4738" w:rsidRPr="00C97628" w:rsidRDefault="007E4738" w:rsidP="007E4738">
      <w:pPr>
        <w:spacing w:after="0" w:line="360" w:lineRule="auto"/>
        <w:ind w:left="2126" w:hanging="709"/>
        <w:jc w:val="both"/>
        <w:rPr>
          <w:rFonts w:asciiTheme="minorHAnsi" w:eastAsiaTheme="minorHAnsi" w:hAnsiTheme="minorHAnsi" w:cstheme="minorHAnsi"/>
          <w:color w:val="000000"/>
          <w:szCs w:val="24"/>
        </w:rPr>
      </w:pPr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</w:rPr>
        <w:t>O</w:t>
      </w:r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  <w:vertAlign w:val="subscript"/>
        </w:rPr>
        <w:t xml:space="preserve">2 </w:t>
      </w:r>
      <w:r w:rsidRPr="00C97628">
        <w:rPr>
          <w:rFonts w:asciiTheme="minorHAnsi" w:eastAsiaTheme="minorHAnsi" w:hAnsiTheme="minorHAnsi" w:cstheme="minorHAnsi"/>
          <w:color w:val="000000"/>
          <w:sz w:val="24"/>
          <w:szCs w:val="24"/>
          <w:vertAlign w:val="subscript"/>
        </w:rPr>
        <w:tab/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>je nová výše průměrných ostatních variabilních nákladů (výchozí ostatní variabilní náklady upravené o míru inflace a započtení vlivu změny objednaného dopravního výkonu na změněném poměru výkonů jednotlivých kategorií vozidel)</w:t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="00DC173F"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="00DC173F"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="00DC173F"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="00DC173F"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>[Kč/km]</w:t>
      </w:r>
    </w:p>
    <w:p w14:paraId="4EF01148" w14:textId="04CE10B5" w:rsidR="009B6129" w:rsidRPr="00C97628" w:rsidRDefault="009B6129" w:rsidP="009B6129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557D38B3" w14:textId="77777777" w:rsidR="00493E7B" w:rsidRPr="00C97628" w:rsidRDefault="00493E7B" w:rsidP="00493E7B">
      <w:pPr>
        <w:numPr>
          <w:ilvl w:val="2"/>
          <w:numId w:val="9"/>
        </w:numPr>
        <w:ind w:left="567" w:hanging="567"/>
        <w:jc w:val="both"/>
        <w:rPr>
          <w:rFonts w:cs="Calibri"/>
          <w:b/>
          <w:i/>
        </w:rPr>
      </w:pPr>
      <w:r w:rsidRPr="00C97628">
        <w:rPr>
          <w:rFonts w:cs="Calibri"/>
          <w:b/>
          <w:i/>
        </w:rPr>
        <w:t>V případě změny skladby vozového parku:</w:t>
      </w:r>
    </w:p>
    <w:p w14:paraId="78499314" w14:textId="3327139A" w:rsidR="00583C1E" w:rsidRPr="00C97628" w:rsidRDefault="00583C1E" w:rsidP="00583C1E">
      <w:pPr>
        <w:numPr>
          <w:ilvl w:val="3"/>
          <w:numId w:val="9"/>
        </w:numPr>
        <w:tabs>
          <w:tab w:val="left" w:pos="851"/>
        </w:tabs>
        <w:ind w:hanging="1728"/>
        <w:jc w:val="both"/>
        <w:rPr>
          <w:rFonts w:asciiTheme="minorHAnsi" w:hAnsiTheme="minorHAnsi" w:cstheme="minorHAnsi"/>
          <w:szCs w:val="24"/>
          <w:u w:val="single"/>
        </w:rPr>
      </w:pPr>
      <w:r w:rsidRPr="00C97628">
        <w:rPr>
          <w:rFonts w:asciiTheme="minorHAnsi" w:hAnsiTheme="minorHAnsi" w:cstheme="minorHAnsi"/>
          <w:szCs w:val="24"/>
          <w:u w:val="single"/>
        </w:rPr>
        <w:t>Se změnou skladby vozového parku se změní spotřeba pohonných hmot:</w:t>
      </w:r>
    </w:p>
    <w:p w14:paraId="3FF51F77" w14:textId="09A29EC8" w:rsidR="00493E7B" w:rsidRPr="00C97628" w:rsidRDefault="00493E7B" w:rsidP="00493E7B">
      <w:pPr>
        <w:spacing w:after="0"/>
        <w:ind w:left="567"/>
        <w:jc w:val="both"/>
        <w:rPr>
          <w:rFonts w:eastAsia="Times New Roman" w:cs="Calibri"/>
          <w:bCs/>
          <w:color w:val="000000"/>
        </w:rPr>
      </w:pPr>
      <w:r w:rsidRPr="00C97628">
        <w:rPr>
          <w:rFonts w:eastAsia="Times New Roman" w:cs="Calibri"/>
          <w:bCs/>
          <w:color w:val="000000"/>
        </w:rPr>
        <w:t xml:space="preserve">Výpočet je shodný s výpočtem spotřeby pohonných hmot po změně dopravních výkonů a nová cena za pohonné hmoty se rovná hodnotě </w:t>
      </w:r>
      <w:r w:rsidRPr="00C97628">
        <w:rPr>
          <w:rFonts w:eastAsia="Times New Roman" w:cs="Calibri"/>
          <w:b/>
          <w:bCs/>
          <w:color w:val="000000"/>
          <w:sz w:val="24"/>
        </w:rPr>
        <w:t>P</w:t>
      </w:r>
      <w:r w:rsidRPr="00C97628">
        <w:rPr>
          <w:rFonts w:eastAsia="Times New Roman" w:cs="Calibri"/>
          <w:b/>
          <w:bCs/>
          <w:color w:val="000000"/>
          <w:sz w:val="24"/>
          <w:vertAlign w:val="subscript"/>
        </w:rPr>
        <w:t>2</w:t>
      </w:r>
      <w:r w:rsidR="00E1331C" w:rsidRPr="00C97628">
        <w:rPr>
          <w:rFonts w:eastAsia="Times New Roman" w:cs="Calibri"/>
          <w:bCs/>
          <w:color w:val="000000"/>
        </w:rPr>
        <w:t xml:space="preserve"> (viz článek </w:t>
      </w:r>
      <w:r w:rsidR="00E1331C" w:rsidRPr="00C97628">
        <w:rPr>
          <w:rFonts w:eastAsia="Times New Roman" w:cs="Calibri"/>
          <w:bCs/>
          <w:color w:val="000000"/>
        </w:rPr>
        <w:fldChar w:fldCharType="begin"/>
      </w:r>
      <w:r w:rsidR="00E1331C" w:rsidRPr="00C97628">
        <w:rPr>
          <w:rFonts w:eastAsia="Times New Roman" w:cs="Calibri"/>
          <w:bCs/>
          <w:color w:val="000000"/>
        </w:rPr>
        <w:instrText xml:space="preserve"> REF _Ref327963609 \r \h </w:instrText>
      </w:r>
      <w:r w:rsidR="00C97628">
        <w:rPr>
          <w:rFonts w:eastAsia="Times New Roman" w:cs="Calibri"/>
          <w:bCs/>
          <w:color w:val="000000"/>
        </w:rPr>
        <w:instrText xml:space="preserve"> \* MERGEFORMAT </w:instrText>
      </w:r>
      <w:r w:rsidR="00E1331C" w:rsidRPr="00C97628">
        <w:rPr>
          <w:rFonts w:eastAsia="Times New Roman" w:cs="Calibri"/>
          <w:bCs/>
          <w:color w:val="000000"/>
        </w:rPr>
      </w:r>
      <w:r w:rsidR="00E1331C" w:rsidRPr="00C97628">
        <w:rPr>
          <w:rFonts w:eastAsia="Times New Roman" w:cs="Calibri"/>
          <w:bCs/>
          <w:color w:val="000000"/>
        </w:rPr>
        <w:fldChar w:fldCharType="separate"/>
      </w:r>
      <w:r w:rsidR="00B34082" w:rsidRPr="00C97628">
        <w:rPr>
          <w:rFonts w:eastAsia="Times New Roman" w:cs="Calibri"/>
          <w:bCs/>
          <w:color w:val="000000"/>
        </w:rPr>
        <w:t>2.2.1.1</w:t>
      </w:r>
      <w:r w:rsidR="00E1331C" w:rsidRPr="00C97628">
        <w:rPr>
          <w:rFonts w:eastAsia="Times New Roman" w:cs="Calibri"/>
          <w:bCs/>
          <w:color w:val="000000"/>
        </w:rPr>
        <w:fldChar w:fldCharType="end"/>
      </w:r>
      <w:r w:rsidR="00184E63" w:rsidRPr="00C97628">
        <w:rPr>
          <w:rFonts w:eastAsia="Times New Roman" w:cs="Calibri"/>
          <w:bCs/>
          <w:color w:val="000000"/>
        </w:rPr>
        <w:t xml:space="preserve"> výše</w:t>
      </w:r>
      <w:r w:rsidR="00E1331C" w:rsidRPr="00C97628">
        <w:rPr>
          <w:rFonts w:eastAsia="Times New Roman" w:cs="Calibri"/>
          <w:bCs/>
          <w:color w:val="000000"/>
        </w:rPr>
        <w:t>)</w:t>
      </w:r>
      <w:r w:rsidRPr="00C97628">
        <w:rPr>
          <w:rFonts w:eastAsia="Times New Roman" w:cs="Calibri"/>
          <w:bCs/>
          <w:color w:val="000000"/>
        </w:rPr>
        <w:t>.</w:t>
      </w:r>
    </w:p>
    <w:p w14:paraId="4281C534" w14:textId="02CDD511" w:rsidR="00583C1E" w:rsidRPr="00C97628" w:rsidRDefault="00493E7B" w:rsidP="00583C1E">
      <w:pPr>
        <w:spacing w:after="0"/>
        <w:jc w:val="both"/>
        <w:rPr>
          <w:rFonts w:eastAsia="Times New Roman" w:cs="Calibri"/>
          <w:bCs/>
          <w:color w:val="000000"/>
        </w:rPr>
      </w:pPr>
      <w:r w:rsidRPr="00C97628">
        <w:rPr>
          <w:rFonts w:eastAsia="Times New Roman" w:cs="Calibri"/>
          <w:b/>
          <w:bCs/>
          <w:color w:val="000000"/>
        </w:rPr>
        <w:t> </w:t>
      </w:r>
    </w:p>
    <w:p w14:paraId="47FE0695" w14:textId="462600E0" w:rsidR="00F42336" w:rsidRPr="00C97628" w:rsidRDefault="00F42336" w:rsidP="00583C1E">
      <w:pPr>
        <w:numPr>
          <w:ilvl w:val="3"/>
          <w:numId w:val="9"/>
        </w:numPr>
        <w:tabs>
          <w:tab w:val="left" w:pos="851"/>
        </w:tabs>
        <w:ind w:left="851" w:hanging="851"/>
        <w:jc w:val="both"/>
        <w:rPr>
          <w:rFonts w:ascii="Arial" w:eastAsiaTheme="minorHAnsi" w:hAnsi="Arial" w:cs="Calibri"/>
          <w:color w:val="000000"/>
          <w:sz w:val="20"/>
        </w:rPr>
      </w:pPr>
      <w:r w:rsidRPr="00C97628">
        <w:rPr>
          <w:rFonts w:asciiTheme="minorHAnsi" w:hAnsiTheme="minorHAnsi" w:cstheme="minorHAnsi"/>
          <w:szCs w:val="24"/>
          <w:u w:val="single"/>
        </w:rPr>
        <w:t>Změna skladby vozového parku se zároveň projeví ve změně celkových fixních nákladů na provoz vozidel:</w:t>
      </w:r>
      <w:r w:rsidRPr="00C97628">
        <w:rPr>
          <w:rFonts w:ascii="Arial" w:eastAsiaTheme="minorHAnsi" w:hAnsi="Arial" w:cs="Calibri"/>
          <w:color w:val="000000"/>
          <w:sz w:val="20"/>
        </w:rPr>
        <w:tab/>
      </w:r>
      <w:r w:rsidRPr="00C97628">
        <w:rPr>
          <w:rFonts w:ascii="Arial" w:eastAsiaTheme="minorHAnsi" w:hAnsi="Arial" w:cs="Calibri"/>
          <w:color w:val="000000"/>
          <w:sz w:val="20"/>
        </w:rPr>
        <w:tab/>
      </w:r>
      <w:r w:rsidRPr="00C97628">
        <w:rPr>
          <w:rFonts w:ascii="Arial" w:eastAsiaTheme="minorHAnsi" w:hAnsi="Arial" w:cs="Calibri"/>
          <w:color w:val="000000"/>
          <w:sz w:val="20"/>
        </w:rPr>
        <w:tab/>
      </w:r>
    </w:p>
    <w:p w14:paraId="02F4194A" w14:textId="77777777" w:rsidR="004D1158" w:rsidRPr="00C97628" w:rsidRDefault="004D1158" w:rsidP="00F42336">
      <w:pPr>
        <w:spacing w:after="0"/>
        <w:ind w:left="567"/>
        <w:jc w:val="both"/>
        <w:rPr>
          <w:rFonts w:ascii="Arial" w:eastAsiaTheme="minorHAnsi" w:hAnsi="Arial" w:cs="Calibri"/>
          <w:color w:val="000000"/>
          <w:sz w:val="20"/>
        </w:rPr>
      </w:pPr>
    </w:p>
    <w:p w14:paraId="697AED85" w14:textId="6273B5B0" w:rsidR="004D1158" w:rsidRPr="00C97628" w:rsidRDefault="00D03A7B" w:rsidP="009A235C">
      <w:pPr>
        <w:spacing w:after="0"/>
        <w:jc w:val="both"/>
        <w:rPr>
          <w:rFonts w:ascii="Arial" w:eastAsiaTheme="minorHAnsi" w:hAnsi="Arial" w:cs="Calibri"/>
          <w:b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HAnsi" w:hAnsi="Cambria Math" w:cs="Calibri"/>
                  <w:b/>
                  <w:i/>
                  <w:color w:val="000000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>B</m:t>
              </m:r>
            </m:e>
            <m:sub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HAnsi" w:hAnsi="Cambria Math" w:cs="Calibri"/>
              <w:color w:val="000000"/>
              <w:sz w:val="24"/>
              <w:szCs w:val="24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Theme="minorHAnsi" w:hAnsi="Cambria Math" w:cs="Calibri"/>
                  <w:b/>
                  <w:i/>
                  <w:color w:val="000000"/>
                  <w:sz w:val="24"/>
                  <w:szCs w:val="24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Theme="minorHAnsi" w:hAnsi="Cambria Math" w:cs="Calibri"/>
                      <w:b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 w:cs="Calibri"/>
                          <w:b/>
                          <w:i/>
                          <w:color w:val="000000"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HAnsi" w:hAnsi="Cambria Math" w:cs="Calibri"/>
                              <w:b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 w:cs="Calibri"/>
                              <w:color w:val="000000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 w:cs="Calibri"/>
                              <w:color w:val="000000"/>
                              <w:sz w:val="24"/>
                              <w:szCs w:val="24"/>
                            </w:rPr>
                            <m:t>ki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HAnsi" w:hAnsi="Cambria Math" w:cs="Calibri"/>
                              <w:b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 w:cs="Calibri"/>
                              <w:color w:val="000000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 w:cs="Calibri"/>
                              <w:color w:val="000000"/>
                              <w:sz w:val="24"/>
                              <w:szCs w:val="24"/>
                            </w:rPr>
                            <m:t>ki</m:t>
                          </m:r>
                        </m:sub>
                      </m:sSub>
                    </m:den>
                  </m:f>
                  <m:r>
                    <m:rPr>
                      <m:sty m:val="bi"/>
                    </m:rPr>
                    <w:rPr>
                      <w:rFonts w:ascii="Cambria Math" w:eastAsiaTheme="minorHAnsi" w:hAnsi="Cambria Math" w:cs="Calibri"/>
                      <w:color w:val="000000"/>
                      <w:sz w:val="24"/>
                      <w:szCs w:val="24"/>
                    </w:rPr>
                    <m:t>×</m:t>
                  </m:r>
                  <m:sSub>
                    <m:sSubPr>
                      <m:ctrlPr>
                        <w:rPr>
                          <w:rFonts w:ascii="Cambria Math" w:eastAsiaTheme="minorHAnsi" w:hAnsi="Cambria Math" w:cs="Calibri"/>
                          <w:b/>
                          <w:i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 w:cs="Calibri"/>
                          <w:color w:val="000000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 w:cs="Calibri"/>
                          <w:color w:val="000000"/>
                          <w:sz w:val="24"/>
                          <w:szCs w:val="24"/>
                        </w:rPr>
                        <m:t>nki</m:t>
                      </m:r>
                    </m:sub>
                  </m:sSub>
                </m:e>
              </m:d>
            </m:e>
          </m:nary>
          <m:r>
            <m:rPr>
              <m:sty m:val="bi"/>
            </m:rPr>
            <w:rPr>
              <w:rFonts w:ascii="Cambria Math" w:eastAsiaTheme="minorHAnsi" w:hAnsi="Cambria Math" w:cs="Calibri"/>
              <w:color w:val="000000"/>
              <w:sz w:val="24"/>
              <w:szCs w:val="24"/>
            </w:rPr>
            <m:t xml:space="preserve"> </m:t>
          </m:r>
        </m:oMath>
      </m:oMathPara>
    </w:p>
    <w:p w14:paraId="3D25CCA2" w14:textId="77777777" w:rsidR="00F42336" w:rsidRPr="00C97628" w:rsidRDefault="00F42336" w:rsidP="00F42336">
      <w:pPr>
        <w:spacing w:after="0"/>
        <w:jc w:val="center"/>
        <w:rPr>
          <w:rFonts w:ascii="Arial" w:eastAsiaTheme="minorEastAsia" w:hAnsi="Arial" w:cs="Calibri"/>
          <w:color w:val="000000"/>
          <w:sz w:val="20"/>
        </w:rPr>
      </w:pPr>
      <w:r w:rsidRPr="00C97628">
        <w:rPr>
          <w:rFonts w:ascii="Arial" w:eastAsiaTheme="minorHAnsi" w:hAnsi="Arial" w:cs="Calibri"/>
          <w:color w:val="000000"/>
          <w:sz w:val="20"/>
        </w:rPr>
        <w:t xml:space="preserve">    </w:t>
      </w:r>
    </w:p>
    <w:p w14:paraId="6E283B31" w14:textId="197AEA54" w:rsidR="00F42336" w:rsidRPr="00C97628" w:rsidRDefault="00F42336" w:rsidP="009B6082">
      <w:pPr>
        <w:spacing w:after="0" w:line="360" w:lineRule="auto"/>
        <w:ind w:left="2126" w:hanging="1418"/>
        <w:jc w:val="both"/>
        <w:rPr>
          <w:rFonts w:asciiTheme="minorHAnsi" w:eastAsiaTheme="minorHAnsi" w:hAnsiTheme="minorHAnsi" w:cstheme="minorHAnsi"/>
        </w:rPr>
      </w:pPr>
      <w:r w:rsidRPr="00C97628">
        <w:rPr>
          <w:rFonts w:asciiTheme="minorHAnsi" w:eastAsiaTheme="minorHAnsi" w:hAnsiTheme="minorHAnsi" w:cstheme="minorHAnsi"/>
          <w:b/>
          <w:color w:val="000000"/>
        </w:rPr>
        <w:t xml:space="preserve">Kde     </w:t>
      </w:r>
      <w:proofErr w:type="spellStart"/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</w:rPr>
        <w:t>B</w:t>
      </w:r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  <w:vertAlign w:val="subscript"/>
        </w:rPr>
        <w:t>k</w:t>
      </w:r>
      <w:r w:rsidR="004D1158"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  <w:vertAlign w:val="subscript"/>
        </w:rPr>
        <w:t>i</w:t>
      </w:r>
      <w:proofErr w:type="spellEnd"/>
      <w:r w:rsidRPr="00C97628">
        <w:rPr>
          <w:rFonts w:asciiTheme="minorHAnsi" w:eastAsiaTheme="minorHAnsi" w:hAnsiTheme="minorHAnsi" w:cstheme="minorHAnsi"/>
          <w:b/>
          <w:color w:val="000000"/>
          <w:vertAlign w:val="subscript"/>
        </w:rPr>
        <w:tab/>
      </w:r>
      <w:r w:rsidRPr="00C97628">
        <w:rPr>
          <w:rFonts w:asciiTheme="minorHAnsi" w:eastAsiaTheme="minorHAnsi" w:hAnsiTheme="minorHAnsi" w:cstheme="minorHAnsi"/>
        </w:rPr>
        <w:t xml:space="preserve">je výše fixních nákladů na provoz vozidel kategorie </w:t>
      </w:r>
      <w:r w:rsidR="004D1158" w:rsidRPr="00C97628">
        <w:rPr>
          <w:rFonts w:asciiTheme="minorHAnsi" w:eastAsiaTheme="minorHAnsi" w:hAnsiTheme="minorHAnsi" w:cstheme="minorHAnsi"/>
          <w:b/>
          <w:i/>
        </w:rPr>
        <w:t>i</w:t>
      </w:r>
      <w:r w:rsidRPr="00C97628">
        <w:rPr>
          <w:rFonts w:asciiTheme="minorHAnsi" w:eastAsiaTheme="minorHAnsi" w:hAnsiTheme="minorHAnsi" w:cstheme="minorHAnsi"/>
          <w:b/>
          <w:i/>
        </w:rPr>
        <w:t xml:space="preserve"> </w:t>
      </w:r>
      <w:r w:rsidRPr="00C97628">
        <w:rPr>
          <w:rFonts w:asciiTheme="minorHAnsi" w:eastAsiaTheme="minorHAnsi" w:hAnsiTheme="minorHAnsi" w:cstheme="minorHAnsi"/>
        </w:rPr>
        <w:t xml:space="preserve">aktualizovaná o míru inflace dle </w:t>
      </w:r>
      <w:r w:rsidRPr="00C97628">
        <w:rPr>
          <w:rFonts w:asciiTheme="minorHAnsi" w:eastAsia="Times New Roman" w:hAnsiTheme="minorHAnsi" w:cstheme="minorHAnsi"/>
          <w:color w:val="000000"/>
        </w:rPr>
        <w:t xml:space="preserve">bodu </w:t>
      </w:r>
      <w:r w:rsidRPr="00C97628">
        <w:rPr>
          <w:rFonts w:asciiTheme="minorHAnsi" w:eastAsia="Times New Roman" w:hAnsiTheme="minorHAnsi" w:cstheme="minorHAnsi"/>
          <w:color w:val="000000"/>
        </w:rPr>
        <w:fldChar w:fldCharType="begin"/>
      </w:r>
      <w:r w:rsidRPr="00C97628">
        <w:rPr>
          <w:rFonts w:asciiTheme="minorHAnsi" w:eastAsia="Times New Roman" w:hAnsiTheme="minorHAnsi" w:cstheme="minorHAnsi"/>
          <w:color w:val="000000"/>
        </w:rPr>
        <w:instrText xml:space="preserve"> REF _Ref326834062 \r \h </w:instrText>
      </w:r>
      <w:r w:rsidR="00D116C6" w:rsidRPr="00C97628">
        <w:rPr>
          <w:rFonts w:asciiTheme="minorHAnsi" w:eastAsia="Times New Roman" w:hAnsiTheme="minorHAnsi" w:cstheme="minorHAnsi"/>
          <w:color w:val="000000"/>
        </w:rPr>
        <w:instrText xml:space="preserve"> \* MERGEFORMAT </w:instrText>
      </w:r>
      <w:r w:rsidRPr="00C97628">
        <w:rPr>
          <w:rFonts w:asciiTheme="minorHAnsi" w:eastAsia="Times New Roman" w:hAnsiTheme="minorHAnsi" w:cstheme="minorHAnsi"/>
          <w:color w:val="000000"/>
        </w:rPr>
      </w:r>
      <w:r w:rsidRPr="00C97628">
        <w:rPr>
          <w:rFonts w:asciiTheme="minorHAnsi" w:eastAsia="Times New Roman" w:hAnsiTheme="minorHAnsi" w:cstheme="minorHAnsi"/>
          <w:color w:val="000000"/>
        </w:rPr>
        <w:fldChar w:fldCharType="separate"/>
      </w:r>
      <w:r w:rsidR="00B34082" w:rsidRPr="00C97628">
        <w:rPr>
          <w:rFonts w:asciiTheme="minorHAnsi" w:eastAsia="Times New Roman" w:hAnsiTheme="minorHAnsi" w:cstheme="minorHAnsi"/>
          <w:color w:val="000000"/>
        </w:rPr>
        <w:t>2.1.3.2</w:t>
      </w:r>
      <w:r w:rsidRPr="00C97628">
        <w:rPr>
          <w:rFonts w:asciiTheme="minorHAnsi" w:eastAsia="Times New Roman" w:hAnsiTheme="minorHAnsi" w:cstheme="minorHAnsi"/>
          <w:color w:val="000000"/>
        </w:rPr>
        <w:fldChar w:fldCharType="end"/>
      </w:r>
      <w:r w:rsidRPr="00C97628">
        <w:rPr>
          <w:rFonts w:asciiTheme="minorHAnsi" w:eastAsia="Times New Roman" w:hAnsiTheme="minorHAnsi" w:cstheme="minorHAnsi"/>
          <w:color w:val="000000"/>
        </w:rPr>
        <w:t xml:space="preserve"> těchto Pravidel</w:t>
      </w:r>
      <w:r w:rsidRPr="00C97628">
        <w:rPr>
          <w:rFonts w:asciiTheme="minorHAnsi" w:eastAsia="Times New Roman" w:hAnsiTheme="minorHAnsi" w:cstheme="minorHAnsi"/>
          <w:color w:val="000000"/>
        </w:rPr>
        <w:tab/>
      </w:r>
      <w:r w:rsidR="009B6082" w:rsidRPr="00C97628">
        <w:rPr>
          <w:rFonts w:asciiTheme="minorHAnsi" w:eastAsia="Times New Roman" w:hAnsiTheme="minorHAnsi" w:cstheme="minorHAnsi"/>
          <w:color w:val="000000"/>
        </w:rPr>
        <w:tab/>
      </w:r>
      <w:r w:rsidRPr="00C97628">
        <w:rPr>
          <w:rFonts w:asciiTheme="minorHAnsi" w:eastAsia="Times New Roman" w:hAnsiTheme="minorHAnsi" w:cstheme="minorHAnsi"/>
          <w:color w:val="000000"/>
        </w:rPr>
        <w:tab/>
      </w:r>
      <w:r w:rsidR="004E3490" w:rsidRPr="00C97628">
        <w:rPr>
          <w:rFonts w:asciiTheme="minorHAnsi" w:eastAsia="Times New Roman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</w:rPr>
        <w:t>[Kč/období]</w:t>
      </w:r>
    </w:p>
    <w:p w14:paraId="1873A690" w14:textId="5C770B5B" w:rsidR="00F42336" w:rsidRPr="00C97628" w:rsidRDefault="00F42336" w:rsidP="009B6082">
      <w:pPr>
        <w:spacing w:after="0" w:line="360" w:lineRule="auto"/>
        <w:ind w:left="1418" w:hanging="2"/>
        <w:jc w:val="both"/>
        <w:rPr>
          <w:rFonts w:asciiTheme="minorHAnsi" w:eastAsiaTheme="minorHAnsi" w:hAnsiTheme="minorHAnsi" w:cstheme="minorHAnsi"/>
          <w:color w:val="000000"/>
        </w:rPr>
      </w:pPr>
      <w:proofErr w:type="spellStart"/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</w:rPr>
        <w:t>A</w:t>
      </w:r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  <w:vertAlign w:val="subscript"/>
        </w:rPr>
        <w:t>k</w:t>
      </w:r>
      <w:r w:rsidR="004D1158"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  <w:vertAlign w:val="subscript"/>
        </w:rPr>
        <w:t>i</w:t>
      </w:r>
      <w:proofErr w:type="spellEnd"/>
      <w:r w:rsidRPr="00C97628">
        <w:rPr>
          <w:rFonts w:asciiTheme="minorHAnsi" w:eastAsiaTheme="minorHAnsi" w:hAnsiTheme="minorHAnsi" w:cstheme="minorHAnsi"/>
          <w:b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 xml:space="preserve">je původní počet vozidel kategorie </w:t>
      </w:r>
      <w:r w:rsidR="004D1158" w:rsidRPr="00C97628">
        <w:rPr>
          <w:rFonts w:asciiTheme="minorHAnsi" w:eastAsiaTheme="minorHAnsi" w:hAnsiTheme="minorHAnsi" w:cstheme="minorHAnsi"/>
          <w:b/>
          <w:i/>
          <w:color w:val="000000"/>
        </w:rPr>
        <w:t>i</w:t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  <w:t>[ks]</w:t>
      </w:r>
    </w:p>
    <w:p w14:paraId="27C99B2F" w14:textId="3FE2E903" w:rsidR="00F42336" w:rsidRPr="00C97628" w:rsidRDefault="00F42336" w:rsidP="009B6082">
      <w:pPr>
        <w:spacing w:after="0" w:line="360" w:lineRule="auto"/>
        <w:ind w:left="1418" w:hanging="2"/>
        <w:jc w:val="both"/>
        <w:rPr>
          <w:rFonts w:asciiTheme="minorHAnsi" w:eastAsiaTheme="minorHAnsi" w:hAnsiTheme="minorHAnsi" w:cstheme="minorHAnsi"/>
          <w:color w:val="000000"/>
        </w:rPr>
      </w:pPr>
      <w:proofErr w:type="spellStart"/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</w:rPr>
        <w:t>A</w:t>
      </w:r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  <w:vertAlign w:val="subscript"/>
        </w:rPr>
        <w:t>nk</w:t>
      </w:r>
      <w:r w:rsidR="004D1158" w:rsidRPr="00C97628">
        <w:rPr>
          <w:rFonts w:asciiTheme="minorHAnsi" w:eastAsiaTheme="minorHAnsi" w:hAnsiTheme="minorHAnsi" w:cstheme="minorHAnsi"/>
          <w:b/>
          <w:i/>
          <w:color w:val="000000"/>
          <w:vertAlign w:val="subscript"/>
        </w:rPr>
        <w:t>i</w:t>
      </w:r>
      <w:proofErr w:type="spellEnd"/>
      <w:r w:rsidRPr="00C97628">
        <w:rPr>
          <w:rFonts w:asciiTheme="minorHAnsi" w:eastAsiaTheme="minorHAnsi" w:hAnsiTheme="minorHAnsi" w:cstheme="minorHAnsi"/>
          <w:b/>
          <w:color w:val="000000"/>
          <w:vertAlign w:val="subscript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 xml:space="preserve">je nový počet vozidel kategorie </w:t>
      </w:r>
      <w:r w:rsidR="004D1158" w:rsidRPr="00C97628">
        <w:rPr>
          <w:rFonts w:asciiTheme="minorHAnsi" w:eastAsiaTheme="minorHAnsi" w:hAnsiTheme="minorHAnsi" w:cstheme="minorHAnsi"/>
          <w:b/>
          <w:i/>
          <w:color w:val="000000"/>
        </w:rPr>
        <w:t>i</w:t>
      </w:r>
      <w:r w:rsidRPr="00C97628">
        <w:rPr>
          <w:rFonts w:asciiTheme="minorHAnsi" w:eastAsiaTheme="minorHAnsi" w:hAnsiTheme="minorHAnsi" w:cstheme="minorHAnsi"/>
          <w:color w:val="000000"/>
        </w:rPr>
        <w:t xml:space="preserve"> po změně vozového parku </w:t>
      </w:r>
      <w:r w:rsidRPr="00C97628">
        <w:rPr>
          <w:rFonts w:asciiTheme="minorHAnsi" w:eastAsiaTheme="minorHAnsi" w:hAnsiTheme="minorHAnsi" w:cstheme="minorHAnsi"/>
          <w:color w:val="000000"/>
        </w:rPr>
        <w:tab/>
        <w:t>[ks]</w:t>
      </w:r>
    </w:p>
    <w:p w14:paraId="54985953" w14:textId="2BA01F12" w:rsidR="00494F61" w:rsidRDefault="00F42336" w:rsidP="007A6C66">
      <w:pPr>
        <w:spacing w:after="0" w:line="360" w:lineRule="auto"/>
        <w:ind w:left="2137" w:hanging="720"/>
        <w:jc w:val="both"/>
        <w:rPr>
          <w:rFonts w:asciiTheme="minorHAnsi" w:eastAsiaTheme="minorHAnsi" w:hAnsiTheme="minorHAnsi" w:cstheme="minorHAnsi"/>
          <w:color w:val="000000"/>
        </w:rPr>
      </w:pPr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</w:rPr>
        <w:t>B</w:t>
      </w:r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  <w:vertAlign w:val="subscript"/>
        </w:rPr>
        <w:t>2</w:t>
      </w:r>
      <w:r w:rsidRPr="00C97628">
        <w:rPr>
          <w:rFonts w:asciiTheme="minorHAnsi" w:eastAsiaTheme="minorHAnsi" w:hAnsiTheme="minorHAnsi" w:cstheme="minorHAnsi"/>
          <w:b/>
          <w:color w:val="000000"/>
          <w:vertAlign w:val="subscript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 xml:space="preserve">je nová výše fixních nákladů na provoz vozidel po změně skladby vozového parku    </w:t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="004E3490"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>[Kč/období]</w:t>
      </w:r>
    </w:p>
    <w:p w14:paraId="273E155C" w14:textId="77777777" w:rsidR="0091082C" w:rsidRDefault="0091082C" w:rsidP="007A6C66">
      <w:pPr>
        <w:spacing w:after="0" w:line="360" w:lineRule="auto"/>
        <w:ind w:left="2137" w:hanging="720"/>
        <w:jc w:val="both"/>
        <w:rPr>
          <w:rFonts w:asciiTheme="minorHAnsi" w:eastAsiaTheme="minorHAnsi" w:hAnsiTheme="minorHAnsi" w:cstheme="minorHAnsi"/>
          <w:color w:val="000000"/>
        </w:rPr>
      </w:pPr>
    </w:p>
    <w:p w14:paraId="13C63CEC" w14:textId="77777777" w:rsidR="0091082C" w:rsidRDefault="0091082C" w:rsidP="007A6C66">
      <w:pPr>
        <w:spacing w:after="0" w:line="360" w:lineRule="auto"/>
        <w:ind w:left="2137" w:hanging="720"/>
        <w:jc w:val="both"/>
        <w:rPr>
          <w:rFonts w:asciiTheme="minorHAnsi" w:eastAsiaTheme="minorHAnsi" w:hAnsiTheme="minorHAnsi" w:cstheme="minorHAnsi"/>
          <w:color w:val="000000"/>
        </w:rPr>
      </w:pPr>
    </w:p>
    <w:p w14:paraId="371BDCB0" w14:textId="77777777" w:rsidR="0091082C" w:rsidRPr="00C97628" w:rsidRDefault="0091082C" w:rsidP="007A6C66">
      <w:pPr>
        <w:spacing w:after="0" w:line="360" w:lineRule="auto"/>
        <w:ind w:left="2137" w:hanging="720"/>
        <w:jc w:val="both"/>
        <w:rPr>
          <w:rFonts w:asciiTheme="minorHAnsi" w:eastAsiaTheme="minorHAnsi" w:hAnsiTheme="minorHAnsi" w:cstheme="minorHAnsi"/>
          <w:color w:val="000000"/>
        </w:rPr>
      </w:pPr>
    </w:p>
    <w:p w14:paraId="78FC6E00" w14:textId="0E919D2B" w:rsidR="00F42336" w:rsidRPr="00C97628" w:rsidRDefault="00583C1E" w:rsidP="00583C1E">
      <w:pPr>
        <w:numPr>
          <w:ilvl w:val="3"/>
          <w:numId w:val="9"/>
        </w:numPr>
        <w:tabs>
          <w:tab w:val="left" w:pos="851"/>
        </w:tabs>
        <w:ind w:left="851" w:hanging="851"/>
        <w:jc w:val="both"/>
        <w:rPr>
          <w:rFonts w:asciiTheme="minorHAnsi" w:hAnsiTheme="minorHAnsi" w:cstheme="minorHAnsi"/>
          <w:szCs w:val="24"/>
          <w:u w:val="single"/>
        </w:rPr>
      </w:pPr>
      <w:r w:rsidRPr="00C97628">
        <w:rPr>
          <w:rFonts w:asciiTheme="minorHAnsi" w:hAnsiTheme="minorHAnsi" w:cstheme="minorHAnsi"/>
          <w:szCs w:val="24"/>
          <w:u w:val="single"/>
        </w:rPr>
        <w:lastRenderedPageBreak/>
        <w:t>V případě změny počtu vozidel se změní fixní část mzdových nákladů:</w:t>
      </w:r>
    </w:p>
    <w:p w14:paraId="4EB5B497" w14:textId="252CC4C9" w:rsidR="00B241B9" w:rsidRPr="004857E2" w:rsidRDefault="00D03A7B" w:rsidP="00B241B9">
      <w:pPr>
        <w:tabs>
          <w:tab w:val="left" w:pos="851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theme="minorHAnsi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sz w:val="24"/>
                  <w:szCs w:val="24"/>
                </w:rPr>
                <m:t>M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sz w:val="24"/>
                  <w:szCs w:val="24"/>
                </w:rPr>
                <m:t>F</m:t>
              </m:r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sz w:val="24"/>
                  <w:szCs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theme="minorHAnsi"/>
                  <w:b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theme="minorHAnsi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F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sz w:val="24"/>
                  <w:szCs w:val="24"/>
                </w:rPr>
                <m:t>A</m:t>
              </m:r>
            </m:den>
          </m:f>
          <m:r>
            <m:rPr>
              <m:sty m:val="bi"/>
            </m:rPr>
            <w:rPr>
              <w:rFonts w:ascii="Cambria Math" w:eastAsia="Times New Roman" w:hAnsi="Cambria Math" w:cstheme="minorHAnsi"/>
              <w:sz w:val="24"/>
              <w:szCs w:val="24"/>
            </w:rPr>
            <m:t xml:space="preserve">  ×</m:t>
          </m:r>
          <m:sSub>
            <m:sSubPr>
              <m:ctrlPr>
                <w:rPr>
                  <w:rFonts w:ascii="Cambria Math" w:eastAsia="Times New Roman" w:hAnsi="Cambria Math" w:cstheme="minorHAnsi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sz w:val="24"/>
                  <w:szCs w:val="24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sz w:val="24"/>
                  <w:szCs w:val="24"/>
                </w:rPr>
                <m:t>n</m:t>
              </m:r>
            </m:sub>
          </m:sSub>
        </m:oMath>
      </m:oMathPara>
    </w:p>
    <w:p w14:paraId="7724CBC1" w14:textId="1060EC15" w:rsidR="004857E2" w:rsidRPr="00C97628" w:rsidRDefault="004857E2" w:rsidP="004857E2">
      <w:pPr>
        <w:spacing w:after="0"/>
        <w:ind w:left="2127" w:hanging="717"/>
        <w:jc w:val="both"/>
        <w:rPr>
          <w:rFonts w:eastAsia="Times New Roman" w:cs="Calibri"/>
          <w:color w:val="000000"/>
        </w:rPr>
      </w:pPr>
      <w:r w:rsidRPr="004857E2">
        <w:rPr>
          <w:rFonts w:ascii="Cambria Math" w:eastAsia="Times New Roman" w:hAnsi="Cambria Math" w:cs="Calibri"/>
          <w:b/>
          <w:i/>
          <w:color w:val="000000"/>
          <w:sz w:val="24"/>
        </w:rPr>
        <w:t>M</w:t>
      </w:r>
      <w:r w:rsidRPr="004857E2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F1</w:t>
      </w:r>
      <w:r w:rsidRPr="00C97628">
        <w:rPr>
          <w:rFonts w:eastAsia="Times New Roman" w:cs="Calibri"/>
          <w:b/>
          <w:color w:val="000000"/>
        </w:rPr>
        <w:tab/>
      </w:r>
      <w:r w:rsidRPr="00C97628">
        <w:rPr>
          <w:rFonts w:eastAsia="Times New Roman" w:cs="Calibri"/>
          <w:color w:val="000000"/>
        </w:rPr>
        <w:t xml:space="preserve">je výše fixní složky mzdových nákladů </w:t>
      </w:r>
      <w:r>
        <w:rPr>
          <w:rFonts w:eastAsia="Times New Roman" w:cs="Calibri"/>
          <w:color w:val="000000"/>
        </w:rPr>
        <w:t>aktualizovaná podle bodu 2.1.2.2. těchto Pravidel</w:t>
      </w:r>
      <w:r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>[Kč/období]</w:t>
      </w:r>
    </w:p>
    <w:p w14:paraId="367479CB" w14:textId="1D408186" w:rsidR="00583C1E" w:rsidRPr="00C97628" w:rsidRDefault="00583C1E" w:rsidP="00583C1E">
      <w:pPr>
        <w:spacing w:line="360" w:lineRule="auto"/>
        <w:ind w:left="1416"/>
        <w:jc w:val="both"/>
        <w:rPr>
          <w:rFonts w:asciiTheme="minorHAnsi" w:eastAsiaTheme="minorHAnsi" w:hAnsiTheme="minorHAnsi" w:cstheme="minorHAnsi"/>
          <w:color w:val="000000"/>
        </w:rPr>
      </w:pPr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</w:rPr>
        <w:t>A</w:t>
      </w:r>
      <w:r w:rsidRPr="00C97628">
        <w:rPr>
          <w:rFonts w:asciiTheme="minorHAnsi" w:eastAsiaTheme="minorHAnsi" w:hAnsiTheme="minorHAnsi" w:cstheme="minorHAnsi"/>
          <w:b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>je původní počet vozidel</w:t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  <w:t>[ks]</w:t>
      </w:r>
    </w:p>
    <w:p w14:paraId="6CCE0902" w14:textId="5AC67581" w:rsidR="00583C1E" w:rsidRDefault="00583C1E" w:rsidP="00583C1E">
      <w:pPr>
        <w:spacing w:line="360" w:lineRule="auto"/>
        <w:ind w:left="1416"/>
        <w:jc w:val="both"/>
        <w:rPr>
          <w:rFonts w:asciiTheme="minorHAnsi" w:eastAsiaTheme="minorHAnsi" w:hAnsiTheme="minorHAnsi" w:cstheme="minorHAnsi"/>
          <w:color w:val="000000"/>
        </w:rPr>
      </w:pPr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</w:rPr>
        <w:t>A</w:t>
      </w:r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  <w:vertAlign w:val="subscript"/>
        </w:rPr>
        <w:t>n</w:t>
      </w:r>
      <w:r w:rsidRPr="00C97628">
        <w:rPr>
          <w:rFonts w:asciiTheme="minorHAnsi" w:eastAsiaTheme="minorHAnsi" w:hAnsiTheme="minorHAnsi" w:cstheme="minorHAnsi"/>
          <w:b/>
          <w:i/>
          <w:color w:val="000000"/>
          <w:vertAlign w:val="subscript"/>
        </w:rPr>
        <w:t>i</w:t>
      </w:r>
      <w:r w:rsidRPr="00C97628">
        <w:rPr>
          <w:rFonts w:asciiTheme="minorHAnsi" w:eastAsiaTheme="minorHAnsi" w:hAnsiTheme="minorHAnsi" w:cstheme="minorHAnsi"/>
          <w:b/>
          <w:color w:val="000000"/>
          <w:vertAlign w:val="subscript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 xml:space="preserve">je nový počet vozidel </w:t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  <w:t xml:space="preserve"> </w:t>
      </w:r>
      <w:r w:rsidRPr="00C97628">
        <w:rPr>
          <w:rFonts w:asciiTheme="minorHAnsi" w:eastAsiaTheme="minorHAnsi" w:hAnsiTheme="minorHAnsi" w:cstheme="minorHAnsi"/>
          <w:color w:val="000000"/>
        </w:rPr>
        <w:tab/>
        <w:t>[ks]</w:t>
      </w:r>
    </w:p>
    <w:p w14:paraId="2B55FC4E" w14:textId="7CB8F646" w:rsidR="004857E2" w:rsidRPr="00C97628" w:rsidRDefault="004857E2" w:rsidP="004857E2">
      <w:pPr>
        <w:spacing w:after="0"/>
        <w:ind w:left="2127" w:hanging="717"/>
        <w:jc w:val="both"/>
        <w:rPr>
          <w:rFonts w:eastAsia="Times New Roman" w:cs="Calibri"/>
          <w:color w:val="000000"/>
        </w:rPr>
      </w:pPr>
      <w:r w:rsidRPr="004857E2">
        <w:rPr>
          <w:rFonts w:ascii="Cambria Math" w:eastAsia="Times New Roman" w:hAnsi="Cambria Math" w:cs="Calibri"/>
          <w:b/>
          <w:i/>
          <w:color w:val="000000"/>
          <w:sz w:val="24"/>
        </w:rPr>
        <w:t>M</w:t>
      </w:r>
      <w:r w:rsidRPr="004857E2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F2</w:t>
      </w:r>
      <w:r w:rsidRPr="00C97628">
        <w:rPr>
          <w:rFonts w:eastAsia="Times New Roman" w:cs="Calibri"/>
          <w:b/>
          <w:color w:val="000000"/>
        </w:rPr>
        <w:tab/>
      </w:r>
      <w:r w:rsidRPr="00C97628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 xml:space="preserve"> nová </w:t>
      </w:r>
      <w:r w:rsidRPr="00C97628">
        <w:rPr>
          <w:rFonts w:eastAsia="Times New Roman" w:cs="Calibri"/>
          <w:color w:val="000000"/>
        </w:rPr>
        <w:t xml:space="preserve">výše fixní složky mzdových nákladů </w:t>
      </w:r>
      <w:r>
        <w:rPr>
          <w:rFonts w:eastAsia="Times New Roman" w:cs="Calibri"/>
          <w:color w:val="000000"/>
        </w:rPr>
        <w:t>aktualizovaná podle změn v počtu vozidel</w:t>
      </w:r>
      <w:r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>[Kč/období]</w:t>
      </w:r>
    </w:p>
    <w:p w14:paraId="6ABE06A7" w14:textId="77777777" w:rsidR="004857E2" w:rsidRPr="00C97628" w:rsidRDefault="004857E2" w:rsidP="00583C1E">
      <w:pPr>
        <w:spacing w:line="360" w:lineRule="auto"/>
        <w:ind w:left="1416"/>
        <w:jc w:val="both"/>
        <w:rPr>
          <w:rFonts w:asciiTheme="minorHAnsi" w:eastAsiaTheme="minorHAnsi" w:hAnsiTheme="minorHAnsi" w:cstheme="minorHAnsi"/>
          <w:color w:val="000000"/>
        </w:rPr>
      </w:pPr>
    </w:p>
    <w:p w14:paraId="381C542A" w14:textId="77777777" w:rsidR="00493E7B" w:rsidRPr="00C97628" w:rsidRDefault="00493E7B" w:rsidP="00493E7B">
      <w:pPr>
        <w:pStyle w:val="Nadpis1"/>
        <w:numPr>
          <w:ilvl w:val="1"/>
          <w:numId w:val="7"/>
        </w:numPr>
        <w:ind w:left="567" w:hanging="567"/>
        <w:rPr>
          <w:rFonts w:cs="Calibri"/>
          <w:caps w:val="0"/>
          <w:u w:val="single"/>
        </w:rPr>
      </w:pPr>
      <w:r w:rsidRPr="00C97628">
        <w:rPr>
          <w:rFonts w:cs="Calibri"/>
          <w:caps w:val="0"/>
          <w:u w:val="single"/>
        </w:rPr>
        <w:t>Nová cena dopravního výkonu po započtení změn v cenách vstupů:</w:t>
      </w:r>
    </w:p>
    <w:p w14:paraId="04B1924A" w14:textId="4F9E9283" w:rsidR="007A6C66" w:rsidRPr="00C97628" w:rsidRDefault="007A6C66" w:rsidP="007A6C66">
      <w:pPr>
        <w:rPr>
          <w:lang w:val="x-none" w:eastAsia="ar-SA"/>
        </w:rPr>
      </w:pPr>
    </w:p>
    <w:p w14:paraId="33BF32CD" w14:textId="001D02AB" w:rsidR="007A6C66" w:rsidRPr="00335DED" w:rsidRDefault="00D03A7B" w:rsidP="007A6C66">
      <w:pPr>
        <w:jc w:val="center"/>
        <w:rPr>
          <w:rFonts w:ascii="Arial" w:eastAsiaTheme="minorEastAsia" w:hAnsi="Arial" w:cs="Calibri"/>
          <w:b/>
          <w:i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HAnsi" w:hAnsi="Cambria Math" w:cs="Calibri"/>
                  <w:b/>
                  <w:bCs/>
                  <w:i/>
                  <w:color w:val="000000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>DV</m:t>
              </m:r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HAnsi" w:hAnsi="Cambria Math" w:cs="Calibri"/>
              <w:color w:val="000000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HAnsi" w:hAnsi="Cambria Math" w:cs="Calibri"/>
                  <w:b/>
                  <w:bCs/>
                  <w:i/>
                  <w:color w:val="000000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HAnsi" w:hAnsi="Cambria Math" w:cs="Calibri"/>
                      <w:b/>
                      <w:bCs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HAnsi" w:hAnsi="Cambria Math" w:cs="Calibri"/>
                      <w:color w:val="000000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HAnsi" w:hAnsi="Cambria Math" w:cs="Calibri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 xml:space="preserve">+ </m:t>
              </m:r>
              <m:sSub>
                <m:sSubPr>
                  <m:ctrlPr>
                    <w:rPr>
                      <w:rFonts w:ascii="Cambria Math" w:eastAsiaTheme="minorHAnsi" w:hAnsi="Cambria Math" w:cs="Calibri"/>
                      <w:b/>
                      <w:bCs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HAnsi" w:hAnsi="Cambria Math" w:cs="Calibri"/>
                      <w:color w:val="000000"/>
                      <w:sz w:val="24"/>
                      <w:szCs w:val="24"/>
                    </w:rPr>
                    <m:t>O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HAnsi" w:hAnsi="Cambria Math" w:cs="Calibri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 xml:space="preserve">+ </m:t>
              </m:r>
              <m:sSub>
                <m:sSubPr>
                  <m:ctrlPr>
                    <w:rPr>
                      <w:rFonts w:ascii="Cambria Math" w:eastAsiaTheme="minorHAnsi" w:hAnsi="Cambria Math" w:cs="Calibri"/>
                      <w:b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HAnsi" w:hAnsi="Cambria Math" w:cs="Calibri"/>
                      <w:color w:val="000000"/>
                      <w:sz w:val="24"/>
                      <w:szCs w:val="24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HAnsi" w:hAnsi="Cambria Math" w:cs="Calibri"/>
                      <w:color w:val="000000"/>
                      <w:sz w:val="24"/>
                      <w:szCs w:val="24"/>
                    </w:rPr>
                    <m:t>v</m:t>
                  </m:r>
                  <m:r>
                    <m:rPr>
                      <m:sty m:val="bi"/>
                    </m:rPr>
                    <w:rPr>
                      <w:rFonts w:ascii="Cambria Math" w:eastAsiaTheme="minorHAnsi" w:hAnsi="Cambria Math" w:cs="Calibri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 xml:space="preserve"> </m:t>
              </m:r>
            </m:e>
          </m:d>
          <m:r>
            <m:rPr>
              <m:sty m:val="bi"/>
            </m:rPr>
            <w:rPr>
              <w:rFonts w:ascii="Cambria Math" w:eastAsiaTheme="minorHAnsi" w:hAnsi="Cambria Math" w:cs="Calibri"/>
              <w:color w:val="000000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eastAsiaTheme="minorHAnsi" w:hAnsi="Cambria Math" w:cs="Calibri"/>
                  <w:b/>
                  <w:bCs/>
                  <w:i/>
                  <w:color w:val="000000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>D</m:t>
              </m:r>
            </m:e>
            <m:sub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 xml:space="preserve">Vkm </m:t>
              </m:r>
            </m:sub>
          </m:sSub>
          <m:r>
            <m:rPr>
              <m:sty m:val="bi"/>
            </m:rPr>
            <w:rPr>
              <w:rFonts w:ascii="Cambria Math" w:eastAsiaTheme="minorHAnsi" w:hAnsi="Cambria Math" w:cs="Calibri"/>
              <w:color w:val="000000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eastAsiaTheme="minorHAnsi" w:hAnsi="Cambria Math" w:cs="Calibri"/>
                  <w:b/>
                  <w:i/>
                  <w:color w:val="000000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>M</m:t>
              </m:r>
            </m:e>
            <m:sub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>F</m:t>
              </m:r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HAnsi" w:hAnsi="Cambria Math" w:cs="Calibri"/>
              <w:color w:val="000000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HAnsi" w:hAnsi="Cambria Math" w:cs="Calibri"/>
                  <w:b/>
                  <w:bCs/>
                  <w:i/>
                  <w:color w:val="000000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 xml:space="preserve">  B</m:t>
              </m:r>
            </m:e>
            <m:sub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HAnsi" w:hAnsi="Cambria Math" w:cs="Calibri"/>
              <w:color w:val="000000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HAnsi" w:hAnsi="Cambria Math" w:cs="Calibri"/>
                  <w:b/>
                  <w:bCs/>
                  <w:i/>
                  <w:color w:val="000000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 xml:space="preserve">1 </m:t>
              </m:r>
            </m:sub>
          </m:sSub>
          <m:r>
            <m:rPr>
              <m:sty m:val="bi"/>
            </m:rPr>
            <w:rPr>
              <w:rFonts w:ascii="Cambria Math" w:eastAsiaTheme="minorHAnsi" w:hAnsi="Cambria Math" w:cs="Calibri"/>
              <w:color w:val="000000"/>
              <w:sz w:val="24"/>
              <w:szCs w:val="24"/>
            </w:rPr>
            <m:t xml:space="preserve"> </m:t>
          </m:r>
        </m:oMath>
      </m:oMathPara>
    </w:p>
    <w:p w14:paraId="29AE1E5C" w14:textId="77777777" w:rsidR="007A6C66" w:rsidRPr="00C97628" w:rsidRDefault="007A6C66" w:rsidP="007A6C66">
      <w:pPr>
        <w:jc w:val="center"/>
        <w:rPr>
          <w:rFonts w:ascii="Arial" w:eastAsiaTheme="minorHAnsi" w:hAnsi="Arial" w:cs="Calibri"/>
          <w:b/>
          <w:bCs/>
          <w:color w:val="000000"/>
          <w:sz w:val="24"/>
          <w:szCs w:val="24"/>
        </w:rPr>
      </w:pPr>
    </w:p>
    <w:p w14:paraId="490CB8CA" w14:textId="206621F1" w:rsidR="007A6C66" w:rsidRPr="00C97628" w:rsidRDefault="007A6C66" w:rsidP="007A6C66">
      <w:pPr>
        <w:spacing w:after="0" w:line="360" w:lineRule="auto"/>
        <w:ind w:left="2126" w:hanging="1418"/>
        <w:jc w:val="both"/>
        <w:rPr>
          <w:rFonts w:asciiTheme="minorHAnsi" w:eastAsiaTheme="minorHAnsi" w:hAnsiTheme="minorHAnsi" w:cstheme="minorHAnsi"/>
          <w:color w:val="000000"/>
        </w:rPr>
      </w:pPr>
      <w:r w:rsidRPr="00C97628">
        <w:rPr>
          <w:rFonts w:asciiTheme="minorHAnsi" w:eastAsiaTheme="minorHAnsi" w:hAnsiTheme="minorHAnsi" w:cstheme="minorHAnsi"/>
          <w:color w:val="000000"/>
        </w:rPr>
        <w:t xml:space="preserve">Kde   </w:t>
      </w:r>
      <w:r w:rsidRPr="00C97628">
        <w:rPr>
          <w:rFonts w:asciiTheme="minorHAnsi" w:eastAsiaTheme="minorHAnsi" w:hAnsiTheme="minorHAnsi" w:cstheme="minorHAnsi"/>
          <w:b/>
          <w:color w:val="000000"/>
        </w:rPr>
        <w:t xml:space="preserve">  </w:t>
      </w:r>
      <w:r w:rsidRPr="00335DED">
        <w:rPr>
          <w:rFonts w:ascii="Cambria Math" w:eastAsiaTheme="minorHAnsi" w:hAnsi="Cambria Math" w:cstheme="minorHAnsi"/>
          <w:b/>
          <w:i/>
          <w:color w:val="000000"/>
          <w:sz w:val="24"/>
        </w:rPr>
        <w:t>P</w:t>
      </w:r>
      <w:r w:rsidRPr="00335DED">
        <w:rPr>
          <w:rFonts w:ascii="Cambria Math" w:eastAsiaTheme="minorHAnsi" w:hAnsi="Cambria Math" w:cstheme="minorHAnsi"/>
          <w:b/>
          <w:i/>
          <w:color w:val="000000"/>
          <w:sz w:val="24"/>
          <w:vertAlign w:val="subscript"/>
        </w:rPr>
        <w:t>2</w:t>
      </w:r>
      <w:r w:rsidRPr="00C97628">
        <w:rPr>
          <w:rFonts w:asciiTheme="minorHAnsi" w:eastAsiaTheme="minorHAnsi" w:hAnsiTheme="minorHAnsi" w:cstheme="minorHAnsi"/>
          <w:b/>
          <w:color w:val="000000"/>
          <w:sz w:val="24"/>
          <w:vertAlign w:val="subscript"/>
        </w:rPr>
        <w:t xml:space="preserve"> </w:t>
      </w:r>
      <w:r w:rsidRPr="00C97628">
        <w:rPr>
          <w:rFonts w:asciiTheme="minorHAnsi" w:eastAsiaTheme="minorHAnsi" w:hAnsiTheme="minorHAnsi" w:cstheme="minorHAnsi"/>
          <w:color w:val="000000"/>
          <w:vertAlign w:val="subscript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 xml:space="preserve">je nová výše nákladů na pohonné hmoty (výchozí náklady na pohonné hmoty upravené o změny nákupních cen a </w:t>
      </w:r>
      <w:r w:rsidRPr="00C97628">
        <w:rPr>
          <w:rFonts w:asciiTheme="minorHAnsi" w:eastAsiaTheme="minorHAnsi" w:hAnsiTheme="minorHAnsi" w:cstheme="minorHAnsi"/>
          <w:bCs/>
          <w:color w:val="000000"/>
        </w:rPr>
        <w:t>započtení vlivu změny objednaného dopravního výkonu na změněném poměru výkonů jednotlivých kategorií vozidel)</w:t>
      </w:r>
      <w:r w:rsidRPr="00C97628">
        <w:rPr>
          <w:rFonts w:asciiTheme="minorHAnsi" w:eastAsiaTheme="minorHAnsi" w:hAnsiTheme="minorHAnsi" w:cstheme="minorHAnsi"/>
          <w:color w:val="000000"/>
        </w:rPr>
        <w:t xml:space="preserve"> </w:t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="00D116C6" w:rsidRPr="00C97628">
        <w:rPr>
          <w:rFonts w:asciiTheme="minorHAnsi" w:eastAsiaTheme="minorHAnsi" w:hAnsiTheme="minorHAnsi" w:cstheme="minorHAnsi"/>
          <w:color w:val="000000"/>
        </w:rPr>
        <w:tab/>
      </w:r>
      <w:r w:rsidR="00D116C6" w:rsidRPr="00C97628">
        <w:rPr>
          <w:rFonts w:asciiTheme="minorHAnsi" w:eastAsiaTheme="minorHAnsi" w:hAnsiTheme="minorHAnsi" w:cstheme="minorHAnsi"/>
          <w:color w:val="000000"/>
        </w:rPr>
        <w:tab/>
      </w:r>
      <w:r w:rsidR="00D116C6"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>[Kč/km]</w:t>
      </w:r>
    </w:p>
    <w:p w14:paraId="081A00D1" w14:textId="26DBB060" w:rsidR="007A6C66" w:rsidRPr="00C97628" w:rsidRDefault="007A6C66" w:rsidP="007A6C66">
      <w:pPr>
        <w:spacing w:after="0" w:line="360" w:lineRule="auto"/>
        <w:ind w:left="708" w:firstLine="708"/>
        <w:jc w:val="both"/>
        <w:rPr>
          <w:rFonts w:asciiTheme="minorHAnsi" w:eastAsiaTheme="minorHAnsi" w:hAnsiTheme="minorHAnsi" w:cstheme="minorHAnsi"/>
          <w:color w:val="000000"/>
        </w:rPr>
      </w:pPr>
      <w:r w:rsidRPr="00335DED">
        <w:rPr>
          <w:rFonts w:ascii="Cambria Math" w:eastAsiaTheme="minorHAnsi" w:hAnsi="Cambria Math" w:cstheme="minorHAnsi"/>
          <w:b/>
          <w:i/>
          <w:color w:val="000000"/>
          <w:sz w:val="24"/>
          <w:szCs w:val="20"/>
        </w:rPr>
        <w:t>O</w:t>
      </w:r>
      <w:r w:rsidRPr="00335DED">
        <w:rPr>
          <w:rFonts w:ascii="Cambria Math" w:eastAsiaTheme="minorHAnsi" w:hAnsi="Cambria Math" w:cstheme="minorHAnsi"/>
          <w:b/>
          <w:i/>
          <w:color w:val="000000"/>
          <w:sz w:val="24"/>
          <w:vertAlign w:val="subscript"/>
        </w:rPr>
        <w:t xml:space="preserve">2 </w:t>
      </w:r>
      <w:r w:rsidRPr="00C97628">
        <w:rPr>
          <w:rFonts w:asciiTheme="minorHAnsi" w:eastAsiaTheme="minorHAnsi" w:hAnsiTheme="minorHAnsi" w:cstheme="minorHAnsi"/>
          <w:color w:val="000000"/>
          <w:vertAlign w:val="subscript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 xml:space="preserve">je nová výše ostatních variabilních nákladů </w:t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  <w:t>[Kč/km]</w:t>
      </w:r>
    </w:p>
    <w:p w14:paraId="689E06D3" w14:textId="7FAA9972" w:rsidR="007A6C66" w:rsidRPr="00C97628" w:rsidRDefault="007A6C66" w:rsidP="007A6C66">
      <w:pPr>
        <w:spacing w:after="0" w:line="360" w:lineRule="auto"/>
        <w:ind w:left="708" w:firstLine="708"/>
        <w:jc w:val="both"/>
        <w:rPr>
          <w:rFonts w:asciiTheme="minorHAnsi" w:eastAsiaTheme="minorHAnsi" w:hAnsiTheme="minorHAnsi" w:cstheme="minorHAnsi"/>
          <w:color w:val="000000"/>
        </w:rPr>
      </w:pPr>
      <w:r w:rsidRPr="00335DED">
        <w:rPr>
          <w:rFonts w:ascii="Cambria Math" w:eastAsiaTheme="minorHAnsi" w:hAnsi="Cambria Math" w:cstheme="minorHAnsi"/>
          <w:b/>
          <w:i/>
          <w:color w:val="000000"/>
          <w:sz w:val="24"/>
        </w:rPr>
        <w:t>M</w:t>
      </w:r>
      <w:r w:rsidRPr="00335DED">
        <w:rPr>
          <w:rFonts w:ascii="Cambria Math" w:eastAsiaTheme="minorHAnsi" w:hAnsi="Cambria Math" w:cstheme="minorHAnsi"/>
          <w:b/>
          <w:i/>
          <w:color w:val="000000"/>
          <w:sz w:val="24"/>
          <w:vertAlign w:val="subscript"/>
        </w:rPr>
        <w:t xml:space="preserve">v2 </w:t>
      </w:r>
      <w:r w:rsidRPr="00C97628">
        <w:rPr>
          <w:rFonts w:asciiTheme="minorHAnsi" w:eastAsiaTheme="minorHAnsi" w:hAnsiTheme="minorHAnsi" w:cstheme="minorHAnsi"/>
          <w:color w:val="000000"/>
          <w:vertAlign w:val="subscript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 xml:space="preserve">je nová výše variabilní složky mzdových nákladů </w:t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  <w:t>[Kč/km]</w:t>
      </w:r>
    </w:p>
    <w:p w14:paraId="1178AFA3" w14:textId="2DC1C7CA" w:rsidR="007A6C66" w:rsidRPr="00C97628" w:rsidRDefault="007A6C66" w:rsidP="007A6C66">
      <w:pPr>
        <w:spacing w:after="0" w:line="360" w:lineRule="auto"/>
        <w:ind w:left="2121" w:hanging="705"/>
        <w:jc w:val="both"/>
        <w:rPr>
          <w:rFonts w:asciiTheme="minorHAnsi" w:eastAsiaTheme="minorHAnsi" w:hAnsiTheme="minorHAnsi" w:cstheme="minorHAnsi"/>
          <w:color w:val="000000"/>
        </w:rPr>
      </w:pPr>
      <w:proofErr w:type="spellStart"/>
      <w:r w:rsidRPr="00335DED">
        <w:rPr>
          <w:rFonts w:ascii="Cambria Math" w:eastAsiaTheme="minorHAnsi" w:hAnsi="Cambria Math" w:cstheme="minorHAnsi"/>
          <w:b/>
          <w:i/>
          <w:color w:val="000000"/>
          <w:sz w:val="24"/>
        </w:rPr>
        <w:t>D</w:t>
      </w:r>
      <w:r w:rsidRPr="00335DED">
        <w:rPr>
          <w:rFonts w:ascii="Cambria Math" w:eastAsiaTheme="minorHAnsi" w:hAnsi="Cambria Math" w:cstheme="minorHAnsi"/>
          <w:b/>
          <w:i/>
          <w:color w:val="000000"/>
          <w:sz w:val="24"/>
          <w:vertAlign w:val="subscript"/>
        </w:rPr>
        <w:t>Vkm</w:t>
      </w:r>
      <w:proofErr w:type="spellEnd"/>
      <w:r w:rsidRPr="00C97628">
        <w:rPr>
          <w:rFonts w:asciiTheme="minorHAnsi" w:eastAsiaTheme="minorHAnsi" w:hAnsiTheme="minorHAnsi" w:cstheme="minorHAnsi"/>
          <w:b/>
          <w:color w:val="000000"/>
          <w:sz w:val="24"/>
          <w:vertAlign w:val="subscript"/>
        </w:rPr>
        <w:t xml:space="preserve"> </w:t>
      </w:r>
      <w:r w:rsidRPr="00C97628">
        <w:rPr>
          <w:rFonts w:asciiTheme="minorHAnsi" w:eastAsiaTheme="minorHAnsi" w:hAnsiTheme="minorHAnsi" w:cstheme="minorHAnsi"/>
          <w:color w:val="000000"/>
          <w:vertAlign w:val="subscript"/>
        </w:rPr>
        <w:tab/>
      </w:r>
      <w:r w:rsidRPr="00C97628">
        <w:rPr>
          <w:rFonts w:asciiTheme="minorHAnsi" w:eastAsiaTheme="minorHAnsi" w:hAnsiTheme="minorHAnsi" w:cstheme="minorHAnsi"/>
        </w:rPr>
        <w:t xml:space="preserve">je celkový nový dopravní výkon </w:t>
      </w:r>
      <w:r w:rsidRPr="00C97628">
        <w:rPr>
          <w:rFonts w:asciiTheme="minorHAnsi" w:eastAsiaTheme="minorHAnsi" w:hAnsiTheme="minorHAnsi" w:cstheme="minorHAnsi"/>
          <w:color w:val="000000"/>
        </w:rPr>
        <w:t xml:space="preserve">ve výši podle aktualizovaných a schválených jízdních řádů pro příslušné kalkulované období </w:t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="006764C2"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>[km/období]</w:t>
      </w:r>
    </w:p>
    <w:p w14:paraId="5DF6B1AB" w14:textId="26BED463" w:rsidR="007A6C66" w:rsidRPr="00C97628" w:rsidRDefault="007A6C66" w:rsidP="007A6C66">
      <w:pPr>
        <w:spacing w:after="0" w:line="360" w:lineRule="auto"/>
        <w:ind w:left="2121" w:hanging="705"/>
        <w:jc w:val="both"/>
        <w:rPr>
          <w:rFonts w:asciiTheme="minorHAnsi" w:eastAsiaTheme="minorHAnsi" w:hAnsiTheme="minorHAnsi" w:cstheme="minorHAnsi"/>
          <w:color w:val="000000"/>
        </w:rPr>
      </w:pPr>
      <w:r w:rsidRPr="00335DED">
        <w:rPr>
          <w:rFonts w:ascii="Cambria Math" w:eastAsiaTheme="minorHAnsi" w:hAnsi="Cambria Math" w:cstheme="minorHAnsi"/>
          <w:b/>
          <w:i/>
          <w:color w:val="000000"/>
          <w:sz w:val="24"/>
        </w:rPr>
        <w:t>M</w:t>
      </w:r>
      <w:r w:rsidR="00D116C6" w:rsidRPr="00335DED">
        <w:rPr>
          <w:rFonts w:ascii="Cambria Math" w:eastAsiaTheme="minorHAnsi" w:hAnsi="Cambria Math" w:cstheme="minorHAnsi"/>
          <w:b/>
          <w:i/>
          <w:color w:val="000000"/>
          <w:sz w:val="24"/>
          <w:vertAlign w:val="subscript"/>
        </w:rPr>
        <w:t>F</w:t>
      </w:r>
      <w:r w:rsidR="00732DC6" w:rsidRPr="00335DED">
        <w:rPr>
          <w:rFonts w:ascii="Cambria Math" w:eastAsiaTheme="minorHAnsi" w:hAnsi="Cambria Math" w:cstheme="minorHAnsi"/>
          <w:b/>
          <w:i/>
          <w:color w:val="000000"/>
          <w:sz w:val="24"/>
          <w:vertAlign w:val="subscript"/>
        </w:rPr>
        <w:t>2</w:t>
      </w:r>
      <w:r w:rsidRPr="00335DED">
        <w:rPr>
          <w:rFonts w:ascii="Cambria Math" w:eastAsiaTheme="minorHAnsi" w:hAnsi="Cambria Math" w:cstheme="minorHAnsi"/>
          <w:b/>
          <w:i/>
          <w:color w:val="000000"/>
          <w:vertAlign w:val="subscript"/>
        </w:rPr>
        <w:t xml:space="preserve"> </w:t>
      </w:r>
      <w:r w:rsidRPr="00C97628">
        <w:rPr>
          <w:rFonts w:asciiTheme="minorHAnsi" w:eastAsiaTheme="minorHAnsi" w:hAnsiTheme="minorHAnsi" w:cstheme="minorHAnsi"/>
          <w:color w:val="000000"/>
          <w:vertAlign w:val="subscript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 xml:space="preserve">je nová výše fixní složky mzdových nákladů </w:t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  <w:t>[Kč/období]</w:t>
      </w:r>
    </w:p>
    <w:p w14:paraId="5C0AC277" w14:textId="5E5F6757" w:rsidR="007A6C66" w:rsidRPr="00C97628" w:rsidRDefault="007A6C66" w:rsidP="007A6C66">
      <w:pPr>
        <w:spacing w:after="0" w:line="360" w:lineRule="auto"/>
        <w:ind w:left="2121" w:hanging="705"/>
        <w:jc w:val="both"/>
        <w:rPr>
          <w:rFonts w:asciiTheme="minorHAnsi" w:eastAsiaTheme="minorHAnsi" w:hAnsiTheme="minorHAnsi" w:cstheme="minorHAnsi"/>
          <w:color w:val="000000"/>
        </w:rPr>
      </w:pPr>
      <w:r w:rsidRPr="00335DED">
        <w:rPr>
          <w:rFonts w:ascii="Cambria Math" w:eastAsiaTheme="minorHAnsi" w:hAnsi="Cambria Math" w:cstheme="minorHAnsi"/>
          <w:b/>
          <w:i/>
          <w:color w:val="000000"/>
          <w:sz w:val="24"/>
        </w:rPr>
        <w:t>B</w:t>
      </w:r>
      <w:r w:rsidRPr="00335DED">
        <w:rPr>
          <w:rFonts w:ascii="Cambria Math" w:eastAsiaTheme="minorHAnsi" w:hAnsi="Cambria Math" w:cstheme="minorHAnsi"/>
          <w:b/>
          <w:i/>
          <w:color w:val="000000"/>
          <w:sz w:val="24"/>
          <w:vertAlign w:val="subscript"/>
        </w:rPr>
        <w:t>2</w:t>
      </w:r>
      <w:r w:rsidRPr="00335DED">
        <w:rPr>
          <w:rFonts w:ascii="Cambria Math" w:eastAsiaTheme="minorHAnsi" w:hAnsi="Cambria Math" w:cstheme="minorHAnsi"/>
          <w:b/>
          <w:i/>
          <w:color w:val="000000"/>
          <w:vertAlign w:val="subscript"/>
        </w:rPr>
        <w:t xml:space="preserve"> </w:t>
      </w:r>
      <w:r w:rsidRPr="00C97628">
        <w:rPr>
          <w:rFonts w:asciiTheme="minorHAnsi" w:eastAsiaTheme="minorHAnsi" w:hAnsiTheme="minorHAnsi" w:cstheme="minorHAnsi"/>
          <w:color w:val="000000"/>
          <w:vertAlign w:val="subscript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 xml:space="preserve">je nová výše fixních nákladů na provoz vozidel podle </w:t>
      </w:r>
      <w:r w:rsidR="00D116C6" w:rsidRPr="00C97628">
        <w:rPr>
          <w:rFonts w:asciiTheme="minorHAnsi" w:eastAsiaTheme="minorHAnsi" w:hAnsiTheme="minorHAnsi" w:cstheme="minorHAnsi"/>
          <w:color w:val="000000"/>
        </w:rPr>
        <w:t xml:space="preserve">nové skladby a počtu </w:t>
      </w:r>
      <w:r w:rsidRPr="00C97628">
        <w:rPr>
          <w:rFonts w:asciiTheme="minorHAnsi" w:eastAsiaTheme="minorHAnsi" w:hAnsiTheme="minorHAnsi" w:cstheme="minorHAnsi"/>
          <w:color w:val="000000"/>
        </w:rPr>
        <w:t xml:space="preserve">provozovaných </w:t>
      </w:r>
      <w:r w:rsidR="00D116C6" w:rsidRPr="00C97628">
        <w:rPr>
          <w:rFonts w:asciiTheme="minorHAnsi" w:eastAsiaTheme="minorHAnsi" w:hAnsiTheme="minorHAnsi" w:cstheme="minorHAnsi"/>
          <w:color w:val="000000"/>
        </w:rPr>
        <w:t>vozidel</w:t>
      </w:r>
      <w:r w:rsidRPr="00C97628">
        <w:rPr>
          <w:rFonts w:asciiTheme="minorHAnsi" w:eastAsiaTheme="minorHAnsi" w:hAnsiTheme="minorHAnsi" w:cstheme="minorHAnsi"/>
          <w:color w:val="000000"/>
        </w:rPr>
        <w:t xml:space="preserve"> v cenách se zohledněním míry inflace </w:t>
      </w:r>
      <w:r w:rsidRPr="00C97628">
        <w:rPr>
          <w:rFonts w:asciiTheme="minorHAnsi" w:eastAsiaTheme="minorHAnsi" w:hAnsiTheme="minorHAnsi" w:cstheme="minorHAnsi"/>
          <w:color w:val="000000"/>
        </w:rPr>
        <w:tab/>
        <w:t>[Kč/období]</w:t>
      </w:r>
    </w:p>
    <w:p w14:paraId="23D324CD" w14:textId="58FE8BC2" w:rsidR="007A6C66" w:rsidRPr="00C97628" w:rsidRDefault="007A6C66" w:rsidP="007A6C66">
      <w:pPr>
        <w:spacing w:after="0" w:line="360" w:lineRule="auto"/>
        <w:ind w:left="2121" w:hanging="705"/>
        <w:jc w:val="both"/>
        <w:rPr>
          <w:rFonts w:asciiTheme="minorHAnsi" w:eastAsiaTheme="minorHAnsi" w:hAnsiTheme="minorHAnsi" w:cstheme="minorHAnsi"/>
          <w:color w:val="000000"/>
        </w:rPr>
      </w:pPr>
      <w:r w:rsidRPr="00335DED">
        <w:rPr>
          <w:rFonts w:ascii="Cambria Math" w:eastAsiaTheme="minorHAnsi" w:hAnsi="Cambria Math" w:cstheme="minorHAnsi"/>
          <w:b/>
          <w:i/>
          <w:color w:val="000000"/>
          <w:sz w:val="24"/>
        </w:rPr>
        <w:t>R</w:t>
      </w:r>
      <w:r w:rsidRPr="00335DED">
        <w:rPr>
          <w:rFonts w:ascii="Cambria Math" w:eastAsiaTheme="minorHAnsi" w:hAnsi="Cambria Math" w:cstheme="minorHAnsi"/>
          <w:b/>
          <w:i/>
          <w:color w:val="000000"/>
          <w:sz w:val="24"/>
          <w:vertAlign w:val="subscript"/>
        </w:rPr>
        <w:t>1</w:t>
      </w:r>
      <w:r w:rsidRPr="00335DED">
        <w:rPr>
          <w:rFonts w:ascii="Cambria Math" w:eastAsiaTheme="minorHAnsi" w:hAnsi="Cambria Math" w:cstheme="minorHAnsi"/>
          <w:b/>
          <w:i/>
          <w:color w:val="000000"/>
          <w:vertAlign w:val="subscript"/>
        </w:rPr>
        <w:t xml:space="preserve"> </w:t>
      </w:r>
      <w:r w:rsidRPr="00C97628">
        <w:rPr>
          <w:rFonts w:asciiTheme="minorHAnsi" w:eastAsiaTheme="minorHAnsi" w:hAnsiTheme="minorHAnsi" w:cstheme="minorHAnsi"/>
          <w:color w:val="000000"/>
          <w:vertAlign w:val="subscript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 xml:space="preserve">je aktualizovaná výše režijních nákladů a kalkulovaného zisku dopravce pro příslušné období zohledněné o míru inflace </w:t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  <w:t>[Kč/období]</w:t>
      </w:r>
    </w:p>
    <w:p w14:paraId="76379094" w14:textId="75BAD603" w:rsidR="007A6C66" w:rsidRPr="00C97628" w:rsidRDefault="007A6C66" w:rsidP="007A6C66">
      <w:pPr>
        <w:spacing w:after="0" w:line="360" w:lineRule="auto"/>
        <w:ind w:left="2126" w:hanging="709"/>
        <w:jc w:val="both"/>
        <w:rPr>
          <w:rFonts w:asciiTheme="minorHAnsi" w:eastAsiaTheme="minorHAnsi" w:hAnsiTheme="minorHAnsi" w:cstheme="minorHAnsi"/>
          <w:b/>
          <w:color w:val="000000"/>
        </w:rPr>
      </w:pPr>
      <w:r w:rsidRPr="00335DED">
        <w:rPr>
          <w:rFonts w:ascii="Cambria Math" w:eastAsiaTheme="minorHAnsi" w:hAnsi="Cambria Math" w:cstheme="minorHAnsi"/>
          <w:b/>
          <w:i/>
          <w:color w:val="000000"/>
          <w:sz w:val="24"/>
        </w:rPr>
        <w:t>C</w:t>
      </w:r>
      <w:r w:rsidRPr="00335DED">
        <w:rPr>
          <w:rFonts w:ascii="Cambria Math" w:eastAsiaTheme="minorHAnsi" w:hAnsi="Cambria Math" w:cstheme="minorHAnsi"/>
          <w:b/>
          <w:i/>
          <w:color w:val="000000"/>
          <w:sz w:val="24"/>
          <w:vertAlign w:val="subscript"/>
        </w:rPr>
        <w:t>DV1</w:t>
      </w:r>
      <w:r w:rsidRPr="00C97628">
        <w:rPr>
          <w:rFonts w:asciiTheme="minorHAnsi" w:eastAsiaTheme="minorHAnsi" w:hAnsiTheme="minorHAnsi" w:cstheme="minorHAnsi"/>
          <w:b/>
          <w:color w:val="000000"/>
        </w:rPr>
        <w:tab/>
        <w:t>je nová cena dopravního výkonu po započtení všech změn v dopravním zadání a vlivů cenových vstupů.</w:t>
      </w:r>
      <w:r w:rsidRPr="00C97628">
        <w:rPr>
          <w:rFonts w:asciiTheme="minorHAnsi" w:eastAsia="Times New Roman" w:hAnsiTheme="minorHAnsi" w:cstheme="minorHAnsi"/>
          <w:color w:val="000000"/>
          <w:sz w:val="24"/>
        </w:rPr>
        <w:t xml:space="preserve"> </w:t>
      </w:r>
      <w:r w:rsidRPr="00C97628">
        <w:rPr>
          <w:rFonts w:asciiTheme="minorHAnsi" w:eastAsia="Times New Roman" w:hAnsiTheme="minorHAnsi" w:cstheme="minorHAnsi"/>
          <w:color w:val="000000"/>
          <w:sz w:val="24"/>
        </w:rPr>
        <w:tab/>
      </w:r>
      <w:r w:rsidRPr="00C97628">
        <w:rPr>
          <w:rFonts w:asciiTheme="minorHAnsi" w:eastAsia="Times New Roman" w:hAnsiTheme="minorHAnsi" w:cstheme="minorHAnsi"/>
          <w:color w:val="000000"/>
          <w:sz w:val="24"/>
        </w:rPr>
        <w:tab/>
      </w:r>
      <w:r w:rsidRPr="00C97628">
        <w:rPr>
          <w:rFonts w:asciiTheme="minorHAnsi" w:eastAsia="Times New Roman" w:hAnsiTheme="minorHAnsi" w:cstheme="minorHAnsi"/>
          <w:color w:val="000000"/>
          <w:sz w:val="24"/>
        </w:rPr>
        <w:tab/>
      </w:r>
      <w:r w:rsidRPr="00C97628">
        <w:rPr>
          <w:rFonts w:asciiTheme="minorHAnsi" w:eastAsia="Times New Roman" w:hAnsiTheme="minorHAnsi" w:cstheme="minorHAnsi"/>
          <w:color w:val="000000"/>
          <w:sz w:val="24"/>
        </w:rPr>
        <w:tab/>
      </w:r>
      <w:r w:rsidR="006764C2" w:rsidRPr="00C97628">
        <w:rPr>
          <w:rFonts w:asciiTheme="minorHAnsi" w:eastAsia="Times New Roman" w:hAnsiTheme="minorHAnsi" w:cstheme="minorHAnsi"/>
          <w:color w:val="000000"/>
          <w:sz w:val="24"/>
        </w:rPr>
        <w:tab/>
      </w:r>
      <w:r w:rsidRPr="00C97628">
        <w:rPr>
          <w:rFonts w:asciiTheme="minorHAnsi" w:eastAsia="Times New Roman" w:hAnsiTheme="minorHAnsi" w:cstheme="minorHAnsi"/>
          <w:color w:val="000000"/>
          <w:sz w:val="24"/>
        </w:rPr>
        <w:t>[Kč/období]</w:t>
      </w:r>
    </w:p>
    <w:p w14:paraId="2C6344F5" w14:textId="4833DC8F" w:rsidR="002A78D2" w:rsidRPr="00EC70BE" w:rsidRDefault="00C712A3" w:rsidP="00786011">
      <w:pPr>
        <w:jc w:val="both"/>
        <w:rPr>
          <w:color w:val="000000"/>
        </w:rPr>
      </w:pPr>
      <w:r w:rsidRPr="00C97628">
        <w:rPr>
          <w:rFonts w:eastAsia="Times New Roman" w:cs="Calibri"/>
          <w:bCs/>
          <w:color w:val="000000"/>
        </w:rPr>
        <w:lastRenderedPageBreak/>
        <w:t>C</w:t>
      </w:r>
      <w:r w:rsidR="00612138" w:rsidRPr="00C97628">
        <w:rPr>
          <w:rFonts w:eastAsia="Times New Roman" w:cs="Calibri"/>
          <w:bCs/>
          <w:color w:val="000000"/>
        </w:rPr>
        <w:t>ena dopravního výkonu bude aktualizována vždy k datu celostátní změny jízdních řádů vyhlášeném MDČR</w:t>
      </w:r>
      <w:r w:rsidR="008F61BC" w:rsidRPr="00C97628">
        <w:rPr>
          <w:rFonts w:eastAsia="Times New Roman" w:cs="Calibri"/>
          <w:bCs/>
          <w:color w:val="000000"/>
        </w:rPr>
        <w:t xml:space="preserve"> dle bodu 2.1.</w:t>
      </w:r>
      <w:r w:rsidR="004857E2">
        <w:rPr>
          <w:rFonts w:eastAsia="Times New Roman" w:cs="Calibri"/>
          <w:bCs/>
          <w:color w:val="000000"/>
        </w:rPr>
        <w:t xml:space="preserve"> </w:t>
      </w:r>
      <w:r w:rsidR="008F61BC" w:rsidRPr="00C97628">
        <w:rPr>
          <w:rFonts w:eastAsia="Times New Roman" w:cs="Calibri"/>
          <w:bCs/>
          <w:color w:val="000000"/>
        </w:rPr>
        <w:t>těchto Pravidel</w:t>
      </w:r>
      <w:r w:rsidR="00612138" w:rsidRPr="00C97628">
        <w:rPr>
          <w:rFonts w:eastAsia="Times New Roman" w:cs="Calibri"/>
          <w:bCs/>
          <w:color w:val="000000"/>
        </w:rPr>
        <w:t>. V</w:t>
      </w:r>
      <w:r w:rsidR="000B0929" w:rsidRPr="00C97628">
        <w:rPr>
          <w:rFonts w:eastAsia="Times New Roman" w:cs="Calibri"/>
          <w:bCs/>
          <w:color w:val="000000"/>
        </w:rPr>
        <w:t xml:space="preserve"> mimořádných případech </w:t>
      </w:r>
      <w:r w:rsidR="00612138" w:rsidRPr="00C97628">
        <w:rPr>
          <w:rFonts w:eastAsia="Times New Roman" w:cs="Calibri"/>
          <w:bCs/>
          <w:color w:val="000000"/>
        </w:rPr>
        <w:t>k datu změny dopravního zadání (mimořádná změna jízdních řádů, kategorie vozidla nebo jiná mimořádná změna dle Smlouvy).</w:t>
      </w:r>
    </w:p>
    <w:sectPr w:rsidR="002A78D2" w:rsidRPr="00EC70BE" w:rsidSect="009A793A">
      <w:headerReference w:type="default" r:id="rId10"/>
      <w:footerReference w:type="default" r:id="rId11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7C5B0" w14:textId="77777777" w:rsidR="00D03A7B" w:rsidRDefault="00D03A7B" w:rsidP="008E25FF">
      <w:pPr>
        <w:spacing w:after="0" w:line="240" w:lineRule="auto"/>
      </w:pPr>
      <w:r>
        <w:separator/>
      </w:r>
    </w:p>
  </w:endnote>
  <w:endnote w:type="continuationSeparator" w:id="0">
    <w:p w14:paraId="6FD8CDFB" w14:textId="77777777" w:rsidR="00D03A7B" w:rsidRDefault="00D03A7B" w:rsidP="008E25FF">
      <w:pPr>
        <w:spacing w:after="0" w:line="240" w:lineRule="auto"/>
      </w:pPr>
      <w:r>
        <w:continuationSeparator/>
      </w:r>
    </w:p>
  </w:endnote>
  <w:endnote w:type="continuationNotice" w:id="1">
    <w:p w14:paraId="51593CFD" w14:textId="77777777" w:rsidR="00D03A7B" w:rsidRDefault="00D03A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SanNov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7130057"/>
      <w:docPartObj>
        <w:docPartGallery w:val="Page Numbers (Bottom of Page)"/>
        <w:docPartUnique/>
      </w:docPartObj>
    </w:sdtPr>
    <w:sdtEndPr/>
    <w:sdtContent>
      <w:p w14:paraId="34A1330C" w14:textId="7F2BA4B8" w:rsidR="00624198" w:rsidRDefault="0062419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375">
          <w:rPr>
            <w:noProof/>
          </w:rPr>
          <w:t>8</w:t>
        </w:r>
        <w:r>
          <w:fldChar w:fldCharType="end"/>
        </w:r>
      </w:p>
    </w:sdtContent>
  </w:sdt>
  <w:p w14:paraId="47935751" w14:textId="77777777" w:rsidR="00624198" w:rsidRDefault="006241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D6790" w14:textId="77777777" w:rsidR="00D03A7B" w:rsidRDefault="00D03A7B" w:rsidP="008E25FF">
      <w:pPr>
        <w:spacing w:after="0" w:line="240" w:lineRule="auto"/>
      </w:pPr>
      <w:r>
        <w:separator/>
      </w:r>
    </w:p>
  </w:footnote>
  <w:footnote w:type="continuationSeparator" w:id="0">
    <w:p w14:paraId="4AD51F6E" w14:textId="77777777" w:rsidR="00D03A7B" w:rsidRDefault="00D03A7B" w:rsidP="008E25FF">
      <w:pPr>
        <w:spacing w:after="0" w:line="240" w:lineRule="auto"/>
      </w:pPr>
      <w:r>
        <w:continuationSeparator/>
      </w:r>
    </w:p>
  </w:footnote>
  <w:footnote w:type="continuationNotice" w:id="1">
    <w:p w14:paraId="09FFFE45" w14:textId="77777777" w:rsidR="00D03A7B" w:rsidRDefault="00D03A7B">
      <w:pPr>
        <w:spacing w:after="0" w:line="240" w:lineRule="auto"/>
      </w:pPr>
    </w:p>
  </w:footnote>
  <w:footnote w:id="2">
    <w:p w14:paraId="2E8AAF15" w14:textId="61657180" w:rsidR="00624198" w:rsidRDefault="00624198" w:rsidP="00580F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5048B">
        <w:rPr>
          <w:sz w:val="18"/>
          <w:szCs w:val="18"/>
        </w:rPr>
        <w:t xml:space="preserve">Dopravní výkon určený oběhy vozidel </w:t>
      </w:r>
      <w:r>
        <w:rPr>
          <w:sz w:val="18"/>
          <w:szCs w:val="18"/>
        </w:rPr>
        <w:t xml:space="preserve">v rozsahu </w:t>
      </w:r>
      <w:r w:rsidRPr="00B5048B">
        <w:rPr>
          <w:sz w:val="18"/>
          <w:szCs w:val="18"/>
        </w:rPr>
        <w:t>jízdních řádů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CFCD5" w14:textId="6C6BC767" w:rsidR="00624198" w:rsidRPr="007E503F" w:rsidRDefault="00624198" w:rsidP="007E503F">
    <w:pPr>
      <w:spacing w:before="240" w:after="600" w:line="240" w:lineRule="auto"/>
      <w:rPr>
        <w:rFonts w:asciiTheme="minorHAnsi" w:hAnsiTheme="minorHAnsi" w:cstheme="minorHAnsi"/>
        <w:b/>
      </w:rPr>
    </w:pPr>
    <w:r w:rsidRPr="007E503F">
      <w:rPr>
        <w:rFonts w:asciiTheme="minorHAnsi" w:hAnsiTheme="minorHAnsi" w:cstheme="minorHAnsi"/>
        <w:b/>
      </w:rPr>
      <w:t xml:space="preserve">Příloha </w:t>
    </w:r>
    <w:r w:rsidR="007E503F" w:rsidRPr="007E503F">
      <w:rPr>
        <w:rFonts w:asciiTheme="minorHAnsi" w:hAnsiTheme="minorHAnsi" w:cstheme="minorHAnsi"/>
        <w:b/>
      </w:rPr>
      <w:t>č.</w:t>
    </w:r>
    <w:r w:rsidR="000B0929">
      <w:rPr>
        <w:rFonts w:asciiTheme="minorHAnsi" w:hAnsiTheme="minorHAnsi" w:cstheme="minorHAnsi"/>
        <w:b/>
      </w:rPr>
      <w:t xml:space="preserve"> </w:t>
    </w:r>
    <w:r w:rsidR="004C431D">
      <w:rPr>
        <w:rFonts w:asciiTheme="minorHAnsi" w:hAnsiTheme="minorHAnsi" w:cstheme="minorHAnsi"/>
        <w:b/>
      </w:rPr>
      <w:t>4</w:t>
    </w:r>
    <w:r w:rsidR="007E503F" w:rsidRPr="007E503F">
      <w:rPr>
        <w:rFonts w:asciiTheme="minorHAnsi" w:hAnsiTheme="minorHAnsi" w:cstheme="minorHAnsi"/>
        <w:b/>
      </w:rPr>
      <w:t xml:space="preserve"> Smlouvy </w:t>
    </w:r>
    <w:r w:rsidR="004C431D" w:rsidRPr="004C431D">
      <w:rPr>
        <w:rFonts w:asciiTheme="minorHAnsi" w:hAnsiTheme="minorHAnsi" w:cstheme="minorHAnsi"/>
        <w:b/>
      </w:rPr>
      <w:t>o veřejných službách v přepravě cestujících veřejnou linkovou dopravou k zajištění dopravní obslužnosti Jihočeského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A1800"/>
    <w:multiLevelType w:val="hybridMultilevel"/>
    <w:tmpl w:val="75EA1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F0E8C"/>
    <w:multiLevelType w:val="hybridMultilevel"/>
    <w:tmpl w:val="FE8CCCCA"/>
    <w:lvl w:ilvl="0" w:tplc="093A68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6B51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2F0CA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795B24"/>
    <w:multiLevelType w:val="hybridMultilevel"/>
    <w:tmpl w:val="84AAFEEC"/>
    <w:lvl w:ilvl="0" w:tplc="33B2AC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E218A5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25241B0"/>
    <w:multiLevelType w:val="multilevel"/>
    <w:tmpl w:val="A2DA35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3C43709"/>
    <w:multiLevelType w:val="hybridMultilevel"/>
    <w:tmpl w:val="3AD20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11846"/>
    <w:multiLevelType w:val="hybridMultilevel"/>
    <w:tmpl w:val="C922AA92"/>
    <w:lvl w:ilvl="0" w:tplc="00000008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F41686"/>
    <w:multiLevelType w:val="hybridMultilevel"/>
    <w:tmpl w:val="71CCFD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B9100B"/>
    <w:multiLevelType w:val="hybridMultilevel"/>
    <w:tmpl w:val="84AAFEEC"/>
    <w:lvl w:ilvl="0" w:tplc="33B2AC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DBC79BC"/>
    <w:multiLevelType w:val="hybridMultilevel"/>
    <w:tmpl w:val="DE9ED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7720C"/>
    <w:multiLevelType w:val="multilevel"/>
    <w:tmpl w:val="828A60C6"/>
    <w:lvl w:ilvl="0">
      <w:start w:val="1"/>
      <w:numFmt w:val="decimal"/>
      <w:pStyle w:val="mjstyl1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3.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 w15:restartNumberingAfterBreak="0">
    <w:nsid w:val="5CBE2BCE"/>
    <w:multiLevelType w:val="multilevel"/>
    <w:tmpl w:val="CAD622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F54366A"/>
    <w:multiLevelType w:val="hybridMultilevel"/>
    <w:tmpl w:val="739241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D21B6"/>
    <w:multiLevelType w:val="hybridMultilevel"/>
    <w:tmpl w:val="F592696C"/>
    <w:lvl w:ilvl="0" w:tplc="B8C2925E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"/>
  </w:num>
  <w:num w:numId="7">
    <w:abstractNumId w:val="3"/>
  </w:num>
  <w:num w:numId="8">
    <w:abstractNumId w:val="13"/>
  </w:num>
  <w:num w:numId="9">
    <w:abstractNumId w:val="6"/>
  </w:num>
  <w:num w:numId="10">
    <w:abstractNumId w:val="7"/>
  </w:num>
  <w:num w:numId="11">
    <w:abstractNumId w:val="4"/>
  </w:num>
  <w:num w:numId="12">
    <w:abstractNumId w:val="2"/>
  </w:num>
  <w:num w:numId="13">
    <w:abstractNumId w:val="12"/>
  </w:num>
  <w:num w:numId="14">
    <w:abstractNumId w:val="9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5FF"/>
    <w:rsid w:val="00010CB7"/>
    <w:rsid w:val="000220C8"/>
    <w:rsid w:val="00025EB0"/>
    <w:rsid w:val="00034B5B"/>
    <w:rsid w:val="00045885"/>
    <w:rsid w:val="00056307"/>
    <w:rsid w:val="00060BE9"/>
    <w:rsid w:val="00063F65"/>
    <w:rsid w:val="000668C0"/>
    <w:rsid w:val="00080C8D"/>
    <w:rsid w:val="000829A2"/>
    <w:rsid w:val="000858B8"/>
    <w:rsid w:val="000B03AD"/>
    <w:rsid w:val="000B0929"/>
    <w:rsid w:val="000E10D2"/>
    <w:rsid w:val="000E562B"/>
    <w:rsid w:val="000E7074"/>
    <w:rsid w:val="000E7A05"/>
    <w:rsid w:val="001059F7"/>
    <w:rsid w:val="00115090"/>
    <w:rsid w:val="001160B0"/>
    <w:rsid w:val="001178B8"/>
    <w:rsid w:val="00123A01"/>
    <w:rsid w:val="0013575F"/>
    <w:rsid w:val="00143C40"/>
    <w:rsid w:val="001473AC"/>
    <w:rsid w:val="00150401"/>
    <w:rsid w:val="00161A18"/>
    <w:rsid w:val="00162EFE"/>
    <w:rsid w:val="001645CD"/>
    <w:rsid w:val="00173153"/>
    <w:rsid w:val="00174F46"/>
    <w:rsid w:val="0017682A"/>
    <w:rsid w:val="00176E3D"/>
    <w:rsid w:val="001807B4"/>
    <w:rsid w:val="00184E63"/>
    <w:rsid w:val="00195CF9"/>
    <w:rsid w:val="001A0DE9"/>
    <w:rsid w:val="001B5FAE"/>
    <w:rsid w:val="001C0EF1"/>
    <w:rsid w:val="001C4C2C"/>
    <w:rsid w:val="001C6214"/>
    <w:rsid w:val="001C6DB0"/>
    <w:rsid w:val="001D2F92"/>
    <w:rsid w:val="001E2742"/>
    <w:rsid w:val="001E3D30"/>
    <w:rsid w:val="001E5C8B"/>
    <w:rsid w:val="00201987"/>
    <w:rsid w:val="002129C4"/>
    <w:rsid w:val="00216AD4"/>
    <w:rsid w:val="00225194"/>
    <w:rsid w:val="00225BC8"/>
    <w:rsid w:val="00226226"/>
    <w:rsid w:val="0023054E"/>
    <w:rsid w:val="002414FD"/>
    <w:rsid w:val="00241A51"/>
    <w:rsid w:val="0025391A"/>
    <w:rsid w:val="0025527A"/>
    <w:rsid w:val="002646D7"/>
    <w:rsid w:val="00272B07"/>
    <w:rsid w:val="00276E7D"/>
    <w:rsid w:val="002A3BD5"/>
    <w:rsid w:val="002A78D2"/>
    <w:rsid w:val="002C6375"/>
    <w:rsid w:val="002D25AC"/>
    <w:rsid w:val="002E7280"/>
    <w:rsid w:val="002F04F4"/>
    <w:rsid w:val="002F5211"/>
    <w:rsid w:val="00316085"/>
    <w:rsid w:val="00335DED"/>
    <w:rsid w:val="003362B7"/>
    <w:rsid w:val="0034509B"/>
    <w:rsid w:val="0034549A"/>
    <w:rsid w:val="003618BE"/>
    <w:rsid w:val="00387CDD"/>
    <w:rsid w:val="003A31D1"/>
    <w:rsid w:val="003A6ED0"/>
    <w:rsid w:val="003B1296"/>
    <w:rsid w:val="003C35FE"/>
    <w:rsid w:val="003C5D1B"/>
    <w:rsid w:val="003D1C49"/>
    <w:rsid w:val="003D5FF2"/>
    <w:rsid w:val="003D6E05"/>
    <w:rsid w:val="003E1121"/>
    <w:rsid w:val="003E763B"/>
    <w:rsid w:val="003F70F0"/>
    <w:rsid w:val="0041330D"/>
    <w:rsid w:val="00414F74"/>
    <w:rsid w:val="004328C2"/>
    <w:rsid w:val="004402AC"/>
    <w:rsid w:val="00440B15"/>
    <w:rsid w:val="0044382F"/>
    <w:rsid w:val="00445C5C"/>
    <w:rsid w:val="00446C22"/>
    <w:rsid w:val="00455700"/>
    <w:rsid w:val="00461F33"/>
    <w:rsid w:val="00465B6A"/>
    <w:rsid w:val="00465DAD"/>
    <w:rsid w:val="004772F9"/>
    <w:rsid w:val="00481730"/>
    <w:rsid w:val="004857E2"/>
    <w:rsid w:val="004866D0"/>
    <w:rsid w:val="0049150D"/>
    <w:rsid w:val="004929F7"/>
    <w:rsid w:val="00493E29"/>
    <w:rsid w:val="00493E7B"/>
    <w:rsid w:val="00494F61"/>
    <w:rsid w:val="004A02E6"/>
    <w:rsid w:val="004C16C9"/>
    <w:rsid w:val="004C26A2"/>
    <w:rsid w:val="004C3D4F"/>
    <w:rsid w:val="004C431D"/>
    <w:rsid w:val="004C7B96"/>
    <w:rsid w:val="004D1158"/>
    <w:rsid w:val="004D27C8"/>
    <w:rsid w:val="004D57EF"/>
    <w:rsid w:val="004D7D78"/>
    <w:rsid w:val="004E3490"/>
    <w:rsid w:val="004F56CC"/>
    <w:rsid w:val="00500281"/>
    <w:rsid w:val="00500299"/>
    <w:rsid w:val="00506725"/>
    <w:rsid w:val="00506892"/>
    <w:rsid w:val="00524C38"/>
    <w:rsid w:val="00525B47"/>
    <w:rsid w:val="00536D67"/>
    <w:rsid w:val="0054350C"/>
    <w:rsid w:val="00543745"/>
    <w:rsid w:val="0054501F"/>
    <w:rsid w:val="00546D6E"/>
    <w:rsid w:val="00547247"/>
    <w:rsid w:val="005511BA"/>
    <w:rsid w:val="00551928"/>
    <w:rsid w:val="00553218"/>
    <w:rsid w:val="00560123"/>
    <w:rsid w:val="00560AFC"/>
    <w:rsid w:val="005657EB"/>
    <w:rsid w:val="00566263"/>
    <w:rsid w:val="00571DC9"/>
    <w:rsid w:val="00580E77"/>
    <w:rsid w:val="00580FAE"/>
    <w:rsid w:val="0058239B"/>
    <w:rsid w:val="00583C1E"/>
    <w:rsid w:val="005D560C"/>
    <w:rsid w:val="005E13E9"/>
    <w:rsid w:val="005E45A5"/>
    <w:rsid w:val="00601BB2"/>
    <w:rsid w:val="00612138"/>
    <w:rsid w:val="00624198"/>
    <w:rsid w:val="00626489"/>
    <w:rsid w:val="0063497F"/>
    <w:rsid w:val="00640DAA"/>
    <w:rsid w:val="00664DFB"/>
    <w:rsid w:val="006736C3"/>
    <w:rsid w:val="006764C2"/>
    <w:rsid w:val="00676970"/>
    <w:rsid w:val="006864E2"/>
    <w:rsid w:val="006A45D9"/>
    <w:rsid w:val="006B2D35"/>
    <w:rsid w:val="006B4E65"/>
    <w:rsid w:val="006B68E3"/>
    <w:rsid w:val="00701998"/>
    <w:rsid w:val="00702031"/>
    <w:rsid w:val="00703F4E"/>
    <w:rsid w:val="00712A15"/>
    <w:rsid w:val="007153AF"/>
    <w:rsid w:val="007159E4"/>
    <w:rsid w:val="0071680A"/>
    <w:rsid w:val="00725FF0"/>
    <w:rsid w:val="007324AF"/>
    <w:rsid w:val="00732DC6"/>
    <w:rsid w:val="007374C8"/>
    <w:rsid w:val="00746BB1"/>
    <w:rsid w:val="007505D5"/>
    <w:rsid w:val="00767AB5"/>
    <w:rsid w:val="0077015A"/>
    <w:rsid w:val="00773F9B"/>
    <w:rsid w:val="00777C66"/>
    <w:rsid w:val="00786011"/>
    <w:rsid w:val="007A5AC1"/>
    <w:rsid w:val="007A6C66"/>
    <w:rsid w:val="007D436A"/>
    <w:rsid w:val="007E4738"/>
    <w:rsid w:val="007E503F"/>
    <w:rsid w:val="007F35B5"/>
    <w:rsid w:val="0080129C"/>
    <w:rsid w:val="00812364"/>
    <w:rsid w:val="00812C11"/>
    <w:rsid w:val="00817599"/>
    <w:rsid w:val="008248C3"/>
    <w:rsid w:val="00826DA3"/>
    <w:rsid w:val="008556BD"/>
    <w:rsid w:val="00864F32"/>
    <w:rsid w:val="00870DBC"/>
    <w:rsid w:val="00871138"/>
    <w:rsid w:val="008871D7"/>
    <w:rsid w:val="008A613F"/>
    <w:rsid w:val="008C3EB5"/>
    <w:rsid w:val="008D1005"/>
    <w:rsid w:val="008E25FF"/>
    <w:rsid w:val="008F61BC"/>
    <w:rsid w:val="0090182B"/>
    <w:rsid w:val="0091082C"/>
    <w:rsid w:val="00913204"/>
    <w:rsid w:val="00922D2B"/>
    <w:rsid w:val="009278C3"/>
    <w:rsid w:val="00932337"/>
    <w:rsid w:val="009330B6"/>
    <w:rsid w:val="00934EAB"/>
    <w:rsid w:val="00940D36"/>
    <w:rsid w:val="00945646"/>
    <w:rsid w:val="0094710E"/>
    <w:rsid w:val="00960F3B"/>
    <w:rsid w:val="00963BA8"/>
    <w:rsid w:val="00973DEB"/>
    <w:rsid w:val="009812B5"/>
    <w:rsid w:val="00993C09"/>
    <w:rsid w:val="0099587B"/>
    <w:rsid w:val="009A04F1"/>
    <w:rsid w:val="009A1B8F"/>
    <w:rsid w:val="009A235C"/>
    <w:rsid w:val="009A2733"/>
    <w:rsid w:val="009A77B8"/>
    <w:rsid w:val="009A793A"/>
    <w:rsid w:val="009A7EE2"/>
    <w:rsid w:val="009B6082"/>
    <w:rsid w:val="009B6129"/>
    <w:rsid w:val="009C34BF"/>
    <w:rsid w:val="009D6CD8"/>
    <w:rsid w:val="009F4926"/>
    <w:rsid w:val="00A006CF"/>
    <w:rsid w:val="00A05935"/>
    <w:rsid w:val="00A3057F"/>
    <w:rsid w:val="00A309E8"/>
    <w:rsid w:val="00A32336"/>
    <w:rsid w:val="00A65ACF"/>
    <w:rsid w:val="00A80EED"/>
    <w:rsid w:val="00A92DE1"/>
    <w:rsid w:val="00A9595A"/>
    <w:rsid w:val="00AB49C3"/>
    <w:rsid w:val="00AC1A76"/>
    <w:rsid w:val="00AD14AE"/>
    <w:rsid w:val="00AE032E"/>
    <w:rsid w:val="00AE5C53"/>
    <w:rsid w:val="00AF44A8"/>
    <w:rsid w:val="00B03D1D"/>
    <w:rsid w:val="00B05B4E"/>
    <w:rsid w:val="00B241B9"/>
    <w:rsid w:val="00B34082"/>
    <w:rsid w:val="00B410BF"/>
    <w:rsid w:val="00B4715B"/>
    <w:rsid w:val="00B509BD"/>
    <w:rsid w:val="00B85930"/>
    <w:rsid w:val="00B96641"/>
    <w:rsid w:val="00BA3928"/>
    <w:rsid w:val="00BA5511"/>
    <w:rsid w:val="00BB2FDD"/>
    <w:rsid w:val="00BB4D64"/>
    <w:rsid w:val="00C13DC0"/>
    <w:rsid w:val="00C2102C"/>
    <w:rsid w:val="00C310F2"/>
    <w:rsid w:val="00C33F7C"/>
    <w:rsid w:val="00C606BE"/>
    <w:rsid w:val="00C640E4"/>
    <w:rsid w:val="00C70C9F"/>
    <w:rsid w:val="00C712A3"/>
    <w:rsid w:val="00C72DB1"/>
    <w:rsid w:val="00C91756"/>
    <w:rsid w:val="00C97628"/>
    <w:rsid w:val="00CA0D9D"/>
    <w:rsid w:val="00CB128C"/>
    <w:rsid w:val="00CB4318"/>
    <w:rsid w:val="00CC15AD"/>
    <w:rsid w:val="00CC3ECC"/>
    <w:rsid w:val="00CD0309"/>
    <w:rsid w:val="00CE5D0B"/>
    <w:rsid w:val="00CF0494"/>
    <w:rsid w:val="00CF5E15"/>
    <w:rsid w:val="00D0191E"/>
    <w:rsid w:val="00D03A7B"/>
    <w:rsid w:val="00D116C6"/>
    <w:rsid w:val="00D349FB"/>
    <w:rsid w:val="00D35B2E"/>
    <w:rsid w:val="00D41156"/>
    <w:rsid w:val="00D41CCF"/>
    <w:rsid w:val="00D63D8D"/>
    <w:rsid w:val="00D65BBF"/>
    <w:rsid w:val="00D66357"/>
    <w:rsid w:val="00D91E94"/>
    <w:rsid w:val="00DA02D2"/>
    <w:rsid w:val="00DA0F00"/>
    <w:rsid w:val="00DA745C"/>
    <w:rsid w:val="00DA7DBA"/>
    <w:rsid w:val="00DB15FD"/>
    <w:rsid w:val="00DB6C8E"/>
    <w:rsid w:val="00DC0963"/>
    <w:rsid w:val="00DC173F"/>
    <w:rsid w:val="00DE5B66"/>
    <w:rsid w:val="00DE60E6"/>
    <w:rsid w:val="00DF48B6"/>
    <w:rsid w:val="00DF68E4"/>
    <w:rsid w:val="00DF793B"/>
    <w:rsid w:val="00E02063"/>
    <w:rsid w:val="00E1331C"/>
    <w:rsid w:val="00E15E52"/>
    <w:rsid w:val="00E238F7"/>
    <w:rsid w:val="00E3176B"/>
    <w:rsid w:val="00E44632"/>
    <w:rsid w:val="00E47ECD"/>
    <w:rsid w:val="00E6057F"/>
    <w:rsid w:val="00E63AB3"/>
    <w:rsid w:val="00E67B30"/>
    <w:rsid w:val="00E77807"/>
    <w:rsid w:val="00E8615F"/>
    <w:rsid w:val="00E96CAA"/>
    <w:rsid w:val="00EB4832"/>
    <w:rsid w:val="00EC5D60"/>
    <w:rsid w:val="00EC70BE"/>
    <w:rsid w:val="00ED3DB5"/>
    <w:rsid w:val="00EE5D21"/>
    <w:rsid w:val="00EF46AA"/>
    <w:rsid w:val="00EF53BC"/>
    <w:rsid w:val="00F04D66"/>
    <w:rsid w:val="00F05DA9"/>
    <w:rsid w:val="00F07C4B"/>
    <w:rsid w:val="00F130AE"/>
    <w:rsid w:val="00F1404A"/>
    <w:rsid w:val="00F16CDD"/>
    <w:rsid w:val="00F35205"/>
    <w:rsid w:val="00F42336"/>
    <w:rsid w:val="00F5049D"/>
    <w:rsid w:val="00F537A4"/>
    <w:rsid w:val="00F56386"/>
    <w:rsid w:val="00F64D06"/>
    <w:rsid w:val="00F714C1"/>
    <w:rsid w:val="00F958B5"/>
    <w:rsid w:val="00FA04D2"/>
    <w:rsid w:val="00FA251F"/>
    <w:rsid w:val="00FB2A43"/>
    <w:rsid w:val="00FC53CF"/>
    <w:rsid w:val="00FD03FC"/>
    <w:rsid w:val="00FD193A"/>
    <w:rsid w:val="00FD4D54"/>
    <w:rsid w:val="00FE49A0"/>
    <w:rsid w:val="00FE4C12"/>
    <w:rsid w:val="00FE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73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25FF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93E7B"/>
    <w:pPr>
      <w:numPr>
        <w:numId w:val="3"/>
      </w:numPr>
      <w:suppressAutoHyphens/>
      <w:spacing w:before="360" w:after="120"/>
      <w:jc w:val="both"/>
      <w:outlineLvl w:val="0"/>
    </w:pPr>
    <w:rPr>
      <w:rFonts w:eastAsia="Times New Roman"/>
      <w:b/>
      <w:caps/>
      <w:lang w:val="x-none"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493E7B"/>
    <w:pPr>
      <w:numPr>
        <w:ilvl w:val="1"/>
        <w:numId w:val="3"/>
      </w:numPr>
      <w:tabs>
        <w:tab w:val="left" w:pos="567"/>
      </w:tabs>
      <w:suppressAutoHyphens/>
      <w:spacing w:before="60" w:after="120"/>
      <w:jc w:val="both"/>
      <w:outlineLvl w:val="1"/>
    </w:pPr>
    <w:rPr>
      <w:rFonts w:eastAsia="Times New Roman"/>
      <w:u w:val="single"/>
      <w:lang w:val="x-none" w:eastAsia="ar-SA"/>
    </w:rPr>
  </w:style>
  <w:style w:type="paragraph" w:styleId="Nadpis3">
    <w:name w:val="heading 3"/>
    <w:basedOn w:val="Normln"/>
    <w:next w:val="Normln"/>
    <w:link w:val="Nadpis3Char"/>
    <w:qFormat/>
    <w:rsid w:val="00493E7B"/>
    <w:pPr>
      <w:widowControl w:val="0"/>
      <w:numPr>
        <w:ilvl w:val="2"/>
        <w:numId w:val="3"/>
      </w:numPr>
      <w:spacing w:before="240" w:after="240" w:line="240" w:lineRule="auto"/>
      <w:outlineLvl w:val="2"/>
    </w:pPr>
    <w:rPr>
      <w:rFonts w:ascii="NimbusSanNovTEE" w:eastAsia="Times New Roman" w:hAnsi="NimbusSanNovTEE"/>
      <w:b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493E7B"/>
    <w:pPr>
      <w:keepNext/>
      <w:numPr>
        <w:ilvl w:val="3"/>
        <w:numId w:val="3"/>
      </w:numPr>
      <w:spacing w:before="240" w:after="240" w:line="240" w:lineRule="auto"/>
      <w:outlineLvl w:val="3"/>
    </w:pPr>
    <w:rPr>
      <w:rFonts w:ascii="NimbusSanNovTEE" w:eastAsia="Times New Roman" w:hAnsi="NimbusSanNovTEE"/>
      <w:b/>
      <w:szCs w:val="20"/>
      <w:lang w:val="en-GB" w:eastAsia="x-none"/>
    </w:rPr>
  </w:style>
  <w:style w:type="paragraph" w:styleId="Nadpis5">
    <w:name w:val="heading 5"/>
    <w:basedOn w:val="Normln"/>
    <w:next w:val="Normln"/>
    <w:link w:val="Nadpis5Char"/>
    <w:qFormat/>
    <w:rsid w:val="00493E7B"/>
    <w:pPr>
      <w:numPr>
        <w:ilvl w:val="4"/>
        <w:numId w:val="3"/>
      </w:numPr>
      <w:spacing w:before="240" w:after="60" w:line="240" w:lineRule="auto"/>
      <w:outlineLvl w:val="4"/>
    </w:pPr>
    <w:rPr>
      <w:rFonts w:ascii="Arial" w:eastAsia="Times New Roman" w:hAnsi="Arial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493E7B"/>
    <w:pPr>
      <w:numPr>
        <w:ilvl w:val="5"/>
        <w:numId w:val="3"/>
      </w:numPr>
      <w:spacing w:before="240" w:after="60" w:line="240" w:lineRule="auto"/>
      <w:outlineLvl w:val="5"/>
    </w:pPr>
    <w:rPr>
      <w:rFonts w:ascii="Arial" w:eastAsia="Times New Roman" w:hAnsi="Arial"/>
      <w:i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493E7B"/>
    <w:pPr>
      <w:numPr>
        <w:ilvl w:val="6"/>
        <w:numId w:val="3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493E7B"/>
    <w:pPr>
      <w:numPr>
        <w:ilvl w:val="7"/>
        <w:numId w:val="3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493E7B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E25FF"/>
    <w:pPr>
      <w:tabs>
        <w:tab w:val="center" w:pos="4536"/>
        <w:tab w:val="right" w:pos="9072"/>
      </w:tabs>
      <w:suppressAutoHyphens/>
      <w:spacing w:after="0" w:line="320" w:lineRule="atLeast"/>
      <w:jc w:val="both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8E25F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Zkladntext">
    <w:name w:val="Body Text"/>
    <w:basedOn w:val="Normln"/>
    <w:link w:val="ZkladntextChar"/>
    <w:rsid w:val="008E25FF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E25F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99"/>
    <w:qFormat/>
    <w:rsid w:val="008E25FF"/>
    <w:pPr>
      <w:tabs>
        <w:tab w:val="left" w:pos="851"/>
      </w:tabs>
      <w:spacing w:after="0" w:line="240" w:lineRule="auto"/>
      <w:ind w:left="720"/>
      <w:contextualSpacing/>
    </w:pPr>
    <w:rPr>
      <w:rFonts w:ascii="Times New Roman" w:eastAsia="Times New Roman" w:hAnsi="Times New Roman"/>
      <w:lang w:val="x-none" w:eastAsia="x-none"/>
    </w:rPr>
  </w:style>
  <w:style w:type="character" w:customStyle="1" w:styleId="OdstavecseseznamemChar">
    <w:name w:val="Odstavec se seznamem Char"/>
    <w:link w:val="Odstavecseseznamem"/>
    <w:uiPriority w:val="99"/>
    <w:rsid w:val="008E25FF"/>
    <w:rPr>
      <w:rFonts w:ascii="Times New Roman" w:eastAsia="Times New Roman" w:hAnsi="Times New Roman" w:cs="Times New Roman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8E2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25FF"/>
    <w:rPr>
      <w:rFonts w:ascii="Calibri" w:eastAsia="Calibri" w:hAnsi="Calibri" w:cs="Times New Roman"/>
    </w:rPr>
  </w:style>
  <w:style w:type="paragraph" w:customStyle="1" w:styleId="bno">
    <w:name w:val="_bno"/>
    <w:basedOn w:val="Normln"/>
    <w:link w:val="bnoChar1"/>
    <w:rsid w:val="003E1121"/>
    <w:pPr>
      <w:suppressAutoHyphens/>
      <w:spacing w:after="120" w:line="320" w:lineRule="atLeast"/>
      <w:ind w:left="720"/>
      <w:jc w:val="both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3E1121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styleId="Odkaznakoment">
    <w:name w:val="annotation reference"/>
    <w:uiPriority w:val="99"/>
    <w:rsid w:val="00FA25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A251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A251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251F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93E7B"/>
    <w:rPr>
      <w:rFonts w:ascii="Calibri" w:eastAsia="Times New Roman" w:hAnsi="Calibri" w:cs="Times New Roman"/>
      <w:b/>
      <w:caps/>
      <w:lang w:val="x-none" w:eastAsia="ar-SA"/>
    </w:rPr>
  </w:style>
  <w:style w:type="character" w:customStyle="1" w:styleId="Nadpis2Char">
    <w:name w:val="Nadpis 2 Char"/>
    <w:basedOn w:val="Standardnpsmoodstavce"/>
    <w:link w:val="Nadpis2"/>
    <w:rsid w:val="00493E7B"/>
    <w:rPr>
      <w:rFonts w:ascii="Calibri" w:eastAsia="Times New Roman" w:hAnsi="Calibri" w:cs="Times New Roman"/>
      <w:u w:val="single"/>
      <w:lang w:val="x-none" w:eastAsia="ar-SA"/>
    </w:rPr>
  </w:style>
  <w:style w:type="character" w:customStyle="1" w:styleId="Nadpis3Char">
    <w:name w:val="Nadpis 3 Char"/>
    <w:basedOn w:val="Standardnpsmoodstavce"/>
    <w:link w:val="Nadpis3"/>
    <w:rsid w:val="00493E7B"/>
    <w:rPr>
      <w:rFonts w:ascii="NimbusSanNovTEE" w:eastAsia="Times New Roman" w:hAnsi="NimbusSanNovTEE" w:cs="Times New Roman"/>
      <w:b/>
      <w:szCs w:val="20"/>
      <w:lang w:val="x-none" w:eastAsia="x-none"/>
    </w:rPr>
  </w:style>
  <w:style w:type="character" w:customStyle="1" w:styleId="Nadpis4Char">
    <w:name w:val="Nadpis 4 Char"/>
    <w:basedOn w:val="Standardnpsmoodstavce"/>
    <w:link w:val="Nadpis4"/>
    <w:rsid w:val="00493E7B"/>
    <w:rPr>
      <w:rFonts w:ascii="NimbusSanNovTEE" w:eastAsia="Times New Roman" w:hAnsi="NimbusSanNovTEE" w:cs="Times New Roman"/>
      <w:b/>
      <w:szCs w:val="20"/>
      <w:lang w:val="en-GB" w:eastAsia="x-none"/>
    </w:rPr>
  </w:style>
  <w:style w:type="character" w:customStyle="1" w:styleId="Nadpis5Char">
    <w:name w:val="Nadpis 5 Char"/>
    <w:basedOn w:val="Standardnpsmoodstavce"/>
    <w:link w:val="Nadpis5"/>
    <w:rsid w:val="00493E7B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493E7B"/>
    <w:rPr>
      <w:rFonts w:ascii="Arial" w:eastAsia="Times New Roman" w:hAnsi="Arial" w:cs="Times New Roman"/>
      <w:i/>
      <w:szCs w:val="20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493E7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Nadpis8Char">
    <w:name w:val="Nadpis 8 Char"/>
    <w:basedOn w:val="Standardnpsmoodstavce"/>
    <w:link w:val="Nadpis8"/>
    <w:rsid w:val="00493E7B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Nadpis9Char">
    <w:name w:val="Nadpis 9 Char"/>
    <w:basedOn w:val="Standardnpsmoodstavce"/>
    <w:link w:val="Nadpis9"/>
    <w:rsid w:val="00493E7B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paragraph" w:customStyle="1" w:styleId="bh3">
    <w:name w:val="_bh3"/>
    <w:basedOn w:val="Normln"/>
    <w:rsid w:val="00493E7B"/>
    <w:pPr>
      <w:suppressAutoHyphens/>
      <w:spacing w:before="60" w:after="120" w:line="320" w:lineRule="atLeast"/>
      <w:ind w:left="720" w:hanging="360"/>
      <w:jc w:val="both"/>
    </w:pPr>
    <w:rPr>
      <w:rFonts w:ascii="Times New Roman" w:eastAsia="Times New Roman" w:hAnsi="Times New Roman"/>
      <w:i/>
      <w:sz w:val="24"/>
      <w:szCs w:val="20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3ECC"/>
    <w:pPr>
      <w:spacing w:after="0" w:line="240" w:lineRule="auto"/>
    </w:pPr>
    <w:rPr>
      <w:rFonts w:ascii="Arial" w:eastAsiaTheme="minorHAnsi" w:hAnsi="Arial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3ECC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3ECC"/>
    <w:rPr>
      <w:vertAlign w:val="superscript"/>
    </w:rPr>
  </w:style>
  <w:style w:type="paragraph" w:customStyle="1" w:styleId="mjstyl1">
    <w:name w:val="můj styl 1"/>
    <w:basedOn w:val="Odstavecseseznamem"/>
    <w:uiPriority w:val="99"/>
    <w:rsid w:val="0017682A"/>
    <w:pPr>
      <w:numPr>
        <w:numId w:val="13"/>
      </w:numPr>
      <w:tabs>
        <w:tab w:val="clear" w:pos="851"/>
      </w:tabs>
      <w:spacing w:after="200" w:line="276" w:lineRule="auto"/>
    </w:pPr>
    <w:rPr>
      <w:rFonts w:ascii="Cambria" w:eastAsia="Calibri" w:hAnsi="Cambria"/>
      <w:b/>
      <w:bCs/>
      <w:caps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4D54"/>
    <w:pPr>
      <w:spacing w:after="200"/>
    </w:pPr>
    <w:rPr>
      <w:rFonts w:ascii="Calibri" w:eastAsia="Calibri" w:hAnsi="Calibr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4D54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customStyle="1" w:styleId="Prosttext1">
    <w:name w:val="Prostý text1"/>
    <w:basedOn w:val="Normln"/>
    <w:rsid w:val="00B9664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A77B8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9D6C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4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D5FCA-F79D-44AD-8BB0-E57715373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2369</Words>
  <Characters>13978</Characters>
  <Application>Microsoft Office Word</Application>
  <DocSecurity>0</DocSecurity>
  <Lines>116</Lines>
  <Paragraphs>32</Paragraphs>
  <ScaleCrop>false</ScaleCrop>
  <Company/>
  <LinksUpToDate>false</LinksUpToDate>
  <CharactersWithSpaces>16315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2020-03-12T14:24:00Z</dcterms:created>
  <dcterms:modified xsi:type="dcterms:W3CDTF">2021-04-06T13:59:00Z</dcterms:modified>
</cp:coreProperties>
</file>