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DFE16D" w14:textId="75028E03" w:rsidR="002F33E4" w:rsidRDefault="002F33E4" w:rsidP="003946A7">
      <w:pPr>
        <w:pStyle w:val="Bezmezer"/>
        <w:ind w:left="1985" w:hanging="1985"/>
        <w:jc w:val="both"/>
        <w:rPr>
          <w:rFonts w:ascii="Arial" w:hAnsi="Arial" w:cs="Arial"/>
          <w:b/>
          <w:sz w:val="28"/>
          <w:szCs w:val="28"/>
          <w:lang w:eastAsia="cs-CZ"/>
        </w:rPr>
      </w:pPr>
      <w:r>
        <w:rPr>
          <w:rFonts w:ascii="Arial" w:hAnsi="Arial" w:cs="Arial"/>
          <w:b/>
          <w:sz w:val="28"/>
          <w:szCs w:val="28"/>
          <w:lang w:eastAsia="cs-CZ"/>
        </w:rPr>
        <w:t xml:space="preserve">Příloha č. 1 </w:t>
      </w:r>
      <w:r>
        <w:rPr>
          <w:rFonts w:ascii="Arial" w:hAnsi="Arial" w:cs="Arial"/>
          <w:b/>
          <w:bCs/>
          <w:sz w:val="28"/>
          <w:szCs w:val="28"/>
        </w:rPr>
        <w:t>Smlouvy o spolupráci při zajišťování a provozu Integrovaného dopravního systému Jihočeského kraje</w:t>
      </w:r>
    </w:p>
    <w:p w14:paraId="062E2CFB" w14:textId="77777777" w:rsidR="002F33E4" w:rsidRDefault="002F33E4" w:rsidP="00E11363">
      <w:pPr>
        <w:pStyle w:val="Bezmezer"/>
        <w:jc w:val="center"/>
        <w:rPr>
          <w:rFonts w:ascii="Arial" w:hAnsi="Arial" w:cs="Arial"/>
          <w:b/>
          <w:sz w:val="28"/>
          <w:szCs w:val="28"/>
          <w:lang w:eastAsia="cs-CZ"/>
        </w:rPr>
      </w:pPr>
    </w:p>
    <w:p w14:paraId="36D65A6A" w14:textId="77777777" w:rsidR="002F33E4" w:rsidRDefault="002F33E4" w:rsidP="00E11363">
      <w:pPr>
        <w:pStyle w:val="Bezmezer"/>
        <w:jc w:val="center"/>
        <w:rPr>
          <w:rFonts w:ascii="Arial" w:hAnsi="Arial" w:cs="Arial"/>
          <w:b/>
          <w:sz w:val="28"/>
          <w:szCs w:val="28"/>
          <w:lang w:eastAsia="cs-CZ"/>
        </w:rPr>
      </w:pPr>
    </w:p>
    <w:p w14:paraId="15CFCCF8" w14:textId="12EB7990" w:rsidR="00142970" w:rsidRPr="00E11363" w:rsidRDefault="00303729" w:rsidP="00E11363">
      <w:pPr>
        <w:pStyle w:val="Bezmezer"/>
        <w:jc w:val="center"/>
        <w:rPr>
          <w:rFonts w:ascii="Arial" w:hAnsi="Arial" w:cs="Arial"/>
          <w:b/>
          <w:sz w:val="28"/>
          <w:szCs w:val="28"/>
          <w:lang w:eastAsia="cs-CZ"/>
        </w:rPr>
      </w:pPr>
      <w:r>
        <w:rPr>
          <w:rFonts w:ascii="Arial" w:hAnsi="Arial" w:cs="Arial"/>
          <w:b/>
          <w:sz w:val="28"/>
          <w:szCs w:val="28"/>
          <w:lang w:eastAsia="cs-CZ"/>
        </w:rPr>
        <w:t xml:space="preserve">Příloha </w:t>
      </w:r>
      <w:r w:rsidR="004F721E" w:rsidRPr="00E11363">
        <w:rPr>
          <w:rFonts w:ascii="Arial" w:hAnsi="Arial" w:cs="Arial"/>
          <w:b/>
          <w:sz w:val="28"/>
          <w:szCs w:val="28"/>
          <w:lang w:eastAsia="cs-CZ"/>
        </w:rPr>
        <w:t xml:space="preserve">IDS </w:t>
      </w:r>
      <w:r w:rsidR="00917621">
        <w:rPr>
          <w:rFonts w:ascii="Arial" w:hAnsi="Arial" w:cs="Arial"/>
          <w:b/>
          <w:sz w:val="28"/>
          <w:szCs w:val="28"/>
          <w:lang w:eastAsia="cs-CZ"/>
        </w:rPr>
        <w:t>JK</w:t>
      </w:r>
    </w:p>
    <w:p w14:paraId="5FF6F094" w14:textId="77777777" w:rsidR="00984D43" w:rsidRDefault="00984D43" w:rsidP="00E11363">
      <w:pPr>
        <w:pStyle w:val="Bezmezer"/>
        <w:rPr>
          <w:rFonts w:ascii="Arial" w:hAnsi="Arial" w:cs="Arial"/>
          <w:lang w:eastAsia="cs-CZ"/>
        </w:rPr>
      </w:pPr>
    </w:p>
    <w:p w14:paraId="1F78373B" w14:textId="77777777" w:rsidR="00303729" w:rsidRPr="00E11363" w:rsidRDefault="00303729" w:rsidP="00E11363">
      <w:pPr>
        <w:pStyle w:val="Bezmezer"/>
        <w:rPr>
          <w:rFonts w:ascii="Arial" w:hAnsi="Arial" w:cs="Arial"/>
          <w:lang w:eastAsia="cs-CZ"/>
        </w:rPr>
      </w:pPr>
    </w:p>
    <w:p w14:paraId="61EBA7A0" w14:textId="77777777" w:rsidR="00984D43" w:rsidRDefault="00303729" w:rsidP="00155090">
      <w:pPr>
        <w:pStyle w:val="Bezmezer"/>
        <w:spacing w:after="120"/>
        <w:rPr>
          <w:rFonts w:ascii="Arial" w:hAnsi="Arial" w:cs="Arial"/>
          <w:b/>
          <w:lang w:eastAsia="cs-CZ"/>
        </w:rPr>
      </w:pPr>
      <w:r>
        <w:rPr>
          <w:rFonts w:ascii="Arial" w:hAnsi="Arial" w:cs="Arial"/>
          <w:b/>
          <w:lang w:eastAsia="cs-CZ"/>
        </w:rPr>
        <w:t>Obsah</w:t>
      </w:r>
      <w:r w:rsidR="00EC1207">
        <w:rPr>
          <w:rFonts w:ascii="Arial" w:hAnsi="Arial" w:cs="Arial"/>
          <w:b/>
          <w:lang w:eastAsia="cs-CZ"/>
        </w:rPr>
        <w:t>:</w:t>
      </w:r>
    </w:p>
    <w:p w14:paraId="093FAA0A" w14:textId="77777777" w:rsidR="00917621" w:rsidRDefault="00917621" w:rsidP="00155090">
      <w:pPr>
        <w:pStyle w:val="Obsah1"/>
        <w:spacing w:after="120"/>
        <w:jc w:val="both"/>
      </w:pPr>
    </w:p>
    <w:p w14:paraId="6174A0CC" w14:textId="1E8DD706" w:rsidR="00917621" w:rsidRDefault="00917621" w:rsidP="00155090">
      <w:pPr>
        <w:pStyle w:val="Obsah1"/>
        <w:spacing w:after="120"/>
        <w:jc w:val="both"/>
      </w:pPr>
      <w:r>
        <w:t>1</w:t>
      </w:r>
      <w:r>
        <w:tab/>
        <w:t>Principy rozúčtování tržeb IDS Jihočeského kraje</w:t>
      </w:r>
      <w:r>
        <w:tab/>
      </w:r>
      <w:r w:rsidR="001A24A7">
        <w:t>2</w:t>
      </w:r>
    </w:p>
    <w:p w14:paraId="5249A785" w14:textId="15F03426" w:rsidR="00917621" w:rsidRDefault="00917621" w:rsidP="00155090">
      <w:pPr>
        <w:pStyle w:val="Obsah1"/>
        <w:spacing w:after="120"/>
        <w:jc w:val="both"/>
      </w:pPr>
      <w:r>
        <w:t>2</w:t>
      </w:r>
      <w:r>
        <w:tab/>
        <w:t>Vzory předplatních časových kuponů</w:t>
      </w:r>
      <w:r>
        <w:tab/>
      </w:r>
      <w:r w:rsidR="001A24A7">
        <w:t>4</w:t>
      </w:r>
    </w:p>
    <w:p w14:paraId="6EAC8B5B" w14:textId="0992CBE2" w:rsidR="00917621" w:rsidRPr="001A24A7" w:rsidRDefault="001A24A7" w:rsidP="00061807">
      <w:pPr>
        <w:pStyle w:val="Obsah1"/>
        <w:spacing w:after="120"/>
        <w:jc w:val="both"/>
        <w:rPr>
          <w:b w:val="0"/>
        </w:rPr>
      </w:pPr>
      <w:r>
        <w:rPr>
          <w:b w:val="0"/>
        </w:rPr>
        <w:t xml:space="preserve">2.1 </w:t>
      </w:r>
      <w:r w:rsidR="00917621" w:rsidRPr="001A24A7">
        <w:rPr>
          <w:b w:val="0"/>
        </w:rPr>
        <w:tab/>
        <w:t>Vzory předplatních časových kuponů IDS JK vydávaných na předprodejních místech  autobusových dopravců a dopravce GW Train Regio a.s.</w:t>
      </w:r>
      <w:r w:rsidR="00917621" w:rsidRPr="001A24A7">
        <w:rPr>
          <w:b w:val="0"/>
        </w:rPr>
        <w:tab/>
      </w:r>
      <w:r>
        <w:rPr>
          <w:b w:val="0"/>
        </w:rPr>
        <w:t>4</w:t>
      </w:r>
    </w:p>
    <w:p w14:paraId="6C6B0D6E" w14:textId="32200381" w:rsidR="00917621" w:rsidRPr="001A24A7" w:rsidRDefault="00917621" w:rsidP="00061807">
      <w:pPr>
        <w:pStyle w:val="Obsah1"/>
        <w:spacing w:after="120"/>
        <w:jc w:val="both"/>
        <w:rPr>
          <w:b w:val="0"/>
        </w:rPr>
      </w:pPr>
      <w:r w:rsidRPr="001A24A7">
        <w:rPr>
          <w:b w:val="0"/>
        </w:rPr>
        <w:t>2.2</w:t>
      </w:r>
      <w:r w:rsidR="001A24A7">
        <w:rPr>
          <w:b w:val="0"/>
        </w:rPr>
        <w:t xml:space="preserve"> </w:t>
      </w:r>
      <w:r w:rsidRPr="001A24A7">
        <w:rPr>
          <w:b w:val="0"/>
        </w:rPr>
        <w:tab/>
        <w:t>Vzory předplatních časových kuponů IDS JK vydávaných na předprodejních místech Českých drah, a.s.</w:t>
      </w:r>
      <w:r w:rsidRPr="001A24A7">
        <w:rPr>
          <w:b w:val="0"/>
        </w:rPr>
        <w:tab/>
      </w:r>
      <w:r w:rsidR="001A24A7">
        <w:rPr>
          <w:b w:val="0"/>
        </w:rPr>
        <w:t>6</w:t>
      </w:r>
    </w:p>
    <w:p w14:paraId="61EF1A0A" w14:textId="64D12977" w:rsidR="00917621" w:rsidRPr="001A24A7" w:rsidRDefault="001A24A7" w:rsidP="00061807">
      <w:pPr>
        <w:pStyle w:val="Obsah1"/>
        <w:spacing w:after="120"/>
        <w:jc w:val="both"/>
        <w:rPr>
          <w:b w:val="0"/>
        </w:rPr>
      </w:pPr>
      <w:r>
        <w:rPr>
          <w:b w:val="0"/>
        </w:rPr>
        <w:t>2</w:t>
      </w:r>
      <w:r w:rsidR="00917621" w:rsidRPr="001A24A7">
        <w:rPr>
          <w:b w:val="0"/>
        </w:rPr>
        <w:t>.3</w:t>
      </w:r>
      <w:r>
        <w:rPr>
          <w:b w:val="0"/>
        </w:rPr>
        <w:t xml:space="preserve"> </w:t>
      </w:r>
      <w:r w:rsidR="00917621" w:rsidRPr="001A24A7">
        <w:rPr>
          <w:b w:val="0"/>
        </w:rPr>
        <w:t>Vzory průkazů k předplatním časovým kuponům DPMCB, a.s</w:t>
      </w:r>
      <w:r>
        <w:rPr>
          <w:b w:val="0"/>
        </w:rPr>
        <w:t>…………</w:t>
      </w:r>
      <w:r w:rsidR="00061807">
        <w:rPr>
          <w:b w:val="0"/>
        </w:rPr>
        <w:t>……</w:t>
      </w:r>
      <w:r>
        <w:rPr>
          <w:b w:val="0"/>
        </w:rPr>
        <w:t>……………..</w:t>
      </w:r>
      <w:r w:rsidR="00061807">
        <w:rPr>
          <w:b w:val="0"/>
        </w:rPr>
        <w:t xml:space="preserve"> </w:t>
      </w:r>
      <w:r>
        <w:rPr>
          <w:b w:val="0"/>
        </w:rPr>
        <w:t>9</w:t>
      </w:r>
    </w:p>
    <w:p w14:paraId="2CC6CCD2" w14:textId="437D9C5E" w:rsidR="00917621" w:rsidRPr="001A24A7" w:rsidRDefault="001A24A7" w:rsidP="00061807">
      <w:pPr>
        <w:pStyle w:val="Obsah1"/>
        <w:spacing w:after="120"/>
        <w:jc w:val="both"/>
        <w:rPr>
          <w:b w:val="0"/>
        </w:rPr>
      </w:pPr>
      <w:r>
        <w:rPr>
          <w:b w:val="0"/>
        </w:rPr>
        <w:t>2</w:t>
      </w:r>
      <w:r w:rsidR="00917621" w:rsidRPr="001A24A7">
        <w:rPr>
          <w:b w:val="0"/>
        </w:rPr>
        <w:t>.4</w:t>
      </w:r>
      <w:r>
        <w:rPr>
          <w:b w:val="0"/>
        </w:rPr>
        <w:t xml:space="preserve"> </w:t>
      </w:r>
      <w:r w:rsidR="00917621" w:rsidRPr="001A24A7">
        <w:rPr>
          <w:b w:val="0"/>
        </w:rPr>
        <w:t>Vzory předplatních časových kuponů DPMCB, a.s</w:t>
      </w:r>
      <w:r w:rsidR="00155090">
        <w:rPr>
          <w:b w:val="0"/>
        </w:rPr>
        <w:t>……………………………………</w:t>
      </w:r>
      <w:r w:rsidR="00061807">
        <w:rPr>
          <w:b w:val="0"/>
        </w:rPr>
        <w:t>…….</w:t>
      </w:r>
      <w:r w:rsidR="00155090">
        <w:rPr>
          <w:b w:val="0"/>
        </w:rPr>
        <w:t>10</w:t>
      </w:r>
      <w:r w:rsidRPr="001A24A7">
        <w:rPr>
          <w:b w:val="0"/>
        </w:rPr>
        <w:t xml:space="preserve"> </w:t>
      </w:r>
    </w:p>
    <w:p w14:paraId="61AC704D" w14:textId="770B7DFE" w:rsidR="00917621" w:rsidRDefault="00155090" w:rsidP="00155090">
      <w:pPr>
        <w:pStyle w:val="Obsah1"/>
        <w:spacing w:after="120"/>
        <w:jc w:val="both"/>
      </w:pPr>
      <w:r>
        <w:t>3</w:t>
      </w:r>
      <w:r w:rsidR="00917621">
        <w:tab/>
        <w:t>Uživatelská dokumentace</w:t>
      </w:r>
      <w:r w:rsidR="00917621">
        <w:tab/>
        <w:t>1</w:t>
      </w:r>
      <w:r>
        <w:t>2</w:t>
      </w:r>
    </w:p>
    <w:p w14:paraId="211E609E" w14:textId="2DA6F2AC" w:rsidR="00917621" w:rsidRPr="00155090" w:rsidRDefault="00155090" w:rsidP="00155090">
      <w:pPr>
        <w:pStyle w:val="Obsah1"/>
        <w:spacing w:after="120"/>
        <w:jc w:val="both"/>
        <w:rPr>
          <w:b w:val="0"/>
        </w:rPr>
      </w:pPr>
      <w:r>
        <w:rPr>
          <w:b w:val="0"/>
        </w:rPr>
        <w:t>3</w:t>
      </w:r>
      <w:r w:rsidR="00917621" w:rsidRPr="00155090">
        <w:rPr>
          <w:b w:val="0"/>
        </w:rPr>
        <w:t>.1</w:t>
      </w:r>
      <w:r w:rsidR="00917621" w:rsidRPr="00155090">
        <w:rPr>
          <w:b w:val="0"/>
        </w:rPr>
        <w:tab/>
        <w:t>Clearing IDS JK</w:t>
      </w:r>
      <w:r>
        <w:rPr>
          <w:b w:val="0"/>
        </w:rPr>
        <w:t xml:space="preserve"> </w:t>
      </w:r>
      <w:r w:rsidR="00917621" w:rsidRPr="00155090">
        <w:rPr>
          <w:b w:val="0"/>
        </w:rPr>
        <w:t>- manuál pro dopravce</w:t>
      </w:r>
      <w:r w:rsidR="00917621" w:rsidRPr="00155090">
        <w:rPr>
          <w:b w:val="0"/>
        </w:rPr>
        <w:tab/>
      </w:r>
      <w:r>
        <w:rPr>
          <w:b w:val="0"/>
        </w:rPr>
        <w:t>12</w:t>
      </w:r>
    </w:p>
    <w:p w14:paraId="256D4020" w14:textId="78B88214" w:rsidR="00917621" w:rsidRDefault="00155090" w:rsidP="00155090">
      <w:pPr>
        <w:pStyle w:val="Obsah1"/>
        <w:spacing w:after="120"/>
        <w:jc w:val="both"/>
      </w:pPr>
      <w:r>
        <w:rPr>
          <w:b w:val="0"/>
        </w:rPr>
        <w:t>3</w:t>
      </w:r>
      <w:r w:rsidR="00917621" w:rsidRPr="00155090">
        <w:rPr>
          <w:b w:val="0"/>
        </w:rPr>
        <w:t>.2</w:t>
      </w:r>
      <w:r w:rsidR="00917621" w:rsidRPr="00155090">
        <w:rPr>
          <w:b w:val="0"/>
        </w:rPr>
        <w:tab/>
        <w:t>Číselník tarifů IDS Jihočeského kraje</w:t>
      </w:r>
      <w:r w:rsidR="00917621" w:rsidRPr="00155090">
        <w:rPr>
          <w:b w:val="0"/>
        </w:rPr>
        <w:tab/>
      </w:r>
      <w:r>
        <w:rPr>
          <w:b w:val="0"/>
        </w:rPr>
        <w:t>15</w:t>
      </w:r>
    </w:p>
    <w:p w14:paraId="6B41E456" w14:textId="49BED80A" w:rsidR="00917621" w:rsidRDefault="00061807" w:rsidP="00155090">
      <w:pPr>
        <w:pStyle w:val="Obsah1"/>
        <w:spacing w:after="120"/>
        <w:jc w:val="both"/>
      </w:pPr>
      <w:r>
        <w:t>4</w:t>
      </w:r>
      <w:r w:rsidR="00917621">
        <w:tab/>
        <w:t>Tarif IDS Jihočeského kraje</w:t>
      </w:r>
      <w:r w:rsidR="00917621">
        <w:tab/>
      </w:r>
      <w:r>
        <w:t>16</w:t>
      </w:r>
    </w:p>
    <w:p w14:paraId="59E1B9D7" w14:textId="4511EB8A" w:rsidR="00917621" w:rsidRPr="00061807" w:rsidRDefault="00061807" w:rsidP="00155090">
      <w:pPr>
        <w:pStyle w:val="Obsah1"/>
        <w:spacing w:after="120"/>
        <w:jc w:val="both"/>
        <w:rPr>
          <w:b w:val="0"/>
        </w:rPr>
      </w:pPr>
      <w:r>
        <w:rPr>
          <w:b w:val="0"/>
        </w:rPr>
        <w:t>4</w:t>
      </w:r>
      <w:r w:rsidR="00917621" w:rsidRPr="00061807">
        <w:rPr>
          <w:b w:val="0"/>
        </w:rPr>
        <w:t>.1</w:t>
      </w:r>
      <w:r w:rsidR="00917621" w:rsidRPr="00061807">
        <w:rPr>
          <w:b w:val="0"/>
        </w:rPr>
        <w:tab/>
        <w:t xml:space="preserve">Příloha </w:t>
      </w:r>
      <w:r>
        <w:rPr>
          <w:b w:val="0"/>
        </w:rPr>
        <w:t xml:space="preserve">Tarifu </w:t>
      </w:r>
      <w:r w:rsidR="00917621" w:rsidRPr="00061807">
        <w:rPr>
          <w:b w:val="0"/>
        </w:rPr>
        <w:t>č.</w:t>
      </w:r>
      <w:r w:rsidR="00DE2792">
        <w:rPr>
          <w:b w:val="0"/>
        </w:rPr>
        <w:t xml:space="preserve"> </w:t>
      </w:r>
      <w:r w:rsidR="00917621" w:rsidRPr="00061807">
        <w:rPr>
          <w:b w:val="0"/>
        </w:rPr>
        <w:t>1 Seznam zón IDS Jihočeského kraje</w:t>
      </w:r>
      <w:r w:rsidR="00917621" w:rsidRPr="00061807">
        <w:rPr>
          <w:b w:val="0"/>
        </w:rPr>
        <w:tab/>
      </w:r>
      <w:r w:rsidR="003D6794">
        <w:rPr>
          <w:b w:val="0"/>
        </w:rPr>
        <w:t>30</w:t>
      </w:r>
    </w:p>
    <w:p w14:paraId="43A35E06" w14:textId="5B85E314" w:rsidR="00917621" w:rsidRPr="00061807" w:rsidRDefault="00061807" w:rsidP="00155090">
      <w:pPr>
        <w:pStyle w:val="Obsah1"/>
        <w:spacing w:after="120"/>
        <w:jc w:val="both"/>
        <w:rPr>
          <w:b w:val="0"/>
        </w:rPr>
      </w:pPr>
      <w:r>
        <w:rPr>
          <w:b w:val="0"/>
        </w:rPr>
        <w:t>4</w:t>
      </w:r>
      <w:r w:rsidR="00917621" w:rsidRPr="00061807">
        <w:rPr>
          <w:b w:val="0"/>
        </w:rPr>
        <w:t>.2</w:t>
      </w:r>
      <w:r w:rsidR="00917621" w:rsidRPr="00061807">
        <w:rPr>
          <w:b w:val="0"/>
        </w:rPr>
        <w:tab/>
        <w:t xml:space="preserve">Příloha </w:t>
      </w:r>
      <w:r>
        <w:rPr>
          <w:b w:val="0"/>
        </w:rPr>
        <w:t xml:space="preserve">Tarifu </w:t>
      </w:r>
      <w:r w:rsidR="00917621" w:rsidRPr="00061807">
        <w:rPr>
          <w:b w:val="0"/>
        </w:rPr>
        <w:t>č.</w:t>
      </w:r>
      <w:r w:rsidR="00DE2792">
        <w:rPr>
          <w:b w:val="0"/>
        </w:rPr>
        <w:t xml:space="preserve"> </w:t>
      </w:r>
      <w:r w:rsidR="00917621" w:rsidRPr="00061807">
        <w:rPr>
          <w:b w:val="0"/>
        </w:rPr>
        <w:t>2 Seznam obcí IDS Jihočeského kraje</w:t>
      </w:r>
      <w:r w:rsidR="00917621" w:rsidRPr="00061807">
        <w:rPr>
          <w:b w:val="0"/>
        </w:rPr>
        <w:tab/>
      </w:r>
      <w:r w:rsidR="003D6794">
        <w:rPr>
          <w:b w:val="0"/>
        </w:rPr>
        <w:t>33</w:t>
      </w:r>
    </w:p>
    <w:p w14:paraId="6D5ADBC0" w14:textId="40413899" w:rsidR="00917621" w:rsidRPr="00061807" w:rsidRDefault="00061807" w:rsidP="00155090">
      <w:pPr>
        <w:pStyle w:val="Obsah1"/>
        <w:spacing w:after="120"/>
        <w:jc w:val="both"/>
        <w:rPr>
          <w:b w:val="0"/>
        </w:rPr>
      </w:pPr>
      <w:r>
        <w:rPr>
          <w:b w:val="0"/>
        </w:rPr>
        <w:t>4</w:t>
      </w:r>
      <w:r w:rsidR="00917621" w:rsidRPr="00061807">
        <w:rPr>
          <w:b w:val="0"/>
        </w:rPr>
        <w:t>.3</w:t>
      </w:r>
      <w:r w:rsidR="00917621" w:rsidRPr="00061807">
        <w:rPr>
          <w:b w:val="0"/>
        </w:rPr>
        <w:tab/>
        <w:t xml:space="preserve">Příloha </w:t>
      </w:r>
      <w:r>
        <w:rPr>
          <w:b w:val="0"/>
        </w:rPr>
        <w:t xml:space="preserve">Tarifu </w:t>
      </w:r>
      <w:r w:rsidR="00917621" w:rsidRPr="00061807">
        <w:rPr>
          <w:b w:val="0"/>
        </w:rPr>
        <w:t>č.</w:t>
      </w:r>
      <w:r w:rsidR="00DE2792">
        <w:rPr>
          <w:b w:val="0"/>
        </w:rPr>
        <w:t xml:space="preserve"> </w:t>
      </w:r>
      <w:r w:rsidR="00917621" w:rsidRPr="00061807">
        <w:rPr>
          <w:b w:val="0"/>
        </w:rPr>
        <w:t>3 Seznam dopravců IDS Jihočeského kraje</w:t>
      </w:r>
      <w:r w:rsidR="00917621" w:rsidRPr="00061807">
        <w:rPr>
          <w:b w:val="0"/>
        </w:rPr>
        <w:tab/>
      </w:r>
      <w:r w:rsidR="00DE2792">
        <w:rPr>
          <w:b w:val="0"/>
        </w:rPr>
        <w:t>36</w:t>
      </w:r>
    </w:p>
    <w:p w14:paraId="51AD5135" w14:textId="277B4C2F" w:rsidR="00917621" w:rsidRPr="00061807" w:rsidRDefault="00061807" w:rsidP="00155090">
      <w:pPr>
        <w:pStyle w:val="Obsah1"/>
        <w:spacing w:after="120"/>
        <w:jc w:val="both"/>
        <w:rPr>
          <w:b w:val="0"/>
        </w:rPr>
      </w:pPr>
      <w:r>
        <w:rPr>
          <w:b w:val="0"/>
        </w:rPr>
        <w:t>4</w:t>
      </w:r>
      <w:r w:rsidR="00917621" w:rsidRPr="00061807">
        <w:rPr>
          <w:b w:val="0"/>
        </w:rPr>
        <w:t>.4</w:t>
      </w:r>
      <w:r w:rsidR="00917621" w:rsidRPr="00061807">
        <w:rPr>
          <w:b w:val="0"/>
        </w:rPr>
        <w:tab/>
        <w:t xml:space="preserve">Příloha </w:t>
      </w:r>
      <w:r>
        <w:rPr>
          <w:b w:val="0"/>
        </w:rPr>
        <w:t xml:space="preserve">Tarifu </w:t>
      </w:r>
      <w:r w:rsidR="00917621" w:rsidRPr="00061807">
        <w:rPr>
          <w:b w:val="0"/>
        </w:rPr>
        <w:t>č.</w:t>
      </w:r>
      <w:r w:rsidR="00DE2792">
        <w:rPr>
          <w:b w:val="0"/>
        </w:rPr>
        <w:t xml:space="preserve"> </w:t>
      </w:r>
      <w:r w:rsidR="00917621" w:rsidRPr="00061807">
        <w:rPr>
          <w:b w:val="0"/>
        </w:rPr>
        <w:t>4 Seznam linek zařazených do IDS Jihočeského kraje</w:t>
      </w:r>
      <w:r w:rsidR="00917621" w:rsidRPr="00061807">
        <w:rPr>
          <w:b w:val="0"/>
        </w:rPr>
        <w:tab/>
      </w:r>
      <w:r w:rsidR="00DE2792">
        <w:rPr>
          <w:b w:val="0"/>
        </w:rPr>
        <w:t>37</w:t>
      </w:r>
    </w:p>
    <w:p w14:paraId="01112CDC" w14:textId="0485B6D4" w:rsidR="00917621" w:rsidRPr="00061807" w:rsidRDefault="00061807" w:rsidP="00155090">
      <w:pPr>
        <w:pStyle w:val="Obsah1"/>
        <w:spacing w:after="120"/>
        <w:jc w:val="both"/>
        <w:rPr>
          <w:b w:val="0"/>
        </w:rPr>
      </w:pPr>
      <w:r>
        <w:rPr>
          <w:b w:val="0"/>
        </w:rPr>
        <w:t>4</w:t>
      </w:r>
      <w:r w:rsidR="00917621" w:rsidRPr="00061807">
        <w:rPr>
          <w:b w:val="0"/>
        </w:rPr>
        <w:t>.5</w:t>
      </w:r>
      <w:r w:rsidR="00917621" w:rsidRPr="00061807">
        <w:rPr>
          <w:b w:val="0"/>
        </w:rPr>
        <w:tab/>
        <w:t xml:space="preserve">Příloha </w:t>
      </w:r>
      <w:r>
        <w:rPr>
          <w:b w:val="0"/>
        </w:rPr>
        <w:t xml:space="preserve">Tarifu </w:t>
      </w:r>
      <w:r w:rsidR="00917621" w:rsidRPr="00061807">
        <w:rPr>
          <w:b w:val="0"/>
        </w:rPr>
        <w:t>č.</w:t>
      </w:r>
      <w:r w:rsidR="00DE2792">
        <w:rPr>
          <w:b w:val="0"/>
        </w:rPr>
        <w:t xml:space="preserve"> </w:t>
      </w:r>
      <w:r w:rsidR="00917621" w:rsidRPr="00061807">
        <w:rPr>
          <w:b w:val="0"/>
        </w:rPr>
        <w:t>5 Ceník IDS Jihočeského kraje</w:t>
      </w:r>
      <w:r w:rsidR="00917621" w:rsidRPr="00061807">
        <w:rPr>
          <w:b w:val="0"/>
        </w:rPr>
        <w:tab/>
      </w:r>
      <w:r w:rsidR="00D92768">
        <w:rPr>
          <w:b w:val="0"/>
        </w:rPr>
        <w:t>41</w:t>
      </w:r>
    </w:p>
    <w:p w14:paraId="0AF295CB" w14:textId="22FB2B3D" w:rsidR="00917621" w:rsidRPr="00061807" w:rsidRDefault="00061807" w:rsidP="00155090">
      <w:pPr>
        <w:pStyle w:val="Obsah1"/>
        <w:spacing w:after="120"/>
        <w:jc w:val="both"/>
        <w:rPr>
          <w:b w:val="0"/>
        </w:rPr>
      </w:pPr>
      <w:r>
        <w:rPr>
          <w:b w:val="0"/>
        </w:rPr>
        <w:t>4</w:t>
      </w:r>
      <w:r w:rsidR="00917621" w:rsidRPr="00061807">
        <w:rPr>
          <w:b w:val="0"/>
        </w:rPr>
        <w:t>.6</w:t>
      </w:r>
      <w:r w:rsidR="00917621" w:rsidRPr="00061807">
        <w:rPr>
          <w:b w:val="0"/>
        </w:rPr>
        <w:tab/>
        <w:t xml:space="preserve">Příloha </w:t>
      </w:r>
      <w:r>
        <w:rPr>
          <w:b w:val="0"/>
        </w:rPr>
        <w:t xml:space="preserve">Tarifu </w:t>
      </w:r>
      <w:r w:rsidR="00917621" w:rsidRPr="00061807">
        <w:rPr>
          <w:b w:val="0"/>
        </w:rPr>
        <w:t>č.</w:t>
      </w:r>
      <w:r w:rsidR="00DE2792">
        <w:rPr>
          <w:b w:val="0"/>
        </w:rPr>
        <w:t xml:space="preserve"> </w:t>
      </w:r>
      <w:r w:rsidR="00917621" w:rsidRPr="00061807">
        <w:rPr>
          <w:b w:val="0"/>
        </w:rPr>
        <w:t>6 Vzory průkazů IDS Jihočeského kraje</w:t>
      </w:r>
      <w:r w:rsidR="00917621" w:rsidRPr="00061807">
        <w:rPr>
          <w:b w:val="0"/>
        </w:rPr>
        <w:tab/>
      </w:r>
      <w:r w:rsidR="00D92768">
        <w:rPr>
          <w:b w:val="0"/>
        </w:rPr>
        <w:t>42</w:t>
      </w:r>
    </w:p>
    <w:p w14:paraId="5B6FCD17" w14:textId="5C3A8B3E" w:rsidR="00917621" w:rsidRDefault="00992226" w:rsidP="00155090">
      <w:pPr>
        <w:pStyle w:val="Obsah1"/>
        <w:spacing w:after="120"/>
        <w:jc w:val="both"/>
      </w:pPr>
      <w:r>
        <w:t>5</w:t>
      </w:r>
      <w:r w:rsidR="00917621">
        <w:tab/>
      </w:r>
      <w:bookmarkStart w:id="0" w:name="_GoBack"/>
      <w:bookmarkEnd w:id="0"/>
      <w:r w:rsidR="00917621">
        <w:t>Smluvní přepravní podmínky IDS Jihočeského kraje</w:t>
      </w:r>
      <w:r w:rsidR="00917621">
        <w:tab/>
      </w:r>
      <w:r>
        <w:t>47</w:t>
      </w:r>
    </w:p>
    <w:p w14:paraId="56A29118" w14:textId="618D3A19" w:rsidR="00334D90" w:rsidRDefault="00334D90" w:rsidP="00D57FD4">
      <w:pPr>
        <w:widowControl w:val="0"/>
        <w:spacing w:after="120"/>
        <w:ind w:firstLine="424"/>
        <w:jc w:val="both"/>
        <w:outlineLvl w:val="0"/>
        <w:rPr>
          <w:rFonts w:ascii="Arial" w:hAnsi="Arial" w:cs="Arial"/>
          <w:b/>
          <w:u w:val="single"/>
          <w:lang w:eastAsia="cs-CZ"/>
        </w:rPr>
      </w:pPr>
    </w:p>
    <w:p w14:paraId="35A52CD2" w14:textId="77777777" w:rsidR="00334D90" w:rsidRDefault="00334D90">
      <w:pPr>
        <w:spacing w:after="200" w:line="276" w:lineRule="auto"/>
        <w:rPr>
          <w:rFonts w:ascii="Arial" w:hAnsi="Arial" w:cs="Arial"/>
          <w:b/>
          <w:u w:val="single"/>
          <w:lang w:eastAsia="cs-CZ"/>
        </w:rPr>
      </w:pPr>
      <w:r>
        <w:rPr>
          <w:rFonts w:ascii="Arial" w:hAnsi="Arial" w:cs="Arial"/>
          <w:b/>
          <w:u w:val="single"/>
          <w:lang w:eastAsia="cs-CZ"/>
        </w:rPr>
        <w:br w:type="page"/>
      </w:r>
    </w:p>
    <w:p w14:paraId="54876CFA" w14:textId="0B313716" w:rsidR="008102CF" w:rsidRPr="001637DD" w:rsidRDefault="008102CF" w:rsidP="00917621">
      <w:pPr>
        <w:pStyle w:val="Nadpis1"/>
        <w:spacing w:before="0"/>
        <w:ind w:left="431" w:hanging="431"/>
        <w:rPr>
          <w:rFonts w:ascii="Arial" w:hAnsi="Arial" w:cs="Arial"/>
        </w:rPr>
      </w:pPr>
      <w:bookmarkStart w:id="1" w:name="_Toc471895409"/>
      <w:r w:rsidRPr="001637DD">
        <w:rPr>
          <w:rFonts w:ascii="Arial" w:hAnsi="Arial" w:cs="Arial"/>
        </w:rPr>
        <w:lastRenderedPageBreak/>
        <w:t>Principy rozúčtování tržeb IDS Jihočeského kraje</w:t>
      </w:r>
      <w:bookmarkEnd w:id="1"/>
    </w:p>
    <w:p w14:paraId="650616E7" w14:textId="77777777" w:rsidR="008102CF" w:rsidRDefault="008102CF" w:rsidP="008102CF">
      <w:pPr>
        <w:jc w:val="center"/>
        <w:rPr>
          <w:b/>
          <w:sz w:val="28"/>
          <w:szCs w:val="28"/>
        </w:rPr>
      </w:pPr>
    </w:p>
    <w:p w14:paraId="35A99AEC" w14:textId="729E2B59" w:rsidR="008102CF" w:rsidRDefault="008102CF" w:rsidP="008102CF">
      <w:pPr>
        <w:jc w:val="both"/>
        <w:rPr>
          <w:rFonts w:ascii="Arial" w:hAnsi="Arial" w:cs="Arial"/>
          <w:sz w:val="22"/>
          <w:szCs w:val="22"/>
        </w:rPr>
      </w:pPr>
      <w:r w:rsidRPr="008102CF">
        <w:rPr>
          <w:rFonts w:ascii="Arial" w:hAnsi="Arial" w:cs="Arial"/>
          <w:sz w:val="22"/>
          <w:szCs w:val="22"/>
        </w:rPr>
        <w:t xml:space="preserve">V rámci IDS </w:t>
      </w:r>
      <w:r w:rsidR="002E0FE5">
        <w:rPr>
          <w:rFonts w:ascii="Arial" w:hAnsi="Arial" w:cs="Arial"/>
          <w:sz w:val="22"/>
          <w:szCs w:val="22"/>
        </w:rPr>
        <w:t>JK</w:t>
      </w:r>
      <w:r w:rsidRPr="008102CF">
        <w:rPr>
          <w:rFonts w:ascii="Arial" w:hAnsi="Arial" w:cs="Arial"/>
          <w:sz w:val="22"/>
          <w:szCs w:val="22"/>
        </w:rPr>
        <w:t xml:space="preserve">  budou jednotlivými dopravci vydávány a následně vzájemně uznávány níže uvedené druhy předplatných časových jízdenek s tím, že </w:t>
      </w:r>
      <w:r w:rsidR="00D319C2">
        <w:rPr>
          <w:rFonts w:ascii="Arial" w:hAnsi="Arial" w:cs="Arial"/>
          <w:sz w:val="22"/>
          <w:szCs w:val="22"/>
        </w:rPr>
        <w:t>jízdenku vydá vždy 1 dopravce a </w:t>
      </w:r>
      <w:r w:rsidRPr="008102CF">
        <w:rPr>
          <w:rFonts w:ascii="Arial" w:hAnsi="Arial" w:cs="Arial"/>
          <w:sz w:val="22"/>
          <w:szCs w:val="22"/>
        </w:rPr>
        <w:t>bude uznávána ve vozidlech veřejné linkové autobusové dopravy, železniční dopravy i</w:t>
      </w:r>
      <w:r w:rsidR="00D319C2">
        <w:rPr>
          <w:rFonts w:ascii="Arial" w:hAnsi="Arial" w:cs="Arial"/>
          <w:sz w:val="22"/>
          <w:szCs w:val="22"/>
        </w:rPr>
        <w:t> </w:t>
      </w:r>
      <w:r w:rsidRPr="008102CF">
        <w:rPr>
          <w:rFonts w:ascii="Arial" w:hAnsi="Arial" w:cs="Arial"/>
          <w:sz w:val="22"/>
          <w:szCs w:val="22"/>
        </w:rPr>
        <w:t xml:space="preserve">MHD. Vzhledem k tomu, že nelze jednoznačně určit míru využití těchto jízdenek, byla zpracována metodika a následně software pro rozúčtování tržeb mezi jednotlivé </w:t>
      </w:r>
      <w:proofErr w:type="spellStart"/>
      <w:r w:rsidRPr="008102CF">
        <w:rPr>
          <w:rFonts w:ascii="Arial" w:hAnsi="Arial" w:cs="Arial"/>
          <w:sz w:val="22"/>
          <w:szCs w:val="22"/>
        </w:rPr>
        <w:t>zaintegrované</w:t>
      </w:r>
      <w:proofErr w:type="spellEnd"/>
      <w:r w:rsidRPr="008102CF">
        <w:rPr>
          <w:rFonts w:ascii="Arial" w:hAnsi="Arial" w:cs="Arial"/>
          <w:sz w:val="22"/>
          <w:szCs w:val="22"/>
        </w:rPr>
        <w:t xml:space="preserve"> dopravce.</w:t>
      </w:r>
    </w:p>
    <w:p w14:paraId="46A92501" w14:textId="77777777" w:rsidR="002E0FE5" w:rsidRPr="008102CF" w:rsidRDefault="002E0FE5" w:rsidP="008102CF">
      <w:pPr>
        <w:jc w:val="both"/>
        <w:rPr>
          <w:rFonts w:ascii="Arial" w:hAnsi="Arial" w:cs="Arial"/>
          <w:sz w:val="22"/>
          <w:szCs w:val="22"/>
        </w:rPr>
      </w:pPr>
    </w:p>
    <w:p w14:paraId="61FD65F6" w14:textId="77777777" w:rsidR="008102CF" w:rsidRPr="002E0FE5" w:rsidRDefault="002E0FE5" w:rsidP="008102CF">
      <w:pPr>
        <w:rPr>
          <w:rFonts w:ascii="Arial" w:hAnsi="Arial" w:cs="Arial"/>
          <w:b/>
        </w:rPr>
      </w:pPr>
      <w:r w:rsidRPr="002E0FE5">
        <w:rPr>
          <w:rFonts w:ascii="Arial" w:hAnsi="Arial" w:cs="Arial"/>
          <w:b/>
        </w:rPr>
        <w:t>Principy rozúčtování:</w:t>
      </w:r>
    </w:p>
    <w:p w14:paraId="513D7CF6" w14:textId="6CFA18D2" w:rsidR="008102CF" w:rsidRPr="00E271D6" w:rsidRDefault="008102CF" w:rsidP="008102CF">
      <w:pPr>
        <w:jc w:val="both"/>
        <w:rPr>
          <w:rFonts w:ascii="Arial" w:hAnsi="Arial" w:cs="Arial"/>
          <w:b/>
        </w:rPr>
      </w:pPr>
      <w:r w:rsidRPr="00E271D6">
        <w:rPr>
          <w:rFonts w:ascii="Arial" w:hAnsi="Arial" w:cs="Arial"/>
          <w:b/>
        </w:rPr>
        <w:t xml:space="preserve">a) Rozúčtování časového kupónu IDS (kromě </w:t>
      </w:r>
      <w:proofErr w:type="spellStart"/>
      <w:r w:rsidRPr="00E271D6">
        <w:rPr>
          <w:rFonts w:ascii="Arial" w:hAnsi="Arial" w:cs="Arial"/>
          <w:b/>
        </w:rPr>
        <w:t>jednozónového</w:t>
      </w:r>
      <w:proofErr w:type="spellEnd"/>
      <w:r w:rsidRPr="00E271D6">
        <w:rPr>
          <w:rFonts w:ascii="Arial" w:hAnsi="Arial" w:cs="Arial"/>
          <w:b/>
        </w:rPr>
        <w:t xml:space="preserve"> kup</w:t>
      </w:r>
      <w:r w:rsidR="00E07189">
        <w:rPr>
          <w:rFonts w:ascii="Arial" w:hAnsi="Arial" w:cs="Arial"/>
          <w:b/>
        </w:rPr>
        <w:t>o</w:t>
      </w:r>
      <w:r w:rsidRPr="00E271D6">
        <w:rPr>
          <w:rFonts w:ascii="Arial" w:hAnsi="Arial" w:cs="Arial"/>
          <w:b/>
        </w:rPr>
        <w:t>nu pro zónu s MHD):</w:t>
      </w:r>
    </w:p>
    <w:p w14:paraId="3EEFC71A" w14:textId="77777777" w:rsidR="008102CF" w:rsidRPr="002E0FE5" w:rsidRDefault="008102CF" w:rsidP="008102CF">
      <w:pPr>
        <w:jc w:val="both"/>
        <w:rPr>
          <w:rFonts w:ascii="Arial" w:hAnsi="Arial" w:cs="Arial"/>
          <w:bCs/>
          <w:sz w:val="22"/>
          <w:szCs w:val="22"/>
        </w:rPr>
      </w:pPr>
      <w:r w:rsidRPr="002E0FE5">
        <w:rPr>
          <w:rFonts w:ascii="Arial" w:hAnsi="Arial" w:cs="Arial"/>
          <w:bCs/>
          <w:sz w:val="22"/>
          <w:szCs w:val="22"/>
        </w:rPr>
        <w:t xml:space="preserve">Tyto jízdenky budou rozúčtovány tak, že </w:t>
      </w:r>
      <w:r w:rsidR="002E0FE5" w:rsidRPr="002E0FE5">
        <w:rPr>
          <w:rFonts w:ascii="Arial" w:hAnsi="Arial" w:cs="Arial"/>
          <w:bCs/>
          <w:sz w:val="22"/>
          <w:szCs w:val="22"/>
        </w:rPr>
        <w:t>cena jízdního</w:t>
      </w:r>
      <w:r w:rsidRPr="002E0FE5">
        <w:rPr>
          <w:rFonts w:ascii="Arial" w:hAnsi="Arial" w:cs="Arial"/>
          <w:bCs/>
          <w:sz w:val="22"/>
          <w:szCs w:val="22"/>
        </w:rPr>
        <w:t xml:space="preserve"> dokladu bude rozdělena na následující složky:</w:t>
      </w:r>
    </w:p>
    <w:p w14:paraId="0FB61334" w14:textId="77777777" w:rsidR="008102CF" w:rsidRPr="002E0FE5" w:rsidRDefault="008102CF" w:rsidP="0024484F">
      <w:pPr>
        <w:pStyle w:val="Odstavecseseznamem"/>
        <w:numPr>
          <w:ilvl w:val="0"/>
          <w:numId w:val="2"/>
        </w:numPr>
        <w:spacing w:after="0" w:line="252" w:lineRule="auto"/>
        <w:jc w:val="both"/>
        <w:rPr>
          <w:rFonts w:ascii="Arial" w:hAnsi="Arial" w:cs="Arial"/>
          <w:bCs/>
        </w:rPr>
      </w:pPr>
      <w:r w:rsidRPr="002E0FE5">
        <w:rPr>
          <w:rFonts w:ascii="Arial" w:hAnsi="Arial" w:cs="Arial"/>
          <w:bCs/>
          <w:u w:val="single"/>
        </w:rPr>
        <w:t>provize prodejci</w:t>
      </w:r>
      <w:r w:rsidRPr="00CB3158">
        <w:rPr>
          <w:rFonts w:ascii="Arial" w:hAnsi="Arial" w:cs="Arial"/>
          <w:bCs/>
        </w:rPr>
        <w:t xml:space="preserve"> </w:t>
      </w:r>
      <w:r w:rsidRPr="002E0FE5">
        <w:rPr>
          <w:rFonts w:ascii="Arial" w:hAnsi="Arial" w:cs="Arial"/>
          <w:bCs/>
        </w:rPr>
        <w:t>ve výši 10,-</w:t>
      </w:r>
      <w:r w:rsidR="00D319C2">
        <w:rPr>
          <w:rFonts w:ascii="Arial" w:hAnsi="Arial" w:cs="Arial"/>
          <w:bCs/>
        </w:rPr>
        <w:t>-</w:t>
      </w:r>
      <w:r w:rsidRPr="002E0FE5">
        <w:rPr>
          <w:rFonts w:ascii="Arial" w:hAnsi="Arial" w:cs="Arial"/>
          <w:bCs/>
        </w:rPr>
        <w:t xml:space="preserve"> Kč z celkové ceny jízdenky – slouží na pokrytí nákladů předprodejního místa, zároveň je to motivační prvek pro zřizování předprodejních míst.  </w:t>
      </w:r>
    </w:p>
    <w:p w14:paraId="570B74CD" w14:textId="77777777" w:rsidR="008102CF" w:rsidRPr="002E0FE5" w:rsidRDefault="008102CF" w:rsidP="008102CF">
      <w:pPr>
        <w:rPr>
          <w:rFonts w:ascii="Arial" w:hAnsi="Arial" w:cs="Arial"/>
          <w:bCs/>
          <w:sz w:val="22"/>
          <w:szCs w:val="22"/>
        </w:rPr>
      </w:pPr>
      <w:r w:rsidRPr="002E0FE5">
        <w:rPr>
          <w:rFonts w:ascii="Arial" w:hAnsi="Arial" w:cs="Arial"/>
          <w:bCs/>
          <w:sz w:val="22"/>
          <w:szCs w:val="22"/>
        </w:rPr>
        <w:t>Po odečtení provize bude zbylá cena rozdělena následovně:</w:t>
      </w:r>
    </w:p>
    <w:p w14:paraId="6D8CBE2D" w14:textId="77777777" w:rsidR="008102CF" w:rsidRPr="002E0FE5" w:rsidRDefault="00CB3158" w:rsidP="0024484F">
      <w:pPr>
        <w:pStyle w:val="Odstavecseseznamem"/>
        <w:numPr>
          <w:ilvl w:val="0"/>
          <w:numId w:val="2"/>
        </w:numPr>
        <w:spacing w:after="0"/>
        <w:jc w:val="both"/>
        <w:rPr>
          <w:rFonts w:ascii="Arial" w:hAnsi="Arial" w:cs="Arial"/>
          <w:bCs/>
        </w:rPr>
      </w:pPr>
      <w:r>
        <w:rPr>
          <w:rFonts w:ascii="Arial" w:hAnsi="Arial" w:cs="Arial"/>
          <w:bCs/>
          <w:u w:val="single"/>
        </w:rPr>
        <w:t>podíl pro dopravce MHD</w:t>
      </w:r>
      <w:r w:rsidR="008102CF" w:rsidRPr="00CB3158">
        <w:rPr>
          <w:rFonts w:ascii="Arial" w:hAnsi="Arial" w:cs="Arial"/>
          <w:bCs/>
        </w:rPr>
        <w:t xml:space="preserve"> </w:t>
      </w:r>
      <w:r w:rsidR="008102CF" w:rsidRPr="002E0FE5">
        <w:rPr>
          <w:rFonts w:ascii="Arial" w:hAnsi="Arial" w:cs="Arial"/>
          <w:bCs/>
        </w:rPr>
        <w:t>respektuje cenu jízdene</w:t>
      </w:r>
      <w:r w:rsidR="002E0FE5">
        <w:rPr>
          <w:rFonts w:ascii="Arial" w:hAnsi="Arial" w:cs="Arial"/>
          <w:bCs/>
        </w:rPr>
        <w:t xml:space="preserve">k MHD, </w:t>
      </w:r>
      <w:r w:rsidR="008102CF" w:rsidRPr="002E0FE5">
        <w:rPr>
          <w:rFonts w:ascii="Arial" w:hAnsi="Arial" w:cs="Arial"/>
          <w:bCs/>
        </w:rPr>
        <w:t>nedochází ke krácení podílů pro provozovatele MHD, dopravce  VLD a na železnici neobdrží žádný podíl</w:t>
      </w:r>
      <w:r w:rsidR="002E0FE5">
        <w:rPr>
          <w:rFonts w:ascii="Arial" w:hAnsi="Arial" w:cs="Arial"/>
          <w:bCs/>
        </w:rPr>
        <w:t xml:space="preserve"> za jízdy na území města s MHD)</w:t>
      </w:r>
      <w:r w:rsidR="008102CF" w:rsidRPr="002E0FE5">
        <w:rPr>
          <w:rFonts w:ascii="Arial" w:hAnsi="Arial" w:cs="Arial"/>
          <w:bCs/>
        </w:rPr>
        <w:t>:</w:t>
      </w:r>
    </w:p>
    <w:p w14:paraId="4B68BF28" w14:textId="77777777" w:rsidR="008102CF" w:rsidRPr="008102CF" w:rsidRDefault="00C30B22" w:rsidP="008102CF">
      <w:pPr>
        <w:pStyle w:val="Odstavecseseznamem"/>
        <w:ind w:firstLine="696"/>
        <w:rPr>
          <w:rFonts w:ascii="Arial" w:hAnsi="Arial" w:cs="Arial"/>
          <w:bCs/>
          <w:sz w:val="24"/>
          <w:szCs w:val="24"/>
        </w:rPr>
      </w:pPr>
      <m:oMathPara>
        <m:oMath>
          <m:sSub>
            <m:sSubPr>
              <m:ctrlPr>
                <w:rPr>
                  <w:rFonts w:ascii="Cambria Math" w:hAnsi="Cambria Math" w:cs="Arial"/>
                  <w:bCs/>
                  <w:i/>
                  <w:sz w:val="24"/>
                  <w:szCs w:val="24"/>
                </w:rPr>
              </m:ctrlPr>
            </m:sSubPr>
            <m:e>
              <m:r>
                <w:rPr>
                  <w:rFonts w:ascii="Cambria Math" w:hAnsi="Cambria Math" w:cs="Arial"/>
                  <w:sz w:val="24"/>
                  <w:szCs w:val="24"/>
                </w:rPr>
                <m:t>C</m:t>
              </m:r>
            </m:e>
            <m:sub>
              <m:r>
                <w:rPr>
                  <w:rFonts w:ascii="Cambria Math" w:hAnsi="Cambria Math" w:cs="Arial"/>
                  <w:sz w:val="24"/>
                  <w:szCs w:val="24"/>
                </w:rPr>
                <m:t>MHD</m:t>
              </m:r>
            </m:sub>
          </m:sSub>
          <m:r>
            <w:rPr>
              <w:rFonts w:ascii="Cambria Math" w:hAnsi="Cambria Math" w:cs="Arial"/>
              <w:sz w:val="24"/>
              <w:szCs w:val="24"/>
            </w:rPr>
            <m:t>=</m:t>
          </m:r>
          <m:f>
            <m:fPr>
              <m:ctrlPr>
                <w:rPr>
                  <w:rFonts w:ascii="Cambria Math" w:hAnsi="Cambria Math" w:cs="Arial"/>
                  <w:bCs/>
                  <w:i/>
                  <w:sz w:val="24"/>
                  <w:szCs w:val="24"/>
                </w:rPr>
              </m:ctrlPr>
            </m:fPr>
            <m:num>
              <m:nary>
                <m:naryPr>
                  <m:chr m:val="∑"/>
                  <m:limLoc m:val="undOvr"/>
                  <m:subHide m:val="1"/>
                  <m:supHide m:val="1"/>
                  <m:ctrlPr>
                    <w:rPr>
                      <w:rFonts w:ascii="Cambria Math" w:hAnsi="Cambria Math" w:cs="Arial"/>
                      <w:bCs/>
                      <w:i/>
                      <w:sz w:val="24"/>
                      <w:szCs w:val="24"/>
                    </w:rPr>
                  </m:ctrlPr>
                </m:naryPr>
                <m:sub/>
                <m:sup/>
                <m:e>
                  <m:r>
                    <w:rPr>
                      <w:rFonts w:ascii="Cambria Math" w:hAnsi="Cambria Math" w:cs="Arial"/>
                      <w:sz w:val="24"/>
                      <w:szCs w:val="24"/>
                    </w:rPr>
                    <m:t>ceny všech zón MHD na jízdence</m:t>
                  </m:r>
                </m:e>
              </m:nary>
            </m:num>
            <m:den>
              <m:r>
                <w:rPr>
                  <w:rFonts w:ascii="Cambria Math" w:hAnsi="Cambria Math" w:cs="Arial"/>
                  <w:sz w:val="24"/>
                  <w:szCs w:val="24"/>
                </w:rPr>
                <m:t>cena jízdenky</m:t>
              </m:r>
            </m:den>
          </m:f>
          <m:r>
            <w:rPr>
              <w:rFonts w:ascii="Cambria Math" w:hAnsi="Cambria Math" w:cs="Arial"/>
              <w:sz w:val="24"/>
              <w:szCs w:val="24"/>
            </w:rPr>
            <m:t>×(cena jízdenky-provize)</m:t>
          </m:r>
        </m:oMath>
      </m:oMathPara>
    </w:p>
    <w:p w14:paraId="0C7A3049" w14:textId="507925A4" w:rsidR="008102CF" w:rsidRPr="002E0FE5" w:rsidRDefault="008102CF" w:rsidP="008102CF">
      <w:pPr>
        <w:jc w:val="both"/>
        <w:rPr>
          <w:rFonts w:ascii="Arial" w:hAnsi="Arial" w:cs="Arial"/>
          <w:bCs/>
          <w:sz w:val="22"/>
          <w:szCs w:val="22"/>
        </w:rPr>
      </w:pPr>
      <w:r w:rsidRPr="002E0FE5">
        <w:rPr>
          <w:rFonts w:ascii="Arial" w:hAnsi="Arial" w:cs="Arial"/>
          <w:bCs/>
          <w:sz w:val="22"/>
          <w:szCs w:val="22"/>
        </w:rPr>
        <w:t>Provozovatel MHD bude v případě rozúčtování časového kup</w:t>
      </w:r>
      <w:r w:rsidR="00E07189">
        <w:rPr>
          <w:rFonts w:ascii="Arial" w:hAnsi="Arial" w:cs="Arial"/>
          <w:bCs/>
          <w:sz w:val="22"/>
          <w:szCs w:val="22"/>
        </w:rPr>
        <w:t>o</w:t>
      </w:r>
      <w:r w:rsidRPr="002E0FE5">
        <w:rPr>
          <w:rFonts w:ascii="Arial" w:hAnsi="Arial" w:cs="Arial"/>
          <w:bCs/>
          <w:sz w:val="22"/>
          <w:szCs w:val="22"/>
        </w:rPr>
        <w:t xml:space="preserve">nu IDS JK se zónou MHD vždy pouze příjemcem tržeb. Po odečtení </w:t>
      </w:r>
      <w:r w:rsidR="002E0FE5" w:rsidRPr="002E0FE5">
        <w:rPr>
          <w:rFonts w:ascii="Arial" w:hAnsi="Arial" w:cs="Arial"/>
          <w:bCs/>
          <w:sz w:val="22"/>
          <w:szCs w:val="22"/>
        </w:rPr>
        <w:t>provize a podílu</w:t>
      </w:r>
      <w:r w:rsidRPr="002E0FE5">
        <w:rPr>
          <w:rFonts w:ascii="Arial" w:hAnsi="Arial" w:cs="Arial"/>
          <w:bCs/>
          <w:sz w:val="22"/>
          <w:szCs w:val="22"/>
        </w:rPr>
        <w:t xml:space="preserve"> pro MHD budou ze zbylé části ceny jízdenky stanoveny podíly dalších dopravců (VLD, železnice)</w:t>
      </w:r>
    </w:p>
    <w:p w14:paraId="469B1053" w14:textId="52A5D3C7" w:rsidR="008102CF" w:rsidRPr="002E0FE5" w:rsidRDefault="008102CF" w:rsidP="0024484F">
      <w:pPr>
        <w:pStyle w:val="Odstavecseseznamem"/>
        <w:numPr>
          <w:ilvl w:val="0"/>
          <w:numId w:val="2"/>
        </w:numPr>
        <w:spacing w:after="0" w:line="252" w:lineRule="auto"/>
        <w:jc w:val="both"/>
        <w:rPr>
          <w:rFonts w:ascii="Arial" w:hAnsi="Arial" w:cs="Arial"/>
          <w:bCs/>
        </w:rPr>
      </w:pPr>
      <w:r w:rsidRPr="002E0FE5">
        <w:rPr>
          <w:rFonts w:ascii="Arial" w:hAnsi="Arial" w:cs="Arial"/>
          <w:bCs/>
          <w:u w:val="single"/>
        </w:rPr>
        <w:t xml:space="preserve">podíly dopravců VLD a železnice - </w:t>
      </w:r>
      <w:r w:rsidRPr="002E0FE5">
        <w:rPr>
          <w:rFonts w:ascii="Arial" w:hAnsi="Arial" w:cs="Arial"/>
          <w:bCs/>
        </w:rPr>
        <w:t xml:space="preserve"> pro rozdělení tržeb mezi tyto dopravce bude použit výkonový model, který využívá </w:t>
      </w:r>
      <w:r w:rsidRPr="002E0FE5">
        <w:rPr>
          <w:rFonts w:ascii="Arial" w:hAnsi="Arial" w:cs="Arial"/>
          <w:b/>
          <w:bCs/>
        </w:rPr>
        <w:t>poměrové rozdělení tržeb z této složky každého jízdního dokladu v rámci IDS</w:t>
      </w:r>
      <w:r w:rsidR="002E0FE5">
        <w:rPr>
          <w:rFonts w:ascii="Arial" w:hAnsi="Arial" w:cs="Arial"/>
          <w:b/>
          <w:bCs/>
        </w:rPr>
        <w:t xml:space="preserve"> JK</w:t>
      </w:r>
      <w:r w:rsidRPr="002E0FE5">
        <w:rPr>
          <w:rFonts w:ascii="Arial" w:hAnsi="Arial" w:cs="Arial"/>
          <w:b/>
          <w:bCs/>
        </w:rPr>
        <w:t xml:space="preserve">.  </w:t>
      </w:r>
      <w:r w:rsidRPr="002E0FE5">
        <w:rPr>
          <w:rFonts w:ascii="Arial" w:hAnsi="Arial" w:cs="Arial"/>
          <w:bCs/>
        </w:rPr>
        <w:t>Koeficienty podílu (</w:t>
      </w:r>
      <w:proofErr w:type="spellStart"/>
      <w:r w:rsidRPr="002E0FE5">
        <w:rPr>
          <w:rFonts w:ascii="Arial" w:hAnsi="Arial" w:cs="Arial"/>
          <w:bCs/>
        </w:rPr>
        <w:t>P</w:t>
      </w:r>
      <w:r w:rsidRPr="002E0FE5">
        <w:rPr>
          <w:rFonts w:ascii="Arial" w:hAnsi="Arial" w:cs="Arial"/>
          <w:bCs/>
          <w:vertAlign w:val="subscript"/>
        </w:rPr>
        <w:t>d</w:t>
      </w:r>
      <w:proofErr w:type="spellEnd"/>
      <w:r w:rsidRPr="002E0FE5">
        <w:rPr>
          <w:rFonts w:ascii="Arial" w:hAnsi="Arial" w:cs="Arial"/>
          <w:bCs/>
        </w:rPr>
        <w:t>) jednotlivý</w:t>
      </w:r>
      <w:r w:rsidR="00FF553B">
        <w:rPr>
          <w:rFonts w:ascii="Arial" w:hAnsi="Arial" w:cs="Arial"/>
          <w:bCs/>
        </w:rPr>
        <w:t xml:space="preserve">ch dopravců budou aktualizovány </w:t>
      </w:r>
      <w:r w:rsidRPr="002E0FE5">
        <w:rPr>
          <w:rFonts w:ascii="Arial" w:hAnsi="Arial" w:cs="Arial"/>
          <w:bCs/>
        </w:rPr>
        <w:t xml:space="preserve">2 x </w:t>
      </w:r>
      <w:r w:rsidR="002E0FE5" w:rsidRPr="002E0FE5">
        <w:rPr>
          <w:rFonts w:ascii="Arial" w:hAnsi="Arial" w:cs="Arial"/>
          <w:bCs/>
        </w:rPr>
        <w:t>ročně (k 1. lednu</w:t>
      </w:r>
      <w:r w:rsidRPr="002E0FE5">
        <w:rPr>
          <w:rFonts w:ascii="Arial" w:hAnsi="Arial" w:cs="Arial"/>
          <w:bCs/>
        </w:rPr>
        <w:t xml:space="preserve"> a k 1. červenci) na základě plánu ročních km výkonů linek a spojů, jak autobusových tak i železničních dopravců, zapojených v IDS  </w:t>
      </w:r>
      <w:r w:rsidR="002E0FE5">
        <w:rPr>
          <w:rFonts w:ascii="Arial" w:hAnsi="Arial" w:cs="Arial"/>
          <w:bCs/>
        </w:rPr>
        <w:t>JK</w:t>
      </w:r>
      <w:r w:rsidRPr="002E0FE5">
        <w:rPr>
          <w:rFonts w:ascii="Arial" w:hAnsi="Arial" w:cs="Arial"/>
          <w:bCs/>
        </w:rPr>
        <w:t xml:space="preserve"> podle vzorce:</w:t>
      </w:r>
    </w:p>
    <w:p w14:paraId="45CE15A5" w14:textId="77777777" w:rsidR="008102CF" w:rsidRPr="008102CF" w:rsidRDefault="00C30B22" w:rsidP="008102CF">
      <w:pPr>
        <w:jc w:val="center"/>
        <w:rPr>
          <w:rFonts w:ascii="Arial" w:hAnsi="Arial" w:cs="Arial"/>
          <w:bCs/>
        </w:rPr>
      </w:pPr>
      <m:oMath>
        <m:sSub>
          <m:sSubPr>
            <m:ctrlPr>
              <w:rPr>
                <w:rFonts w:ascii="Cambria Math" w:hAnsi="Cambria Math" w:cs="Arial"/>
                <w:bCs/>
                <w:i/>
              </w:rPr>
            </m:ctrlPr>
          </m:sSubPr>
          <m:e>
            <m:r>
              <w:rPr>
                <w:rFonts w:ascii="Cambria Math" w:hAnsi="Cambria Math" w:cs="Arial"/>
              </w:rPr>
              <m:t>P</m:t>
            </m:r>
          </m:e>
          <m:sub>
            <m:r>
              <w:rPr>
                <w:rFonts w:ascii="Cambria Math" w:hAnsi="Cambria Math" w:cs="Arial"/>
              </w:rPr>
              <m:t>d</m:t>
            </m:r>
          </m:sub>
        </m:sSub>
        <m:r>
          <w:rPr>
            <w:rFonts w:ascii="Cambria Math" w:hAnsi="Cambria Math" w:cs="Arial"/>
          </w:rPr>
          <m:t>=</m:t>
        </m:r>
        <m:f>
          <m:fPr>
            <m:ctrlPr>
              <w:rPr>
                <w:rFonts w:ascii="Cambria Math" w:hAnsi="Cambria Math" w:cs="Arial"/>
                <w:bCs/>
                <w:i/>
              </w:rPr>
            </m:ctrlPr>
          </m:fPr>
          <m:num>
            <m:sSub>
              <m:sSubPr>
                <m:ctrlPr>
                  <w:rPr>
                    <w:rFonts w:ascii="Cambria Math" w:hAnsi="Cambria Math" w:cs="Arial"/>
                    <w:bCs/>
                    <w:i/>
                  </w:rPr>
                </m:ctrlPr>
              </m:sSubPr>
              <m:e>
                <m:r>
                  <w:rPr>
                    <w:rFonts w:ascii="Cambria Math" w:hAnsi="Cambria Math" w:cs="Arial"/>
                  </w:rPr>
                  <m:t>KM</m:t>
                </m:r>
              </m:e>
              <m:sub>
                <m:r>
                  <w:rPr>
                    <w:rFonts w:ascii="Cambria Math" w:hAnsi="Cambria Math" w:cs="Arial"/>
                  </w:rPr>
                  <m:t>d</m:t>
                </m:r>
              </m:sub>
            </m:sSub>
          </m:num>
          <m:den>
            <m:sSub>
              <m:sSubPr>
                <m:ctrlPr>
                  <w:rPr>
                    <w:rFonts w:ascii="Cambria Math" w:hAnsi="Cambria Math" w:cs="Arial"/>
                    <w:bCs/>
                    <w:i/>
                  </w:rPr>
                </m:ctrlPr>
              </m:sSubPr>
              <m:e>
                <m:r>
                  <w:rPr>
                    <w:rFonts w:ascii="Cambria Math" w:hAnsi="Cambria Math" w:cs="Arial"/>
                  </w:rPr>
                  <m:t>KM</m:t>
                </m:r>
              </m:e>
              <m:sub>
                <m:r>
                  <w:rPr>
                    <w:rFonts w:ascii="Cambria Math" w:hAnsi="Cambria Math" w:cs="Arial"/>
                  </w:rPr>
                  <m:t>IDS</m:t>
                </m:r>
              </m:sub>
            </m:sSub>
          </m:den>
        </m:f>
      </m:oMath>
      <w:r w:rsidR="008102CF" w:rsidRPr="008102CF">
        <w:rPr>
          <w:rFonts w:ascii="Arial" w:hAnsi="Arial" w:cs="Arial"/>
          <w:bCs/>
        </w:rPr>
        <w:t xml:space="preserve">               kde</w:t>
      </w:r>
    </w:p>
    <w:p w14:paraId="0E213E73" w14:textId="77777777" w:rsidR="008102CF" w:rsidRPr="002E0FE5" w:rsidRDefault="008102CF" w:rsidP="008102CF">
      <w:pPr>
        <w:rPr>
          <w:rFonts w:ascii="Arial" w:hAnsi="Arial" w:cs="Arial"/>
          <w:bCs/>
          <w:sz w:val="22"/>
          <w:szCs w:val="22"/>
        </w:rPr>
      </w:pPr>
      <w:proofErr w:type="spellStart"/>
      <w:r w:rsidRPr="002E0FE5">
        <w:rPr>
          <w:rFonts w:ascii="Arial" w:hAnsi="Arial" w:cs="Arial"/>
          <w:bCs/>
          <w:sz w:val="22"/>
          <w:szCs w:val="22"/>
        </w:rPr>
        <w:t>KM</w:t>
      </w:r>
      <w:r w:rsidRPr="002E0FE5">
        <w:rPr>
          <w:rFonts w:ascii="Arial" w:hAnsi="Arial" w:cs="Arial"/>
          <w:bCs/>
          <w:sz w:val="22"/>
          <w:szCs w:val="22"/>
          <w:vertAlign w:val="subscript"/>
        </w:rPr>
        <w:t>d</w:t>
      </w:r>
      <w:proofErr w:type="spellEnd"/>
      <w:r w:rsidRPr="002E0FE5">
        <w:rPr>
          <w:rFonts w:ascii="Arial" w:hAnsi="Arial" w:cs="Arial"/>
          <w:bCs/>
          <w:sz w:val="22"/>
          <w:szCs w:val="22"/>
        </w:rPr>
        <w:t xml:space="preserve"> je roční počet km dopravce „d“ v IDS </w:t>
      </w:r>
      <w:r w:rsidR="002E0FE5">
        <w:rPr>
          <w:rFonts w:ascii="Arial" w:hAnsi="Arial" w:cs="Arial"/>
          <w:bCs/>
          <w:sz w:val="22"/>
          <w:szCs w:val="22"/>
        </w:rPr>
        <w:t>JK,</w:t>
      </w:r>
    </w:p>
    <w:p w14:paraId="2C657DA6" w14:textId="77777777" w:rsidR="008102CF" w:rsidRPr="002E0FE5" w:rsidRDefault="008102CF" w:rsidP="008102CF">
      <w:pPr>
        <w:jc w:val="both"/>
        <w:rPr>
          <w:rFonts w:ascii="Arial" w:hAnsi="Arial" w:cs="Arial"/>
          <w:bCs/>
          <w:sz w:val="22"/>
          <w:szCs w:val="22"/>
        </w:rPr>
      </w:pPr>
      <w:r w:rsidRPr="002E0FE5">
        <w:rPr>
          <w:rFonts w:ascii="Arial" w:hAnsi="Arial" w:cs="Arial"/>
          <w:bCs/>
          <w:sz w:val="22"/>
          <w:szCs w:val="22"/>
        </w:rPr>
        <w:t>KM</w:t>
      </w:r>
      <w:r w:rsidRPr="002E0FE5">
        <w:rPr>
          <w:rFonts w:ascii="Arial" w:hAnsi="Arial" w:cs="Arial"/>
          <w:bCs/>
          <w:sz w:val="22"/>
          <w:szCs w:val="22"/>
          <w:vertAlign w:val="subscript"/>
        </w:rPr>
        <w:t xml:space="preserve">IDS </w:t>
      </w:r>
      <w:r w:rsidRPr="002E0FE5">
        <w:rPr>
          <w:rFonts w:ascii="Arial" w:hAnsi="Arial" w:cs="Arial"/>
          <w:bCs/>
          <w:sz w:val="22"/>
          <w:szCs w:val="22"/>
        </w:rPr>
        <w:t xml:space="preserve"> je roční počet km v IDS </w:t>
      </w:r>
      <w:r w:rsidR="002E0FE5">
        <w:rPr>
          <w:rFonts w:ascii="Arial" w:hAnsi="Arial" w:cs="Arial"/>
          <w:bCs/>
          <w:sz w:val="22"/>
          <w:szCs w:val="22"/>
        </w:rPr>
        <w:t>JK</w:t>
      </w:r>
      <w:r w:rsidRPr="002E0FE5">
        <w:rPr>
          <w:rFonts w:ascii="Arial" w:hAnsi="Arial" w:cs="Arial"/>
          <w:bCs/>
          <w:sz w:val="22"/>
          <w:szCs w:val="22"/>
        </w:rPr>
        <w:t xml:space="preserve"> Celkem za všechny dopravce VLD a železniční dopravy v IDS </w:t>
      </w:r>
      <w:r w:rsidR="002E0FE5">
        <w:rPr>
          <w:rFonts w:ascii="Arial" w:hAnsi="Arial" w:cs="Arial"/>
          <w:bCs/>
          <w:sz w:val="22"/>
          <w:szCs w:val="22"/>
        </w:rPr>
        <w:t>JK.</w:t>
      </w:r>
    </w:p>
    <w:p w14:paraId="4C9201CD" w14:textId="1B734138" w:rsidR="008102CF" w:rsidRPr="002E0FE5" w:rsidRDefault="008102CF" w:rsidP="00D319C2">
      <w:pPr>
        <w:jc w:val="both"/>
        <w:rPr>
          <w:rFonts w:ascii="Arial" w:hAnsi="Arial" w:cs="Arial"/>
          <w:bCs/>
          <w:sz w:val="22"/>
          <w:szCs w:val="22"/>
        </w:rPr>
      </w:pPr>
      <w:r w:rsidRPr="002E0FE5">
        <w:rPr>
          <w:rFonts w:ascii="Arial" w:hAnsi="Arial" w:cs="Arial"/>
          <w:bCs/>
          <w:sz w:val="22"/>
          <w:szCs w:val="22"/>
        </w:rPr>
        <w:t xml:space="preserve">Částka z každého jízdního dokladu určená pro dopravce VLD a vlaků bude mezi tyto dopravce rozdělena poměrem podle </w:t>
      </w:r>
      <w:proofErr w:type="spellStart"/>
      <w:r w:rsidRPr="002E0FE5">
        <w:rPr>
          <w:rFonts w:ascii="Arial" w:hAnsi="Arial" w:cs="Arial"/>
          <w:bCs/>
          <w:sz w:val="22"/>
          <w:szCs w:val="22"/>
        </w:rPr>
        <w:t>P</w:t>
      </w:r>
      <w:r w:rsidRPr="002E0FE5">
        <w:rPr>
          <w:rFonts w:ascii="Arial" w:hAnsi="Arial" w:cs="Arial"/>
          <w:bCs/>
          <w:sz w:val="22"/>
          <w:szCs w:val="22"/>
          <w:vertAlign w:val="subscript"/>
        </w:rPr>
        <w:t>d</w:t>
      </w:r>
      <w:proofErr w:type="spellEnd"/>
      <w:r w:rsidRPr="002E0FE5">
        <w:rPr>
          <w:rFonts w:ascii="Arial" w:hAnsi="Arial" w:cs="Arial"/>
          <w:bCs/>
          <w:sz w:val="22"/>
          <w:szCs w:val="22"/>
        </w:rPr>
        <w:t xml:space="preserve"> k  1. lednu na základě </w:t>
      </w:r>
      <w:r w:rsidR="002E0FE5" w:rsidRPr="002E0FE5">
        <w:rPr>
          <w:rFonts w:ascii="Arial" w:hAnsi="Arial" w:cs="Arial"/>
          <w:bCs/>
          <w:sz w:val="22"/>
          <w:szCs w:val="22"/>
        </w:rPr>
        <w:t>změn jízdních</w:t>
      </w:r>
      <w:r w:rsidRPr="002E0FE5">
        <w:rPr>
          <w:rFonts w:ascii="Arial" w:hAnsi="Arial" w:cs="Arial"/>
          <w:bCs/>
          <w:sz w:val="22"/>
          <w:szCs w:val="22"/>
        </w:rPr>
        <w:t xml:space="preserve"> řádů</w:t>
      </w:r>
      <w:r w:rsidR="00E07189">
        <w:rPr>
          <w:rFonts w:ascii="Arial" w:hAnsi="Arial" w:cs="Arial"/>
          <w:bCs/>
          <w:sz w:val="22"/>
          <w:szCs w:val="22"/>
        </w:rPr>
        <w:t xml:space="preserve"> v prosinci předchozího roku</w:t>
      </w:r>
      <w:r w:rsidRPr="002E0FE5">
        <w:rPr>
          <w:rFonts w:ascii="Arial" w:hAnsi="Arial" w:cs="Arial"/>
          <w:bCs/>
          <w:sz w:val="22"/>
          <w:szCs w:val="22"/>
        </w:rPr>
        <w:t>.</w:t>
      </w:r>
      <w:r w:rsidR="008E6058">
        <w:rPr>
          <w:rFonts w:ascii="Arial" w:hAnsi="Arial" w:cs="Arial"/>
          <w:bCs/>
          <w:sz w:val="22"/>
          <w:szCs w:val="22"/>
        </w:rPr>
        <w:t xml:space="preserve"> Následné aktual</w:t>
      </w:r>
      <w:r w:rsidR="00D319C2">
        <w:rPr>
          <w:rFonts w:ascii="Arial" w:hAnsi="Arial" w:cs="Arial"/>
          <w:bCs/>
          <w:sz w:val="22"/>
          <w:szCs w:val="22"/>
        </w:rPr>
        <w:t>izace km proběhnou vždy k </w:t>
      </w:r>
      <w:r w:rsidR="00E07189">
        <w:rPr>
          <w:rFonts w:ascii="Arial" w:hAnsi="Arial" w:cs="Arial"/>
          <w:bCs/>
          <w:sz w:val="22"/>
          <w:szCs w:val="22"/>
        </w:rPr>
        <w:t xml:space="preserve"> </w:t>
      </w:r>
      <w:r w:rsidR="008E6058">
        <w:rPr>
          <w:rFonts w:ascii="Arial" w:hAnsi="Arial" w:cs="Arial"/>
          <w:bCs/>
          <w:sz w:val="22"/>
          <w:szCs w:val="22"/>
        </w:rPr>
        <w:t>1. 7. příslušného kalendářního roku, popř. při zapojení nového dopravce do systému IDS JK.</w:t>
      </w:r>
    </w:p>
    <w:p w14:paraId="185BEDAA" w14:textId="77777777" w:rsidR="008102CF" w:rsidRPr="002E0FE5" w:rsidRDefault="008102CF" w:rsidP="00D319C2">
      <w:pPr>
        <w:jc w:val="both"/>
        <w:rPr>
          <w:rFonts w:ascii="Arial" w:hAnsi="Arial" w:cs="Arial"/>
          <w:bCs/>
          <w:sz w:val="22"/>
          <w:szCs w:val="22"/>
        </w:rPr>
      </w:pPr>
      <w:r w:rsidRPr="002E0FE5">
        <w:rPr>
          <w:rFonts w:ascii="Arial" w:hAnsi="Arial" w:cs="Arial"/>
          <w:bCs/>
          <w:sz w:val="22"/>
          <w:szCs w:val="22"/>
          <w:u w:val="single"/>
        </w:rPr>
        <w:t>Příklad</w:t>
      </w:r>
      <w:r w:rsidRPr="002E0FE5">
        <w:rPr>
          <w:rFonts w:ascii="Arial" w:hAnsi="Arial" w:cs="Arial"/>
          <w:bCs/>
          <w:sz w:val="22"/>
          <w:szCs w:val="22"/>
        </w:rPr>
        <w:t>: časový kupón v celkové ceně</w:t>
      </w:r>
      <w:r w:rsidR="002E0FE5">
        <w:rPr>
          <w:rFonts w:ascii="Arial" w:hAnsi="Arial" w:cs="Arial"/>
          <w:bCs/>
          <w:sz w:val="22"/>
          <w:szCs w:val="22"/>
        </w:rPr>
        <w:t xml:space="preserve"> 1 460,-</w:t>
      </w:r>
      <w:r w:rsidR="00D319C2">
        <w:rPr>
          <w:rFonts w:ascii="Arial" w:hAnsi="Arial" w:cs="Arial"/>
          <w:bCs/>
          <w:sz w:val="22"/>
          <w:szCs w:val="22"/>
        </w:rPr>
        <w:t>-</w:t>
      </w:r>
      <w:r w:rsidR="002E0FE5">
        <w:rPr>
          <w:rFonts w:ascii="Arial" w:hAnsi="Arial" w:cs="Arial"/>
          <w:bCs/>
          <w:sz w:val="22"/>
          <w:szCs w:val="22"/>
        </w:rPr>
        <w:t xml:space="preserve"> Kč pro 5 zón bez MHD (</w:t>
      </w:r>
      <w:r w:rsidRPr="002E0FE5">
        <w:rPr>
          <w:rFonts w:ascii="Arial" w:hAnsi="Arial" w:cs="Arial"/>
          <w:bCs/>
          <w:sz w:val="22"/>
          <w:szCs w:val="22"/>
        </w:rPr>
        <w:t>za 1 080,-</w:t>
      </w:r>
      <w:r w:rsidR="00D319C2">
        <w:rPr>
          <w:rFonts w:ascii="Arial" w:hAnsi="Arial" w:cs="Arial"/>
          <w:bCs/>
          <w:sz w:val="22"/>
          <w:szCs w:val="22"/>
        </w:rPr>
        <w:t>- Kč)</w:t>
      </w:r>
      <w:r w:rsidRPr="002E0FE5">
        <w:rPr>
          <w:rFonts w:ascii="Arial" w:hAnsi="Arial" w:cs="Arial"/>
          <w:bCs/>
          <w:sz w:val="22"/>
          <w:szCs w:val="22"/>
        </w:rPr>
        <w:t xml:space="preserve"> + zónu MHD za 380,-</w:t>
      </w:r>
      <w:r w:rsidR="00D319C2">
        <w:rPr>
          <w:rFonts w:ascii="Arial" w:hAnsi="Arial" w:cs="Arial"/>
          <w:bCs/>
          <w:sz w:val="22"/>
          <w:szCs w:val="22"/>
        </w:rPr>
        <w:t xml:space="preserve">- </w:t>
      </w:r>
      <w:r w:rsidRPr="002E0FE5">
        <w:rPr>
          <w:rFonts w:ascii="Arial" w:hAnsi="Arial" w:cs="Arial"/>
          <w:bCs/>
          <w:sz w:val="22"/>
          <w:szCs w:val="22"/>
        </w:rPr>
        <w:t>Kč bude rozúčtován následovně (cena kupónu neobsahuje cenu za zónu</w:t>
      </w:r>
      <w:r w:rsidR="00D319C2">
        <w:rPr>
          <w:rFonts w:ascii="Arial" w:hAnsi="Arial" w:cs="Arial"/>
          <w:bCs/>
          <w:sz w:val="22"/>
          <w:szCs w:val="22"/>
        </w:rPr>
        <w:t> </w:t>
      </w:r>
      <w:r w:rsidRPr="002E0FE5">
        <w:rPr>
          <w:rFonts w:ascii="Arial" w:hAnsi="Arial" w:cs="Arial"/>
          <w:bCs/>
          <w:sz w:val="22"/>
          <w:szCs w:val="22"/>
        </w:rPr>
        <w:t>101):</w:t>
      </w:r>
    </w:p>
    <w:p w14:paraId="19B96495" w14:textId="77777777" w:rsidR="008102CF" w:rsidRPr="002E0FE5" w:rsidRDefault="008102CF" w:rsidP="0024484F">
      <w:pPr>
        <w:pStyle w:val="Odstavecseseznamem"/>
        <w:numPr>
          <w:ilvl w:val="0"/>
          <w:numId w:val="3"/>
        </w:numPr>
        <w:spacing w:after="0" w:line="252" w:lineRule="auto"/>
        <w:rPr>
          <w:rFonts w:ascii="Arial" w:hAnsi="Arial" w:cs="Arial"/>
          <w:bCs/>
        </w:rPr>
      </w:pPr>
      <w:r w:rsidRPr="002E0FE5">
        <w:rPr>
          <w:rFonts w:ascii="Arial" w:hAnsi="Arial" w:cs="Arial"/>
          <w:bCs/>
        </w:rPr>
        <w:t>provize prodejci:  10,-</w:t>
      </w:r>
      <w:r w:rsidR="00D319C2">
        <w:rPr>
          <w:rFonts w:ascii="Arial" w:hAnsi="Arial" w:cs="Arial"/>
          <w:bCs/>
        </w:rPr>
        <w:t>-</w:t>
      </w:r>
      <w:r w:rsidRPr="002E0FE5">
        <w:rPr>
          <w:rFonts w:ascii="Arial" w:hAnsi="Arial" w:cs="Arial"/>
          <w:bCs/>
        </w:rPr>
        <w:t xml:space="preserve"> Kč</w:t>
      </w:r>
    </w:p>
    <w:p w14:paraId="78546917" w14:textId="77777777" w:rsidR="008102CF" w:rsidRPr="002E0FE5" w:rsidRDefault="008102CF" w:rsidP="0024484F">
      <w:pPr>
        <w:pStyle w:val="Odstavecseseznamem"/>
        <w:numPr>
          <w:ilvl w:val="0"/>
          <w:numId w:val="3"/>
        </w:numPr>
        <w:spacing w:line="252" w:lineRule="auto"/>
        <w:rPr>
          <w:rFonts w:ascii="Arial" w:hAnsi="Arial" w:cs="Arial"/>
          <w:bCs/>
        </w:rPr>
      </w:pPr>
      <w:r w:rsidRPr="002E0FE5">
        <w:rPr>
          <w:rFonts w:ascii="Arial" w:hAnsi="Arial" w:cs="Arial"/>
          <w:bCs/>
        </w:rPr>
        <w:t>zbývá rozdělit: 1 450,</w:t>
      </w:r>
      <w:r w:rsidR="00D319C2">
        <w:rPr>
          <w:rFonts w:ascii="Arial" w:hAnsi="Arial" w:cs="Arial"/>
          <w:bCs/>
        </w:rPr>
        <w:t>-</w:t>
      </w:r>
      <w:r w:rsidRPr="002E0FE5">
        <w:rPr>
          <w:rFonts w:ascii="Arial" w:hAnsi="Arial" w:cs="Arial"/>
          <w:bCs/>
        </w:rPr>
        <w:t>- Kč</w:t>
      </w:r>
    </w:p>
    <w:p w14:paraId="595083B3" w14:textId="77777777" w:rsidR="008102CF" w:rsidRPr="002E0FE5" w:rsidRDefault="008102CF" w:rsidP="0024484F">
      <w:pPr>
        <w:pStyle w:val="Odstavecseseznamem"/>
        <w:numPr>
          <w:ilvl w:val="0"/>
          <w:numId w:val="3"/>
        </w:numPr>
        <w:spacing w:line="252" w:lineRule="auto"/>
        <w:rPr>
          <w:rFonts w:ascii="Arial" w:hAnsi="Arial" w:cs="Arial"/>
          <w:bCs/>
        </w:rPr>
      </w:pPr>
      <w:r w:rsidRPr="002E0FE5">
        <w:rPr>
          <w:rFonts w:ascii="Arial" w:hAnsi="Arial" w:cs="Arial"/>
          <w:bCs/>
        </w:rPr>
        <w:t xml:space="preserve">provozovateli MHD připadne částka:  </w:t>
      </w:r>
      <m:oMath>
        <m:f>
          <m:fPr>
            <m:ctrlPr>
              <w:rPr>
                <w:rFonts w:ascii="Cambria Math" w:hAnsi="Cambria Math" w:cs="Arial"/>
                <w:i/>
              </w:rPr>
            </m:ctrlPr>
          </m:fPr>
          <m:num>
            <m:r>
              <w:rPr>
                <w:rFonts w:ascii="Cambria Math" w:hAnsi="Cambria Math" w:cs="Arial"/>
              </w:rPr>
              <m:t>380</m:t>
            </m:r>
          </m:num>
          <m:den>
            <m:r>
              <w:rPr>
                <w:rFonts w:ascii="Cambria Math" w:hAnsi="Cambria Math" w:cs="Arial"/>
              </w:rPr>
              <m:t>1460</m:t>
            </m:r>
          </m:den>
        </m:f>
        <m:r>
          <w:rPr>
            <w:rFonts w:ascii="Cambria Math" w:hAnsi="Cambria Math" w:cs="Arial"/>
          </w:rPr>
          <m:t>×</m:t>
        </m:r>
        <m:d>
          <m:dPr>
            <m:ctrlPr>
              <w:rPr>
                <w:rFonts w:ascii="Cambria Math" w:hAnsi="Cambria Math" w:cs="Arial"/>
                <w:bCs/>
                <w:i/>
              </w:rPr>
            </m:ctrlPr>
          </m:dPr>
          <m:e>
            <m:r>
              <w:rPr>
                <w:rFonts w:ascii="Cambria Math" w:hAnsi="Cambria Math" w:cs="Arial"/>
              </w:rPr>
              <m:t>1460-10</m:t>
            </m:r>
          </m:e>
        </m:d>
        <m:r>
          <w:rPr>
            <w:rFonts w:ascii="Cambria Math" w:hAnsi="Cambria Math" w:cs="Arial"/>
          </w:rPr>
          <m:t>=377,39 Kč</m:t>
        </m:r>
      </m:oMath>
    </w:p>
    <w:p w14:paraId="00D95D0C" w14:textId="77777777" w:rsidR="008102CF" w:rsidRPr="002E0FE5" w:rsidRDefault="008102CF" w:rsidP="0024484F">
      <w:pPr>
        <w:pStyle w:val="Odstavecseseznamem"/>
        <w:numPr>
          <w:ilvl w:val="0"/>
          <w:numId w:val="3"/>
        </w:numPr>
        <w:spacing w:line="252" w:lineRule="auto"/>
        <w:rPr>
          <w:rFonts w:ascii="Arial" w:hAnsi="Arial" w:cs="Arial"/>
          <w:bCs/>
        </w:rPr>
      </w:pPr>
      <w:r w:rsidRPr="002E0FE5">
        <w:rPr>
          <w:rFonts w:ascii="Arial" w:hAnsi="Arial" w:cs="Arial"/>
          <w:bCs/>
        </w:rPr>
        <w:t xml:space="preserve">mezi všechny dopravce VLD a vlaků v rámci IDS </w:t>
      </w:r>
      <w:r w:rsidR="002E0FE5">
        <w:rPr>
          <w:rFonts w:ascii="Arial" w:hAnsi="Arial" w:cs="Arial"/>
          <w:bCs/>
        </w:rPr>
        <w:t xml:space="preserve">JK </w:t>
      </w:r>
      <w:r w:rsidRPr="002E0FE5">
        <w:rPr>
          <w:rFonts w:ascii="Arial" w:hAnsi="Arial" w:cs="Arial"/>
          <w:bCs/>
        </w:rPr>
        <w:t xml:space="preserve">se poměrem podílů </w:t>
      </w:r>
      <w:proofErr w:type="spellStart"/>
      <w:r w:rsidRPr="002E0FE5">
        <w:rPr>
          <w:rFonts w:ascii="Arial" w:hAnsi="Arial" w:cs="Arial"/>
          <w:bCs/>
        </w:rPr>
        <w:t>P</w:t>
      </w:r>
      <w:r w:rsidRPr="002E0FE5">
        <w:rPr>
          <w:rFonts w:ascii="Arial" w:hAnsi="Arial" w:cs="Arial"/>
          <w:bCs/>
          <w:vertAlign w:val="subscript"/>
        </w:rPr>
        <w:t>d</w:t>
      </w:r>
      <w:proofErr w:type="spellEnd"/>
      <w:r w:rsidR="00D319C2">
        <w:rPr>
          <w:rFonts w:ascii="Arial" w:hAnsi="Arial" w:cs="Arial"/>
          <w:bCs/>
        </w:rPr>
        <w:t xml:space="preserve"> rozdělí zbylá částka 1 460 - 10 - 377,39, tj. </w:t>
      </w:r>
      <w:r w:rsidRPr="002E0FE5">
        <w:rPr>
          <w:rFonts w:ascii="Arial" w:hAnsi="Arial" w:cs="Arial"/>
          <w:bCs/>
        </w:rPr>
        <w:t>1 072,61 Kč</w:t>
      </w:r>
      <w:r w:rsidR="00CB3158">
        <w:rPr>
          <w:rFonts w:ascii="Arial" w:hAnsi="Arial" w:cs="Arial"/>
          <w:bCs/>
        </w:rPr>
        <w:t>.</w:t>
      </w:r>
    </w:p>
    <w:p w14:paraId="2DD341DE" w14:textId="77777777" w:rsidR="008102CF" w:rsidRPr="002E0FE5" w:rsidRDefault="008102CF" w:rsidP="008102CF">
      <w:pPr>
        <w:spacing w:line="252" w:lineRule="auto"/>
        <w:ind w:left="360"/>
        <w:rPr>
          <w:rFonts w:ascii="Arial" w:hAnsi="Arial" w:cs="Arial"/>
          <w:bCs/>
          <w:sz w:val="22"/>
          <w:szCs w:val="22"/>
        </w:rPr>
      </w:pPr>
      <w:r w:rsidRPr="002E0FE5">
        <w:rPr>
          <w:rFonts w:ascii="Arial" w:hAnsi="Arial" w:cs="Arial"/>
          <w:bCs/>
          <w:sz w:val="22"/>
          <w:szCs w:val="22"/>
        </w:rPr>
        <w:t>Ceny jsou uváděny včetně DPH.</w:t>
      </w:r>
    </w:p>
    <w:p w14:paraId="1C92B772" w14:textId="77777777" w:rsidR="008102CF" w:rsidRPr="008102CF" w:rsidRDefault="008102CF" w:rsidP="008102CF">
      <w:pPr>
        <w:pStyle w:val="Odstavecseseznamem"/>
        <w:spacing w:line="252" w:lineRule="auto"/>
        <w:ind w:hanging="720"/>
        <w:rPr>
          <w:rFonts w:ascii="Arial" w:hAnsi="Arial" w:cs="Arial"/>
          <w:bCs/>
          <w:sz w:val="24"/>
          <w:szCs w:val="24"/>
        </w:rPr>
      </w:pPr>
    </w:p>
    <w:p w14:paraId="43944E91" w14:textId="2F99BE09" w:rsidR="008102CF" w:rsidRPr="00E271D6" w:rsidRDefault="008102CF" w:rsidP="008102CF">
      <w:pPr>
        <w:pStyle w:val="Odstavecseseznamem"/>
        <w:spacing w:after="0"/>
        <w:ind w:left="0"/>
        <w:jc w:val="both"/>
        <w:rPr>
          <w:rFonts w:ascii="Arial" w:eastAsia="Times New Roman" w:hAnsi="Arial" w:cs="Arial"/>
          <w:b/>
          <w:sz w:val="24"/>
          <w:szCs w:val="24"/>
        </w:rPr>
      </w:pPr>
      <w:r w:rsidRPr="00E271D6">
        <w:rPr>
          <w:rFonts w:ascii="Arial" w:hAnsi="Arial" w:cs="Arial"/>
          <w:b/>
          <w:sz w:val="24"/>
          <w:szCs w:val="24"/>
        </w:rPr>
        <w:lastRenderedPageBreak/>
        <w:t xml:space="preserve">b) </w:t>
      </w:r>
      <w:r w:rsidRPr="00E271D6">
        <w:rPr>
          <w:rFonts w:ascii="Arial" w:eastAsia="Times New Roman" w:hAnsi="Arial" w:cs="Arial"/>
          <w:b/>
          <w:sz w:val="24"/>
          <w:szCs w:val="24"/>
        </w:rPr>
        <w:t xml:space="preserve">Rozúčtování  </w:t>
      </w:r>
      <w:proofErr w:type="spellStart"/>
      <w:r w:rsidRPr="00E271D6">
        <w:rPr>
          <w:rFonts w:ascii="Arial" w:eastAsia="Times New Roman" w:hAnsi="Arial" w:cs="Arial"/>
          <w:b/>
          <w:sz w:val="24"/>
          <w:szCs w:val="24"/>
        </w:rPr>
        <w:t>jednozónové</w:t>
      </w:r>
      <w:proofErr w:type="spellEnd"/>
      <w:r w:rsidRPr="00E271D6">
        <w:rPr>
          <w:rFonts w:ascii="Arial" w:eastAsia="Times New Roman" w:hAnsi="Arial" w:cs="Arial"/>
          <w:b/>
          <w:sz w:val="24"/>
          <w:szCs w:val="24"/>
        </w:rPr>
        <w:t xml:space="preserve"> časové jízdenky pro zónu s MHD:</w:t>
      </w:r>
    </w:p>
    <w:p w14:paraId="2B96F113" w14:textId="77777777" w:rsidR="002E0FE5" w:rsidRPr="008102CF" w:rsidRDefault="002E0FE5" w:rsidP="008102CF">
      <w:pPr>
        <w:pStyle w:val="Odstavecseseznamem"/>
        <w:spacing w:after="0"/>
        <w:ind w:left="0"/>
        <w:jc w:val="both"/>
        <w:rPr>
          <w:rFonts w:ascii="Arial" w:eastAsia="Times New Roman" w:hAnsi="Arial" w:cs="Arial"/>
          <w:b/>
          <w:sz w:val="24"/>
          <w:szCs w:val="24"/>
          <w:u w:val="single"/>
        </w:rPr>
      </w:pPr>
    </w:p>
    <w:p w14:paraId="58AB2058" w14:textId="3718E688" w:rsidR="008102CF" w:rsidRPr="002E0FE5" w:rsidRDefault="008102CF" w:rsidP="008102CF">
      <w:pPr>
        <w:jc w:val="both"/>
        <w:rPr>
          <w:rFonts w:ascii="Arial" w:hAnsi="Arial" w:cs="Arial"/>
          <w:bCs/>
          <w:sz w:val="22"/>
          <w:szCs w:val="22"/>
        </w:rPr>
      </w:pPr>
      <w:proofErr w:type="spellStart"/>
      <w:r w:rsidRPr="002E0FE5">
        <w:rPr>
          <w:rFonts w:ascii="Arial" w:hAnsi="Arial" w:cs="Arial"/>
          <w:bCs/>
          <w:sz w:val="22"/>
          <w:szCs w:val="22"/>
        </w:rPr>
        <w:t>Jednozónové</w:t>
      </w:r>
      <w:proofErr w:type="spellEnd"/>
      <w:r w:rsidRPr="002E0FE5">
        <w:rPr>
          <w:rFonts w:ascii="Arial" w:hAnsi="Arial" w:cs="Arial"/>
          <w:bCs/>
          <w:sz w:val="22"/>
          <w:szCs w:val="22"/>
        </w:rPr>
        <w:t xml:space="preserve"> jízdenky pro zónu s MHD prodává pouze provozovatel MHD, celá částka za prodej připadá provozovateli MHD</w:t>
      </w:r>
      <w:r w:rsidR="00E07189">
        <w:rPr>
          <w:rFonts w:ascii="Arial" w:hAnsi="Arial" w:cs="Arial"/>
          <w:bCs/>
          <w:sz w:val="22"/>
          <w:szCs w:val="22"/>
        </w:rPr>
        <w:t>.</w:t>
      </w:r>
    </w:p>
    <w:p w14:paraId="3804C3E2" w14:textId="50325CA4" w:rsidR="008102CF" w:rsidRPr="002E0FE5" w:rsidRDefault="008102CF" w:rsidP="008102CF">
      <w:pPr>
        <w:jc w:val="both"/>
        <w:rPr>
          <w:rFonts w:ascii="Arial" w:hAnsi="Arial" w:cs="Arial"/>
          <w:bCs/>
          <w:sz w:val="22"/>
          <w:szCs w:val="22"/>
        </w:rPr>
      </w:pPr>
      <w:r w:rsidRPr="002E0FE5">
        <w:rPr>
          <w:rFonts w:ascii="Arial" w:hAnsi="Arial" w:cs="Arial"/>
          <w:bCs/>
          <w:sz w:val="22"/>
          <w:szCs w:val="22"/>
        </w:rPr>
        <w:t>V případě, že cestující s </w:t>
      </w:r>
      <w:proofErr w:type="spellStart"/>
      <w:r w:rsidRPr="002E0FE5">
        <w:rPr>
          <w:rFonts w:ascii="Arial" w:hAnsi="Arial" w:cs="Arial"/>
          <w:bCs/>
          <w:sz w:val="22"/>
          <w:szCs w:val="22"/>
        </w:rPr>
        <w:t>jednozónovou</w:t>
      </w:r>
      <w:proofErr w:type="spellEnd"/>
      <w:r w:rsidRPr="002E0FE5">
        <w:rPr>
          <w:rFonts w:ascii="Arial" w:hAnsi="Arial" w:cs="Arial"/>
          <w:bCs/>
          <w:sz w:val="22"/>
          <w:szCs w:val="22"/>
        </w:rPr>
        <w:t xml:space="preserve"> časovou jízdenkou pro zónu s MHD využije VLD, bude příslušnému dopravci VLD  na základě evidence takové jízdy (evidenční jízdenka č. 43) v odbavovacím zařízení, v rámci clearingu přeúčtována částka odpovídající průměrné ceně jedné</w:t>
      </w:r>
      <w:r w:rsidR="00CB3158">
        <w:rPr>
          <w:rFonts w:ascii="Arial" w:hAnsi="Arial" w:cs="Arial"/>
          <w:bCs/>
          <w:sz w:val="22"/>
          <w:szCs w:val="22"/>
        </w:rPr>
        <w:t xml:space="preserve"> jízdy v příslušné zóně s MHD. </w:t>
      </w:r>
    </w:p>
    <w:p w14:paraId="29DB8EDE" w14:textId="77777777" w:rsidR="008102CF" w:rsidRPr="002E0FE5" w:rsidRDefault="008102CF" w:rsidP="008102CF">
      <w:pPr>
        <w:jc w:val="both"/>
        <w:rPr>
          <w:rFonts w:ascii="Arial" w:hAnsi="Arial" w:cs="Arial"/>
          <w:bCs/>
          <w:sz w:val="22"/>
          <w:szCs w:val="22"/>
        </w:rPr>
      </w:pPr>
      <w:r w:rsidRPr="002E0FE5">
        <w:rPr>
          <w:rFonts w:ascii="Arial" w:hAnsi="Arial" w:cs="Arial"/>
          <w:bCs/>
          <w:sz w:val="22"/>
          <w:szCs w:val="22"/>
        </w:rPr>
        <w:t>Průměrná cena jedné jízdy v zóně s MHD bude vypočítána koordinátorem každoročně ze statistických výkazů Ministerstva dopravy (DOP 4-04) dodaných dopravcem MHD za uplynulý rok jako podíl celkových tržeb z jízdného a celkového počtu přepravených cestujících</w:t>
      </w:r>
      <w:r w:rsidR="002E0FE5">
        <w:rPr>
          <w:rFonts w:ascii="Arial" w:hAnsi="Arial" w:cs="Arial"/>
          <w:bCs/>
          <w:sz w:val="22"/>
          <w:szCs w:val="22"/>
        </w:rPr>
        <w:t>.</w:t>
      </w:r>
    </w:p>
    <w:p w14:paraId="6704A55A" w14:textId="77777777" w:rsidR="008102CF" w:rsidRPr="002E0FE5" w:rsidRDefault="008102CF" w:rsidP="008102CF">
      <w:pPr>
        <w:jc w:val="both"/>
        <w:rPr>
          <w:rFonts w:ascii="Arial" w:hAnsi="Arial" w:cs="Arial"/>
          <w:bCs/>
          <w:sz w:val="22"/>
          <w:szCs w:val="22"/>
        </w:rPr>
      </w:pPr>
    </w:p>
    <w:p w14:paraId="4879FE1B" w14:textId="77777777" w:rsidR="008102CF" w:rsidRPr="00E271D6" w:rsidRDefault="008102CF" w:rsidP="008102CF">
      <w:pPr>
        <w:pStyle w:val="Zkladntext"/>
        <w:rPr>
          <w:rFonts w:ascii="Arial" w:hAnsi="Arial" w:cs="Arial"/>
          <w:b/>
          <w:sz w:val="24"/>
          <w:szCs w:val="24"/>
        </w:rPr>
      </w:pPr>
      <w:r w:rsidRPr="00D353C3">
        <w:rPr>
          <w:rFonts w:ascii="Arial" w:hAnsi="Arial" w:cs="Arial"/>
          <w:b/>
          <w:sz w:val="24"/>
          <w:szCs w:val="24"/>
        </w:rPr>
        <w:t>Závěr</w:t>
      </w:r>
      <w:r w:rsidRPr="00E271D6">
        <w:rPr>
          <w:rFonts w:ascii="Arial" w:hAnsi="Arial" w:cs="Arial"/>
          <w:b/>
          <w:sz w:val="24"/>
          <w:szCs w:val="24"/>
        </w:rPr>
        <w:t>:</w:t>
      </w:r>
    </w:p>
    <w:p w14:paraId="0B162116" w14:textId="77777777" w:rsidR="008102CF" w:rsidRPr="008102CF" w:rsidRDefault="008102CF" w:rsidP="008102CF">
      <w:pPr>
        <w:pStyle w:val="Zkladntext"/>
        <w:rPr>
          <w:rFonts w:ascii="Arial" w:hAnsi="Arial" w:cs="Arial"/>
          <w:b/>
          <w:sz w:val="24"/>
          <w:szCs w:val="24"/>
        </w:rPr>
      </w:pPr>
    </w:p>
    <w:p w14:paraId="6B000336" w14:textId="1174A80B" w:rsidR="008102CF" w:rsidRPr="00C7494F" w:rsidRDefault="008102CF" w:rsidP="008102CF">
      <w:pPr>
        <w:jc w:val="both"/>
        <w:rPr>
          <w:rFonts w:ascii="Arial" w:hAnsi="Arial" w:cs="Arial"/>
          <w:b/>
          <w:bCs/>
          <w:sz w:val="22"/>
          <w:szCs w:val="22"/>
        </w:rPr>
      </w:pPr>
      <w:r w:rsidRPr="00F54663">
        <w:rPr>
          <w:rFonts w:ascii="Arial" w:hAnsi="Arial" w:cs="Arial"/>
          <w:sz w:val="22"/>
          <w:szCs w:val="22"/>
        </w:rPr>
        <w:t>Rozúčtování tržeb IDS JK proběhne vždy na základě sestavy „Bilance dopravce“ příslušného dopravce</w:t>
      </w:r>
      <w:r w:rsidR="00C7494F" w:rsidRPr="00F54663">
        <w:rPr>
          <w:rFonts w:ascii="Arial" w:hAnsi="Arial" w:cs="Arial"/>
          <w:sz w:val="22"/>
          <w:szCs w:val="22"/>
        </w:rPr>
        <w:t xml:space="preserve"> </w:t>
      </w:r>
      <w:r w:rsidR="00D353C3" w:rsidRPr="00F54663">
        <w:rPr>
          <w:rFonts w:ascii="Arial" w:hAnsi="Arial" w:cs="Arial"/>
          <w:sz w:val="22"/>
          <w:szCs w:val="22"/>
        </w:rPr>
        <w:t>částkou s</w:t>
      </w:r>
      <w:r w:rsidR="00C7494F" w:rsidRPr="00F54663">
        <w:rPr>
          <w:rFonts w:ascii="Arial" w:hAnsi="Arial" w:cs="Arial"/>
          <w:sz w:val="22"/>
          <w:szCs w:val="22"/>
        </w:rPr>
        <w:t> </w:t>
      </w:r>
      <w:r w:rsidR="00D353C3" w:rsidRPr="00F54663">
        <w:rPr>
          <w:rFonts w:ascii="Arial" w:hAnsi="Arial" w:cs="Arial"/>
          <w:sz w:val="22"/>
          <w:szCs w:val="22"/>
        </w:rPr>
        <w:t>DPH</w:t>
      </w:r>
      <w:r w:rsidR="00C7494F" w:rsidRPr="00F54663">
        <w:rPr>
          <w:rFonts w:ascii="Arial" w:hAnsi="Arial" w:cs="Arial"/>
          <w:sz w:val="22"/>
          <w:szCs w:val="22"/>
        </w:rPr>
        <w:t xml:space="preserve"> </w:t>
      </w:r>
      <w:r w:rsidRPr="00F54663">
        <w:rPr>
          <w:rFonts w:ascii="Arial" w:hAnsi="Arial" w:cs="Arial"/>
          <w:sz w:val="22"/>
          <w:szCs w:val="22"/>
        </w:rPr>
        <w:t xml:space="preserve">a bude realizováno </w:t>
      </w:r>
      <w:r w:rsidR="008A2C25" w:rsidRPr="00F54663">
        <w:rPr>
          <w:rFonts w:ascii="Arial" w:hAnsi="Arial" w:cs="Arial"/>
          <w:sz w:val="22"/>
          <w:szCs w:val="22"/>
        </w:rPr>
        <w:t>prostřednictvím „Smluv</w:t>
      </w:r>
      <w:r w:rsidRPr="00F54663">
        <w:rPr>
          <w:rFonts w:ascii="Arial" w:hAnsi="Arial" w:cs="Arial"/>
          <w:sz w:val="22"/>
          <w:szCs w:val="22"/>
        </w:rPr>
        <w:t xml:space="preserve"> o</w:t>
      </w:r>
      <w:r w:rsidR="00CB3158" w:rsidRPr="00F54663">
        <w:rPr>
          <w:rFonts w:ascii="Arial" w:hAnsi="Arial" w:cs="Arial"/>
          <w:sz w:val="22"/>
          <w:szCs w:val="22"/>
        </w:rPr>
        <w:t> </w:t>
      </w:r>
      <w:r w:rsidRPr="00F54663">
        <w:rPr>
          <w:rFonts w:ascii="Arial" w:hAnsi="Arial" w:cs="Arial"/>
          <w:sz w:val="22"/>
          <w:szCs w:val="22"/>
        </w:rPr>
        <w:t>záva</w:t>
      </w:r>
      <w:r w:rsidR="00D353C3" w:rsidRPr="00F54663">
        <w:rPr>
          <w:rFonts w:ascii="Arial" w:hAnsi="Arial" w:cs="Arial"/>
          <w:sz w:val="22"/>
          <w:szCs w:val="22"/>
        </w:rPr>
        <w:t>zku veřejn</w:t>
      </w:r>
      <w:r w:rsidR="00700C33" w:rsidRPr="00F54663">
        <w:rPr>
          <w:rFonts w:ascii="Arial" w:hAnsi="Arial" w:cs="Arial"/>
          <w:sz w:val="22"/>
          <w:szCs w:val="22"/>
        </w:rPr>
        <w:t xml:space="preserve">é služby k  zajištění základní dopravní </w:t>
      </w:r>
      <w:r w:rsidRPr="00F54663">
        <w:rPr>
          <w:rFonts w:ascii="Arial" w:hAnsi="Arial" w:cs="Arial"/>
          <w:sz w:val="22"/>
          <w:szCs w:val="22"/>
        </w:rPr>
        <w:t>obslužnosti  Jihoče</w:t>
      </w:r>
      <w:r w:rsidR="00700C33" w:rsidRPr="00F54663">
        <w:rPr>
          <w:rFonts w:ascii="Arial" w:hAnsi="Arial" w:cs="Arial"/>
          <w:sz w:val="22"/>
          <w:szCs w:val="22"/>
        </w:rPr>
        <w:t>ského</w:t>
      </w:r>
      <w:r w:rsidR="00D353C3" w:rsidRPr="00F54663">
        <w:rPr>
          <w:rFonts w:ascii="Arial" w:hAnsi="Arial" w:cs="Arial"/>
          <w:sz w:val="22"/>
          <w:szCs w:val="22"/>
        </w:rPr>
        <w:t xml:space="preserve"> kraje linkovou osobní</w:t>
      </w:r>
      <w:r w:rsidRPr="00F54663">
        <w:rPr>
          <w:rFonts w:ascii="Arial" w:hAnsi="Arial" w:cs="Arial"/>
          <w:sz w:val="22"/>
          <w:szCs w:val="22"/>
        </w:rPr>
        <w:t xml:space="preserve"> dopravou“ </w:t>
      </w:r>
      <w:r w:rsidR="00D353C3" w:rsidRPr="00F54663">
        <w:rPr>
          <w:rFonts w:ascii="Arial" w:hAnsi="Arial" w:cs="Arial"/>
          <w:bCs/>
          <w:sz w:val="22"/>
          <w:szCs w:val="22"/>
        </w:rPr>
        <w:t>uzavřených s Jihočeským krajem, odděleně</w:t>
      </w:r>
      <w:r w:rsidR="00C7494F" w:rsidRPr="00F54663">
        <w:rPr>
          <w:rFonts w:ascii="Arial" w:hAnsi="Arial" w:cs="Arial"/>
          <w:bCs/>
          <w:sz w:val="22"/>
          <w:szCs w:val="22"/>
        </w:rPr>
        <w:t xml:space="preserve"> </w:t>
      </w:r>
      <w:r w:rsidR="00D353C3" w:rsidRPr="00F54663">
        <w:rPr>
          <w:rFonts w:ascii="Arial" w:hAnsi="Arial" w:cs="Arial"/>
          <w:bCs/>
          <w:sz w:val="22"/>
          <w:szCs w:val="22"/>
        </w:rPr>
        <w:t>od poskytované zálohy</w:t>
      </w:r>
      <w:r w:rsidRPr="00F54663">
        <w:rPr>
          <w:rFonts w:ascii="Arial" w:hAnsi="Arial" w:cs="Arial"/>
          <w:bCs/>
          <w:sz w:val="22"/>
          <w:szCs w:val="22"/>
        </w:rPr>
        <w:t xml:space="preserve"> (částky bez DPH)</w:t>
      </w:r>
      <w:r w:rsidR="00D353C3" w:rsidRPr="00F54663">
        <w:rPr>
          <w:rFonts w:ascii="Arial" w:hAnsi="Arial" w:cs="Arial"/>
          <w:bCs/>
          <w:sz w:val="22"/>
          <w:szCs w:val="22"/>
        </w:rPr>
        <w:t>. Poskytovaná</w:t>
      </w:r>
      <w:r w:rsidRPr="00F54663">
        <w:rPr>
          <w:rFonts w:ascii="Arial" w:hAnsi="Arial" w:cs="Arial"/>
          <w:bCs/>
          <w:sz w:val="22"/>
          <w:szCs w:val="22"/>
        </w:rPr>
        <w:t xml:space="preserve"> zálo</w:t>
      </w:r>
      <w:r w:rsidR="00D353C3" w:rsidRPr="00F54663">
        <w:rPr>
          <w:rFonts w:ascii="Arial" w:hAnsi="Arial" w:cs="Arial"/>
          <w:bCs/>
          <w:sz w:val="22"/>
          <w:szCs w:val="22"/>
        </w:rPr>
        <w:t>ha</w:t>
      </w:r>
      <w:r w:rsidR="00C7494F" w:rsidRPr="00F54663">
        <w:rPr>
          <w:rFonts w:ascii="Arial" w:hAnsi="Arial" w:cs="Arial"/>
          <w:bCs/>
          <w:sz w:val="22"/>
          <w:szCs w:val="22"/>
        </w:rPr>
        <w:t xml:space="preserve"> </w:t>
      </w:r>
      <w:r w:rsidRPr="00F54663">
        <w:rPr>
          <w:rFonts w:ascii="Arial" w:hAnsi="Arial" w:cs="Arial"/>
          <w:bCs/>
          <w:sz w:val="22"/>
          <w:szCs w:val="22"/>
        </w:rPr>
        <w:t xml:space="preserve">ve výši 1/12 </w:t>
      </w:r>
      <w:r w:rsidRPr="00F54663">
        <w:rPr>
          <w:rFonts w:ascii="Arial" w:hAnsi="Arial" w:cs="Arial"/>
          <w:sz w:val="22"/>
          <w:szCs w:val="22"/>
        </w:rPr>
        <w:t xml:space="preserve"> (jedné dvanáctiny) prokazatelné ztráty stanovené pro příslušné kalendářní období roku</w:t>
      </w:r>
      <w:r w:rsidRPr="00F54663">
        <w:rPr>
          <w:rFonts w:ascii="Arial" w:hAnsi="Arial" w:cs="Arial"/>
          <w:bCs/>
          <w:sz w:val="22"/>
          <w:szCs w:val="22"/>
        </w:rPr>
        <w:t xml:space="preserve"> bude vždy </w:t>
      </w:r>
      <w:r w:rsidR="00D353C3" w:rsidRPr="00F54663">
        <w:rPr>
          <w:rFonts w:ascii="Arial" w:hAnsi="Arial" w:cs="Arial"/>
          <w:bCs/>
          <w:sz w:val="22"/>
          <w:szCs w:val="22"/>
        </w:rPr>
        <w:t xml:space="preserve">zasílána odděleně </w:t>
      </w:r>
      <w:r w:rsidR="00700C33" w:rsidRPr="00F54663">
        <w:rPr>
          <w:rFonts w:ascii="Arial" w:hAnsi="Arial" w:cs="Arial"/>
          <w:bCs/>
          <w:sz w:val="22"/>
          <w:szCs w:val="22"/>
        </w:rPr>
        <w:t>(</w:t>
      </w:r>
      <w:r w:rsidR="00D353C3" w:rsidRPr="00F54663">
        <w:rPr>
          <w:rFonts w:ascii="Arial" w:hAnsi="Arial" w:cs="Arial"/>
          <w:bCs/>
          <w:sz w:val="22"/>
          <w:szCs w:val="22"/>
        </w:rPr>
        <w:t>bez</w:t>
      </w:r>
      <w:r w:rsidR="00CB3158" w:rsidRPr="00F54663">
        <w:rPr>
          <w:rFonts w:ascii="Arial" w:hAnsi="Arial" w:cs="Arial"/>
          <w:bCs/>
          <w:sz w:val="22"/>
          <w:szCs w:val="22"/>
        </w:rPr>
        <w:t> </w:t>
      </w:r>
      <w:r w:rsidR="00D353C3" w:rsidRPr="00F54663">
        <w:rPr>
          <w:rFonts w:ascii="Arial" w:hAnsi="Arial" w:cs="Arial"/>
          <w:bCs/>
          <w:sz w:val="22"/>
          <w:szCs w:val="22"/>
        </w:rPr>
        <w:t>DPH</w:t>
      </w:r>
      <w:r w:rsidR="00700C33" w:rsidRPr="00F54663">
        <w:rPr>
          <w:rFonts w:ascii="Arial" w:hAnsi="Arial" w:cs="Arial"/>
          <w:bCs/>
          <w:sz w:val="22"/>
          <w:szCs w:val="22"/>
        </w:rPr>
        <w:t>)</w:t>
      </w:r>
      <w:r w:rsidR="00D353C3" w:rsidRPr="00F54663">
        <w:rPr>
          <w:rFonts w:ascii="Arial" w:hAnsi="Arial" w:cs="Arial"/>
          <w:bCs/>
          <w:sz w:val="22"/>
          <w:szCs w:val="22"/>
        </w:rPr>
        <w:t xml:space="preserve"> od</w:t>
      </w:r>
      <w:r w:rsidR="00C7494F" w:rsidRPr="00F54663">
        <w:rPr>
          <w:rFonts w:ascii="Arial" w:hAnsi="Arial" w:cs="Arial"/>
          <w:bCs/>
          <w:sz w:val="22"/>
          <w:szCs w:val="22"/>
        </w:rPr>
        <w:t xml:space="preserve"> </w:t>
      </w:r>
      <w:r w:rsidR="00D353C3" w:rsidRPr="00F54663">
        <w:rPr>
          <w:rFonts w:ascii="Arial" w:hAnsi="Arial" w:cs="Arial"/>
          <w:bCs/>
          <w:sz w:val="22"/>
          <w:szCs w:val="22"/>
        </w:rPr>
        <w:t>částky</w:t>
      </w:r>
      <w:r w:rsidRPr="00F54663">
        <w:rPr>
          <w:rFonts w:ascii="Arial" w:hAnsi="Arial" w:cs="Arial"/>
          <w:bCs/>
          <w:sz w:val="22"/>
          <w:szCs w:val="22"/>
        </w:rPr>
        <w:t xml:space="preserve"> odpoví</w:t>
      </w:r>
      <w:r w:rsidR="00D353C3" w:rsidRPr="00F54663">
        <w:rPr>
          <w:rFonts w:ascii="Arial" w:hAnsi="Arial" w:cs="Arial"/>
          <w:bCs/>
          <w:sz w:val="22"/>
          <w:szCs w:val="22"/>
        </w:rPr>
        <w:t>dající položce „Bilance</w:t>
      </w:r>
      <w:r w:rsidR="00CB3158" w:rsidRPr="00F54663">
        <w:rPr>
          <w:rFonts w:ascii="Arial" w:hAnsi="Arial" w:cs="Arial"/>
          <w:bCs/>
          <w:sz w:val="22"/>
          <w:szCs w:val="22"/>
        </w:rPr>
        <w:t xml:space="preserve"> </w:t>
      </w:r>
      <w:r w:rsidR="00700C33" w:rsidRPr="00F54663">
        <w:rPr>
          <w:rFonts w:ascii="Arial" w:hAnsi="Arial" w:cs="Arial"/>
          <w:bCs/>
          <w:sz w:val="22"/>
          <w:szCs w:val="22"/>
        </w:rPr>
        <w:t>(</w:t>
      </w:r>
      <w:r w:rsidRPr="00F54663">
        <w:rPr>
          <w:rFonts w:ascii="Arial" w:hAnsi="Arial" w:cs="Arial"/>
          <w:bCs/>
          <w:sz w:val="22"/>
          <w:szCs w:val="22"/>
        </w:rPr>
        <w:t>s DPH</w:t>
      </w:r>
      <w:r w:rsidR="00700C33" w:rsidRPr="00F54663">
        <w:rPr>
          <w:rFonts w:ascii="Arial" w:hAnsi="Arial" w:cs="Arial"/>
          <w:bCs/>
          <w:sz w:val="22"/>
          <w:szCs w:val="22"/>
        </w:rPr>
        <w:t>)</w:t>
      </w:r>
      <w:r w:rsidRPr="00F54663">
        <w:rPr>
          <w:rFonts w:ascii="Arial" w:hAnsi="Arial" w:cs="Arial"/>
          <w:bCs/>
          <w:sz w:val="22"/>
          <w:szCs w:val="22"/>
        </w:rPr>
        <w:t>“ příslušného dopravce.</w:t>
      </w:r>
    </w:p>
    <w:p w14:paraId="7A880D9F" w14:textId="77777777" w:rsidR="00700C33" w:rsidRDefault="00700C33" w:rsidP="008102CF">
      <w:pPr>
        <w:jc w:val="both"/>
        <w:rPr>
          <w:rFonts w:ascii="Arial" w:hAnsi="Arial" w:cs="Arial"/>
          <w:bCs/>
          <w:sz w:val="22"/>
          <w:szCs w:val="22"/>
        </w:rPr>
      </w:pPr>
    </w:p>
    <w:p w14:paraId="507F9940" w14:textId="77777777" w:rsidR="008102CF" w:rsidRPr="002E0FE5" w:rsidRDefault="008102CF" w:rsidP="008102CF">
      <w:pPr>
        <w:pStyle w:val="Zkladntext"/>
        <w:spacing w:line="276" w:lineRule="auto"/>
        <w:jc w:val="both"/>
        <w:rPr>
          <w:rFonts w:ascii="Arial" w:hAnsi="Arial" w:cs="Arial"/>
          <w:sz w:val="22"/>
          <w:szCs w:val="22"/>
        </w:rPr>
      </w:pPr>
    </w:p>
    <w:p w14:paraId="4A271C44" w14:textId="77777777" w:rsidR="00F90CC2" w:rsidRDefault="00F90CC2">
      <w:pPr>
        <w:spacing w:after="200" w:line="276" w:lineRule="auto"/>
        <w:rPr>
          <w:rFonts w:ascii="Arial" w:hAnsi="Arial" w:cs="Arial"/>
        </w:rPr>
      </w:pPr>
      <w:r>
        <w:rPr>
          <w:rFonts w:ascii="Arial" w:hAnsi="Arial" w:cs="Arial"/>
        </w:rPr>
        <w:br w:type="page"/>
      </w:r>
    </w:p>
    <w:p w14:paraId="59744BBF" w14:textId="77777777" w:rsidR="00F90CC2" w:rsidRDefault="00F90CC2" w:rsidP="00F90CC2">
      <w:pPr>
        <w:jc w:val="center"/>
        <w:rPr>
          <w:rFonts w:ascii="Arial" w:hAnsi="Arial" w:cs="Arial"/>
        </w:rPr>
        <w:sectPr w:rsidR="00F90CC2">
          <w:footerReference w:type="default" r:id="rId9"/>
          <w:pgSz w:w="11906" w:h="16838"/>
          <w:pgMar w:top="1417" w:right="1417" w:bottom="1417" w:left="1417" w:header="708" w:footer="708" w:gutter="0"/>
          <w:cols w:space="708"/>
          <w:docGrid w:linePitch="360"/>
        </w:sectPr>
      </w:pPr>
    </w:p>
    <w:p w14:paraId="5D8ABF91" w14:textId="5B1710E5" w:rsidR="00E271D6" w:rsidRPr="001637DD" w:rsidRDefault="00E271D6" w:rsidP="00917621">
      <w:pPr>
        <w:pStyle w:val="Nadpis1"/>
        <w:spacing w:before="0"/>
        <w:ind w:left="431" w:hanging="431"/>
        <w:rPr>
          <w:rFonts w:ascii="Arial" w:hAnsi="Arial" w:cs="Arial"/>
        </w:rPr>
      </w:pPr>
      <w:bookmarkStart w:id="2" w:name="_Toc471895412"/>
      <w:r w:rsidRPr="001637DD">
        <w:rPr>
          <w:rFonts w:ascii="Arial" w:hAnsi="Arial" w:cs="Arial"/>
        </w:rPr>
        <w:lastRenderedPageBreak/>
        <w:t xml:space="preserve">Vzory </w:t>
      </w:r>
      <w:proofErr w:type="spellStart"/>
      <w:r w:rsidRPr="001637DD">
        <w:rPr>
          <w:rFonts w:ascii="Arial" w:hAnsi="Arial" w:cs="Arial"/>
        </w:rPr>
        <w:t>předplatn</w:t>
      </w:r>
      <w:r w:rsidR="00FE7019">
        <w:rPr>
          <w:rFonts w:ascii="Arial" w:hAnsi="Arial" w:cs="Arial"/>
        </w:rPr>
        <w:t>í</w:t>
      </w:r>
      <w:r w:rsidRPr="001637DD">
        <w:rPr>
          <w:rFonts w:ascii="Arial" w:hAnsi="Arial" w:cs="Arial"/>
        </w:rPr>
        <w:t>ch</w:t>
      </w:r>
      <w:proofErr w:type="spellEnd"/>
      <w:r w:rsidRPr="001637DD">
        <w:rPr>
          <w:rFonts w:ascii="Arial" w:hAnsi="Arial" w:cs="Arial"/>
        </w:rPr>
        <w:t xml:space="preserve"> časových </w:t>
      </w:r>
      <w:r w:rsidR="00D57FD4">
        <w:rPr>
          <w:rFonts w:ascii="Arial" w:hAnsi="Arial" w:cs="Arial"/>
        </w:rPr>
        <w:t>kupo</w:t>
      </w:r>
      <w:r w:rsidR="00110E49" w:rsidRPr="001637DD">
        <w:rPr>
          <w:rFonts w:ascii="Arial" w:hAnsi="Arial" w:cs="Arial"/>
        </w:rPr>
        <w:t>nů</w:t>
      </w:r>
      <w:bookmarkEnd w:id="2"/>
    </w:p>
    <w:p w14:paraId="2EE40E12" w14:textId="77777777" w:rsidR="006D1D3E" w:rsidRPr="006D1D3E" w:rsidRDefault="006D1D3E" w:rsidP="006D1D3E"/>
    <w:p w14:paraId="7DFC8DB2" w14:textId="551D9122" w:rsidR="00115D68" w:rsidRPr="00452FE7" w:rsidRDefault="00D57FD4" w:rsidP="00D57FD4">
      <w:pPr>
        <w:pStyle w:val="Nadpis2"/>
        <w:jc w:val="both"/>
        <w:rPr>
          <w:rFonts w:ascii="Arial" w:hAnsi="Arial" w:cs="Arial"/>
          <w:sz w:val="24"/>
          <w:szCs w:val="24"/>
        </w:rPr>
      </w:pPr>
      <w:r w:rsidRPr="00452FE7">
        <w:rPr>
          <w:rFonts w:ascii="Arial" w:hAnsi="Arial" w:cs="Arial"/>
          <w:sz w:val="24"/>
          <w:szCs w:val="24"/>
        </w:rPr>
        <w:t xml:space="preserve">Vzory </w:t>
      </w:r>
      <w:proofErr w:type="spellStart"/>
      <w:r w:rsidRPr="00452FE7">
        <w:rPr>
          <w:rFonts w:ascii="Arial" w:hAnsi="Arial" w:cs="Arial"/>
          <w:sz w:val="24"/>
          <w:szCs w:val="24"/>
        </w:rPr>
        <w:t>předplatních</w:t>
      </w:r>
      <w:proofErr w:type="spellEnd"/>
      <w:r w:rsidRPr="00452FE7">
        <w:rPr>
          <w:rFonts w:ascii="Arial" w:hAnsi="Arial" w:cs="Arial"/>
          <w:sz w:val="24"/>
          <w:szCs w:val="24"/>
        </w:rPr>
        <w:t xml:space="preserve"> časových kuponů IDS JK vydávaných na předprodejních místech autobusových dopravců a dopravce GW </w:t>
      </w:r>
      <w:proofErr w:type="spellStart"/>
      <w:r w:rsidRPr="00452FE7">
        <w:rPr>
          <w:rFonts w:ascii="Arial" w:hAnsi="Arial" w:cs="Arial"/>
          <w:sz w:val="24"/>
          <w:szCs w:val="24"/>
        </w:rPr>
        <w:t>Train</w:t>
      </w:r>
      <w:proofErr w:type="spellEnd"/>
      <w:r w:rsidRPr="00452FE7">
        <w:rPr>
          <w:rFonts w:ascii="Arial" w:hAnsi="Arial" w:cs="Arial"/>
          <w:sz w:val="24"/>
          <w:szCs w:val="24"/>
        </w:rPr>
        <w:t xml:space="preserve"> </w:t>
      </w:r>
      <w:proofErr w:type="spellStart"/>
      <w:r w:rsidRPr="00452FE7">
        <w:rPr>
          <w:rFonts w:ascii="Arial" w:hAnsi="Arial" w:cs="Arial"/>
          <w:sz w:val="24"/>
          <w:szCs w:val="24"/>
        </w:rPr>
        <w:t>Regio</w:t>
      </w:r>
      <w:proofErr w:type="spellEnd"/>
      <w:r w:rsidRPr="00452FE7">
        <w:rPr>
          <w:rFonts w:ascii="Arial" w:hAnsi="Arial" w:cs="Arial"/>
          <w:sz w:val="24"/>
          <w:szCs w:val="24"/>
        </w:rPr>
        <w:t xml:space="preserve"> a.s.</w:t>
      </w:r>
    </w:p>
    <w:p w14:paraId="5CD4D89A" w14:textId="77777777" w:rsidR="00E271D6" w:rsidRDefault="00E271D6" w:rsidP="00E271D6">
      <w:pPr>
        <w:jc w:val="center"/>
        <w:rPr>
          <w:rFonts w:ascii="Arial" w:hAnsi="Arial" w:cs="Arial"/>
          <w:b/>
        </w:rPr>
      </w:pPr>
    </w:p>
    <w:p w14:paraId="6C867E5C" w14:textId="77777777" w:rsidR="00110E49" w:rsidRDefault="00110E49" w:rsidP="00E271D6">
      <w:pPr>
        <w:jc w:val="center"/>
        <w:rPr>
          <w:rFonts w:ascii="Arial" w:hAnsi="Arial" w:cs="Arial"/>
          <w:b/>
          <w:u w:val="single"/>
        </w:rPr>
      </w:pPr>
    </w:p>
    <w:p w14:paraId="6CAE88FA" w14:textId="7F63B50A" w:rsidR="00110E49" w:rsidRPr="006D1D3E" w:rsidRDefault="00452FE7" w:rsidP="006D1D3E">
      <w:pPr>
        <w:ind w:left="-142" w:right="-284"/>
        <w:jc w:val="both"/>
      </w:pPr>
      <w:r w:rsidRPr="00452FE7">
        <w:t>Náhledy jsou uvedeny pouze pro kategorii cestujících „</w:t>
      </w:r>
      <w:r w:rsidRPr="00452FE7">
        <w:rPr>
          <w:b/>
        </w:rPr>
        <w:t>plné (obyčejné) jízdné</w:t>
      </w:r>
      <w:r w:rsidRPr="00452FE7">
        <w:t>“ dle jednotlivých časových platností kuponů, a to vždy ve variantě s MHD ČB a bez MHD ČB. Grafická podoba kuponů pro ostatní kategorie cestujících, které jsou popsány v Tarifu a Ceníku IDS JK, je totožná.</w:t>
      </w:r>
    </w:p>
    <w:p w14:paraId="7EC9C2D9" w14:textId="77777777" w:rsidR="00110E49" w:rsidRDefault="00110E49" w:rsidP="00110E49">
      <w:pPr>
        <w:pStyle w:val="Odstavecseseznamem"/>
        <w:ind w:left="218" w:right="-284"/>
        <w:rPr>
          <w:rFonts w:ascii="Arial" w:hAnsi="Arial" w:cs="Arial"/>
          <w:b/>
        </w:rPr>
      </w:pPr>
    </w:p>
    <w:p w14:paraId="72922EE2" w14:textId="77777777" w:rsidR="001A24A7" w:rsidRPr="00110E49" w:rsidRDefault="001A24A7" w:rsidP="00110E49">
      <w:pPr>
        <w:pStyle w:val="Odstavecseseznamem"/>
        <w:ind w:left="218" w:right="-284"/>
        <w:rPr>
          <w:rFonts w:ascii="Arial" w:hAnsi="Arial" w:cs="Arial"/>
          <w:b/>
        </w:rPr>
      </w:pPr>
    </w:p>
    <w:p w14:paraId="1D44EB8E" w14:textId="77777777" w:rsidR="006D1D3E" w:rsidRPr="006D1D3E" w:rsidRDefault="006D1D3E" w:rsidP="006D1D3E">
      <w:pPr>
        <w:spacing w:after="200" w:line="276" w:lineRule="auto"/>
        <w:ind w:left="-142" w:right="-284"/>
        <w:rPr>
          <w:rFonts w:asciiTheme="minorHAnsi" w:eastAsiaTheme="minorHAnsi" w:hAnsiTheme="minorHAnsi" w:cstheme="minorBidi"/>
          <w:b/>
        </w:rPr>
      </w:pPr>
      <w:r w:rsidRPr="006D1D3E">
        <w:rPr>
          <w:rFonts w:asciiTheme="minorHAnsi" w:eastAsiaTheme="minorHAnsi" w:hAnsiTheme="minorHAnsi" w:cstheme="minorBidi"/>
          <w:b/>
        </w:rPr>
        <w:t>7 denní:</w:t>
      </w:r>
    </w:p>
    <w:p w14:paraId="780D6FA3" w14:textId="436AF132" w:rsidR="006D1D3E" w:rsidRPr="006D1D3E" w:rsidRDefault="00452FE7" w:rsidP="006D1D3E">
      <w:pPr>
        <w:spacing w:after="200" w:line="276" w:lineRule="auto"/>
        <w:ind w:left="-142" w:right="-284"/>
        <w:rPr>
          <w:rFonts w:asciiTheme="minorHAnsi" w:eastAsiaTheme="minorHAnsi" w:hAnsiTheme="minorHAnsi" w:cstheme="minorBidi"/>
        </w:rPr>
      </w:pPr>
      <w:r>
        <w:rPr>
          <w:rFonts w:asciiTheme="minorHAnsi" w:eastAsiaTheme="minorHAnsi" w:hAnsiTheme="minorHAnsi" w:cstheme="minorBidi"/>
          <w:noProof/>
          <w:lang w:eastAsia="cs-CZ"/>
        </w:rPr>
        <w:drawing>
          <wp:inline distT="0" distB="0" distL="0" distR="0" wp14:anchorId="42D36C4F" wp14:editId="0FD36D78">
            <wp:extent cx="5759450" cy="3732188"/>
            <wp:effectExtent l="0" t="0" r="0" b="1905"/>
            <wp:docPr id="66" name="Obrázek 66" descr="C:\Users\JIKORD\Documents\IDS\vzory kuponů IDS_DPH 10%\busy_obyčejná_7den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KORD\Documents\IDS\vzory kuponů IDS_DPH 10%\busy_obyčejná_7denní.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3732188"/>
                    </a:xfrm>
                    <a:prstGeom prst="rect">
                      <a:avLst/>
                    </a:prstGeom>
                    <a:noFill/>
                    <a:ln>
                      <a:noFill/>
                    </a:ln>
                  </pic:spPr>
                </pic:pic>
              </a:graphicData>
            </a:graphic>
          </wp:inline>
        </w:drawing>
      </w:r>
    </w:p>
    <w:p w14:paraId="3680C43D" w14:textId="77777777" w:rsidR="006D1D3E" w:rsidRPr="006D1D3E" w:rsidRDefault="006D1D3E" w:rsidP="006D1D3E">
      <w:pPr>
        <w:spacing w:after="200" w:line="276" w:lineRule="auto"/>
        <w:ind w:left="-142" w:right="-284"/>
        <w:rPr>
          <w:rFonts w:asciiTheme="minorHAnsi" w:eastAsiaTheme="minorHAnsi" w:hAnsiTheme="minorHAnsi" w:cstheme="minorBidi"/>
          <w:b/>
        </w:rPr>
      </w:pPr>
    </w:p>
    <w:p w14:paraId="04F5341A" w14:textId="77777777" w:rsidR="006D1D3E" w:rsidRPr="006D1D3E" w:rsidRDefault="006D1D3E" w:rsidP="006D1D3E">
      <w:pPr>
        <w:spacing w:after="200" w:line="276" w:lineRule="auto"/>
        <w:ind w:left="-142" w:right="-284"/>
        <w:rPr>
          <w:rFonts w:asciiTheme="minorHAnsi" w:eastAsiaTheme="minorHAnsi" w:hAnsiTheme="minorHAnsi" w:cstheme="minorBidi"/>
          <w:b/>
        </w:rPr>
      </w:pPr>
    </w:p>
    <w:p w14:paraId="4DDC780D" w14:textId="77777777" w:rsidR="006D1D3E" w:rsidRPr="006D1D3E" w:rsidRDefault="006D1D3E" w:rsidP="006D1D3E">
      <w:pPr>
        <w:spacing w:after="200" w:line="276" w:lineRule="auto"/>
        <w:ind w:left="-142" w:right="-284"/>
        <w:rPr>
          <w:rFonts w:asciiTheme="minorHAnsi" w:eastAsiaTheme="minorHAnsi" w:hAnsiTheme="minorHAnsi" w:cstheme="minorBidi"/>
          <w:b/>
          <w:sz w:val="28"/>
          <w:szCs w:val="28"/>
        </w:rPr>
      </w:pPr>
    </w:p>
    <w:p w14:paraId="1DF663D1" w14:textId="77777777" w:rsidR="006D1D3E" w:rsidRPr="006D1D3E" w:rsidRDefault="006D1D3E" w:rsidP="006D1D3E">
      <w:pPr>
        <w:spacing w:after="200" w:line="276" w:lineRule="auto"/>
        <w:ind w:left="-142" w:right="-284"/>
        <w:rPr>
          <w:rFonts w:asciiTheme="minorHAnsi" w:eastAsiaTheme="minorHAnsi" w:hAnsiTheme="minorHAnsi" w:cstheme="minorBidi"/>
          <w:b/>
          <w:sz w:val="28"/>
          <w:szCs w:val="28"/>
        </w:rPr>
      </w:pPr>
    </w:p>
    <w:p w14:paraId="105FFB48" w14:textId="77777777" w:rsidR="006D1D3E" w:rsidRDefault="006D1D3E" w:rsidP="006D1D3E">
      <w:pPr>
        <w:spacing w:after="200" w:line="276" w:lineRule="auto"/>
        <w:ind w:left="-142" w:right="-284"/>
        <w:rPr>
          <w:rFonts w:asciiTheme="minorHAnsi" w:eastAsiaTheme="minorHAnsi" w:hAnsiTheme="minorHAnsi" w:cstheme="minorBidi"/>
          <w:b/>
          <w:sz w:val="28"/>
          <w:szCs w:val="28"/>
        </w:rPr>
      </w:pPr>
    </w:p>
    <w:p w14:paraId="6A55A46F" w14:textId="77777777" w:rsidR="001A24A7" w:rsidRPr="006D1D3E" w:rsidRDefault="001A24A7" w:rsidP="006D1D3E">
      <w:pPr>
        <w:spacing w:after="200" w:line="276" w:lineRule="auto"/>
        <w:ind w:left="-142" w:right="-284"/>
        <w:rPr>
          <w:rFonts w:asciiTheme="minorHAnsi" w:eastAsiaTheme="minorHAnsi" w:hAnsiTheme="minorHAnsi" w:cstheme="minorBidi"/>
          <w:b/>
          <w:sz w:val="28"/>
          <w:szCs w:val="28"/>
        </w:rPr>
      </w:pPr>
    </w:p>
    <w:p w14:paraId="4D37AF07" w14:textId="77777777" w:rsidR="006D1D3E" w:rsidRPr="006D1D3E" w:rsidRDefault="006D1D3E" w:rsidP="006D1D3E">
      <w:pPr>
        <w:spacing w:after="200" w:line="276" w:lineRule="auto"/>
        <w:ind w:left="-142" w:right="-284"/>
        <w:rPr>
          <w:rFonts w:asciiTheme="minorHAnsi" w:eastAsiaTheme="minorHAnsi" w:hAnsiTheme="minorHAnsi" w:cstheme="minorBidi"/>
          <w:b/>
        </w:rPr>
      </w:pPr>
      <w:r w:rsidRPr="006D1D3E">
        <w:rPr>
          <w:rFonts w:asciiTheme="minorHAnsi" w:eastAsiaTheme="minorHAnsi" w:hAnsiTheme="minorHAnsi" w:cstheme="minorBidi"/>
          <w:b/>
        </w:rPr>
        <w:lastRenderedPageBreak/>
        <w:t>30 denní:</w:t>
      </w:r>
    </w:p>
    <w:p w14:paraId="6C429062" w14:textId="46367049" w:rsidR="006D1D3E" w:rsidRPr="006D1D3E" w:rsidRDefault="00452FE7" w:rsidP="006D1D3E">
      <w:pPr>
        <w:spacing w:after="200" w:line="276" w:lineRule="auto"/>
        <w:ind w:left="-142" w:right="-284"/>
        <w:rPr>
          <w:rFonts w:asciiTheme="minorHAnsi" w:eastAsiaTheme="minorHAnsi" w:hAnsiTheme="minorHAnsi" w:cstheme="minorBidi"/>
          <w:b/>
          <w:sz w:val="28"/>
          <w:szCs w:val="28"/>
        </w:rPr>
      </w:pPr>
      <w:r>
        <w:rPr>
          <w:rFonts w:asciiTheme="minorHAnsi" w:eastAsiaTheme="minorHAnsi" w:hAnsiTheme="minorHAnsi" w:cstheme="minorBidi"/>
          <w:b/>
          <w:noProof/>
          <w:sz w:val="28"/>
          <w:szCs w:val="28"/>
          <w:lang w:eastAsia="cs-CZ"/>
        </w:rPr>
        <w:drawing>
          <wp:inline distT="0" distB="0" distL="0" distR="0" wp14:anchorId="59E52F29" wp14:editId="2D288D74">
            <wp:extent cx="5759450" cy="3739158"/>
            <wp:effectExtent l="0" t="0" r="0" b="0"/>
            <wp:docPr id="67" name="Obrázek 67" descr="C:\Users\JIKORD\Documents\IDS\vzory kuponů IDS_DPH 10%\busy_obyčejná_30den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KORD\Documents\IDS\vzory kuponů IDS_DPH 10%\busy_obyčejná_30denní.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739158"/>
                    </a:xfrm>
                    <a:prstGeom prst="rect">
                      <a:avLst/>
                    </a:prstGeom>
                    <a:noFill/>
                    <a:ln>
                      <a:noFill/>
                    </a:ln>
                  </pic:spPr>
                </pic:pic>
              </a:graphicData>
            </a:graphic>
          </wp:inline>
        </w:drawing>
      </w:r>
    </w:p>
    <w:p w14:paraId="50A9EE92" w14:textId="77777777" w:rsidR="006D1D3E" w:rsidRPr="006D1D3E" w:rsidRDefault="006D1D3E" w:rsidP="006D1D3E">
      <w:pPr>
        <w:spacing w:after="200" w:line="276" w:lineRule="auto"/>
        <w:ind w:left="-142" w:right="-284"/>
        <w:rPr>
          <w:rFonts w:asciiTheme="minorHAnsi" w:eastAsiaTheme="minorHAnsi" w:hAnsiTheme="minorHAnsi" w:cstheme="minorBidi"/>
          <w:b/>
          <w:sz w:val="28"/>
          <w:szCs w:val="28"/>
        </w:rPr>
      </w:pPr>
    </w:p>
    <w:p w14:paraId="22323154" w14:textId="77777777" w:rsidR="006D1D3E" w:rsidRPr="006D1D3E" w:rsidRDefault="006D1D3E" w:rsidP="006D1D3E">
      <w:pPr>
        <w:spacing w:after="200" w:line="276" w:lineRule="auto"/>
        <w:ind w:left="-142" w:right="-284"/>
        <w:rPr>
          <w:rFonts w:asciiTheme="minorHAnsi" w:eastAsiaTheme="minorHAnsi" w:hAnsiTheme="minorHAnsi" w:cstheme="minorBidi"/>
          <w:b/>
        </w:rPr>
      </w:pPr>
      <w:r w:rsidRPr="006D1D3E">
        <w:rPr>
          <w:rFonts w:asciiTheme="minorHAnsi" w:eastAsiaTheme="minorHAnsi" w:hAnsiTheme="minorHAnsi" w:cstheme="minorBidi"/>
          <w:b/>
        </w:rPr>
        <w:t>90 denní:</w:t>
      </w:r>
    </w:p>
    <w:p w14:paraId="7A9B38A2" w14:textId="38EE0BAD" w:rsidR="006D1D3E" w:rsidRPr="006D1D3E" w:rsidRDefault="00452FE7" w:rsidP="006D1D3E">
      <w:pPr>
        <w:spacing w:after="200" w:line="276" w:lineRule="auto"/>
        <w:ind w:left="-142" w:right="-284"/>
        <w:rPr>
          <w:rFonts w:asciiTheme="minorHAnsi" w:eastAsiaTheme="minorHAnsi" w:hAnsiTheme="minorHAnsi" w:cstheme="minorBidi"/>
          <w:b/>
          <w:sz w:val="28"/>
          <w:szCs w:val="28"/>
        </w:rPr>
      </w:pPr>
      <w:r>
        <w:rPr>
          <w:rFonts w:asciiTheme="minorHAnsi" w:eastAsiaTheme="minorHAnsi" w:hAnsiTheme="minorHAnsi" w:cstheme="minorBidi"/>
          <w:b/>
          <w:noProof/>
          <w:sz w:val="28"/>
          <w:szCs w:val="28"/>
          <w:lang w:eastAsia="cs-CZ"/>
        </w:rPr>
        <w:drawing>
          <wp:inline distT="0" distB="0" distL="0" distR="0" wp14:anchorId="43B03246" wp14:editId="693FC162">
            <wp:extent cx="5759450" cy="3746360"/>
            <wp:effectExtent l="0" t="0" r="0" b="6985"/>
            <wp:docPr id="69" name="Obrázek 69" descr="C:\Users\JIKORD\Documents\IDS\vzory kuponů IDS_DPH 10%\busy_obyčejná_90den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KORD\Documents\IDS\vzory kuponů IDS_DPH 10%\busy_obyčejná_90denní.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746360"/>
                    </a:xfrm>
                    <a:prstGeom prst="rect">
                      <a:avLst/>
                    </a:prstGeom>
                    <a:noFill/>
                    <a:ln>
                      <a:noFill/>
                    </a:ln>
                  </pic:spPr>
                </pic:pic>
              </a:graphicData>
            </a:graphic>
          </wp:inline>
        </w:drawing>
      </w:r>
    </w:p>
    <w:p w14:paraId="0960A97A" w14:textId="5FA440B1" w:rsidR="009C0C7C" w:rsidRPr="00452FE7" w:rsidRDefault="00452FE7" w:rsidP="00452FE7">
      <w:pPr>
        <w:pStyle w:val="Nadpis2"/>
        <w:jc w:val="both"/>
        <w:rPr>
          <w:rFonts w:ascii="Arial" w:hAnsi="Arial" w:cs="Arial"/>
          <w:sz w:val="24"/>
          <w:szCs w:val="24"/>
        </w:rPr>
      </w:pPr>
      <w:r w:rsidRPr="00452FE7">
        <w:rPr>
          <w:rFonts w:ascii="Arial" w:hAnsi="Arial" w:cs="Arial"/>
          <w:sz w:val="24"/>
          <w:szCs w:val="24"/>
        </w:rPr>
        <w:lastRenderedPageBreak/>
        <w:t xml:space="preserve">Vzory </w:t>
      </w:r>
      <w:proofErr w:type="spellStart"/>
      <w:r w:rsidRPr="00452FE7">
        <w:rPr>
          <w:rFonts w:ascii="Arial" w:hAnsi="Arial" w:cs="Arial"/>
          <w:sz w:val="24"/>
          <w:szCs w:val="24"/>
        </w:rPr>
        <w:t>předplatních</w:t>
      </w:r>
      <w:proofErr w:type="spellEnd"/>
      <w:r w:rsidRPr="00452FE7">
        <w:rPr>
          <w:rFonts w:ascii="Arial" w:hAnsi="Arial" w:cs="Arial"/>
          <w:sz w:val="24"/>
          <w:szCs w:val="24"/>
        </w:rPr>
        <w:t xml:space="preserve"> časových kuponů IDS JK vydávaných na předprodejních místech Českých drah, a.s.</w:t>
      </w:r>
    </w:p>
    <w:p w14:paraId="5C526CA2" w14:textId="77777777" w:rsidR="006C6639" w:rsidRDefault="006C6639" w:rsidP="006C6639">
      <w:pPr>
        <w:jc w:val="center"/>
        <w:rPr>
          <w:rFonts w:ascii="Arial" w:hAnsi="Arial" w:cs="Arial"/>
          <w:b/>
          <w:u w:val="single"/>
        </w:rPr>
      </w:pPr>
    </w:p>
    <w:p w14:paraId="611E6F59" w14:textId="77777777" w:rsidR="00110E49" w:rsidRDefault="00110E49" w:rsidP="00110E49">
      <w:pPr>
        <w:ind w:left="-142" w:right="-284"/>
        <w:rPr>
          <w:b/>
          <w:sz w:val="28"/>
          <w:szCs w:val="28"/>
        </w:rPr>
      </w:pPr>
    </w:p>
    <w:p w14:paraId="3BD7DACA" w14:textId="77777777" w:rsidR="001925BD" w:rsidRPr="001925BD" w:rsidRDefault="001925BD" w:rsidP="001925BD">
      <w:pPr>
        <w:spacing w:after="200" w:line="276" w:lineRule="auto"/>
        <w:ind w:left="-142" w:right="-284"/>
        <w:jc w:val="both"/>
        <w:rPr>
          <w:rFonts w:eastAsia="Calibri"/>
        </w:rPr>
      </w:pPr>
      <w:r w:rsidRPr="001925BD">
        <w:rPr>
          <w:rFonts w:eastAsia="Calibri"/>
        </w:rPr>
        <w:t>Náhledy jsou uvedeny pouze pro kategorii cestujících „</w:t>
      </w:r>
      <w:r w:rsidRPr="001925BD">
        <w:rPr>
          <w:rFonts w:eastAsia="Calibri"/>
          <w:b/>
        </w:rPr>
        <w:t>plné (obyčejné) jízdné</w:t>
      </w:r>
      <w:r w:rsidRPr="001925BD">
        <w:rPr>
          <w:rFonts w:eastAsia="Calibri"/>
        </w:rPr>
        <w:t xml:space="preserve">“ dle jednotlivých časových platností kuponů, a to vždy ve variantě s MHD ČB a bez MHD ČB. Grafická podoba kuponů pro ostatní kategorie cestujících, které jsou popsány v Tarifu a Ceníku IDS JK, je totožná. </w:t>
      </w:r>
    </w:p>
    <w:p w14:paraId="5B4C558B" w14:textId="20E1E248" w:rsidR="006D1D3E" w:rsidRDefault="001925BD" w:rsidP="001925BD">
      <w:pPr>
        <w:spacing w:after="200" w:line="276" w:lineRule="auto"/>
        <w:ind w:left="-142" w:right="-284"/>
        <w:jc w:val="both"/>
        <w:rPr>
          <w:rFonts w:eastAsia="Calibri"/>
        </w:rPr>
      </w:pPr>
      <w:r w:rsidRPr="001925BD">
        <w:rPr>
          <w:rFonts w:eastAsia="Calibri"/>
        </w:rPr>
        <w:t xml:space="preserve">Nejprve jsou uvedeny vzory vydávané z pevných pokladen </w:t>
      </w:r>
      <w:r w:rsidRPr="001925BD">
        <w:rPr>
          <w:rFonts w:eastAsia="Calibri"/>
          <w:b/>
        </w:rPr>
        <w:t>UNIPOK</w:t>
      </w:r>
      <w:r w:rsidRPr="001925BD">
        <w:rPr>
          <w:rFonts w:eastAsia="Calibri"/>
        </w:rPr>
        <w:t xml:space="preserve"> a poté z přenosných osobních pokladen </w:t>
      </w:r>
      <w:r w:rsidRPr="001925BD">
        <w:rPr>
          <w:rFonts w:eastAsia="Calibri"/>
          <w:b/>
        </w:rPr>
        <w:t>POP</w:t>
      </w:r>
      <w:r w:rsidRPr="001925BD">
        <w:rPr>
          <w:rFonts w:eastAsia="Calibri"/>
        </w:rPr>
        <w:t xml:space="preserve"> (pouze 7 denní kup</w:t>
      </w:r>
      <w:r>
        <w:rPr>
          <w:rFonts w:eastAsia="Calibri"/>
        </w:rPr>
        <w:t>o</w:t>
      </w:r>
      <w:r w:rsidRPr="001925BD">
        <w:rPr>
          <w:rFonts w:eastAsia="Calibri"/>
        </w:rPr>
        <w:t>ny).</w:t>
      </w:r>
    </w:p>
    <w:p w14:paraId="382EF174" w14:textId="77777777" w:rsidR="001925BD" w:rsidRPr="006D1D3E" w:rsidRDefault="001925BD" w:rsidP="001925BD">
      <w:pPr>
        <w:spacing w:after="200" w:line="276" w:lineRule="auto"/>
        <w:ind w:left="-142" w:right="-284"/>
        <w:rPr>
          <w:rFonts w:asciiTheme="minorHAnsi" w:eastAsiaTheme="minorHAnsi" w:hAnsiTheme="minorHAnsi" w:cstheme="minorBidi"/>
          <w:b/>
          <w:sz w:val="28"/>
          <w:szCs w:val="28"/>
        </w:rPr>
      </w:pPr>
    </w:p>
    <w:p w14:paraId="1A7AAD16" w14:textId="77777777" w:rsidR="006D1D3E" w:rsidRPr="006D1D3E" w:rsidRDefault="006D1D3E" w:rsidP="006D1D3E">
      <w:pPr>
        <w:spacing w:after="200" w:line="276" w:lineRule="auto"/>
        <w:ind w:left="-142" w:right="-284"/>
        <w:rPr>
          <w:rFonts w:asciiTheme="minorHAnsi" w:eastAsiaTheme="minorHAnsi" w:hAnsiTheme="minorHAnsi" w:cstheme="minorBidi"/>
          <w:b/>
        </w:rPr>
      </w:pPr>
      <w:r w:rsidRPr="006D1D3E">
        <w:rPr>
          <w:rFonts w:asciiTheme="minorHAnsi" w:eastAsiaTheme="minorHAnsi" w:hAnsiTheme="minorHAnsi" w:cstheme="minorBidi"/>
          <w:b/>
        </w:rPr>
        <w:t>7 denní:</w:t>
      </w:r>
    </w:p>
    <w:p w14:paraId="6F4ED492" w14:textId="4A15A1B3" w:rsidR="006D1D3E" w:rsidRPr="006D1D3E" w:rsidRDefault="001925BD" w:rsidP="006D1D3E">
      <w:pPr>
        <w:spacing w:after="200" w:line="276" w:lineRule="auto"/>
        <w:ind w:left="-142" w:right="-284"/>
        <w:rPr>
          <w:rFonts w:asciiTheme="minorHAnsi" w:eastAsiaTheme="minorHAnsi" w:hAnsiTheme="minorHAnsi" w:cstheme="minorBidi"/>
          <w:b/>
          <w:sz w:val="28"/>
          <w:szCs w:val="28"/>
        </w:rPr>
      </w:pPr>
      <w:r>
        <w:rPr>
          <w:rFonts w:asciiTheme="minorHAnsi" w:eastAsiaTheme="minorHAnsi" w:hAnsiTheme="minorHAnsi" w:cstheme="minorBidi"/>
          <w:b/>
          <w:noProof/>
          <w:sz w:val="28"/>
          <w:szCs w:val="28"/>
          <w:lang w:eastAsia="cs-CZ"/>
        </w:rPr>
        <w:drawing>
          <wp:inline distT="0" distB="0" distL="0" distR="0" wp14:anchorId="2F027AF6" wp14:editId="6E6F5AE8">
            <wp:extent cx="5759450" cy="3871672"/>
            <wp:effectExtent l="0" t="0" r="0" b="0"/>
            <wp:docPr id="70" name="Obrázek 70" descr="C:\Users\JIKORD\Documents\IDS\vzory kuponů IDS_DPH 10%\ČD\7den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KORD\Documents\IDS\vzory kuponů IDS_DPH 10%\ČD\7denní.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3871672"/>
                    </a:xfrm>
                    <a:prstGeom prst="rect">
                      <a:avLst/>
                    </a:prstGeom>
                    <a:noFill/>
                    <a:ln>
                      <a:noFill/>
                    </a:ln>
                  </pic:spPr>
                </pic:pic>
              </a:graphicData>
            </a:graphic>
          </wp:inline>
        </w:drawing>
      </w:r>
    </w:p>
    <w:p w14:paraId="3E3DCBFE" w14:textId="77777777" w:rsidR="006D1D3E" w:rsidRPr="006D1D3E" w:rsidRDefault="006D1D3E" w:rsidP="006D1D3E">
      <w:pPr>
        <w:spacing w:after="200" w:line="276" w:lineRule="auto"/>
        <w:rPr>
          <w:rFonts w:asciiTheme="minorHAnsi" w:eastAsiaTheme="minorHAnsi" w:hAnsiTheme="minorHAnsi" w:cstheme="minorBidi"/>
          <w:sz w:val="28"/>
          <w:szCs w:val="28"/>
        </w:rPr>
      </w:pPr>
    </w:p>
    <w:p w14:paraId="63C798ED" w14:textId="77777777" w:rsidR="006D1D3E" w:rsidRDefault="006D1D3E" w:rsidP="006D1D3E">
      <w:pPr>
        <w:spacing w:after="200" w:line="276" w:lineRule="auto"/>
        <w:rPr>
          <w:rFonts w:asciiTheme="minorHAnsi" w:eastAsiaTheme="minorHAnsi" w:hAnsiTheme="minorHAnsi" w:cstheme="minorBidi"/>
          <w:sz w:val="28"/>
          <w:szCs w:val="28"/>
        </w:rPr>
      </w:pPr>
    </w:p>
    <w:p w14:paraId="7B42AB23" w14:textId="77777777" w:rsidR="006D1D3E" w:rsidRDefault="006D1D3E" w:rsidP="006D1D3E">
      <w:pPr>
        <w:spacing w:after="200" w:line="276" w:lineRule="auto"/>
        <w:rPr>
          <w:rFonts w:asciiTheme="minorHAnsi" w:eastAsiaTheme="minorHAnsi" w:hAnsiTheme="minorHAnsi" w:cstheme="minorBidi"/>
          <w:sz w:val="28"/>
          <w:szCs w:val="28"/>
        </w:rPr>
      </w:pPr>
    </w:p>
    <w:p w14:paraId="7BF1BF16" w14:textId="77777777" w:rsidR="001925BD" w:rsidRDefault="001925BD" w:rsidP="006D1D3E">
      <w:pPr>
        <w:spacing w:after="200" w:line="276" w:lineRule="auto"/>
        <w:rPr>
          <w:rFonts w:asciiTheme="minorHAnsi" w:eastAsiaTheme="minorHAnsi" w:hAnsiTheme="minorHAnsi" w:cstheme="minorBidi"/>
          <w:sz w:val="28"/>
          <w:szCs w:val="28"/>
        </w:rPr>
      </w:pPr>
    </w:p>
    <w:p w14:paraId="3B52AADB" w14:textId="77777777" w:rsidR="001A24A7" w:rsidRDefault="001A24A7" w:rsidP="006D1D3E">
      <w:pPr>
        <w:spacing w:after="200" w:line="276" w:lineRule="auto"/>
        <w:rPr>
          <w:rFonts w:asciiTheme="minorHAnsi" w:eastAsiaTheme="minorHAnsi" w:hAnsiTheme="minorHAnsi" w:cstheme="minorBidi"/>
          <w:sz w:val="28"/>
          <w:szCs w:val="28"/>
        </w:rPr>
      </w:pPr>
    </w:p>
    <w:p w14:paraId="3BB58572" w14:textId="77777777" w:rsidR="006D1D3E" w:rsidRPr="006D1D3E" w:rsidRDefault="006D1D3E" w:rsidP="006D1D3E">
      <w:pPr>
        <w:tabs>
          <w:tab w:val="left" w:pos="1005"/>
        </w:tabs>
        <w:spacing w:after="200" w:line="276" w:lineRule="auto"/>
        <w:rPr>
          <w:rFonts w:asciiTheme="minorHAnsi" w:eastAsiaTheme="minorHAnsi" w:hAnsiTheme="minorHAnsi" w:cstheme="minorBidi"/>
          <w:b/>
        </w:rPr>
      </w:pPr>
      <w:r w:rsidRPr="006D1D3E">
        <w:rPr>
          <w:rFonts w:asciiTheme="minorHAnsi" w:eastAsiaTheme="minorHAnsi" w:hAnsiTheme="minorHAnsi" w:cstheme="minorBidi"/>
          <w:b/>
        </w:rPr>
        <w:lastRenderedPageBreak/>
        <w:t>30 denní:</w:t>
      </w:r>
    </w:p>
    <w:p w14:paraId="3DCD328B" w14:textId="28ED32EF" w:rsidR="006D1D3E" w:rsidRPr="006D1D3E" w:rsidRDefault="001925BD" w:rsidP="006D1D3E">
      <w:pPr>
        <w:spacing w:after="200" w:line="276" w:lineRule="auto"/>
        <w:ind w:left="-142" w:right="-284"/>
        <w:rPr>
          <w:rFonts w:asciiTheme="minorHAnsi" w:eastAsiaTheme="minorHAnsi" w:hAnsiTheme="minorHAnsi" w:cstheme="minorBidi"/>
          <w:b/>
          <w:sz w:val="28"/>
          <w:szCs w:val="28"/>
        </w:rPr>
      </w:pPr>
      <w:r>
        <w:rPr>
          <w:rFonts w:asciiTheme="minorHAnsi" w:eastAsiaTheme="minorHAnsi" w:hAnsiTheme="minorHAnsi" w:cstheme="minorBidi"/>
          <w:b/>
          <w:noProof/>
          <w:sz w:val="28"/>
          <w:szCs w:val="28"/>
          <w:lang w:eastAsia="cs-CZ"/>
        </w:rPr>
        <w:drawing>
          <wp:inline distT="0" distB="0" distL="0" distR="0" wp14:anchorId="18234A23" wp14:editId="69BD6856">
            <wp:extent cx="5759450" cy="3826787"/>
            <wp:effectExtent l="0" t="0" r="0" b="2540"/>
            <wp:docPr id="73" name="Obrázek 73" descr="C:\Users\JIKORD\Documents\IDS\vzory kuponů IDS_DPH 10%\ČD\30 den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KORD\Documents\IDS\vzory kuponů IDS_DPH 10%\ČD\30 denní.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3826787"/>
                    </a:xfrm>
                    <a:prstGeom prst="rect">
                      <a:avLst/>
                    </a:prstGeom>
                    <a:noFill/>
                    <a:ln>
                      <a:noFill/>
                    </a:ln>
                  </pic:spPr>
                </pic:pic>
              </a:graphicData>
            </a:graphic>
          </wp:inline>
        </w:drawing>
      </w:r>
    </w:p>
    <w:p w14:paraId="57193B80" w14:textId="77777777" w:rsidR="001925BD" w:rsidRDefault="001925BD" w:rsidP="006D1D3E">
      <w:pPr>
        <w:tabs>
          <w:tab w:val="left" w:pos="1005"/>
        </w:tabs>
        <w:spacing w:after="200" w:line="276" w:lineRule="auto"/>
        <w:rPr>
          <w:rFonts w:asciiTheme="minorHAnsi" w:eastAsiaTheme="minorHAnsi" w:hAnsiTheme="minorHAnsi" w:cstheme="minorBidi"/>
          <w:b/>
          <w:sz w:val="28"/>
          <w:szCs w:val="28"/>
        </w:rPr>
      </w:pPr>
    </w:p>
    <w:p w14:paraId="45954AEB" w14:textId="77777777" w:rsidR="006D1D3E" w:rsidRPr="006D1D3E" w:rsidRDefault="006D1D3E" w:rsidP="006D1D3E">
      <w:pPr>
        <w:tabs>
          <w:tab w:val="left" w:pos="1005"/>
        </w:tabs>
        <w:spacing w:after="200" w:line="276" w:lineRule="auto"/>
        <w:rPr>
          <w:rFonts w:asciiTheme="minorHAnsi" w:eastAsiaTheme="minorHAnsi" w:hAnsiTheme="minorHAnsi" w:cstheme="minorBidi"/>
          <w:b/>
        </w:rPr>
      </w:pPr>
      <w:r w:rsidRPr="006D1D3E">
        <w:rPr>
          <w:rFonts w:asciiTheme="minorHAnsi" w:eastAsiaTheme="minorHAnsi" w:hAnsiTheme="minorHAnsi" w:cstheme="minorBidi"/>
          <w:b/>
        </w:rPr>
        <w:t>90 denní:</w:t>
      </w:r>
    </w:p>
    <w:p w14:paraId="0B67EFC4" w14:textId="32CA9104" w:rsidR="006D1D3E" w:rsidRPr="006D1D3E" w:rsidRDefault="001925BD" w:rsidP="006D1D3E">
      <w:pPr>
        <w:spacing w:after="200" w:line="276" w:lineRule="auto"/>
        <w:ind w:left="-142" w:right="-284"/>
        <w:rPr>
          <w:rFonts w:asciiTheme="minorHAnsi" w:eastAsiaTheme="minorHAnsi" w:hAnsiTheme="minorHAnsi" w:cstheme="minorBidi"/>
          <w:b/>
          <w:sz w:val="28"/>
          <w:szCs w:val="28"/>
        </w:rPr>
      </w:pPr>
      <w:r>
        <w:rPr>
          <w:rFonts w:asciiTheme="minorHAnsi" w:eastAsiaTheme="minorHAnsi" w:hAnsiTheme="minorHAnsi" w:cstheme="minorBidi"/>
          <w:b/>
          <w:noProof/>
          <w:sz w:val="28"/>
          <w:szCs w:val="28"/>
          <w:lang w:eastAsia="cs-CZ"/>
        </w:rPr>
        <w:drawing>
          <wp:inline distT="0" distB="0" distL="0" distR="0" wp14:anchorId="064D594C" wp14:editId="33FAACF9">
            <wp:extent cx="5729605" cy="3707765"/>
            <wp:effectExtent l="0" t="0" r="4445" b="6985"/>
            <wp:docPr id="75" name="Obrázek 75" descr="C:\Users\JIKORD\Documents\IDS\vzory kuponů IDS_DPH 10%\ČD\90 den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IKORD\Documents\IDS\vzory kuponů IDS_DPH 10%\ČD\90 denní.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9605" cy="3707765"/>
                    </a:xfrm>
                    <a:prstGeom prst="rect">
                      <a:avLst/>
                    </a:prstGeom>
                    <a:noFill/>
                    <a:ln>
                      <a:noFill/>
                    </a:ln>
                  </pic:spPr>
                </pic:pic>
              </a:graphicData>
            </a:graphic>
          </wp:inline>
        </w:drawing>
      </w:r>
    </w:p>
    <w:p w14:paraId="3BA4594D" w14:textId="77777777" w:rsidR="006D1D3E" w:rsidRPr="006D1D3E" w:rsidRDefault="006D1D3E" w:rsidP="006D1D3E">
      <w:pPr>
        <w:spacing w:after="200" w:line="276" w:lineRule="auto"/>
        <w:ind w:left="-142" w:right="-284"/>
        <w:rPr>
          <w:rFonts w:asciiTheme="minorHAnsi" w:eastAsiaTheme="minorHAnsi" w:hAnsiTheme="minorHAnsi" w:cstheme="minorBidi"/>
          <w:b/>
        </w:rPr>
      </w:pPr>
      <w:r w:rsidRPr="006D1D3E">
        <w:rPr>
          <w:rFonts w:asciiTheme="minorHAnsi" w:eastAsiaTheme="minorHAnsi" w:hAnsiTheme="minorHAnsi" w:cstheme="minorBidi"/>
          <w:b/>
        </w:rPr>
        <w:lastRenderedPageBreak/>
        <w:t>7 denní (POP):</w:t>
      </w:r>
    </w:p>
    <w:p w14:paraId="2B02C254" w14:textId="19C28A3C" w:rsidR="006D1D3E" w:rsidRPr="006D1D3E" w:rsidRDefault="001925BD" w:rsidP="006D1D3E">
      <w:pPr>
        <w:spacing w:after="200" w:line="276" w:lineRule="auto"/>
        <w:ind w:left="-142" w:right="-284"/>
        <w:rPr>
          <w:rFonts w:asciiTheme="minorHAnsi" w:eastAsiaTheme="minorHAnsi" w:hAnsiTheme="minorHAnsi" w:cstheme="minorBidi"/>
          <w:b/>
        </w:rPr>
      </w:pPr>
      <w:r>
        <w:rPr>
          <w:rFonts w:asciiTheme="minorHAnsi" w:eastAsiaTheme="minorHAnsi" w:hAnsiTheme="minorHAnsi" w:cstheme="minorBidi"/>
          <w:b/>
          <w:noProof/>
          <w:lang w:eastAsia="cs-CZ"/>
        </w:rPr>
        <w:drawing>
          <wp:inline distT="0" distB="0" distL="0" distR="0" wp14:anchorId="374D7FF0" wp14:editId="607215C6">
            <wp:extent cx="5759450" cy="4453075"/>
            <wp:effectExtent l="0" t="0" r="0" b="5080"/>
            <wp:docPr id="76" name="Obrázek 76" descr="C:\Users\JIKORD\Documents\IDS\vzory kuponů IDS_DPH 10%\ČD\POP_7den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KORD\Documents\IDS\vzory kuponů IDS_DPH 10%\ČD\POP_7denní.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4453075"/>
                    </a:xfrm>
                    <a:prstGeom prst="rect">
                      <a:avLst/>
                    </a:prstGeom>
                    <a:noFill/>
                    <a:ln>
                      <a:noFill/>
                    </a:ln>
                  </pic:spPr>
                </pic:pic>
              </a:graphicData>
            </a:graphic>
          </wp:inline>
        </w:drawing>
      </w:r>
    </w:p>
    <w:p w14:paraId="23E5E4D0" w14:textId="77777777" w:rsidR="006D1D3E" w:rsidRDefault="006D1D3E" w:rsidP="00110E49">
      <w:pPr>
        <w:ind w:left="-142" w:right="-284"/>
        <w:rPr>
          <w:b/>
          <w:sz w:val="28"/>
          <w:szCs w:val="28"/>
        </w:rPr>
      </w:pPr>
    </w:p>
    <w:p w14:paraId="4587C04D" w14:textId="77777777" w:rsidR="006D1D3E" w:rsidRPr="006908BD" w:rsidRDefault="006D1D3E" w:rsidP="00110E49">
      <w:pPr>
        <w:ind w:left="-142" w:right="-284"/>
        <w:rPr>
          <w:b/>
          <w:sz w:val="28"/>
          <w:szCs w:val="28"/>
        </w:rPr>
      </w:pPr>
    </w:p>
    <w:p w14:paraId="03E9216B" w14:textId="77777777" w:rsidR="006D1D3E" w:rsidRDefault="006D1D3E" w:rsidP="00880300">
      <w:pPr>
        <w:jc w:val="center"/>
        <w:rPr>
          <w:rFonts w:ascii="Arial" w:hAnsi="Arial" w:cs="Arial"/>
          <w:b/>
          <w:sz w:val="28"/>
          <w:szCs w:val="28"/>
        </w:rPr>
      </w:pPr>
    </w:p>
    <w:p w14:paraId="21B3B860" w14:textId="77777777" w:rsidR="006D1D3E" w:rsidRDefault="006D1D3E" w:rsidP="00880300">
      <w:pPr>
        <w:jc w:val="center"/>
        <w:rPr>
          <w:rFonts w:ascii="Arial" w:hAnsi="Arial" w:cs="Arial"/>
          <w:b/>
          <w:sz w:val="28"/>
          <w:szCs w:val="28"/>
        </w:rPr>
      </w:pPr>
    </w:p>
    <w:p w14:paraId="06B4FEB0" w14:textId="77777777" w:rsidR="006D1D3E" w:rsidRDefault="006D1D3E" w:rsidP="00880300">
      <w:pPr>
        <w:jc w:val="center"/>
        <w:rPr>
          <w:rFonts w:ascii="Arial" w:hAnsi="Arial" w:cs="Arial"/>
          <w:b/>
          <w:sz w:val="28"/>
          <w:szCs w:val="28"/>
        </w:rPr>
      </w:pPr>
    </w:p>
    <w:p w14:paraId="689B682C" w14:textId="77777777" w:rsidR="006D1D3E" w:rsidRDefault="006D1D3E" w:rsidP="00880300">
      <w:pPr>
        <w:jc w:val="center"/>
        <w:rPr>
          <w:rFonts w:ascii="Arial" w:hAnsi="Arial" w:cs="Arial"/>
          <w:b/>
          <w:sz w:val="28"/>
          <w:szCs w:val="28"/>
        </w:rPr>
      </w:pPr>
    </w:p>
    <w:p w14:paraId="2CF84FB4" w14:textId="77777777" w:rsidR="006D1D3E" w:rsidRDefault="006D1D3E" w:rsidP="00880300">
      <w:pPr>
        <w:jc w:val="center"/>
        <w:rPr>
          <w:rFonts w:ascii="Arial" w:hAnsi="Arial" w:cs="Arial"/>
          <w:b/>
          <w:sz w:val="28"/>
          <w:szCs w:val="28"/>
        </w:rPr>
      </w:pPr>
    </w:p>
    <w:p w14:paraId="4D167F90" w14:textId="77777777" w:rsidR="006D1D3E" w:rsidRDefault="006D1D3E" w:rsidP="00880300">
      <w:pPr>
        <w:jc w:val="center"/>
        <w:rPr>
          <w:rFonts w:ascii="Arial" w:hAnsi="Arial" w:cs="Arial"/>
          <w:b/>
          <w:sz w:val="28"/>
          <w:szCs w:val="28"/>
        </w:rPr>
      </w:pPr>
    </w:p>
    <w:p w14:paraId="7328829D" w14:textId="77777777" w:rsidR="006D1D3E" w:rsidRDefault="006D1D3E" w:rsidP="00880300">
      <w:pPr>
        <w:jc w:val="center"/>
        <w:rPr>
          <w:rFonts w:ascii="Arial" w:hAnsi="Arial" w:cs="Arial"/>
          <w:b/>
          <w:sz w:val="28"/>
          <w:szCs w:val="28"/>
        </w:rPr>
      </w:pPr>
    </w:p>
    <w:p w14:paraId="7427AFED" w14:textId="77777777" w:rsidR="006D1D3E" w:rsidRDefault="006D1D3E" w:rsidP="00880300">
      <w:pPr>
        <w:jc w:val="center"/>
        <w:rPr>
          <w:rFonts w:ascii="Arial" w:hAnsi="Arial" w:cs="Arial"/>
          <w:b/>
          <w:sz w:val="28"/>
          <w:szCs w:val="28"/>
        </w:rPr>
      </w:pPr>
    </w:p>
    <w:p w14:paraId="319510B5" w14:textId="77777777" w:rsidR="006D1D3E" w:rsidRDefault="006D1D3E" w:rsidP="00880300">
      <w:pPr>
        <w:jc w:val="center"/>
        <w:rPr>
          <w:rFonts w:ascii="Arial" w:hAnsi="Arial" w:cs="Arial"/>
          <w:b/>
          <w:sz w:val="28"/>
          <w:szCs w:val="28"/>
        </w:rPr>
      </w:pPr>
    </w:p>
    <w:p w14:paraId="3EAEC21A" w14:textId="77777777" w:rsidR="006D1D3E" w:rsidRDefault="006D1D3E" w:rsidP="00880300">
      <w:pPr>
        <w:jc w:val="center"/>
        <w:rPr>
          <w:rFonts w:ascii="Arial" w:hAnsi="Arial" w:cs="Arial"/>
          <w:b/>
          <w:sz w:val="28"/>
          <w:szCs w:val="28"/>
        </w:rPr>
      </w:pPr>
    </w:p>
    <w:p w14:paraId="51592AD3" w14:textId="77777777" w:rsidR="006D1D3E" w:rsidRDefault="006D1D3E" w:rsidP="00880300">
      <w:pPr>
        <w:jc w:val="center"/>
        <w:rPr>
          <w:rFonts w:ascii="Arial" w:hAnsi="Arial" w:cs="Arial"/>
          <w:b/>
          <w:sz w:val="28"/>
          <w:szCs w:val="28"/>
        </w:rPr>
      </w:pPr>
    </w:p>
    <w:p w14:paraId="64CCB026" w14:textId="77777777" w:rsidR="006D1D3E" w:rsidRDefault="006D1D3E" w:rsidP="00880300">
      <w:pPr>
        <w:jc w:val="center"/>
        <w:rPr>
          <w:rFonts w:ascii="Arial" w:hAnsi="Arial" w:cs="Arial"/>
          <w:b/>
          <w:sz w:val="28"/>
          <w:szCs w:val="28"/>
        </w:rPr>
      </w:pPr>
    </w:p>
    <w:p w14:paraId="1B8E974B" w14:textId="77777777" w:rsidR="006D1D3E" w:rsidRDefault="006D1D3E" w:rsidP="00880300">
      <w:pPr>
        <w:jc w:val="center"/>
        <w:rPr>
          <w:rFonts w:ascii="Arial" w:hAnsi="Arial" w:cs="Arial"/>
          <w:b/>
          <w:sz w:val="28"/>
          <w:szCs w:val="28"/>
        </w:rPr>
      </w:pPr>
    </w:p>
    <w:p w14:paraId="484EEAE4" w14:textId="77777777" w:rsidR="006D1D3E" w:rsidRDefault="006D1D3E" w:rsidP="00880300">
      <w:pPr>
        <w:jc w:val="center"/>
        <w:rPr>
          <w:rFonts w:ascii="Arial" w:hAnsi="Arial" w:cs="Arial"/>
          <w:b/>
          <w:sz w:val="28"/>
          <w:szCs w:val="28"/>
        </w:rPr>
      </w:pPr>
    </w:p>
    <w:p w14:paraId="16961415" w14:textId="77777777" w:rsidR="006D1D3E" w:rsidRDefault="006D1D3E" w:rsidP="00880300">
      <w:pPr>
        <w:jc w:val="center"/>
        <w:rPr>
          <w:rFonts w:ascii="Arial" w:hAnsi="Arial" w:cs="Arial"/>
          <w:b/>
          <w:sz w:val="28"/>
          <w:szCs w:val="28"/>
        </w:rPr>
      </w:pPr>
    </w:p>
    <w:p w14:paraId="168D28A5" w14:textId="77777777" w:rsidR="006D1D3E" w:rsidRDefault="006D1D3E" w:rsidP="00880300">
      <w:pPr>
        <w:jc w:val="center"/>
        <w:rPr>
          <w:rFonts w:ascii="Arial" w:hAnsi="Arial" w:cs="Arial"/>
          <w:b/>
          <w:sz w:val="28"/>
          <w:szCs w:val="28"/>
        </w:rPr>
      </w:pPr>
    </w:p>
    <w:p w14:paraId="405D1291" w14:textId="77777777" w:rsidR="006D1D3E" w:rsidRDefault="006D1D3E" w:rsidP="00880300">
      <w:pPr>
        <w:jc w:val="center"/>
        <w:rPr>
          <w:rFonts w:ascii="Arial" w:hAnsi="Arial" w:cs="Arial"/>
          <w:b/>
          <w:sz w:val="28"/>
          <w:szCs w:val="28"/>
        </w:rPr>
      </w:pPr>
    </w:p>
    <w:p w14:paraId="05E07D92" w14:textId="64E42E2B" w:rsidR="00110E49" w:rsidRPr="00FE7019" w:rsidRDefault="00FE7019" w:rsidP="00FE7019">
      <w:pPr>
        <w:pStyle w:val="Nadpis2"/>
        <w:jc w:val="both"/>
        <w:rPr>
          <w:rFonts w:ascii="Arial" w:hAnsi="Arial" w:cs="Arial"/>
          <w:sz w:val="24"/>
          <w:szCs w:val="24"/>
        </w:rPr>
      </w:pPr>
      <w:r w:rsidRPr="00FE7019">
        <w:rPr>
          <w:rFonts w:ascii="Arial" w:hAnsi="Arial" w:cs="Arial"/>
          <w:sz w:val="24"/>
          <w:szCs w:val="24"/>
        </w:rPr>
        <w:lastRenderedPageBreak/>
        <w:t xml:space="preserve">Vzory průkazů k </w:t>
      </w:r>
      <w:proofErr w:type="spellStart"/>
      <w:r w:rsidRPr="00FE7019">
        <w:rPr>
          <w:rFonts w:ascii="Arial" w:hAnsi="Arial" w:cs="Arial"/>
          <w:sz w:val="24"/>
          <w:szCs w:val="24"/>
        </w:rPr>
        <w:t>předplatním</w:t>
      </w:r>
      <w:proofErr w:type="spellEnd"/>
      <w:r w:rsidRPr="00FE7019">
        <w:rPr>
          <w:rFonts w:ascii="Arial" w:hAnsi="Arial" w:cs="Arial"/>
          <w:sz w:val="24"/>
          <w:szCs w:val="24"/>
        </w:rPr>
        <w:t xml:space="preserve"> časovým kuponům Dopravního podniku města České Budějovice, a.s.</w:t>
      </w:r>
    </w:p>
    <w:p w14:paraId="103DFA99" w14:textId="77777777" w:rsidR="0077732D" w:rsidRDefault="0077732D" w:rsidP="0077732D"/>
    <w:p w14:paraId="34C367AB" w14:textId="77777777" w:rsidR="0077732D" w:rsidRPr="0077732D" w:rsidRDefault="0077732D" w:rsidP="0077732D"/>
    <w:p w14:paraId="476CEBC7" w14:textId="03FC4F33" w:rsidR="008B0058" w:rsidRDefault="00FE7019" w:rsidP="00E271D6">
      <w:pPr>
        <w:jc w:val="center"/>
        <w:rPr>
          <w:rFonts w:ascii="Arial" w:hAnsi="Arial" w:cs="Arial"/>
          <w:b/>
          <w:u w:val="single"/>
        </w:rPr>
      </w:pPr>
      <w:r w:rsidRPr="00F01F91">
        <w:rPr>
          <w:rFonts w:ascii="Arial" w:hAnsi="Arial" w:cs="Arial"/>
          <w:noProof/>
          <w:lang w:eastAsia="cs-CZ"/>
        </w:rPr>
        <w:drawing>
          <wp:inline distT="0" distB="0" distL="0" distR="0" wp14:anchorId="491D860B" wp14:editId="6D161A50">
            <wp:extent cx="5761355" cy="4182110"/>
            <wp:effectExtent l="0" t="0" r="0" b="8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4182110"/>
                    </a:xfrm>
                    <a:prstGeom prst="rect">
                      <a:avLst/>
                    </a:prstGeom>
                    <a:noFill/>
                  </pic:spPr>
                </pic:pic>
              </a:graphicData>
            </a:graphic>
          </wp:inline>
        </w:drawing>
      </w:r>
    </w:p>
    <w:p w14:paraId="389E1745" w14:textId="07F04F06" w:rsidR="008B0058" w:rsidRDefault="008B0058" w:rsidP="00E271D6">
      <w:pPr>
        <w:jc w:val="center"/>
        <w:rPr>
          <w:rFonts w:ascii="Arial" w:hAnsi="Arial" w:cs="Arial"/>
          <w:b/>
          <w:u w:val="single"/>
        </w:rPr>
      </w:pPr>
    </w:p>
    <w:p w14:paraId="23EF9413" w14:textId="77777777" w:rsidR="00976771" w:rsidRDefault="00976771">
      <w:pPr>
        <w:spacing w:after="200" w:line="276" w:lineRule="auto"/>
        <w:rPr>
          <w:rFonts w:ascii="Arial" w:hAnsi="Arial" w:cs="Arial"/>
          <w:b/>
          <w:u w:val="single"/>
        </w:rPr>
      </w:pPr>
      <w:r>
        <w:rPr>
          <w:rFonts w:ascii="Arial" w:hAnsi="Arial" w:cs="Arial"/>
          <w:b/>
          <w:u w:val="single"/>
        </w:rPr>
        <w:br w:type="page"/>
      </w:r>
    </w:p>
    <w:p w14:paraId="46DE5D3C" w14:textId="20CC0A27" w:rsidR="00976771" w:rsidRPr="00F01F91" w:rsidRDefault="00F01F91" w:rsidP="00F01F91">
      <w:pPr>
        <w:pStyle w:val="Nadpis2"/>
        <w:jc w:val="both"/>
        <w:rPr>
          <w:rFonts w:ascii="Arial" w:hAnsi="Arial" w:cs="Arial"/>
          <w:sz w:val="24"/>
          <w:szCs w:val="24"/>
        </w:rPr>
      </w:pPr>
      <w:r w:rsidRPr="00F01F91">
        <w:rPr>
          <w:rFonts w:ascii="Arial" w:hAnsi="Arial" w:cs="Arial"/>
          <w:sz w:val="24"/>
          <w:szCs w:val="24"/>
        </w:rPr>
        <w:lastRenderedPageBreak/>
        <w:t xml:space="preserve">Vzory </w:t>
      </w:r>
      <w:proofErr w:type="spellStart"/>
      <w:r w:rsidRPr="00F01F91">
        <w:rPr>
          <w:rFonts w:ascii="Arial" w:hAnsi="Arial" w:cs="Arial"/>
          <w:sz w:val="24"/>
          <w:szCs w:val="24"/>
        </w:rPr>
        <w:t>předplatních</w:t>
      </w:r>
      <w:proofErr w:type="spellEnd"/>
      <w:r w:rsidRPr="00F01F91">
        <w:rPr>
          <w:rFonts w:ascii="Arial" w:hAnsi="Arial" w:cs="Arial"/>
          <w:sz w:val="24"/>
          <w:szCs w:val="24"/>
        </w:rPr>
        <w:t xml:space="preserve"> časových kuponů Dopravního podniku města České Budějovice, a.s.</w:t>
      </w:r>
    </w:p>
    <w:p w14:paraId="5BAB9253" w14:textId="77777777" w:rsidR="00976771" w:rsidRDefault="00976771" w:rsidP="00976771">
      <w:pPr>
        <w:jc w:val="center"/>
        <w:rPr>
          <w:rFonts w:ascii="Arial" w:hAnsi="Arial" w:cs="Arial"/>
          <w:b/>
          <w:u w:val="single"/>
        </w:rPr>
      </w:pPr>
    </w:p>
    <w:p w14:paraId="60195796" w14:textId="77777777" w:rsidR="00976771" w:rsidRDefault="00976771" w:rsidP="00976771">
      <w:pPr>
        <w:ind w:left="-142" w:right="-284"/>
        <w:rPr>
          <w:b/>
          <w:sz w:val="28"/>
          <w:szCs w:val="28"/>
        </w:rPr>
      </w:pPr>
    </w:p>
    <w:p w14:paraId="4A6FE00E" w14:textId="2E908B94" w:rsidR="0077732D" w:rsidRDefault="00F01F91" w:rsidP="0077732D">
      <w:pPr>
        <w:spacing w:after="200" w:line="276" w:lineRule="auto"/>
        <w:ind w:left="-142" w:right="-284"/>
        <w:rPr>
          <w:rFonts w:asciiTheme="minorHAnsi" w:eastAsiaTheme="minorHAnsi" w:hAnsiTheme="minorHAnsi" w:cstheme="minorBidi"/>
        </w:rPr>
      </w:pPr>
      <w:r w:rsidRPr="00F01F91">
        <w:rPr>
          <w:rFonts w:asciiTheme="minorHAnsi" w:eastAsiaTheme="minorHAnsi" w:hAnsiTheme="minorHAnsi" w:cstheme="minorBidi"/>
        </w:rPr>
        <w:t>Náhledy jsou uvedeny pouze pro kategorii cestujících „</w:t>
      </w:r>
      <w:r w:rsidRPr="00F01F91">
        <w:rPr>
          <w:rFonts w:asciiTheme="minorHAnsi" w:eastAsiaTheme="minorHAnsi" w:hAnsiTheme="minorHAnsi" w:cstheme="minorBidi"/>
          <w:b/>
        </w:rPr>
        <w:t>plné (občanské) jízdné</w:t>
      </w:r>
      <w:r w:rsidRPr="00F01F91">
        <w:rPr>
          <w:rFonts w:asciiTheme="minorHAnsi" w:eastAsiaTheme="minorHAnsi" w:hAnsiTheme="minorHAnsi" w:cstheme="minorBidi"/>
        </w:rPr>
        <w:t>“ dle jednotlivých časových platností kuponů. Grafická podoba kuponů pro ostatní kategorie cestujících, které jsou popsány v Tarifu a Ceníku IDS JK, je totožná.</w:t>
      </w:r>
    </w:p>
    <w:p w14:paraId="19624A6B" w14:textId="77777777" w:rsidR="00F01F91" w:rsidRPr="0077732D" w:rsidRDefault="00F01F91" w:rsidP="0077732D">
      <w:pPr>
        <w:spacing w:after="200" w:line="276" w:lineRule="auto"/>
        <w:ind w:left="-142" w:right="-284"/>
        <w:rPr>
          <w:rFonts w:asciiTheme="minorHAnsi" w:eastAsiaTheme="minorHAnsi" w:hAnsiTheme="minorHAnsi" w:cstheme="minorBidi"/>
          <w:b/>
          <w:sz w:val="28"/>
          <w:szCs w:val="28"/>
        </w:rPr>
      </w:pPr>
    </w:p>
    <w:p w14:paraId="40F3594B" w14:textId="77777777" w:rsidR="0077732D" w:rsidRPr="0077732D" w:rsidRDefault="0077732D" w:rsidP="0077732D">
      <w:pPr>
        <w:spacing w:after="200" w:line="276" w:lineRule="auto"/>
        <w:ind w:left="-142" w:right="-284"/>
        <w:rPr>
          <w:rFonts w:asciiTheme="minorHAnsi" w:eastAsiaTheme="minorHAnsi" w:hAnsiTheme="minorHAnsi" w:cstheme="minorBidi"/>
        </w:rPr>
      </w:pPr>
      <w:r w:rsidRPr="0077732D">
        <w:rPr>
          <w:rFonts w:asciiTheme="minorHAnsi" w:eastAsiaTheme="minorHAnsi" w:hAnsiTheme="minorHAnsi" w:cstheme="minorBidi"/>
          <w:b/>
        </w:rPr>
        <w:t xml:space="preserve">plné (občanské) jízdné </w:t>
      </w:r>
      <w:r w:rsidRPr="0077732D">
        <w:rPr>
          <w:rFonts w:asciiTheme="minorHAnsi" w:eastAsiaTheme="minorHAnsi" w:hAnsiTheme="minorHAnsi" w:cstheme="minorBidi"/>
        </w:rPr>
        <w:t>(platnost 7, 15, 30, 90, 180 dní a roční):</w:t>
      </w:r>
    </w:p>
    <w:p w14:paraId="52B574C7" w14:textId="77777777" w:rsidR="0077732D" w:rsidRPr="0077732D" w:rsidRDefault="0077732D" w:rsidP="0077732D">
      <w:pPr>
        <w:spacing w:after="200" w:line="276" w:lineRule="auto"/>
        <w:ind w:left="-142" w:right="-284"/>
        <w:rPr>
          <w:rFonts w:asciiTheme="minorHAnsi" w:eastAsiaTheme="minorHAnsi" w:hAnsiTheme="minorHAnsi" w:cstheme="minorBidi"/>
        </w:rPr>
      </w:pPr>
    </w:p>
    <w:p w14:paraId="164DCAAA" w14:textId="77777777" w:rsidR="0077732D" w:rsidRPr="0077732D" w:rsidRDefault="0077732D" w:rsidP="0077732D">
      <w:pPr>
        <w:spacing w:after="200" w:line="276" w:lineRule="auto"/>
        <w:ind w:left="-142" w:right="-284"/>
        <w:rPr>
          <w:rFonts w:asciiTheme="minorHAnsi" w:eastAsiaTheme="minorHAnsi" w:hAnsiTheme="minorHAnsi" w:cstheme="minorBidi"/>
        </w:rPr>
      </w:pPr>
      <w:r w:rsidRPr="0077732D">
        <w:rPr>
          <w:rFonts w:asciiTheme="minorHAnsi" w:eastAsiaTheme="minorHAnsi" w:hAnsiTheme="minorHAnsi" w:cstheme="minorBidi"/>
        </w:rPr>
        <w:t>obrázek viz další strana</w:t>
      </w:r>
    </w:p>
    <w:p w14:paraId="4164A377" w14:textId="77777777" w:rsidR="00976771" w:rsidRDefault="00976771" w:rsidP="00976771">
      <w:pPr>
        <w:ind w:left="-142" w:right="-284"/>
        <w:rPr>
          <w:b/>
          <w:sz w:val="28"/>
          <w:szCs w:val="28"/>
        </w:rPr>
      </w:pPr>
    </w:p>
    <w:p w14:paraId="4CDFDF8D" w14:textId="77777777" w:rsidR="00976771" w:rsidRDefault="00976771" w:rsidP="00976771">
      <w:pPr>
        <w:rPr>
          <w:b/>
          <w:sz w:val="28"/>
          <w:szCs w:val="28"/>
        </w:rPr>
      </w:pPr>
      <w:r>
        <w:rPr>
          <w:b/>
          <w:sz w:val="28"/>
          <w:szCs w:val="28"/>
        </w:rPr>
        <w:br w:type="page"/>
      </w:r>
    </w:p>
    <w:p w14:paraId="438FFD76" w14:textId="57FAE998" w:rsidR="00976771" w:rsidRDefault="00F01F91" w:rsidP="00976771">
      <w:pPr>
        <w:ind w:left="-142" w:right="-284"/>
        <w:rPr>
          <w:sz w:val="28"/>
          <w:szCs w:val="28"/>
        </w:rPr>
      </w:pPr>
      <w:r>
        <w:rPr>
          <w:noProof/>
          <w:sz w:val="28"/>
          <w:szCs w:val="28"/>
          <w:lang w:eastAsia="cs-CZ"/>
        </w:rPr>
        <w:lastRenderedPageBreak/>
        <w:drawing>
          <wp:inline distT="0" distB="0" distL="0" distR="0" wp14:anchorId="547D0C4A" wp14:editId="2E0B92DB">
            <wp:extent cx="5759450" cy="6526552"/>
            <wp:effectExtent l="0" t="0" r="0" b="7620"/>
            <wp:docPr id="13" name="Obrázek 13" descr="C:\Users\JIKORD\Documents\IDS\vzory kuponů IDS_DPH 10%\DPMČB\občansk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KORD\Documents\IDS\vzory kuponů IDS_DPH 10%\DPMČB\občanský.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6526552"/>
                    </a:xfrm>
                    <a:prstGeom prst="rect">
                      <a:avLst/>
                    </a:prstGeom>
                    <a:noFill/>
                    <a:ln>
                      <a:noFill/>
                    </a:ln>
                  </pic:spPr>
                </pic:pic>
              </a:graphicData>
            </a:graphic>
          </wp:inline>
        </w:drawing>
      </w:r>
    </w:p>
    <w:p w14:paraId="05FB7E86" w14:textId="71C06CB0" w:rsidR="00C05B18" w:rsidRPr="00210260" w:rsidRDefault="00976771" w:rsidP="0063573B">
      <w:pPr>
        <w:pStyle w:val="Nadpis1"/>
        <w:spacing w:before="0"/>
        <w:ind w:left="431" w:hanging="431"/>
        <w:rPr>
          <w:rFonts w:ascii="Arial" w:hAnsi="Arial" w:cs="Arial"/>
        </w:rPr>
      </w:pPr>
      <w:r>
        <w:rPr>
          <w:u w:val="single"/>
        </w:rPr>
        <w:br w:type="page"/>
      </w:r>
      <w:bookmarkStart w:id="3" w:name="_Toc471895417"/>
      <w:r w:rsidR="00C05B18" w:rsidRPr="00210260">
        <w:rPr>
          <w:rFonts w:ascii="Arial" w:hAnsi="Arial" w:cs="Arial"/>
        </w:rPr>
        <w:lastRenderedPageBreak/>
        <w:t>Uživatelská dokumentace</w:t>
      </w:r>
      <w:bookmarkEnd w:id="3"/>
    </w:p>
    <w:p w14:paraId="03D7ECF8" w14:textId="77777777" w:rsidR="0063573B" w:rsidRPr="002F5CEC" w:rsidRDefault="0063573B" w:rsidP="002F5CEC"/>
    <w:p w14:paraId="0DAAA14A" w14:textId="7E168A9A" w:rsidR="0066384B" w:rsidRDefault="00115D68" w:rsidP="00115D68">
      <w:pPr>
        <w:pStyle w:val="Nadpis2"/>
      </w:pPr>
      <w:bookmarkStart w:id="4" w:name="_Toc471895419"/>
      <w:r>
        <w:t xml:space="preserve">Clearing IDS </w:t>
      </w:r>
      <w:r w:rsidR="00A766B7">
        <w:t>JK -</w:t>
      </w:r>
      <w:r>
        <w:t xml:space="preserve"> manuál pro dopravce</w:t>
      </w:r>
      <w:bookmarkEnd w:id="4"/>
    </w:p>
    <w:p w14:paraId="65FA5A63" w14:textId="77777777" w:rsidR="0066384B" w:rsidRDefault="0066384B" w:rsidP="0066384B">
      <w:pPr>
        <w:jc w:val="center"/>
        <w:rPr>
          <w:rFonts w:ascii="Arial" w:hAnsi="Arial" w:cs="Arial"/>
          <w:b/>
        </w:rPr>
      </w:pPr>
    </w:p>
    <w:p w14:paraId="506A853F" w14:textId="77777777" w:rsidR="0066384B" w:rsidRPr="001B7523" w:rsidRDefault="0066384B" w:rsidP="00762066">
      <w:pPr>
        <w:pStyle w:val="Bezmezer"/>
        <w:rPr>
          <w:rFonts w:cs="Arial"/>
          <w:b/>
        </w:rPr>
      </w:pPr>
      <w:r w:rsidRPr="001B7523">
        <w:rPr>
          <w:rFonts w:cs="Arial"/>
          <w:b/>
        </w:rPr>
        <w:t>Způsob výměny dat</w:t>
      </w:r>
    </w:p>
    <w:p w14:paraId="21869057" w14:textId="77777777" w:rsidR="0066384B" w:rsidRPr="00E40F79" w:rsidRDefault="0066384B" w:rsidP="008E6058">
      <w:pPr>
        <w:pStyle w:val="Bezmezer"/>
        <w:jc w:val="both"/>
        <w:rPr>
          <w:rFonts w:cs="Arial"/>
        </w:rPr>
      </w:pPr>
      <w:r w:rsidRPr="00E40F79">
        <w:rPr>
          <w:rFonts w:cs="Arial"/>
        </w:rPr>
        <w:t xml:space="preserve">Veškerá výměna dat mezi dopravcem a clearingovým centrem probíhá přes FTP server. Dopravce obdrží od koordinátora přístupové údaje (jméno a heslo) pro přístup na FTP server clearingového centra na adrese cl.kraj-jihocesky.gov.cz. Software pro přístup na FTP server si zajistí každý dopravce sám na svoje náklady. </w:t>
      </w:r>
    </w:p>
    <w:p w14:paraId="425C13E6" w14:textId="77777777" w:rsidR="0063573B" w:rsidRPr="00E40F79" w:rsidRDefault="0063573B" w:rsidP="008E6058">
      <w:pPr>
        <w:pStyle w:val="Bezmezer"/>
        <w:jc w:val="both"/>
        <w:rPr>
          <w:rFonts w:cs="Arial"/>
        </w:rPr>
      </w:pPr>
    </w:p>
    <w:p w14:paraId="61744488" w14:textId="77777777" w:rsidR="0066384B" w:rsidRPr="001B7523" w:rsidRDefault="0066384B" w:rsidP="00E40F79">
      <w:pPr>
        <w:pStyle w:val="Bezmezer"/>
        <w:jc w:val="both"/>
        <w:rPr>
          <w:rFonts w:cs="Arial"/>
          <w:b/>
        </w:rPr>
      </w:pPr>
      <w:r w:rsidRPr="001B7523">
        <w:rPr>
          <w:rFonts w:cs="Arial"/>
          <w:b/>
        </w:rPr>
        <w:t>Struktura adresářů</w:t>
      </w:r>
    </w:p>
    <w:p w14:paraId="4475F76A" w14:textId="77777777" w:rsidR="0066384B" w:rsidRPr="00E40F79" w:rsidRDefault="0066384B" w:rsidP="00E40F79">
      <w:pPr>
        <w:pStyle w:val="Bezmezer"/>
        <w:jc w:val="both"/>
        <w:rPr>
          <w:rFonts w:cs="Arial"/>
        </w:rPr>
      </w:pPr>
      <w:r w:rsidRPr="00E40F79">
        <w:rPr>
          <w:rFonts w:cs="Arial"/>
        </w:rPr>
        <w:t>Na FTP serveru bude mít dopravce k dispozici dva adresáře - adresář “data” a adresář “VYSTUPY”.</w:t>
      </w:r>
    </w:p>
    <w:p w14:paraId="7CA16775" w14:textId="77777777" w:rsidR="0066384B" w:rsidRPr="00E40F79" w:rsidRDefault="0066384B" w:rsidP="00E40F79">
      <w:pPr>
        <w:pStyle w:val="Bezmezer"/>
        <w:jc w:val="both"/>
        <w:rPr>
          <w:rFonts w:cs="Arial"/>
        </w:rPr>
      </w:pPr>
      <w:r w:rsidRPr="00E40F79">
        <w:rPr>
          <w:rFonts w:cs="Arial"/>
        </w:rPr>
        <w:t xml:space="preserve">Oba adresáře budou mít </w:t>
      </w:r>
      <w:proofErr w:type="spellStart"/>
      <w:r w:rsidRPr="00E40F79">
        <w:rPr>
          <w:rFonts w:cs="Arial"/>
        </w:rPr>
        <w:t>podadresářovou</w:t>
      </w:r>
      <w:proofErr w:type="spellEnd"/>
      <w:r w:rsidRPr="00E40F79">
        <w:rPr>
          <w:rFonts w:cs="Arial"/>
        </w:rPr>
        <w:t xml:space="preserve"> strukturu v členění na podadresáře dle jednotlivých měsíců zpracování clearingu ve tvaru “RRRRMM”.</w:t>
      </w:r>
    </w:p>
    <w:p w14:paraId="570AFE6B" w14:textId="77777777" w:rsidR="0066384B" w:rsidRPr="00E40F79" w:rsidRDefault="0066384B" w:rsidP="008E6058">
      <w:pPr>
        <w:pStyle w:val="Bezmezer"/>
        <w:jc w:val="both"/>
        <w:rPr>
          <w:rFonts w:cs="Arial"/>
        </w:rPr>
      </w:pPr>
      <w:r w:rsidRPr="00E40F79">
        <w:rPr>
          <w:rFonts w:cs="Arial"/>
        </w:rPr>
        <w:t>Přístupová práva do adresářů</w:t>
      </w:r>
    </w:p>
    <w:p w14:paraId="5BCF4615" w14:textId="77777777" w:rsidR="0066384B" w:rsidRPr="00E40F79" w:rsidRDefault="0066384B" w:rsidP="008E6058">
      <w:pPr>
        <w:pStyle w:val="Bezmezer"/>
        <w:jc w:val="both"/>
        <w:rPr>
          <w:rFonts w:cs="Arial"/>
        </w:rPr>
      </w:pPr>
      <w:r w:rsidRPr="00E40F79">
        <w:rPr>
          <w:rFonts w:cs="Arial"/>
        </w:rPr>
        <w:t xml:space="preserve">V adresáři “VYSTUPY” bude mít dopravce přístupová práva pouze pro čtení. </w:t>
      </w:r>
    </w:p>
    <w:p w14:paraId="39C06D18" w14:textId="77777777" w:rsidR="0066384B" w:rsidRPr="00E40F79" w:rsidRDefault="0066384B" w:rsidP="008E6058">
      <w:pPr>
        <w:pStyle w:val="Bezmezer"/>
        <w:jc w:val="both"/>
        <w:rPr>
          <w:rFonts w:cs="Arial"/>
        </w:rPr>
      </w:pPr>
      <w:r w:rsidRPr="00E40F79">
        <w:rPr>
          <w:rFonts w:cs="Arial"/>
        </w:rPr>
        <w:t>V adresáři “data” budou podadresáře neuzavřených měsíců přístupné dopravci pro čtení i</w:t>
      </w:r>
      <w:r w:rsidR="00E40F79" w:rsidRPr="00E40F79">
        <w:rPr>
          <w:rFonts w:cs="Arial"/>
        </w:rPr>
        <w:t> </w:t>
      </w:r>
      <w:r w:rsidRPr="00E40F79">
        <w:rPr>
          <w:rFonts w:cs="Arial"/>
        </w:rPr>
        <w:t>zápis, po provedení uzávěrky clearingu za daný měsíc budou dopravci práva pro podadresář tohoto měsíce změněna na přístup pouze pro čtení.</w:t>
      </w:r>
    </w:p>
    <w:p w14:paraId="262606EA" w14:textId="77777777" w:rsidR="0063573B" w:rsidRPr="00E40F79" w:rsidRDefault="0063573B" w:rsidP="008E6058">
      <w:pPr>
        <w:pStyle w:val="Bezmezer"/>
        <w:jc w:val="both"/>
        <w:rPr>
          <w:rFonts w:cs="Arial"/>
        </w:rPr>
      </w:pPr>
    </w:p>
    <w:p w14:paraId="1BE406A4" w14:textId="77777777" w:rsidR="0066384B" w:rsidRPr="001B7523" w:rsidRDefault="0066384B" w:rsidP="008E6058">
      <w:pPr>
        <w:pStyle w:val="Bezmezer"/>
        <w:jc w:val="both"/>
        <w:rPr>
          <w:rFonts w:cs="Arial"/>
          <w:b/>
        </w:rPr>
      </w:pPr>
      <w:r w:rsidRPr="001B7523">
        <w:rPr>
          <w:rFonts w:cs="Arial"/>
          <w:b/>
        </w:rPr>
        <w:t>Formáty a význam dat</w:t>
      </w:r>
    </w:p>
    <w:p w14:paraId="15DF8DEF" w14:textId="77777777" w:rsidR="0066384B" w:rsidRPr="00E40F79" w:rsidRDefault="0066384B" w:rsidP="008E6058">
      <w:pPr>
        <w:pStyle w:val="Bezmezer"/>
        <w:jc w:val="both"/>
        <w:rPr>
          <w:rFonts w:cs="Arial"/>
        </w:rPr>
      </w:pPr>
      <w:r w:rsidRPr="00E40F79">
        <w:rPr>
          <w:rFonts w:cs="Arial"/>
        </w:rPr>
        <w:t>V adresáři “data” budou pro dopravce v příslušných podadresářích dle měsíce zpracování k</w:t>
      </w:r>
      <w:r w:rsidR="00E40F79" w:rsidRPr="00E40F79">
        <w:rPr>
          <w:rFonts w:cs="Arial"/>
        </w:rPr>
        <w:t> </w:t>
      </w:r>
      <w:r w:rsidRPr="00E40F79">
        <w:rPr>
          <w:rFonts w:cs="Arial"/>
        </w:rPr>
        <w:t xml:space="preserve">dispozici dle druhu dopravcem dodávaných dat podadresáře: </w:t>
      </w:r>
    </w:p>
    <w:p w14:paraId="3C54C0D2" w14:textId="77777777" w:rsidR="0066384B" w:rsidRPr="00E40F79" w:rsidRDefault="0066384B" w:rsidP="008E6058">
      <w:pPr>
        <w:pStyle w:val="Bezmezer"/>
        <w:jc w:val="both"/>
        <w:rPr>
          <w:rFonts w:cs="Arial"/>
        </w:rPr>
      </w:pPr>
      <w:r w:rsidRPr="00E40F79">
        <w:rPr>
          <w:rFonts w:cs="Arial"/>
        </w:rPr>
        <w:t xml:space="preserve">“EMTEST” - pro zápis souborů o jízdách ve formátu EMTEST </w:t>
      </w:r>
    </w:p>
    <w:p w14:paraId="1A761E92" w14:textId="77777777" w:rsidR="0066384B" w:rsidRPr="00E40F79" w:rsidRDefault="0066384B" w:rsidP="008E6058">
      <w:pPr>
        <w:pStyle w:val="Bezmezer"/>
        <w:jc w:val="both"/>
        <w:rPr>
          <w:rFonts w:cs="Arial"/>
        </w:rPr>
      </w:pPr>
      <w:r w:rsidRPr="00E40F79">
        <w:rPr>
          <w:rFonts w:cs="Arial"/>
        </w:rPr>
        <w:t>“MIKRO” - pro zápis souborů o jízdách ve formátu MIKROELEKTRONIKA</w:t>
      </w:r>
    </w:p>
    <w:p w14:paraId="407F7831" w14:textId="77777777" w:rsidR="0066384B" w:rsidRPr="00E40F79" w:rsidRDefault="0066384B" w:rsidP="008E6058">
      <w:pPr>
        <w:pStyle w:val="Bezmezer"/>
        <w:jc w:val="both"/>
        <w:rPr>
          <w:rFonts w:cs="Arial"/>
        </w:rPr>
      </w:pPr>
      <w:r w:rsidRPr="00E40F79">
        <w:rPr>
          <w:rFonts w:cs="Arial"/>
        </w:rPr>
        <w:t>“CD” - pro zápis souborů o jízdách ve formátu ČD</w:t>
      </w:r>
    </w:p>
    <w:p w14:paraId="7532CFA2" w14:textId="77777777" w:rsidR="0066384B" w:rsidRPr="00E40F79" w:rsidRDefault="0066384B" w:rsidP="008E6058">
      <w:pPr>
        <w:pStyle w:val="Bezmezer"/>
        <w:jc w:val="both"/>
        <w:rPr>
          <w:rFonts w:cs="Arial"/>
        </w:rPr>
      </w:pPr>
      <w:r w:rsidRPr="00E40F79">
        <w:rPr>
          <w:rFonts w:cs="Arial"/>
        </w:rPr>
        <w:t>“PREDPRODEJ” - pro zápis souborů o prodaných jízdenkách z předprodeje. Nahrávat data bude pouze dopravce ČD. SW pro předprodej použitý u autobusových dopravců bude výstupní soubor ve správném formátu automaticky zapisovat přímo do tohoto adresáře. Adresář bude pro autobusové dopravce pouze pro čtení, aby si mohli data stáhnout pro svoji potřebu.</w:t>
      </w:r>
    </w:p>
    <w:p w14:paraId="39545FE8" w14:textId="77777777" w:rsidR="0066384B" w:rsidRPr="00E40F79" w:rsidRDefault="0066384B" w:rsidP="008E6058">
      <w:pPr>
        <w:pStyle w:val="Bezmezer"/>
        <w:jc w:val="both"/>
        <w:rPr>
          <w:rFonts w:cs="Arial"/>
        </w:rPr>
      </w:pPr>
      <w:r w:rsidRPr="00E40F79">
        <w:rPr>
          <w:rFonts w:cs="Arial"/>
        </w:rPr>
        <w:t>Do těchto uvedených vstupních podadresářů bude dopravce průběžně nahrávat svá data (v předepsaném formátu). Do provedení uzávěrky měsíce je možno soubory libovolně upravovat. (kromě výjimky u předprodeje popsané výše)</w:t>
      </w:r>
    </w:p>
    <w:p w14:paraId="74F00A0A" w14:textId="77777777" w:rsidR="008E6058" w:rsidRPr="00E40F79" w:rsidRDefault="008E6058" w:rsidP="00762066">
      <w:pPr>
        <w:pStyle w:val="Bezmezer"/>
        <w:rPr>
          <w:rFonts w:cs="Arial"/>
        </w:rPr>
      </w:pPr>
    </w:p>
    <w:p w14:paraId="37BE1BC4" w14:textId="77777777" w:rsidR="0066384B" w:rsidRPr="00E40F79" w:rsidRDefault="008E6058" w:rsidP="00762066">
      <w:pPr>
        <w:pStyle w:val="Bezmezer"/>
        <w:rPr>
          <w:rFonts w:cs="Arial"/>
          <w:b/>
        </w:rPr>
      </w:pPr>
      <w:r w:rsidRPr="00E40F79">
        <w:rPr>
          <w:rFonts w:cs="Arial"/>
          <w:b/>
        </w:rPr>
        <w:t>Vý</w:t>
      </w:r>
      <w:r w:rsidR="0066384B" w:rsidRPr="00E40F79">
        <w:rPr>
          <w:rFonts w:cs="Arial"/>
          <w:b/>
        </w:rPr>
        <w:t>stupy</w:t>
      </w:r>
    </w:p>
    <w:p w14:paraId="133C0B0B" w14:textId="77777777" w:rsidR="0066384B" w:rsidRPr="00E40F79" w:rsidRDefault="0066384B" w:rsidP="008E6058">
      <w:pPr>
        <w:pStyle w:val="Bezmezer"/>
        <w:jc w:val="both"/>
        <w:rPr>
          <w:rFonts w:cs="Arial"/>
        </w:rPr>
      </w:pPr>
      <w:r w:rsidRPr="00E40F79">
        <w:rPr>
          <w:rFonts w:cs="Arial"/>
        </w:rPr>
        <w:t>V adresáři “VYSTUPY” budou pro dopravce v příslušných podadr</w:t>
      </w:r>
      <w:r w:rsidR="00E40F79">
        <w:rPr>
          <w:rFonts w:cs="Arial"/>
        </w:rPr>
        <w:t>esářích dle měsíce zpracování k </w:t>
      </w:r>
      <w:r w:rsidRPr="00E40F79">
        <w:rPr>
          <w:rFonts w:cs="Arial"/>
        </w:rPr>
        <w:t>dispozici informace o stavu zpracovávaných dat, tzn. informace o vyřazených duplicitních záznamech a chybějících číselných řad dokladů z předprodeje a výstupní informace o průběžném (vstupní data jsou průběžně zpracována každý den v nočních hodinách) či konečném (u uzavřených měsíců) výsledku zpracování dat clearingu. Výstupní sestavy jsou</w:t>
      </w:r>
      <w:r w:rsidR="00E40F79">
        <w:rPr>
          <w:rFonts w:cs="Arial"/>
        </w:rPr>
        <w:t xml:space="preserve"> ve formátu textových souborů s </w:t>
      </w:r>
      <w:r w:rsidRPr="00E40F79">
        <w:rPr>
          <w:rFonts w:cs="Arial"/>
        </w:rPr>
        <w:t xml:space="preserve">oddělovači (formát </w:t>
      </w:r>
      <w:proofErr w:type="spellStart"/>
      <w:r w:rsidRPr="00E40F79">
        <w:rPr>
          <w:rFonts w:cs="Arial"/>
        </w:rPr>
        <w:t>csv</w:t>
      </w:r>
      <w:proofErr w:type="spellEnd"/>
      <w:r w:rsidRPr="00E40F79">
        <w:rPr>
          <w:rFonts w:cs="Arial"/>
        </w:rPr>
        <w:t>). Sestavy obsahují na prvním řádku hlavičky s popisem jednotlivých sloupců výstupních dat. Sestavy obsahují částky včetně DPH. Dopravci dostávají pouze jednu výstupní sestavu a to „Bilanci“. Na základě této sestavy</w:t>
      </w:r>
      <w:r w:rsidR="0063573B" w:rsidRPr="00E40F79">
        <w:rPr>
          <w:rFonts w:cs="Arial"/>
        </w:rPr>
        <w:t xml:space="preserve"> proběhne </w:t>
      </w:r>
      <w:r w:rsidRPr="00E40F79">
        <w:rPr>
          <w:rFonts w:cs="Arial"/>
        </w:rPr>
        <w:t>faktu</w:t>
      </w:r>
      <w:r w:rsidR="00DC0675" w:rsidRPr="00E40F79">
        <w:rPr>
          <w:rFonts w:cs="Arial"/>
        </w:rPr>
        <w:t>race</w:t>
      </w:r>
      <w:r w:rsidRPr="00E40F79">
        <w:rPr>
          <w:rFonts w:cs="Arial"/>
        </w:rPr>
        <w:t xml:space="preserve"> podíl</w:t>
      </w:r>
      <w:r w:rsidR="00DC0675" w:rsidRPr="00E40F79">
        <w:rPr>
          <w:rFonts w:cs="Arial"/>
        </w:rPr>
        <w:t>ů</w:t>
      </w:r>
      <w:r w:rsidRPr="00E40F79">
        <w:rPr>
          <w:rFonts w:cs="Arial"/>
        </w:rPr>
        <w:t xml:space="preserve"> za jízdy a kupóny</w:t>
      </w:r>
      <w:r w:rsidR="00A332F8" w:rsidRPr="00E40F79">
        <w:rPr>
          <w:rFonts w:cs="Arial"/>
        </w:rPr>
        <w:t xml:space="preserve"> jednotlivých dopravců </w:t>
      </w:r>
      <w:r w:rsidR="00DC0675" w:rsidRPr="00E40F79">
        <w:rPr>
          <w:rFonts w:cs="Arial"/>
        </w:rPr>
        <w:t>prostřednictvím Smluv o ZVS.</w:t>
      </w:r>
    </w:p>
    <w:p w14:paraId="01805A80" w14:textId="77777777" w:rsidR="0066384B" w:rsidRPr="00E40F79" w:rsidRDefault="0066384B" w:rsidP="00762066">
      <w:pPr>
        <w:pStyle w:val="Bezmezer"/>
        <w:rPr>
          <w:rFonts w:cs="Arial"/>
        </w:rPr>
      </w:pPr>
    </w:p>
    <w:p w14:paraId="341C8823" w14:textId="77777777" w:rsidR="0066384B" w:rsidRPr="00E40F79" w:rsidRDefault="0066384B" w:rsidP="00762066">
      <w:pPr>
        <w:pStyle w:val="Bezmezer"/>
        <w:rPr>
          <w:rFonts w:cs="Arial"/>
          <w:b/>
        </w:rPr>
      </w:pPr>
      <w:r w:rsidRPr="00E40F79">
        <w:rPr>
          <w:rFonts w:cs="Arial"/>
          <w:b/>
        </w:rPr>
        <w:t>Uzávěrka</w:t>
      </w:r>
    </w:p>
    <w:p w14:paraId="459F83ED" w14:textId="77777777" w:rsidR="0066384B" w:rsidRPr="00E40F79" w:rsidRDefault="0066384B" w:rsidP="008E6058">
      <w:pPr>
        <w:pStyle w:val="Bezmezer"/>
        <w:jc w:val="both"/>
        <w:rPr>
          <w:rFonts w:cs="Arial"/>
        </w:rPr>
      </w:pPr>
      <w:r w:rsidRPr="00E40F79">
        <w:rPr>
          <w:rFonts w:cs="Arial"/>
        </w:rPr>
        <w:t xml:space="preserve">Uzávěrka nahraných dat proběhne vždy 1 x za měsíc. Měsíční uzávěrka za příslušný měsíc bude zahrnovat veškerá data nahraná dopravci do </w:t>
      </w:r>
      <w:r w:rsidR="00F962CC" w:rsidRPr="00E40F79">
        <w:rPr>
          <w:rFonts w:cs="Arial"/>
        </w:rPr>
        <w:t>5</w:t>
      </w:r>
      <w:r w:rsidRPr="00E40F79">
        <w:rPr>
          <w:rFonts w:cs="Arial"/>
        </w:rPr>
        <w:t xml:space="preserve">. kalendářního dne následujícího měsíce. Data, která nebudou nahrána do tohoto termínu, budou zahrnuta do zpracování měsíce následujícího. </w:t>
      </w:r>
    </w:p>
    <w:p w14:paraId="1394FEF1" w14:textId="77777777" w:rsidR="0066384B" w:rsidRPr="00E40F79" w:rsidRDefault="0066384B" w:rsidP="008E6058">
      <w:pPr>
        <w:pStyle w:val="Bezmezer"/>
        <w:jc w:val="both"/>
        <w:rPr>
          <w:rFonts w:cs="Arial"/>
        </w:rPr>
      </w:pPr>
      <w:r w:rsidRPr="00E40F79">
        <w:rPr>
          <w:rFonts w:cs="Arial"/>
        </w:rPr>
        <w:lastRenderedPageBreak/>
        <w:t>Informace o provedení měsíční uzávěrky clearingu budou zaslány dopravci na stanovené emailové adresy.</w:t>
      </w:r>
    </w:p>
    <w:p w14:paraId="56052BA1" w14:textId="77777777" w:rsidR="0063573B" w:rsidRPr="00E40F79" w:rsidRDefault="0063573B" w:rsidP="008E6058">
      <w:pPr>
        <w:pStyle w:val="Bezmezer"/>
        <w:jc w:val="both"/>
        <w:rPr>
          <w:rFonts w:cs="Arial"/>
        </w:rPr>
      </w:pPr>
    </w:p>
    <w:p w14:paraId="1F67B5A7" w14:textId="77777777" w:rsidR="0066384B" w:rsidRPr="001B7523" w:rsidRDefault="0066384B" w:rsidP="008E6058">
      <w:pPr>
        <w:pStyle w:val="Bezmezer"/>
        <w:jc w:val="both"/>
        <w:rPr>
          <w:rFonts w:cs="Arial"/>
          <w:b/>
        </w:rPr>
      </w:pPr>
      <w:r w:rsidRPr="001B7523">
        <w:rPr>
          <w:rFonts w:cs="Arial"/>
          <w:b/>
        </w:rPr>
        <w:t>Formát dat z odbavovacích zařízení</w:t>
      </w:r>
    </w:p>
    <w:p w14:paraId="68B08C4D" w14:textId="77777777" w:rsidR="0066384B" w:rsidRDefault="0066384B" w:rsidP="008E6058">
      <w:pPr>
        <w:pStyle w:val="Bezmezer"/>
        <w:jc w:val="both"/>
        <w:rPr>
          <w:rFonts w:cs="Arial"/>
        </w:rPr>
      </w:pPr>
      <w:r w:rsidRPr="00E40F79">
        <w:rPr>
          <w:rFonts w:cs="Arial"/>
        </w:rPr>
        <w:t>Formáty dat o jízdách – zasílat bude pouze jízdenky v tarifu 43 (jedná se o formát, který se běžně používá pro zasílání výstupů z odbavovacích zařízení do firmy CHAPS pro výpočet kompenzace žákovského jízdného, jízdenka tarif 43 je nulová jízdenka „Bezplatná přeprava s časovým kupónem MHD“).</w:t>
      </w:r>
    </w:p>
    <w:p w14:paraId="41D04116" w14:textId="77777777" w:rsidR="00155090" w:rsidRPr="00E40F79" w:rsidRDefault="00155090" w:rsidP="008E6058">
      <w:pPr>
        <w:pStyle w:val="Bezmezer"/>
        <w:jc w:val="both"/>
        <w:rPr>
          <w:rFonts w:cs="Arial"/>
        </w:rPr>
      </w:pPr>
    </w:p>
    <w:p w14:paraId="58034E7F" w14:textId="77777777" w:rsidR="0066384B" w:rsidRPr="001B7523" w:rsidRDefault="0066384B" w:rsidP="008E6058">
      <w:pPr>
        <w:pStyle w:val="Bezmezer"/>
        <w:jc w:val="both"/>
        <w:rPr>
          <w:rFonts w:cs="Arial"/>
          <w:b/>
        </w:rPr>
      </w:pPr>
      <w:r w:rsidRPr="001B7523">
        <w:rPr>
          <w:rFonts w:cs="Arial"/>
          <w:b/>
        </w:rPr>
        <w:t>Formát MIKROELEKTRONIKA</w:t>
      </w:r>
    </w:p>
    <w:p w14:paraId="11E746E4" w14:textId="77777777" w:rsidR="0066384B" w:rsidRPr="00E40F79" w:rsidRDefault="0066384B" w:rsidP="008E6058">
      <w:pPr>
        <w:pStyle w:val="Bezmezer"/>
        <w:jc w:val="both"/>
        <w:rPr>
          <w:rFonts w:eastAsiaTheme="majorEastAsia" w:cs="Arial"/>
        </w:rPr>
      </w:pPr>
      <w:r w:rsidRPr="00E40F79">
        <w:rPr>
          <w:rFonts w:eastAsiaTheme="majorEastAsia" w:cs="Arial"/>
        </w:rPr>
        <w:t xml:space="preserve">Formát dat bude CSV – záznamově orientovaný formát dat s oddělovači (pole oddělena čárkou, záznamy odděleny středníkem a CRLF). Všechny údaje jsou uvedeny v textovém tvaru (textová pole uzavřená ve znacích uvozovky nahoře). Uvozovky uvnitř textu není třeba zdvojovat. </w:t>
      </w:r>
    </w:p>
    <w:p w14:paraId="709749C1" w14:textId="77777777" w:rsidR="0066384B" w:rsidRPr="00E40F79" w:rsidRDefault="0066384B" w:rsidP="00762066">
      <w:pPr>
        <w:pStyle w:val="Bezmezer"/>
        <w:rPr>
          <w:rFonts w:eastAsiaTheme="majorEastAsia" w:cs="Arial"/>
        </w:rPr>
      </w:pPr>
      <w:r w:rsidRPr="00E40F79">
        <w:rPr>
          <w:rFonts w:eastAsiaTheme="majorEastAsia" w:cs="Arial"/>
        </w:rPr>
        <w:t>Soubor se bude jmenovat listky.csv</w:t>
      </w:r>
    </w:p>
    <w:p w14:paraId="76F56267" w14:textId="77777777" w:rsidR="0066384B" w:rsidRPr="00A766B7" w:rsidRDefault="0066384B" w:rsidP="0066384B">
      <w:pPr>
        <w:suppressAutoHyphens/>
        <w:rPr>
          <w:rFonts w:asciiTheme="minorHAnsi" w:eastAsiaTheme="majorEastAsia" w:hAnsiTheme="minorHAnsi" w:cs="Arial"/>
          <w:sz w:val="22"/>
          <w:szCs w:val="22"/>
        </w:rPr>
      </w:pPr>
      <w:r w:rsidRPr="00A766B7">
        <w:rPr>
          <w:rFonts w:asciiTheme="minorHAnsi" w:eastAsiaTheme="majorEastAsia" w:hAnsiTheme="minorHAnsi" w:cs="Arial"/>
          <w:sz w:val="22"/>
          <w:szCs w:val="22"/>
        </w:rPr>
        <w:t>Popis souboru:</w:t>
      </w:r>
    </w:p>
    <w:tbl>
      <w:tblPr>
        <w:tblpPr w:leftFromText="181" w:rightFromText="181" w:bottomFromText="160" w:vertAnchor="text" w:tblpXSpec="right" w:tblpY="1"/>
        <w:tblW w:w="9053" w:type="dxa"/>
        <w:tblLayout w:type="fixed"/>
        <w:tblLook w:val="04A0" w:firstRow="1" w:lastRow="0" w:firstColumn="1" w:lastColumn="0" w:noHBand="0" w:noVBand="1"/>
      </w:tblPr>
      <w:tblGrid>
        <w:gridCol w:w="2135"/>
        <w:gridCol w:w="5662"/>
        <w:gridCol w:w="1256"/>
      </w:tblGrid>
      <w:tr w:rsidR="0066384B" w:rsidRPr="00A766B7" w14:paraId="312C684A" w14:textId="77777777" w:rsidTr="00A766B7">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ECCFBD5" w14:textId="77777777" w:rsidR="0066384B" w:rsidRPr="00A766B7" w:rsidRDefault="0066384B" w:rsidP="000C0E94">
            <w:pPr>
              <w:suppressAutoHyphens/>
              <w:spacing w:line="233" w:lineRule="exact"/>
              <w:ind w:left="70" w:right="-239"/>
              <w:rPr>
                <w:rFonts w:asciiTheme="minorHAnsi" w:eastAsiaTheme="majorEastAsia" w:hAnsiTheme="minorHAnsi" w:cs="Arial"/>
                <w:sz w:val="22"/>
                <w:szCs w:val="22"/>
              </w:rPr>
            </w:pPr>
            <w:bookmarkStart w:id="5" w:name="1"/>
            <w:bookmarkEnd w:id="5"/>
            <w:r w:rsidRPr="00A766B7">
              <w:rPr>
                <w:rFonts w:asciiTheme="minorHAnsi" w:eastAsiaTheme="majorEastAsia" w:hAnsiTheme="minorHAnsi" w:cs="Arial"/>
                <w:b/>
                <w:noProof/>
                <w:spacing w:val="-3"/>
                <w:w w:val="95"/>
                <w:sz w:val="22"/>
                <w:szCs w:val="22"/>
              </w:rPr>
              <w:t>název</w:t>
            </w:r>
            <w:r w:rsidRPr="00A766B7">
              <w:rPr>
                <w:rFonts w:asciiTheme="minorHAnsi" w:eastAsiaTheme="majorEastAsia" w:hAnsiTheme="minorHAnsi" w:cs="Arial"/>
                <w:b/>
                <w:noProof/>
                <w:spacing w:val="5"/>
                <w:sz w:val="22"/>
                <w:szCs w:val="22"/>
              </w:rPr>
              <w:t> </w:t>
            </w:r>
            <w:r w:rsidRPr="00A766B7">
              <w:rPr>
                <w:rFonts w:asciiTheme="minorHAnsi" w:eastAsiaTheme="majorEastAsia" w:hAnsiTheme="minorHAnsi" w:cs="Arial"/>
                <w:b/>
                <w:noProof/>
                <w:spacing w:val="-3"/>
                <w:w w:val="95"/>
                <w:sz w:val="22"/>
                <w:szCs w:val="22"/>
              </w:rPr>
              <w:t>pole</w:t>
            </w:r>
          </w:p>
        </w:tc>
        <w:tc>
          <w:tcPr>
            <w:tcW w:w="5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8E6024E" w14:textId="77777777" w:rsidR="0066384B" w:rsidRPr="00A766B7" w:rsidRDefault="0066384B" w:rsidP="000C0E94">
            <w:pPr>
              <w:suppressAutoHyphens/>
              <w:spacing w:line="233" w:lineRule="exact"/>
              <w:ind w:left="70" w:right="-239"/>
              <w:rPr>
                <w:rFonts w:asciiTheme="minorHAnsi" w:eastAsiaTheme="majorEastAsia" w:hAnsiTheme="minorHAnsi" w:cs="Arial"/>
                <w:sz w:val="22"/>
                <w:szCs w:val="22"/>
              </w:rPr>
            </w:pPr>
            <w:r w:rsidRPr="00A766B7">
              <w:rPr>
                <w:rFonts w:asciiTheme="minorHAnsi" w:eastAsiaTheme="majorEastAsia" w:hAnsiTheme="minorHAnsi" w:cs="Arial"/>
                <w:b/>
                <w:noProof/>
                <w:spacing w:val="-3"/>
                <w:w w:val="95"/>
                <w:sz w:val="22"/>
                <w:szCs w:val="22"/>
              </w:rPr>
              <w:t>charakter</w:t>
            </w:r>
            <w:r w:rsidRPr="00A766B7">
              <w:rPr>
                <w:rFonts w:asciiTheme="minorHAnsi" w:eastAsiaTheme="majorEastAsia" w:hAnsiTheme="minorHAnsi" w:cs="Arial"/>
                <w:b/>
                <w:noProof/>
                <w:spacing w:val="7"/>
                <w:sz w:val="22"/>
                <w:szCs w:val="22"/>
              </w:rPr>
              <w:t> </w:t>
            </w:r>
            <w:r w:rsidRPr="00A766B7">
              <w:rPr>
                <w:rFonts w:asciiTheme="minorHAnsi" w:eastAsiaTheme="majorEastAsia" w:hAnsiTheme="minorHAnsi" w:cs="Arial"/>
                <w:b/>
                <w:noProof/>
                <w:spacing w:val="-3"/>
                <w:w w:val="95"/>
                <w:sz w:val="22"/>
                <w:szCs w:val="22"/>
              </w:rPr>
              <w:t>a</w:t>
            </w:r>
            <w:r w:rsidRPr="00A766B7">
              <w:rPr>
                <w:rFonts w:asciiTheme="minorHAnsi" w:eastAsiaTheme="majorEastAsia" w:hAnsiTheme="minorHAnsi" w:cs="Arial"/>
                <w:b/>
                <w:noProof/>
                <w:spacing w:val="7"/>
                <w:sz w:val="22"/>
                <w:szCs w:val="22"/>
              </w:rPr>
              <w:t> </w:t>
            </w:r>
            <w:r w:rsidRPr="00A766B7">
              <w:rPr>
                <w:rFonts w:asciiTheme="minorHAnsi" w:eastAsiaTheme="majorEastAsia" w:hAnsiTheme="minorHAnsi" w:cs="Arial"/>
                <w:b/>
                <w:noProof/>
                <w:spacing w:val="-3"/>
                <w:w w:val="95"/>
                <w:sz w:val="22"/>
                <w:szCs w:val="22"/>
              </w:rPr>
              <w:t>popis</w:t>
            </w:r>
            <w:r w:rsidRPr="00A766B7">
              <w:rPr>
                <w:rFonts w:asciiTheme="minorHAnsi" w:eastAsiaTheme="majorEastAsia" w:hAnsiTheme="minorHAnsi" w:cs="Arial"/>
                <w:b/>
                <w:noProof/>
                <w:spacing w:val="7"/>
                <w:sz w:val="22"/>
                <w:szCs w:val="22"/>
              </w:rPr>
              <w:t> </w:t>
            </w:r>
            <w:r w:rsidRPr="00A766B7">
              <w:rPr>
                <w:rFonts w:asciiTheme="minorHAnsi" w:eastAsiaTheme="majorEastAsia" w:hAnsiTheme="minorHAnsi" w:cs="Arial"/>
                <w:b/>
                <w:noProof/>
                <w:spacing w:val="-3"/>
                <w:w w:val="95"/>
                <w:sz w:val="22"/>
                <w:szCs w:val="22"/>
              </w:rPr>
              <w:t>pole</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AF341B5" w14:textId="77777777" w:rsidR="0066384B" w:rsidRPr="00A766B7" w:rsidRDefault="0066384B" w:rsidP="000C0E94">
            <w:pPr>
              <w:suppressAutoHyphens/>
              <w:spacing w:line="233" w:lineRule="exact"/>
              <w:ind w:left="71" w:right="-239"/>
              <w:rPr>
                <w:rFonts w:asciiTheme="minorHAnsi" w:eastAsiaTheme="majorEastAsia" w:hAnsiTheme="minorHAnsi" w:cs="Arial"/>
                <w:sz w:val="22"/>
                <w:szCs w:val="22"/>
              </w:rPr>
            </w:pPr>
            <w:r w:rsidRPr="00A766B7">
              <w:rPr>
                <w:rFonts w:asciiTheme="minorHAnsi" w:eastAsiaTheme="majorEastAsia" w:hAnsiTheme="minorHAnsi" w:cs="Arial"/>
                <w:b/>
                <w:noProof/>
                <w:spacing w:val="-4"/>
                <w:w w:val="95"/>
                <w:sz w:val="22"/>
                <w:szCs w:val="22"/>
              </w:rPr>
              <w:t>typ</w:t>
            </w:r>
            <w:r w:rsidRPr="00A766B7">
              <w:rPr>
                <w:rFonts w:asciiTheme="minorHAnsi" w:eastAsiaTheme="majorEastAsia" w:hAnsiTheme="minorHAnsi" w:cs="Arial"/>
                <w:b/>
                <w:noProof/>
                <w:spacing w:val="9"/>
                <w:sz w:val="22"/>
                <w:szCs w:val="22"/>
              </w:rPr>
              <w:t> </w:t>
            </w:r>
            <w:r w:rsidRPr="00A766B7">
              <w:rPr>
                <w:rFonts w:asciiTheme="minorHAnsi" w:eastAsiaTheme="majorEastAsia" w:hAnsiTheme="minorHAnsi" w:cs="Arial"/>
                <w:b/>
                <w:noProof/>
                <w:spacing w:val="-3"/>
                <w:w w:val="95"/>
                <w:sz w:val="22"/>
                <w:szCs w:val="22"/>
              </w:rPr>
              <w:t>v</w:t>
            </w:r>
            <w:r w:rsidRPr="00A766B7">
              <w:rPr>
                <w:rFonts w:asciiTheme="minorHAnsi" w:eastAsiaTheme="majorEastAsia" w:hAnsiTheme="minorHAnsi" w:cs="Arial"/>
                <w:b/>
                <w:noProof/>
                <w:spacing w:val="6"/>
                <w:sz w:val="22"/>
                <w:szCs w:val="22"/>
              </w:rPr>
              <w:t> </w:t>
            </w:r>
            <w:r w:rsidRPr="00A766B7">
              <w:rPr>
                <w:rFonts w:asciiTheme="minorHAnsi" w:eastAsiaTheme="majorEastAsia" w:hAnsiTheme="minorHAnsi" w:cs="Arial"/>
                <w:b/>
                <w:noProof/>
                <w:spacing w:val="-4"/>
                <w:w w:val="95"/>
                <w:sz w:val="22"/>
                <w:szCs w:val="22"/>
              </w:rPr>
              <w:t>DB</w:t>
            </w:r>
          </w:p>
        </w:tc>
      </w:tr>
      <w:tr w:rsidR="0066384B" w:rsidRPr="00A766B7" w14:paraId="150A7EE8" w14:textId="77777777" w:rsidTr="00A766B7">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FA9A6D1"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Číslo řidiče</w:t>
            </w:r>
          </w:p>
        </w:tc>
        <w:tc>
          <w:tcPr>
            <w:tcW w:w="5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A7161C9"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 povinné číslo</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AC14F42"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Num (10)</w:t>
            </w:r>
          </w:p>
        </w:tc>
      </w:tr>
      <w:tr w:rsidR="0066384B" w:rsidRPr="00A766B7" w14:paraId="79FCA9B2" w14:textId="77777777" w:rsidTr="00A766B7">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EB33B49"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Číslo strojku</w:t>
            </w:r>
          </w:p>
        </w:tc>
        <w:tc>
          <w:tcPr>
            <w:tcW w:w="5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CF6316A"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 povinné číslo</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BD29DCE"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Num (10)</w:t>
            </w:r>
          </w:p>
        </w:tc>
      </w:tr>
      <w:tr w:rsidR="0066384B" w:rsidRPr="00A766B7" w14:paraId="413D8582" w14:textId="77777777" w:rsidTr="00A766B7">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D0704E7"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Číslo odpočtu</w:t>
            </w:r>
          </w:p>
        </w:tc>
        <w:tc>
          <w:tcPr>
            <w:tcW w:w="5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153F9D8"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 povinné číslo</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DA4AAE9"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Num (10)</w:t>
            </w:r>
          </w:p>
        </w:tc>
      </w:tr>
      <w:tr w:rsidR="0066384B" w:rsidRPr="00A766B7" w14:paraId="7C000E22" w14:textId="77777777" w:rsidTr="00A766B7">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037B666"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Číslo jízdenky</w:t>
            </w:r>
          </w:p>
        </w:tc>
        <w:tc>
          <w:tcPr>
            <w:tcW w:w="5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45D4FA8"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 povinné číslo</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AC5A963"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Num (11)</w:t>
            </w:r>
          </w:p>
        </w:tc>
      </w:tr>
      <w:tr w:rsidR="0066384B" w:rsidRPr="00A766B7" w14:paraId="55DFB6ED" w14:textId="77777777" w:rsidTr="00A766B7">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92B2005"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Stornování jízdenky</w:t>
            </w:r>
          </w:p>
        </w:tc>
        <w:tc>
          <w:tcPr>
            <w:tcW w:w="5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678286B"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 povinná textová hodnota z množiny {True, False}</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AB39172"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Boolean</w:t>
            </w:r>
          </w:p>
        </w:tc>
      </w:tr>
      <w:tr w:rsidR="0066384B" w:rsidRPr="00A766B7" w14:paraId="2F58ED53" w14:textId="77777777" w:rsidTr="00A766B7">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2798D53"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Datum výdeje</w:t>
            </w:r>
          </w:p>
        </w:tc>
        <w:tc>
          <w:tcPr>
            <w:tcW w:w="5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C2F59DC"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 povinné datum (DDMMRR)</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F9702F3"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String (6)</w:t>
            </w:r>
          </w:p>
        </w:tc>
      </w:tr>
      <w:tr w:rsidR="0066384B" w:rsidRPr="00A766B7" w14:paraId="5BD2DF24" w14:textId="77777777" w:rsidTr="00A766B7">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1955792"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Čas výdeje</w:t>
            </w:r>
          </w:p>
        </w:tc>
        <w:tc>
          <w:tcPr>
            <w:tcW w:w="5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94D1FAB"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 povinný čas (HHMMSS)</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EC4B7FA"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String (6)</w:t>
            </w:r>
          </w:p>
        </w:tc>
      </w:tr>
      <w:tr w:rsidR="0066384B" w:rsidRPr="00A766B7" w14:paraId="47A49ED0" w14:textId="77777777" w:rsidTr="00A766B7">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3C74284"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Linka</w:t>
            </w:r>
          </w:p>
        </w:tc>
        <w:tc>
          <w:tcPr>
            <w:tcW w:w="5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E4FA502"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 povinné číslo linky</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07A1C82"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Num (10)</w:t>
            </w:r>
          </w:p>
        </w:tc>
      </w:tr>
      <w:tr w:rsidR="0066384B" w:rsidRPr="00A766B7" w14:paraId="579D8211" w14:textId="77777777" w:rsidTr="00A766B7">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16D6782"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Spoj</w:t>
            </w:r>
          </w:p>
        </w:tc>
        <w:tc>
          <w:tcPr>
            <w:tcW w:w="5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D28A6D1"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 povinné číslo spoje</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B94696F"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Num (10)</w:t>
            </w:r>
          </w:p>
        </w:tc>
      </w:tr>
      <w:tr w:rsidR="0066384B" w:rsidRPr="00A766B7" w14:paraId="7F5FA5DA" w14:textId="77777777" w:rsidTr="00A766B7">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093AF99"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Zkratka tarifu</w:t>
            </w:r>
          </w:p>
        </w:tc>
        <w:tc>
          <w:tcPr>
            <w:tcW w:w="5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CC4703A"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 povinné označení tarifu</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7122D46"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String (3)</w:t>
            </w:r>
          </w:p>
        </w:tc>
      </w:tr>
      <w:tr w:rsidR="0066384B" w:rsidRPr="00A766B7" w14:paraId="157073C8" w14:textId="77777777" w:rsidTr="00A766B7">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36A8AB8"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ID zastávky od</w:t>
            </w:r>
          </w:p>
        </w:tc>
        <w:tc>
          <w:tcPr>
            <w:tcW w:w="5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9586552"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 povinné číslo, pokud lze zastávku určit</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F33E8A2"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Num (10)</w:t>
            </w:r>
          </w:p>
        </w:tc>
      </w:tr>
      <w:tr w:rsidR="0066384B" w:rsidRPr="00A766B7" w14:paraId="36D580D0" w14:textId="77777777" w:rsidTr="00A766B7">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6168CD6"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ID zastávky do</w:t>
            </w:r>
          </w:p>
        </w:tc>
        <w:tc>
          <w:tcPr>
            <w:tcW w:w="5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A25A4A9"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 povinné číslo, pokud lze zastávku určit</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12AED12"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Num (10)</w:t>
            </w:r>
          </w:p>
        </w:tc>
      </w:tr>
      <w:tr w:rsidR="0066384B" w:rsidRPr="00A766B7" w14:paraId="2C4FCDD2" w14:textId="77777777" w:rsidTr="00A766B7">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7BB8B06"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Tar. čís. zastávky od</w:t>
            </w:r>
          </w:p>
        </w:tc>
        <w:tc>
          <w:tcPr>
            <w:tcW w:w="5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0D12864"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 povinné číslo, pokud je lze určit</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3075B8B"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Num (10)</w:t>
            </w:r>
          </w:p>
        </w:tc>
      </w:tr>
      <w:tr w:rsidR="0066384B" w:rsidRPr="00A766B7" w14:paraId="7A949116" w14:textId="77777777" w:rsidTr="00A766B7">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C97C177"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Tar. čís. zastávky do</w:t>
            </w:r>
          </w:p>
        </w:tc>
        <w:tc>
          <w:tcPr>
            <w:tcW w:w="5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4E5B358"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 povinné číslo, pokud je lze určit</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B1E0AE3"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Num (10)</w:t>
            </w:r>
          </w:p>
        </w:tc>
      </w:tr>
      <w:tr w:rsidR="0066384B" w:rsidRPr="00A766B7" w14:paraId="323F9D47" w14:textId="77777777" w:rsidTr="00A766B7">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08EE51D"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Tarifní kilometry</w:t>
            </w:r>
          </w:p>
        </w:tc>
        <w:tc>
          <w:tcPr>
            <w:tcW w:w="5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4F86791"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 povinné číslo v případě kilometrického tarifu</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8AA244D"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Num (4)</w:t>
            </w:r>
          </w:p>
        </w:tc>
      </w:tr>
      <w:tr w:rsidR="0066384B" w:rsidRPr="00A766B7" w14:paraId="06CAC44A" w14:textId="77777777" w:rsidTr="00A766B7">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D8177A5"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Počet zón</w:t>
            </w:r>
          </w:p>
        </w:tc>
        <w:tc>
          <w:tcPr>
            <w:tcW w:w="5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AD7E063"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 povinné číslo v případě zónového tarifu</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6C821F0"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Num (5)</w:t>
            </w:r>
          </w:p>
        </w:tc>
      </w:tr>
      <w:tr w:rsidR="0066384B" w:rsidRPr="00A766B7" w14:paraId="223DDBA6" w14:textId="77777777" w:rsidTr="00A766B7">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BD90507"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Zóny</w:t>
            </w:r>
          </w:p>
        </w:tc>
        <w:tc>
          <w:tcPr>
            <w:tcW w:w="5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FA2B596"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 povinný text v případě, že se jedná o zónovou jízdenku</w:t>
            </w:r>
          </w:p>
          <w:p w14:paraId="601CFF60"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určenou pro konkrétní zóny – výčet oddělený čárkami</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37DF571"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String (96)</w:t>
            </w:r>
          </w:p>
        </w:tc>
      </w:tr>
      <w:tr w:rsidR="0066384B" w:rsidRPr="00A766B7" w14:paraId="2268404B" w14:textId="77777777" w:rsidTr="00A766B7">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A2042DA"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IDS</w:t>
            </w:r>
          </w:p>
        </w:tc>
        <w:tc>
          <w:tcPr>
            <w:tcW w:w="5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2B16CFB"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 povinné číslo dle číselníku IDS, pokud se jedná o IDS</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BAE8D1B"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Num (5)</w:t>
            </w:r>
          </w:p>
        </w:tc>
      </w:tr>
      <w:tr w:rsidR="0066384B" w:rsidRPr="00A766B7" w14:paraId="6B54595A" w14:textId="77777777" w:rsidTr="00A766B7">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47754FD"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Cena vydaného lístku</w:t>
            </w:r>
          </w:p>
        </w:tc>
        <w:tc>
          <w:tcPr>
            <w:tcW w:w="5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1043C49"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 povinné reálné číslo</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A899635"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Num (15,2)</w:t>
            </w:r>
          </w:p>
        </w:tc>
      </w:tr>
      <w:tr w:rsidR="0066384B" w:rsidRPr="00A766B7" w14:paraId="25299C42" w14:textId="77777777" w:rsidTr="00A766B7">
        <w:trPr>
          <w:trHeight w:val="500"/>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DF4B354"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Cena obyčejného lístku</w:t>
            </w:r>
          </w:p>
        </w:tc>
        <w:tc>
          <w:tcPr>
            <w:tcW w:w="5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F906B11"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 povinné reálné číslo</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26844F0"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Num (15,2)</w:t>
            </w:r>
          </w:p>
        </w:tc>
      </w:tr>
      <w:tr w:rsidR="0066384B" w:rsidRPr="00A766B7" w14:paraId="26B51CDA" w14:textId="77777777" w:rsidTr="00A766B7">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85C4733"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Měna</w:t>
            </w:r>
          </w:p>
        </w:tc>
        <w:tc>
          <w:tcPr>
            <w:tcW w:w="5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7244459"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 povinné označení měny – Kč, Sk nebo mezinárodní</w:t>
            </w:r>
          </w:p>
          <w:p w14:paraId="655ED57C"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zkratka (CZK, SVK, EUR, USD atd.)</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230D702"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String (3)</w:t>
            </w:r>
          </w:p>
        </w:tc>
      </w:tr>
      <w:tr w:rsidR="0066384B" w:rsidRPr="00A766B7" w14:paraId="48E4EEB4" w14:textId="77777777" w:rsidTr="00A766B7">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D20A8B9"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Typ platby</w:t>
            </w:r>
          </w:p>
        </w:tc>
        <w:tc>
          <w:tcPr>
            <w:tcW w:w="5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8F57D4D"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 povinné číslo z číselníku typu platby</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CD4C060"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Num (5)</w:t>
            </w:r>
          </w:p>
        </w:tc>
      </w:tr>
      <w:tr w:rsidR="0066384B" w:rsidRPr="00A766B7" w14:paraId="07D6EF1A" w14:textId="77777777" w:rsidTr="00A766B7">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1A64257"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Platnost od</w:t>
            </w:r>
          </w:p>
        </w:tc>
        <w:tc>
          <w:tcPr>
            <w:tcW w:w="5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24BBA01"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 povinné datum (DDMMRR) </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E2B8D42"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String (6)</w:t>
            </w:r>
          </w:p>
        </w:tc>
      </w:tr>
      <w:tr w:rsidR="0066384B" w:rsidRPr="00A766B7" w14:paraId="340B3F52" w14:textId="77777777" w:rsidTr="00A766B7">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B9F6EEB"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Platnost do</w:t>
            </w:r>
          </w:p>
        </w:tc>
        <w:tc>
          <w:tcPr>
            <w:tcW w:w="5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E6F093D"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 povinné datum (DDMMRR) </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4C210CC"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String (6)</w:t>
            </w:r>
          </w:p>
        </w:tc>
      </w:tr>
      <w:tr w:rsidR="0066384B" w:rsidRPr="00A766B7" w14:paraId="0CC4E0B1" w14:textId="77777777" w:rsidTr="00A766B7">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E890522"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Dialog</w:t>
            </w:r>
          </w:p>
        </w:tc>
        <w:tc>
          <w:tcPr>
            <w:tcW w:w="5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996A2BF"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 nepovinný text</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2EE587A"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String (255)</w:t>
            </w:r>
          </w:p>
        </w:tc>
      </w:tr>
      <w:tr w:rsidR="0066384B" w:rsidRPr="00A766B7" w14:paraId="1E8D7A21" w14:textId="77777777" w:rsidTr="00A766B7">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7ECABC2"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Ruční vstup</w:t>
            </w:r>
          </w:p>
        </w:tc>
        <w:tc>
          <w:tcPr>
            <w:tcW w:w="5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D8630EB"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 povinné číslo</w:t>
            </w:r>
          </w:p>
          <w:p w14:paraId="300F973E"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 pokud je &gt; 0 záznam vložen ručním vstupem dat</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129E044" w14:textId="77777777" w:rsidR="0066384B" w:rsidRPr="00A766B7"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A766B7">
              <w:rPr>
                <w:rFonts w:asciiTheme="minorHAnsi" w:eastAsiaTheme="majorEastAsia" w:hAnsiTheme="minorHAnsi" w:cs="Arial"/>
                <w:noProof/>
                <w:spacing w:val="-4"/>
                <w:sz w:val="22"/>
                <w:szCs w:val="22"/>
              </w:rPr>
              <w:t>Num (5)</w:t>
            </w:r>
          </w:p>
        </w:tc>
      </w:tr>
    </w:tbl>
    <w:p w14:paraId="34930D45" w14:textId="77777777" w:rsidR="0066384B" w:rsidRPr="0066384B" w:rsidRDefault="0066384B" w:rsidP="0066384B">
      <w:pPr>
        <w:rPr>
          <w:rFonts w:ascii="Arial" w:hAnsi="Arial" w:cs="Arial"/>
        </w:rPr>
      </w:pPr>
    </w:p>
    <w:p w14:paraId="0870DC46" w14:textId="77777777" w:rsidR="0066384B" w:rsidRPr="00E40F79" w:rsidRDefault="0066384B" w:rsidP="0066384B">
      <w:pPr>
        <w:pStyle w:val="Nadpis3"/>
        <w:numPr>
          <w:ilvl w:val="0"/>
          <w:numId w:val="0"/>
        </w:numPr>
        <w:ind w:left="720" w:hanging="720"/>
        <w:rPr>
          <w:rFonts w:asciiTheme="minorHAnsi" w:hAnsiTheme="minorHAnsi" w:cs="Arial"/>
          <w:sz w:val="22"/>
        </w:rPr>
      </w:pPr>
      <w:r w:rsidRPr="00E40F79">
        <w:rPr>
          <w:rFonts w:asciiTheme="minorHAnsi" w:hAnsiTheme="minorHAnsi" w:cs="Arial"/>
          <w:sz w:val="22"/>
        </w:rPr>
        <w:lastRenderedPageBreak/>
        <w:t>Formát EMTEST</w:t>
      </w:r>
    </w:p>
    <w:p w14:paraId="6CBF127D" w14:textId="77777777" w:rsidR="0066384B" w:rsidRPr="00E40F79" w:rsidRDefault="00157B76" w:rsidP="0066384B">
      <w:pPr>
        <w:suppressAutoHyphens/>
        <w:jc w:val="both"/>
        <w:rPr>
          <w:rFonts w:asciiTheme="minorHAnsi" w:eastAsiaTheme="majorEastAsia" w:hAnsiTheme="minorHAnsi" w:cs="Arial"/>
          <w:sz w:val="22"/>
          <w:szCs w:val="22"/>
        </w:rPr>
      </w:pPr>
      <w:r w:rsidRPr="00E40F79">
        <w:rPr>
          <w:rFonts w:asciiTheme="minorHAnsi" w:eastAsiaTheme="majorEastAsia" w:hAnsiTheme="minorHAnsi" w:cs="Arial"/>
          <w:sz w:val="22"/>
          <w:szCs w:val="22"/>
        </w:rPr>
        <w:t xml:space="preserve">Formát dat: CSV – záznamově </w:t>
      </w:r>
      <w:r w:rsidR="0066384B" w:rsidRPr="00E40F79">
        <w:rPr>
          <w:rFonts w:asciiTheme="minorHAnsi" w:eastAsiaTheme="majorEastAsia" w:hAnsiTheme="minorHAnsi" w:cs="Arial"/>
          <w:sz w:val="22"/>
          <w:szCs w:val="22"/>
        </w:rPr>
        <w:t>orientova</w:t>
      </w:r>
      <w:r w:rsidR="00E40F79">
        <w:rPr>
          <w:rFonts w:asciiTheme="minorHAnsi" w:eastAsiaTheme="majorEastAsia" w:hAnsiTheme="minorHAnsi" w:cs="Arial"/>
          <w:sz w:val="22"/>
          <w:szCs w:val="22"/>
        </w:rPr>
        <w:t xml:space="preserve">ný formát </w:t>
      </w:r>
      <w:r w:rsidRPr="00E40F79">
        <w:rPr>
          <w:rFonts w:asciiTheme="minorHAnsi" w:eastAsiaTheme="majorEastAsia" w:hAnsiTheme="minorHAnsi" w:cs="Arial"/>
          <w:sz w:val="22"/>
          <w:szCs w:val="22"/>
        </w:rPr>
        <w:t xml:space="preserve">dat s oddělovači </w:t>
      </w:r>
      <w:r w:rsidR="0066384B" w:rsidRPr="00E40F79">
        <w:rPr>
          <w:rFonts w:asciiTheme="minorHAnsi" w:eastAsiaTheme="majorEastAsia" w:hAnsiTheme="minorHAnsi" w:cs="Arial"/>
          <w:sz w:val="22"/>
          <w:szCs w:val="22"/>
        </w:rPr>
        <w:t>(pole oddělena čárkou, záznamy odděleny středníkem a CRLF). Všechny údaje jsou uvedeny v textovém tvaru (textová pole uzavřená ve znacích uvozovky nahoře). Uvozovky uvnitř textu není třeba zdvojovat.</w:t>
      </w:r>
    </w:p>
    <w:p w14:paraId="793533ED" w14:textId="77777777" w:rsidR="0066384B" w:rsidRPr="00E40F79" w:rsidRDefault="0066384B" w:rsidP="0066384B">
      <w:pPr>
        <w:suppressAutoHyphens/>
        <w:rPr>
          <w:rFonts w:asciiTheme="minorHAnsi" w:eastAsiaTheme="majorEastAsia" w:hAnsiTheme="minorHAnsi" w:cs="Arial"/>
          <w:sz w:val="22"/>
          <w:szCs w:val="22"/>
        </w:rPr>
      </w:pPr>
      <w:r w:rsidRPr="00E40F79">
        <w:rPr>
          <w:rFonts w:asciiTheme="minorHAnsi" w:eastAsiaTheme="majorEastAsia" w:hAnsiTheme="minorHAnsi" w:cs="Arial"/>
          <w:sz w:val="22"/>
          <w:szCs w:val="22"/>
        </w:rPr>
        <w:t>Soubor se bude jmenovat listky.csv</w:t>
      </w:r>
    </w:p>
    <w:p w14:paraId="72F09992" w14:textId="43F7BACB" w:rsidR="0066384B" w:rsidRPr="001B7523" w:rsidRDefault="0066384B" w:rsidP="0066384B">
      <w:pPr>
        <w:suppressAutoHyphens/>
        <w:rPr>
          <w:rFonts w:asciiTheme="minorHAnsi" w:eastAsiaTheme="majorEastAsia" w:hAnsiTheme="minorHAnsi" w:cs="Arial"/>
          <w:sz w:val="22"/>
          <w:szCs w:val="22"/>
        </w:rPr>
      </w:pPr>
      <w:r w:rsidRPr="001B7523">
        <w:rPr>
          <w:rFonts w:asciiTheme="minorHAnsi" w:eastAsiaTheme="majorEastAsia" w:hAnsiTheme="minorHAnsi" w:cs="Arial"/>
          <w:sz w:val="22"/>
          <w:szCs w:val="22"/>
        </w:rPr>
        <w:t>Popis souboru:</w:t>
      </w:r>
    </w:p>
    <w:tbl>
      <w:tblPr>
        <w:tblpPr w:leftFromText="181" w:rightFromText="181" w:bottomFromText="160" w:vertAnchor="text" w:tblpXSpec="right" w:tblpY="1"/>
        <w:tblW w:w="9045" w:type="dxa"/>
        <w:tblLayout w:type="fixed"/>
        <w:tblLook w:val="04A0" w:firstRow="1" w:lastRow="0" w:firstColumn="1" w:lastColumn="0" w:noHBand="0" w:noVBand="1"/>
      </w:tblPr>
      <w:tblGrid>
        <w:gridCol w:w="2135"/>
        <w:gridCol w:w="5505"/>
        <w:gridCol w:w="1405"/>
      </w:tblGrid>
      <w:tr w:rsidR="0066384B" w:rsidRPr="001B7523" w14:paraId="2E985963" w14:textId="77777777" w:rsidTr="001B7523">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3407DE3" w14:textId="77777777" w:rsidR="0066384B" w:rsidRPr="001B7523" w:rsidRDefault="0066384B" w:rsidP="000C0E94">
            <w:pPr>
              <w:suppressAutoHyphens/>
              <w:spacing w:line="233" w:lineRule="exact"/>
              <w:ind w:left="70" w:right="-239"/>
              <w:rPr>
                <w:rFonts w:asciiTheme="minorHAnsi" w:eastAsiaTheme="majorEastAsia" w:hAnsiTheme="minorHAnsi" w:cs="Arial"/>
                <w:sz w:val="22"/>
                <w:szCs w:val="22"/>
              </w:rPr>
            </w:pPr>
            <w:r w:rsidRPr="001B7523">
              <w:rPr>
                <w:rFonts w:asciiTheme="minorHAnsi" w:eastAsiaTheme="majorEastAsia" w:hAnsiTheme="minorHAnsi" w:cs="Arial"/>
                <w:b/>
                <w:noProof/>
                <w:spacing w:val="-3"/>
                <w:w w:val="95"/>
                <w:sz w:val="22"/>
                <w:szCs w:val="22"/>
              </w:rPr>
              <w:t>název</w:t>
            </w:r>
            <w:r w:rsidRPr="001B7523">
              <w:rPr>
                <w:rFonts w:asciiTheme="minorHAnsi" w:eastAsiaTheme="majorEastAsia" w:hAnsiTheme="minorHAnsi" w:cs="Arial"/>
                <w:b/>
                <w:noProof/>
                <w:spacing w:val="5"/>
                <w:sz w:val="22"/>
                <w:szCs w:val="22"/>
              </w:rPr>
              <w:t> </w:t>
            </w:r>
            <w:r w:rsidRPr="001B7523">
              <w:rPr>
                <w:rFonts w:asciiTheme="minorHAnsi" w:eastAsiaTheme="majorEastAsia" w:hAnsiTheme="minorHAnsi" w:cs="Arial"/>
                <w:b/>
                <w:noProof/>
                <w:spacing w:val="-3"/>
                <w:w w:val="95"/>
                <w:sz w:val="22"/>
                <w:szCs w:val="22"/>
              </w:rPr>
              <w:t>pole</w:t>
            </w:r>
          </w:p>
        </w:tc>
        <w:tc>
          <w:tcPr>
            <w:tcW w:w="5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C2A2D15" w14:textId="77777777" w:rsidR="0066384B" w:rsidRPr="001B7523" w:rsidRDefault="0066384B" w:rsidP="000C0E94">
            <w:pPr>
              <w:suppressAutoHyphens/>
              <w:spacing w:line="233" w:lineRule="exact"/>
              <w:ind w:left="70" w:right="-239"/>
              <w:rPr>
                <w:rFonts w:asciiTheme="minorHAnsi" w:eastAsiaTheme="majorEastAsia" w:hAnsiTheme="minorHAnsi" w:cs="Arial"/>
                <w:sz w:val="22"/>
                <w:szCs w:val="22"/>
              </w:rPr>
            </w:pPr>
            <w:r w:rsidRPr="001B7523">
              <w:rPr>
                <w:rFonts w:asciiTheme="minorHAnsi" w:eastAsiaTheme="majorEastAsia" w:hAnsiTheme="minorHAnsi" w:cs="Arial"/>
                <w:b/>
                <w:noProof/>
                <w:spacing w:val="-3"/>
                <w:w w:val="95"/>
                <w:sz w:val="22"/>
                <w:szCs w:val="22"/>
              </w:rPr>
              <w:t>charakter</w:t>
            </w:r>
            <w:r w:rsidRPr="001B7523">
              <w:rPr>
                <w:rFonts w:asciiTheme="minorHAnsi" w:eastAsiaTheme="majorEastAsia" w:hAnsiTheme="minorHAnsi" w:cs="Arial"/>
                <w:b/>
                <w:noProof/>
                <w:spacing w:val="7"/>
                <w:sz w:val="22"/>
                <w:szCs w:val="22"/>
              </w:rPr>
              <w:t> </w:t>
            </w:r>
            <w:r w:rsidRPr="001B7523">
              <w:rPr>
                <w:rFonts w:asciiTheme="minorHAnsi" w:eastAsiaTheme="majorEastAsia" w:hAnsiTheme="minorHAnsi" w:cs="Arial"/>
                <w:b/>
                <w:noProof/>
                <w:spacing w:val="-3"/>
                <w:w w:val="95"/>
                <w:sz w:val="22"/>
                <w:szCs w:val="22"/>
              </w:rPr>
              <w:t>a</w:t>
            </w:r>
            <w:r w:rsidRPr="001B7523">
              <w:rPr>
                <w:rFonts w:asciiTheme="minorHAnsi" w:eastAsiaTheme="majorEastAsia" w:hAnsiTheme="minorHAnsi" w:cs="Arial"/>
                <w:b/>
                <w:noProof/>
                <w:spacing w:val="7"/>
                <w:sz w:val="22"/>
                <w:szCs w:val="22"/>
              </w:rPr>
              <w:t> </w:t>
            </w:r>
            <w:r w:rsidRPr="001B7523">
              <w:rPr>
                <w:rFonts w:asciiTheme="minorHAnsi" w:eastAsiaTheme="majorEastAsia" w:hAnsiTheme="minorHAnsi" w:cs="Arial"/>
                <w:b/>
                <w:noProof/>
                <w:spacing w:val="-3"/>
                <w:w w:val="95"/>
                <w:sz w:val="22"/>
                <w:szCs w:val="22"/>
              </w:rPr>
              <w:t>popis</w:t>
            </w:r>
            <w:r w:rsidRPr="001B7523">
              <w:rPr>
                <w:rFonts w:asciiTheme="minorHAnsi" w:eastAsiaTheme="majorEastAsia" w:hAnsiTheme="minorHAnsi" w:cs="Arial"/>
                <w:b/>
                <w:noProof/>
                <w:spacing w:val="7"/>
                <w:sz w:val="22"/>
                <w:szCs w:val="22"/>
              </w:rPr>
              <w:t> </w:t>
            </w:r>
            <w:r w:rsidRPr="001B7523">
              <w:rPr>
                <w:rFonts w:asciiTheme="minorHAnsi" w:eastAsiaTheme="majorEastAsia" w:hAnsiTheme="minorHAnsi" w:cs="Arial"/>
                <w:b/>
                <w:noProof/>
                <w:spacing w:val="-3"/>
                <w:w w:val="95"/>
                <w:sz w:val="22"/>
                <w:szCs w:val="22"/>
              </w:rPr>
              <w:t>pole</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9103A45" w14:textId="77777777" w:rsidR="0066384B" w:rsidRPr="001B7523" w:rsidRDefault="0066384B" w:rsidP="000C0E94">
            <w:pPr>
              <w:suppressAutoHyphens/>
              <w:spacing w:line="233" w:lineRule="exact"/>
              <w:ind w:left="71" w:right="-239"/>
              <w:rPr>
                <w:rFonts w:asciiTheme="minorHAnsi" w:eastAsiaTheme="majorEastAsia" w:hAnsiTheme="minorHAnsi" w:cs="Arial"/>
                <w:sz w:val="22"/>
                <w:szCs w:val="22"/>
              </w:rPr>
            </w:pPr>
            <w:r w:rsidRPr="001B7523">
              <w:rPr>
                <w:rFonts w:asciiTheme="minorHAnsi" w:eastAsiaTheme="majorEastAsia" w:hAnsiTheme="minorHAnsi" w:cs="Arial"/>
                <w:b/>
                <w:noProof/>
                <w:spacing w:val="-4"/>
                <w:w w:val="95"/>
                <w:sz w:val="22"/>
                <w:szCs w:val="22"/>
              </w:rPr>
              <w:t>typ</w:t>
            </w:r>
            <w:r w:rsidRPr="001B7523">
              <w:rPr>
                <w:rFonts w:asciiTheme="minorHAnsi" w:eastAsiaTheme="majorEastAsia" w:hAnsiTheme="minorHAnsi" w:cs="Arial"/>
                <w:b/>
                <w:noProof/>
                <w:spacing w:val="9"/>
                <w:sz w:val="22"/>
                <w:szCs w:val="22"/>
              </w:rPr>
              <w:t> </w:t>
            </w:r>
            <w:r w:rsidRPr="001B7523">
              <w:rPr>
                <w:rFonts w:asciiTheme="minorHAnsi" w:eastAsiaTheme="majorEastAsia" w:hAnsiTheme="minorHAnsi" w:cs="Arial"/>
                <w:b/>
                <w:noProof/>
                <w:spacing w:val="-3"/>
                <w:w w:val="95"/>
                <w:sz w:val="22"/>
                <w:szCs w:val="22"/>
              </w:rPr>
              <w:t>v</w:t>
            </w:r>
            <w:r w:rsidRPr="001B7523">
              <w:rPr>
                <w:rFonts w:asciiTheme="minorHAnsi" w:eastAsiaTheme="majorEastAsia" w:hAnsiTheme="minorHAnsi" w:cs="Arial"/>
                <w:b/>
                <w:noProof/>
                <w:spacing w:val="6"/>
                <w:sz w:val="22"/>
                <w:szCs w:val="22"/>
              </w:rPr>
              <w:t> </w:t>
            </w:r>
            <w:r w:rsidRPr="001B7523">
              <w:rPr>
                <w:rFonts w:asciiTheme="minorHAnsi" w:eastAsiaTheme="majorEastAsia" w:hAnsiTheme="minorHAnsi" w:cs="Arial"/>
                <w:b/>
                <w:noProof/>
                <w:spacing w:val="-4"/>
                <w:w w:val="95"/>
                <w:sz w:val="22"/>
                <w:szCs w:val="22"/>
              </w:rPr>
              <w:t>DB</w:t>
            </w:r>
          </w:p>
        </w:tc>
      </w:tr>
      <w:tr w:rsidR="0066384B" w:rsidRPr="001B7523" w14:paraId="430AA8CE" w14:textId="77777777" w:rsidTr="001B7523">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5A9E928" w14:textId="77777777" w:rsidR="0066384B" w:rsidRPr="001B7523" w:rsidRDefault="0066384B" w:rsidP="000C0E94">
            <w:pPr>
              <w:suppressAutoHyphens/>
              <w:spacing w:line="232" w:lineRule="exact"/>
              <w:ind w:left="70" w:right="-239"/>
              <w:rPr>
                <w:rFonts w:asciiTheme="minorHAnsi" w:eastAsiaTheme="majorEastAsia" w:hAnsiTheme="minorHAnsi" w:cs="Arial"/>
                <w:sz w:val="22"/>
                <w:szCs w:val="22"/>
              </w:rPr>
            </w:pPr>
            <w:r w:rsidRPr="001B7523">
              <w:rPr>
                <w:rFonts w:asciiTheme="minorHAnsi" w:eastAsiaTheme="majorEastAsia" w:hAnsiTheme="minorHAnsi" w:cs="Arial"/>
                <w:noProof/>
                <w:spacing w:val="-4"/>
                <w:sz w:val="22"/>
                <w:szCs w:val="22"/>
              </w:rPr>
              <w:t>Č</w:t>
            </w:r>
            <w:r w:rsidRPr="001B7523">
              <w:rPr>
                <w:rFonts w:asciiTheme="minorHAnsi" w:eastAsiaTheme="majorEastAsia" w:hAnsiTheme="minorHAnsi" w:cs="Arial"/>
                <w:noProof/>
                <w:spacing w:val="-2"/>
                <w:sz w:val="22"/>
                <w:szCs w:val="22"/>
              </w:rPr>
              <w:t>íslo</w:t>
            </w:r>
            <w:r w:rsidRPr="001B7523">
              <w:rPr>
                <w:rFonts w:asciiTheme="minorHAnsi" w:eastAsiaTheme="majorEastAsia" w:hAnsiTheme="minorHAnsi" w:cs="Arial"/>
                <w:noProof/>
                <w:spacing w:val="7"/>
                <w:sz w:val="22"/>
                <w:szCs w:val="22"/>
              </w:rPr>
              <w:t> </w:t>
            </w:r>
            <w:r w:rsidRPr="001B7523">
              <w:rPr>
                <w:rFonts w:asciiTheme="minorHAnsi" w:eastAsiaTheme="majorEastAsia" w:hAnsiTheme="minorHAnsi" w:cs="Arial"/>
                <w:noProof/>
                <w:spacing w:val="-2"/>
                <w:sz w:val="22"/>
                <w:szCs w:val="22"/>
              </w:rPr>
              <w:t>ř</w:t>
            </w:r>
            <w:r w:rsidRPr="001B7523">
              <w:rPr>
                <w:rFonts w:asciiTheme="minorHAnsi" w:eastAsiaTheme="majorEastAsia" w:hAnsiTheme="minorHAnsi" w:cs="Arial"/>
                <w:noProof/>
                <w:spacing w:val="-3"/>
                <w:sz w:val="22"/>
                <w:szCs w:val="22"/>
              </w:rPr>
              <w:t>idiče</w:t>
            </w:r>
          </w:p>
        </w:tc>
        <w:tc>
          <w:tcPr>
            <w:tcW w:w="5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262743C" w14:textId="77777777" w:rsidR="0066384B" w:rsidRPr="001B7523" w:rsidRDefault="0066384B" w:rsidP="000C0E94">
            <w:pPr>
              <w:suppressAutoHyphens/>
              <w:spacing w:line="232" w:lineRule="exact"/>
              <w:ind w:left="70" w:right="-239"/>
              <w:rPr>
                <w:rFonts w:asciiTheme="minorHAnsi" w:eastAsiaTheme="majorEastAsia" w:hAnsiTheme="minorHAnsi" w:cs="Arial"/>
                <w:sz w:val="22"/>
                <w:szCs w:val="22"/>
              </w:rPr>
            </w:pPr>
            <w:r w:rsidRPr="001B7523">
              <w:rPr>
                <w:rFonts w:asciiTheme="minorHAnsi" w:eastAsiaTheme="majorEastAsia" w:hAnsiTheme="minorHAnsi" w:cs="Arial"/>
                <w:noProof/>
                <w:spacing w:val="-2"/>
                <w:sz w:val="22"/>
                <w:szCs w:val="22"/>
              </w:rPr>
              <w:t>-</w:t>
            </w:r>
            <w:r w:rsidRPr="001B7523">
              <w:rPr>
                <w:rFonts w:asciiTheme="minorHAnsi" w:eastAsiaTheme="majorEastAsia" w:hAnsiTheme="minorHAnsi" w:cs="Arial"/>
                <w:noProof/>
                <w:spacing w:val="7"/>
                <w:sz w:val="22"/>
                <w:szCs w:val="22"/>
              </w:rPr>
              <w:t> </w:t>
            </w:r>
            <w:r w:rsidRPr="001B7523">
              <w:rPr>
                <w:rFonts w:asciiTheme="minorHAnsi" w:eastAsiaTheme="majorEastAsia" w:hAnsiTheme="minorHAnsi" w:cs="Arial"/>
                <w:noProof/>
                <w:spacing w:val="-3"/>
                <w:sz w:val="22"/>
                <w:szCs w:val="22"/>
              </w:rPr>
              <w:t>povinné</w:t>
            </w:r>
            <w:r w:rsidRPr="001B7523">
              <w:rPr>
                <w:rFonts w:asciiTheme="minorHAnsi" w:eastAsiaTheme="majorEastAsia" w:hAnsiTheme="minorHAnsi" w:cs="Arial"/>
                <w:noProof/>
                <w:spacing w:val="6"/>
                <w:sz w:val="22"/>
                <w:szCs w:val="22"/>
              </w:rPr>
              <w:t> </w:t>
            </w:r>
            <w:r w:rsidRPr="001B7523">
              <w:rPr>
                <w:rFonts w:asciiTheme="minorHAnsi" w:eastAsiaTheme="majorEastAsia" w:hAnsiTheme="minorHAnsi" w:cs="Arial"/>
                <w:noProof/>
                <w:spacing w:val="-3"/>
                <w:sz w:val="22"/>
                <w:szCs w:val="22"/>
              </w:rPr>
              <w:t>č</w:t>
            </w:r>
            <w:r w:rsidRPr="001B7523">
              <w:rPr>
                <w:rFonts w:asciiTheme="minorHAnsi" w:eastAsiaTheme="majorEastAsia" w:hAnsiTheme="minorHAnsi" w:cs="Arial"/>
                <w:noProof/>
                <w:spacing w:val="-2"/>
                <w:sz w:val="22"/>
                <w:szCs w:val="22"/>
              </w:rPr>
              <w:t>íslo</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611C6F7" w14:textId="77777777" w:rsidR="0066384B" w:rsidRPr="001B7523" w:rsidRDefault="0066384B" w:rsidP="000C0E94">
            <w:pPr>
              <w:suppressAutoHyphens/>
              <w:spacing w:line="232" w:lineRule="exact"/>
              <w:ind w:left="71" w:right="-239"/>
              <w:rPr>
                <w:rFonts w:asciiTheme="minorHAnsi" w:eastAsiaTheme="majorEastAsia" w:hAnsiTheme="minorHAnsi" w:cs="Arial"/>
                <w:sz w:val="22"/>
                <w:szCs w:val="22"/>
              </w:rPr>
            </w:pPr>
            <w:r w:rsidRPr="001B7523">
              <w:rPr>
                <w:rFonts w:asciiTheme="minorHAnsi" w:eastAsiaTheme="majorEastAsia" w:hAnsiTheme="minorHAnsi" w:cs="Arial"/>
                <w:noProof/>
                <w:spacing w:val="-4"/>
                <w:sz w:val="22"/>
                <w:szCs w:val="22"/>
              </w:rPr>
              <w:t>Num</w:t>
            </w:r>
            <w:r w:rsidRPr="001B7523">
              <w:rPr>
                <w:rFonts w:asciiTheme="minorHAnsi" w:eastAsiaTheme="majorEastAsia" w:hAnsiTheme="minorHAnsi" w:cs="Arial"/>
                <w:noProof/>
                <w:spacing w:val="7"/>
                <w:sz w:val="22"/>
                <w:szCs w:val="22"/>
              </w:rPr>
              <w:t> </w:t>
            </w:r>
            <w:r w:rsidRPr="001B7523">
              <w:rPr>
                <w:rFonts w:asciiTheme="minorHAnsi" w:eastAsiaTheme="majorEastAsia" w:hAnsiTheme="minorHAnsi" w:cs="Arial"/>
                <w:noProof/>
                <w:spacing w:val="-3"/>
                <w:sz w:val="22"/>
                <w:szCs w:val="22"/>
              </w:rPr>
              <w:t>(5)</w:t>
            </w:r>
          </w:p>
        </w:tc>
      </w:tr>
      <w:tr w:rsidR="0066384B" w:rsidRPr="001B7523" w14:paraId="104A11EF" w14:textId="77777777" w:rsidTr="001B7523">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AFAC4BA"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Číslo strojku</w:t>
            </w:r>
          </w:p>
        </w:tc>
        <w:tc>
          <w:tcPr>
            <w:tcW w:w="5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159B789"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 povinné číslo</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9E2E3CC"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Num (7)</w:t>
            </w:r>
          </w:p>
        </w:tc>
      </w:tr>
      <w:tr w:rsidR="0066384B" w:rsidRPr="001B7523" w14:paraId="095E78DB" w14:textId="77777777" w:rsidTr="001B7523">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49EA504"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Číslo odpočtu</w:t>
            </w:r>
          </w:p>
        </w:tc>
        <w:tc>
          <w:tcPr>
            <w:tcW w:w="5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52D3DDA"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 povinné číslo</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3AAC543"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Num (4)</w:t>
            </w:r>
          </w:p>
        </w:tc>
      </w:tr>
      <w:tr w:rsidR="0066384B" w:rsidRPr="001B7523" w14:paraId="1920B456" w14:textId="77777777" w:rsidTr="001B7523">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84F110D"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Číslo jízdenky</w:t>
            </w:r>
          </w:p>
        </w:tc>
        <w:tc>
          <w:tcPr>
            <w:tcW w:w="5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C4DC8A2"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 povinné číslo</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F16CF6F"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Num (7)</w:t>
            </w:r>
          </w:p>
        </w:tc>
      </w:tr>
      <w:tr w:rsidR="0066384B" w:rsidRPr="001B7523" w14:paraId="5D5FDF4D" w14:textId="77777777" w:rsidTr="001B7523">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6B30702"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Stornování jízdenky</w:t>
            </w:r>
          </w:p>
        </w:tc>
        <w:tc>
          <w:tcPr>
            <w:tcW w:w="5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D20A14E"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 povinné číslo stornované jízdenky</w:t>
            </w:r>
          </w:p>
          <w:p w14:paraId="17D9156A"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 vyplňuje se jen v případě, že se jedná o storno záznam</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E174285"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Num (7)</w:t>
            </w:r>
          </w:p>
        </w:tc>
      </w:tr>
      <w:tr w:rsidR="0066384B" w:rsidRPr="001B7523" w14:paraId="0E072BE6" w14:textId="77777777" w:rsidTr="001B7523">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20677E5"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Datum výdeje</w:t>
            </w:r>
          </w:p>
        </w:tc>
        <w:tc>
          <w:tcPr>
            <w:tcW w:w="5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D326DC0"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 povinné datum (DDMMRR)</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2A92541"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String (6)</w:t>
            </w:r>
          </w:p>
        </w:tc>
      </w:tr>
      <w:tr w:rsidR="0066384B" w:rsidRPr="001B7523" w14:paraId="5026CEEF" w14:textId="77777777" w:rsidTr="001B7523">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42BBEA4"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Čas výdeje</w:t>
            </w:r>
          </w:p>
        </w:tc>
        <w:tc>
          <w:tcPr>
            <w:tcW w:w="5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D3D7A3C"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 povinný čas (HHMMSS)</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A8735C7"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String (6)</w:t>
            </w:r>
          </w:p>
        </w:tc>
      </w:tr>
      <w:tr w:rsidR="0066384B" w:rsidRPr="001B7523" w14:paraId="2F974B91" w14:textId="77777777" w:rsidTr="001B7523">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BDD9723"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Počet osob</w:t>
            </w:r>
          </w:p>
        </w:tc>
        <w:tc>
          <w:tcPr>
            <w:tcW w:w="5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EFC24A1"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 povinné číslo</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A162BB3"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Num (3)</w:t>
            </w:r>
          </w:p>
        </w:tc>
      </w:tr>
      <w:tr w:rsidR="0066384B" w:rsidRPr="001B7523" w14:paraId="7A9C3376" w14:textId="77777777" w:rsidTr="001B7523">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A3AD5D6"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Linka</w:t>
            </w:r>
          </w:p>
        </w:tc>
        <w:tc>
          <w:tcPr>
            <w:tcW w:w="5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E2A5C9E"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 povinné číslo linky</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A2FE620"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Num (6)</w:t>
            </w:r>
          </w:p>
        </w:tc>
      </w:tr>
      <w:tr w:rsidR="0066384B" w:rsidRPr="001B7523" w14:paraId="417C07A2" w14:textId="77777777" w:rsidTr="001B7523">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56F2DE7"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Spoj</w:t>
            </w:r>
          </w:p>
        </w:tc>
        <w:tc>
          <w:tcPr>
            <w:tcW w:w="5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540D076"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 povinné číslo spoje</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289F4AA"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Num (6)</w:t>
            </w:r>
          </w:p>
        </w:tc>
      </w:tr>
      <w:tr w:rsidR="0066384B" w:rsidRPr="001B7523" w14:paraId="193C0A93" w14:textId="77777777" w:rsidTr="001B7523">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E3D9E94"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Zkratka tarifu</w:t>
            </w:r>
          </w:p>
        </w:tc>
        <w:tc>
          <w:tcPr>
            <w:tcW w:w="5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CF96D9B"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 povinné označení tarifu</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7EEA4FA"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String (3)</w:t>
            </w:r>
          </w:p>
        </w:tc>
      </w:tr>
      <w:tr w:rsidR="0066384B" w:rsidRPr="001B7523" w14:paraId="320FFC96" w14:textId="77777777" w:rsidTr="001B7523">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F6E77B4"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ID zastávky od</w:t>
            </w:r>
          </w:p>
        </w:tc>
        <w:tc>
          <w:tcPr>
            <w:tcW w:w="5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BF3071D"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 povinné číslo , pokud lze zastávku určit</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564AB63"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Num (10)</w:t>
            </w:r>
          </w:p>
        </w:tc>
      </w:tr>
      <w:tr w:rsidR="0066384B" w:rsidRPr="001B7523" w14:paraId="44ABADBD" w14:textId="77777777" w:rsidTr="001B7523">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A59D7A4"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ID zastávky do</w:t>
            </w:r>
          </w:p>
        </w:tc>
        <w:tc>
          <w:tcPr>
            <w:tcW w:w="5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3B27D8D"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 povinné číslo , pokud lze zastávku určit</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187754D"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Num (10)</w:t>
            </w:r>
          </w:p>
        </w:tc>
      </w:tr>
      <w:tr w:rsidR="0066384B" w:rsidRPr="001B7523" w14:paraId="3C04BD92" w14:textId="77777777" w:rsidTr="001B7523">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935104B"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Tarifní kilometry</w:t>
            </w:r>
          </w:p>
        </w:tc>
        <w:tc>
          <w:tcPr>
            <w:tcW w:w="5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3BECA03"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 povinné číslo v případě kilometrického tarifu</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958BAD7"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Num (4)</w:t>
            </w:r>
          </w:p>
        </w:tc>
      </w:tr>
      <w:tr w:rsidR="0066384B" w:rsidRPr="001B7523" w14:paraId="00343D78" w14:textId="77777777" w:rsidTr="001B7523">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CE9605C"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Počet zón</w:t>
            </w:r>
          </w:p>
        </w:tc>
        <w:tc>
          <w:tcPr>
            <w:tcW w:w="5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022667D"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 povinné číslo v případě zónového tarifu</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2C2A4AD"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Num (5)</w:t>
            </w:r>
          </w:p>
        </w:tc>
      </w:tr>
      <w:tr w:rsidR="0066384B" w:rsidRPr="001B7523" w14:paraId="648A4A46" w14:textId="77777777" w:rsidTr="001B7523">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F26D60C"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Zóny</w:t>
            </w:r>
          </w:p>
        </w:tc>
        <w:tc>
          <w:tcPr>
            <w:tcW w:w="5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FEE76B3" w14:textId="77777777" w:rsidR="008025DD"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 povinný text v případě, že se jedná o zónovou</w:t>
            </w:r>
          </w:p>
          <w:p w14:paraId="3A4C93B5" w14:textId="77777777" w:rsidR="0066384B" w:rsidRPr="001B7523" w:rsidRDefault="0066384B" w:rsidP="008025DD">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 </w:t>
            </w:r>
            <w:r w:rsidR="008025DD" w:rsidRPr="001B7523">
              <w:rPr>
                <w:rFonts w:asciiTheme="minorHAnsi" w:eastAsiaTheme="majorEastAsia" w:hAnsiTheme="minorHAnsi" w:cs="Arial"/>
                <w:noProof/>
                <w:spacing w:val="-4"/>
                <w:sz w:val="22"/>
                <w:szCs w:val="22"/>
              </w:rPr>
              <w:t>j</w:t>
            </w:r>
            <w:r w:rsidRPr="001B7523">
              <w:rPr>
                <w:rFonts w:asciiTheme="minorHAnsi" w:eastAsiaTheme="majorEastAsia" w:hAnsiTheme="minorHAnsi" w:cs="Arial"/>
                <w:noProof/>
                <w:spacing w:val="-4"/>
                <w:sz w:val="22"/>
                <w:szCs w:val="22"/>
              </w:rPr>
              <w:t>ízdenku</w:t>
            </w:r>
            <w:r w:rsidR="008025DD" w:rsidRPr="001B7523">
              <w:rPr>
                <w:rFonts w:asciiTheme="minorHAnsi" w:eastAsiaTheme="majorEastAsia" w:hAnsiTheme="minorHAnsi" w:cs="Arial"/>
                <w:noProof/>
                <w:spacing w:val="-4"/>
                <w:sz w:val="22"/>
                <w:szCs w:val="22"/>
              </w:rPr>
              <w:t xml:space="preserve"> určenou pro konkrétní zóny,  </w:t>
            </w:r>
            <w:r w:rsidRPr="001B7523">
              <w:rPr>
                <w:rFonts w:asciiTheme="minorHAnsi" w:eastAsiaTheme="majorEastAsia" w:hAnsiTheme="minorHAnsi" w:cs="Arial"/>
                <w:noProof/>
                <w:spacing w:val="-4"/>
                <w:sz w:val="22"/>
                <w:szCs w:val="22"/>
              </w:rPr>
              <w:t>výčet oddělený čárkami</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6CB6910"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String (96)</w:t>
            </w:r>
          </w:p>
        </w:tc>
      </w:tr>
      <w:tr w:rsidR="0066384B" w:rsidRPr="001B7523" w14:paraId="57078A26" w14:textId="77777777" w:rsidTr="001B7523">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85059DD"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IDS</w:t>
            </w:r>
          </w:p>
        </w:tc>
        <w:tc>
          <w:tcPr>
            <w:tcW w:w="5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D94457C" w14:textId="77777777" w:rsidR="0066384B" w:rsidRPr="001B7523" w:rsidRDefault="008025DD"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w:t>
            </w:r>
            <w:r w:rsidR="0066384B" w:rsidRPr="001B7523">
              <w:rPr>
                <w:rFonts w:asciiTheme="minorHAnsi" w:eastAsiaTheme="majorEastAsia" w:hAnsiTheme="minorHAnsi" w:cs="Arial"/>
                <w:noProof/>
                <w:spacing w:val="-4"/>
                <w:sz w:val="22"/>
                <w:szCs w:val="22"/>
              </w:rPr>
              <w:t>povinné číslo dle číselníku IDS, pokud se jedná o IDS</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C3A637D"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Num (5)</w:t>
            </w:r>
          </w:p>
        </w:tc>
      </w:tr>
      <w:tr w:rsidR="0066384B" w:rsidRPr="001B7523" w14:paraId="2554009E" w14:textId="77777777" w:rsidTr="001B7523">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74BC88B"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Cena vydaného lístku</w:t>
            </w:r>
          </w:p>
        </w:tc>
        <w:tc>
          <w:tcPr>
            <w:tcW w:w="5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1595630"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 povinné reálné číslo</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B4C332D"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Num (6,2)</w:t>
            </w:r>
          </w:p>
        </w:tc>
      </w:tr>
      <w:tr w:rsidR="0066384B" w:rsidRPr="001B7523" w14:paraId="6036D655" w14:textId="77777777" w:rsidTr="001B7523">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2A87AE0"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Cena obyčejného lístku</w:t>
            </w:r>
          </w:p>
        </w:tc>
        <w:tc>
          <w:tcPr>
            <w:tcW w:w="5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47EB62C"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 povinné reálné číslo</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C1F84CE"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Num (6,2)</w:t>
            </w:r>
          </w:p>
        </w:tc>
      </w:tr>
      <w:tr w:rsidR="0066384B" w:rsidRPr="001B7523" w14:paraId="261BE476" w14:textId="77777777" w:rsidTr="001B7523">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2C972B1"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Měna</w:t>
            </w:r>
          </w:p>
        </w:tc>
        <w:tc>
          <w:tcPr>
            <w:tcW w:w="5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541B4C8"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 povinné označení měny – Kč, Sk nebo mezinárodní</w:t>
            </w:r>
          </w:p>
          <w:p w14:paraId="74C15D9B"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zkratka (CZK, SVK, EUR, USD atd.)</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930F460"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String (3)</w:t>
            </w:r>
          </w:p>
        </w:tc>
      </w:tr>
      <w:tr w:rsidR="0066384B" w:rsidRPr="001B7523" w14:paraId="284131D7" w14:textId="77777777" w:rsidTr="001B7523">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71857B0"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Typ platby</w:t>
            </w:r>
          </w:p>
        </w:tc>
        <w:tc>
          <w:tcPr>
            <w:tcW w:w="5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BE8C618"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 povinný znak z množiny {‘H’, ‘C’, ‘B’}</w:t>
            </w:r>
          </w:p>
          <w:p w14:paraId="4C044150"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 H – platba hotově, C – platba čipovou kartou,</w:t>
            </w:r>
          </w:p>
          <w:p w14:paraId="5A4A758C"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 B – platba bankovní kartou</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58C73BE"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Char</w:t>
            </w:r>
          </w:p>
        </w:tc>
      </w:tr>
      <w:tr w:rsidR="0066384B" w:rsidRPr="001B7523" w14:paraId="5D5BDD7A" w14:textId="77777777" w:rsidTr="001B7523">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821DBA5"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Platnost od</w:t>
            </w:r>
          </w:p>
        </w:tc>
        <w:tc>
          <w:tcPr>
            <w:tcW w:w="5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5F44146"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 povinné datum (DDMMRR)</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6790FB2"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String (6)</w:t>
            </w:r>
          </w:p>
        </w:tc>
      </w:tr>
      <w:tr w:rsidR="0066384B" w:rsidRPr="001B7523" w14:paraId="33734403" w14:textId="77777777" w:rsidTr="001B7523">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84C8BE8"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Platnost do</w:t>
            </w:r>
          </w:p>
        </w:tc>
        <w:tc>
          <w:tcPr>
            <w:tcW w:w="5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B9FFD0E"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 povinné datum (DDMMRR) </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3BBB748"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String (6)</w:t>
            </w:r>
          </w:p>
        </w:tc>
      </w:tr>
      <w:tr w:rsidR="0066384B" w:rsidRPr="001B7523" w14:paraId="0488CE2B" w14:textId="77777777" w:rsidTr="001B7523">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804EE6B"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Dialog</w:t>
            </w:r>
          </w:p>
        </w:tc>
        <w:tc>
          <w:tcPr>
            <w:tcW w:w="5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03B7C14"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 nepovinný text</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513D2C0"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String (255)</w:t>
            </w:r>
          </w:p>
        </w:tc>
      </w:tr>
      <w:tr w:rsidR="0066384B" w:rsidRPr="001B7523" w14:paraId="3515720B" w14:textId="77777777" w:rsidTr="001B7523">
        <w:trPr>
          <w:trHeight w:val="284"/>
        </w:trPr>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F5A06DD"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Ruční vstup</w:t>
            </w:r>
          </w:p>
        </w:tc>
        <w:tc>
          <w:tcPr>
            <w:tcW w:w="5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BC60B74"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 nepovinné číslo</w:t>
            </w:r>
          </w:p>
          <w:p w14:paraId="47B21956"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 pokud je &gt; 0 záznam vložen ručním vstupem dat</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682DAED" w14:textId="77777777" w:rsidR="0066384B" w:rsidRPr="001B7523" w:rsidRDefault="0066384B" w:rsidP="000C0E94">
            <w:pPr>
              <w:suppressAutoHyphens/>
              <w:spacing w:line="232" w:lineRule="exact"/>
              <w:ind w:left="70" w:right="-239"/>
              <w:rPr>
                <w:rFonts w:asciiTheme="minorHAnsi" w:eastAsiaTheme="majorEastAsia" w:hAnsiTheme="minorHAnsi" w:cs="Arial"/>
                <w:noProof/>
                <w:spacing w:val="-4"/>
                <w:sz w:val="22"/>
                <w:szCs w:val="22"/>
              </w:rPr>
            </w:pPr>
            <w:r w:rsidRPr="001B7523">
              <w:rPr>
                <w:rFonts w:asciiTheme="minorHAnsi" w:eastAsiaTheme="majorEastAsia" w:hAnsiTheme="minorHAnsi" w:cs="Arial"/>
                <w:noProof/>
                <w:spacing w:val="-4"/>
                <w:sz w:val="22"/>
                <w:szCs w:val="22"/>
              </w:rPr>
              <w:t>Num (5)</w:t>
            </w:r>
          </w:p>
        </w:tc>
      </w:tr>
    </w:tbl>
    <w:p w14:paraId="12C4CF77" w14:textId="77777777" w:rsidR="0066384B" w:rsidRPr="0066384B" w:rsidRDefault="0066384B" w:rsidP="0066384B">
      <w:pPr>
        <w:rPr>
          <w:rFonts w:ascii="Arial" w:hAnsi="Arial" w:cs="Arial"/>
        </w:rPr>
      </w:pPr>
    </w:p>
    <w:p w14:paraId="2357B5F0" w14:textId="77777777" w:rsidR="00157B76" w:rsidRDefault="00157B76">
      <w:pPr>
        <w:spacing w:after="200" w:line="276" w:lineRule="auto"/>
        <w:rPr>
          <w:rFonts w:ascii="Arial" w:hAnsi="Arial" w:cs="Arial"/>
          <w:b/>
          <w:u w:val="single"/>
        </w:rPr>
      </w:pPr>
      <w:r>
        <w:rPr>
          <w:rFonts w:ascii="Arial" w:hAnsi="Arial" w:cs="Arial"/>
          <w:b/>
          <w:u w:val="single"/>
        </w:rPr>
        <w:br w:type="page"/>
      </w:r>
    </w:p>
    <w:p w14:paraId="4528B568" w14:textId="6D5DCEAB" w:rsidR="00976771" w:rsidRPr="00D71990" w:rsidRDefault="00157B76" w:rsidP="00D71990">
      <w:pPr>
        <w:pStyle w:val="Nadpis2"/>
      </w:pPr>
      <w:bookmarkStart w:id="6" w:name="_Toc471895420"/>
      <w:r w:rsidRPr="00D71990">
        <w:lastRenderedPageBreak/>
        <w:t>Číselník tarifů IDS Jihočeského kraje</w:t>
      </w:r>
      <w:bookmarkEnd w:id="6"/>
    </w:p>
    <w:p w14:paraId="45C42E86" w14:textId="77777777" w:rsidR="0050445E" w:rsidRDefault="0050445E" w:rsidP="008948B4">
      <w:pPr>
        <w:jc w:val="center"/>
        <w:rPr>
          <w:rFonts w:ascii="Arial" w:hAnsi="Arial" w:cs="Arial"/>
        </w:rPr>
      </w:pPr>
    </w:p>
    <w:p w14:paraId="1239990F" w14:textId="6248043A" w:rsidR="0077732D" w:rsidRPr="00E40F79" w:rsidRDefault="0077732D" w:rsidP="0077732D">
      <w:pPr>
        <w:autoSpaceDE w:val="0"/>
        <w:autoSpaceDN w:val="0"/>
        <w:adjustRightInd w:val="0"/>
        <w:jc w:val="both"/>
        <w:rPr>
          <w:rFonts w:asciiTheme="minorHAnsi" w:eastAsiaTheme="minorHAnsi" w:hAnsiTheme="minorHAnsi" w:cstheme="minorHAnsi"/>
          <w:sz w:val="22"/>
          <w:szCs w:val="22"/>
        </w:rPr>
      </w:pPr>
      <w:r w:rsidRPr="00E40F79">
        <w:rPr>
          <w:rFonts w:asciiTheme="minorHAnsi" w:hAnsiTheme="minorHAnsi" w:cstheme="minorHAnsi"/>
          <w:sz w:val="22"/>
          <w:szCs w:val="22"/>
        </w:rPr>
        <w:t>Na základě usnesení vlády ČR č.</w:t>
      </w:r>
      <w:r w:rsidR="00E40F79">
        <w:rPr>
          <w:rFonts w:asciiTheme="minorHAnsi" w:hAnsiTheme="minorHAnsi" w:cstheme="minorHAnsi"/>
          <w:sz w:val="22"/>
          <w:szCs w:val="22"/>
        </w:rPr>
        <w:t xml:space="preserve"> </w:t>
      </w:r>
      <w:r w:rsidRPr="00E40F79">
        <w:rPr>
          <w:rFonts w:asciiTheme="minorHAnsi" w:hAnsiTheme="minorHAnsi" w:cstheme="minorHAnsi"/>
          <w:sz w:val="22"/>
          <w:szCs w:val="22"/>
        </w:rPr>
        <w:t>206 ze dne 27. března 2018 dochází s účinností od 1. 9. 2018 k</w:t>
      </w:r>
      <w:r w:rsidR="001B7523">
        <w:rPr>
          <w:rFonts w:asciiTheme="minorHAnsi" w:hAnsiTheme="minorHAnsi" w:cstheme="minorHAnsi"/>
          <w:sz w:val="22"/>
          <w:szCs w:val="22"/>
        </w:rPr>
        <w:t xml:space="preserve"> </w:t>
      </w:r>
      <w:r w:rsidRPr="00E40F79">
        <w:rPr>
          <w:rFonts w:asciiTheme="minorHAnsi" w:eastAsiaTheme="minorHAnsi" w:hAnsiTheme="minorHAnsi" w:cstheme="minorHAnsi"/>
          <w:sz w:val="22"/>
          <w:szCs w:val="22"/>
        </w:rPr>
        <w:t>zavedení nové 75 % slevy z jízdného pro děti, žáky, studenty a seniory ve veřejné osobní dopravě.</w:t>
      </w:r>
    </w:p>
    <w:p w14:paraId="46B187C6" w14:textId="6A3E2400" w:rsidR="0077732D" w:rsidRPr="00E40F79" w:rsidRDefault="0077732D" w:rsidP="0077732D">
      <w:pPr>
        <w:jc w:val="both"/>
        <w:rPr>
          <w:rFonts w:asciiTheme="minorHAnsi" w:hAnsiTheme="minorHAnsi" w:cstheme="minorHAnsi"/>
          <w:sz w:val="22"/>
          <w:szCs w:val="22"/>
        </w:rPr>
      </w:pPr>
      <w:r w:rsidRPr="00E40F79">
        <w:rPr>
          <w:rFonts w:asciiTheme="minorHAnsi" w:hAnsiTheme="minorHAnsi" w:cstheme="minorHAnsi"/>
          <w:sz w:val="22"/>
          <w:szCs w:val="22"/>
        </w:rPr>
        <w:t xml:space="preserve">Z důvodu jednoznačné identifikace nově zavedených slev pro výpočet kompenzace </w:t>
      </w:r>
      <w:r w:rsidR="00AF59F2">
        <w:rPr>
          <w:rFonts w:asciiTheme="minorHAnsi" w:hAnsiTheme="minorHAnsi" w:cstheme="minorHAnsi"/>
          <w:sz w:val="22"/>
          <w:szCs w:val="22"/>
        </w:rPr>
        <w:t xml:space="preserve">byly </w:t>
      </w:r>
      <w:r w:rsidRPr="00E40F79">
        <w:rPr>
          <w:rFonts w:asciiTheme="minorHAnsi" w:hAnsiTheme="minorHAnsi" w:cstheme="minorHAnsi"/>
          <w:sz w:val="22"/>
          <w:szCs w:val="22"/>
        </w:rPr>
        <w:t>zav</w:t>
      </w:r>
      <w:r w:rsidR="00AF59F2">
        <w:rPr>
          <w:rFonts w:asciiTheme="minorHAnsi" w:hAnsiTheme="minorHAnsi" w:cstheme="minorHAnsi"/>
          <w:sz w:val="22"/>
          <w:szCs w:val="22"/>
        </w:rPr>
        <w:t>edeny</w:t>
      </w:r>
      <w:r w:rsidRPr="00E40F79">
        <w:rPr>
          <w:rFonts w:asciiTheme="minorHAnsi" w:hAnsiTheme="minorHAnsi" w:cstheme="minorHAnsi"/>
          <w:sz w:val="22"/>
          <w:szCs w:val="22"/>
        </w:rPr>
        <w:t xml:space="preserve"> tyto nové CP:</w:t>
      </w:r>
    </w:p>
    <w:tbl>
      <w:tblPr>
        <w:tblStyle w:val="Mkatabulky"/>
        <w:tblW w:w="0" w:type="auto"/>
        <w:tblInd w:w="108" w:type="dxa"/>
        <w:tblLook w:val="04A0" w:firstRow="1" w:lastRow="0" w:firstColumn="1" w:lastColumn="0" w:noHBand="0" w:noVBand="1"/>
      </w:tblPr>
      <w:tblGrid>
        <w:gridCol w:w="2835"/>
        <w:gridCol w:w="1134"/>
      </w:tblGrid>
      <w:tr w:rsidR="0077732D" w:rsidRPr="00AF59F2" w14:paraId="07946AD4" w14:textId="77777777" w:rsidTr="001B7523">
        <w:trPr>
          <w:trHeight w:val="350"/>
        </w:trPr>
        <w:tc>
          <w:tcPr>
            <w:tcW w:w="2835" w:type="dxa"/>
            <w:vAlign w:val="center"/>
          </w:tcPr>
          <w:p w14:paraId="23B2A108" w14:textId="77777777" w:rsidR="0077732D" w:rsidRPr="00AF59F2" w:rsidRDefault="0077732D" w:rsidP="001637DD">
            <w:pPr>
              <w:rPr>
                <w:rFonts w:asciiTheme="minorHAnsi" w:hAnsiTheme="minorHAnsi" w:cstheme="minorHAnsi"/>
                <w:sz w:val="22"/>
                <w:szCs w:val="22"/>
              </w:rPr>
            </w:pPr>
            <w:proofErr w:type="spellStart"/>
            <w:r w:rsidRPr="00AF59F2">
              <w:rPr>
                <w:rFonts w:asciiTheme="minorHAnsi" w:hAnsiTheme="minorHAnsi" w:cstheme="minorHAnsi"/>
                <w:sz w:val="22"/>
                <w:szCs w:val="22"/>
              </w:rPr>
              <w:t>Název</w:t>
            </w:r>
            <w:proofErr w:type="spellEnd"/>
            <w:r w:rsidRPr="00AF59F2">
              <w:rPr>
                <w:rFonts w:asciiTheme="minorHAnsi" w:hAnsiTheme="minorHAnsi" w:cstheme="minorHAnsi"/>
                <w:sz w:val="22"/>
                <w:szCs w:val="22"/>
              </w:rPr>
              <w:t xml:space="preserve"> CP</w:t>
            </w:r>
          </w:p>
        </w:tc>
        <w:tc>
          <w:tcPr>
            <w:tcW w:w="1134" w:type="dxa"/>
            <w:vAlign w:val="center"/>
          </w:tcPr>
          <w:p w14:paraId="16D86B2D" w14:textId="77777777" w:rsidR="0077732D" w:rsidRPr="00AF59F2" w:rsidRDefault="0077732D" w:rsidP="001637DD">
            <w:pPr>
              <w:rPr>
                <w:rFonts w:asciiTheme="minorHAnsi" w:hAnsiTheme="minorHAnsi" w:cstheme="minorHAnsi"/>
                <w:sz w:val="22"/>
                <w:szCs w:val="22"/>
              </w:rPr>
            </w:pPr>
            <w:proofErr w:type="spellStart"/>
            <w:r w:rsidRPr="00AF59F2">
              <w:rPr>
                <w:rFonts w:asciiTheme="minorHAnsi" w:hAnsiTheme="minorHAnsi" w:cstheme="minorHAnsi"/>
                <w:sz w:val="22"/>
                <w:szCs w:val="22"/>
              </w:rPr>
              <w:t>Číslo</w:t>
            </w:r>
            <w:proofErr w:type="spellEnd"/>
            <w:r w:rsidRPr="00AF59F2">
              <w:rPr>
                <w:rFonts w:asciiTheme="minorHAnsi" w:hAnsiTheme="minorHAnsi" w:cstheme="minorHAnsi"/>
                <w:sz w:val="22"/>
                <w:szCs w:val="22"/>
              </w:rPr>
              <w:t xml:space="preserve"> CP</w:t>
            </w:r>
          </w:p>
        </w:tc>
      </w:tr>
      <w:tr w:rsidR="0077732D" w:rsidRPr="00AF59F2" w14:paraId="55915E15" w14:textId="77777777" w:rsidTr="001B7523">
        <w:trPr>
          <w:trHeight w:val="350"/>
        </w:trPr>
        <w:tc>
          <w:tcPr>
            <w:tcW w:w="2835" w:type="dxa"/>
            <w:vAlign w:val="center"/>
          </w:tcPr>
          <w:p w14:paraId="63D2F372" w14:textId="77777777" w:rsidR="0077732D" w:rsidRPr="00AF59F2" w:rsidRDefault="0077732D" w:rsidP="001637DD">
            <w:pPr>
              <w:rPr>
                <w:rFonts w:asciiTheme="minorHAnsi" w:hAnsiTheme="minorHAnsi" w:cstheme="minorHAnsi"/>
                <w:sz w:val="22"/>
                <w:szCs w:val="22"/>
              </w:rPr>
            </w:pPr>
            <w:proofErr w:type="spellStart"/>
            <w:r w:rsidRPr="00AF59F2">
              <w:rPr>
                <w:rFonts w:asciiTheme="minorHAnsi" w:hAnsiTheme="minorHAnsi" w:cstheme="minorHAnsi"/>
                <w:sz w:val="22"/>
                <w:szCs w:val="22"/>
              </w:rPr>
              <w:t>cestující</w:t>
            </w:r>
            <w:proofErr w:type="spellEnd"/>
            <w:r w:rsidRPr="00AF59F2">
              <w:rPr>
                <w:rFonts w:asciiTheme="minorHAnsi" w:hAnsiTheme="minorHAnsi" w:cstheme="minorHAnsi"/>
                <w:sz w:val="22"/>
                <w:szCs w:val="22"/>
              </w:rPr>
              <w:t xml:space="preserve"> 6 – 16 let</w:t>
            </w:r>
          </w:p>
        </w:tc>
        <w:tc>
          <w:tcPr>
            <w:tcW w:w="1134" w:type="dxa"/>
            <w:vAlign w:val="center"/>
          </w:tcPr>
          <w:p w14:paraId="2ED2519A" w14:textId="77777777" w:rsidR="0077732D" w:rsidRPr="00AF59F2" w:rsidRDefault="0077732D" w:rsidP="001637DD">
            <w:pPr>
              <w:rPr>
                <w:rFonts w:asciiTheme="minorHAnsi" w:hAnsiTheme="minorHAnsi" w:cstheme="minorHAnsi"/>
                <w:sz w:val="22"/>
                <w:szCs w:val="22"/>
              </w:rPr>
            </w:pPr>
            <w:r w:rsidRPr="00AF59F2">
              <w:rPr>
                <w:rFonts w:asciiTheme="minorHAnsi" w:hAnsiTheme="minorHAnsi" w:cstheme="minorHAnsi"/>
                <w:sz w:val="22"/>
                <w:szCs w:val="22"/>
              </w:rPr>
              <w:t>36</w:t>
            </w:r>
          </w:p>
        </w:tc>
      </w:tr>
      <w:tr w:rsidR="0077732D" w:rsidRPr="00AF59F2" w14:paraId="61B9D272" w14:textId="77777777" w:rsidTr="001B7523">
        <w:trPr>
          <w:trHeight w:val="350"/>
        </w:trPr>
        <w:tc>
          <w:tcPr>
            <w:tcW w:w="2835" w:type="dxa"/>
            <w:vAlign w:val="center"/>
          </w:tcPr>
          <w:p w14:paraId="44D31D00" w14:textId="77777777" w:rsidR="0077732D" w:rsidRPr="00AF59F2" w:rsidRDefault="0077732D" w:rsidP="001637DD">
            <w:pPr>
              <w:rPr>
                <w:rFonts w:asciiTheme="minorHAnsi" w:hAnsiTheme="minorHAnsi" w:cstheme="minorHAnsi"/>
                <w:sz w:val="22"/>
                <w:szCs w:val="22"/>
              </w:rPr>
            </w:pPr>
            <w:proofErr w:type="spellStart"/>
            <w:r w:rsidRPr="00AF59F2">
              <w:rPr>
                <w:rFonts w:asciiTheme="minorHAnsi" w:hAnsiTheme="minorHAnsi" w:cstheme="minorHAnsi"/>
                <w:sz w:val="22"/>
                <w:szCs w:val="22"/>
              </w:rPr>
              <w:t>cestující</w:t>
            </w:r>
            <w:proofErr w:type="spellEnd"/>
            <w:r w:rsidRPr="00AF59F2">
              <w:rPr>
                <w:rFonts w:asciiTheme="minorHAnsi" w:hAnsiTheme="minorHAnsi" w:cstheme="minorHAnsi"/>
                <w:sz w:val="22"/>
                <w:szCs w:val="22"/>
              </w:rPr>
              <w:t xml:space="preserve"> 16 – 18 let</w:t>
            </w:r>
          </w:p>
        </w:tc>
        <w:tc>
          <w:tcPr>
            <w:tcW w:w="1134" w:type="dxa"/>
            <w:vAlign w:val="center"/>
          </w:tcPr>
          <w:p w14:paraId="720C6CE0" w14:textId="77777777" w:rsidR="0077732D" w:rsidRPr="00AF59F2" w:rsidRDefault="0077732D" w:rsidP="001637DD">
            <w:pPr>
              <w:rPr>
                <w:rFonts w:asciiTheme="minorHAnsi" w:hAnsiTheme="minorHAnsi" w:cstheme="minorHAnsi"/>
                <w:sz w:val="22"/>
                <w:szCs w:val="22"/>
              </w:rPr>
            </w:pPr>
            <w:r w:rsidRPr="00AF59F2">
              <w:rPr>
                <w:rFonts w:asciiTheme="minorHAnsi" w:hAnsiTheme="minorHAnsi" w:cstheme="minorHAnsi"/>
                <w:sz w:val="22"/>
                <w:szCs w:val="22"/>
              </w:rPr>
              <w:t>39</w:t>
            </w:r>
          </w:p>
        </w:tc>
      </w:tr>
      <w:tr w:rsidR="0077732D" w:rsidRPr="00AF59F2" w14:paraId="1EC63CAC" w14:textId="77777777" w:rsidTr="001B7523">
        <w:trPr>
          <w:trHeight w:val="350"/>
        </w:trPr>
        <w:tc>
          <w:tcPr>
            <w:tcW w:w="2835" w:type="dxa"/>
            <w:vAlign w:val="center"/>
          </w:tcPr>
          <w:p w14:paraId="30CB5008" w14:textId="3401804D" w:rsidR="0077732D" w:rsidRPr="00AF59F2" w:rsidRDefault="0077732D" w:rsidP="00AF59F2">
            <w:pPr>
              <w:rPr>
                <w:rFonts w:asciiTheme="minorHAnsi" w:hAnsiTheme="minorHAnsi" w:cstheme="minorHAnsi"/>
                <w:sz w:val="22"/>
                <w:szCs w:val="22"/>
              </w:rPr>
            </w:pPr>
            <w:proofErr w:type="spellStart"/>
            <w:r w:rsidRPr="00AF59F2">
              <w:rPr>
                <w:rFonts w:asciiTheme="minorHAnsi" w:hAnsiTheme="minorHAnsi" w:cstheme="minorHAnsi"/>
                <w:sz w:val="22"/>
                <w:szCs w:val="22"/>
              </w:rPr>
              <w:t>žáci</w:t>
            </w:r>
            <w:proofErr w:type="spellEnd"/>
            <w:r w:rsidRPr="00AF59F2">
              <w:rPr>
                <w:rFonts w:asciiTheme="minorHAnsi" w:hAnsiTheme="minorHAnsi" w:cstheme="minorHAnsi"/>
                <w:sz w:val="22"/>
                <w:szCs w:val="22"/>
              </w:rPr>
              <w:t xml:space="preserve"> a </w:t>
            </w:r>
            <w:proofErr w:type="spellStart"/>
            <w:r w:rsidRPr="00AF59F2">
              <w:rPr>
                <w:rFonts w:asciiTheme="minorHAnsi" w:hAnsiTheme="minorHAnsi" w:cstheme="minorHAnsi"/>
                <w:sz w:val="22"/>
                <w:szCs w:val="22"/>
              </w:rPr>
              <w:t>studenti</w:t>
            </w:r>
            <w:proofErr w:type="spellEnd"/>
            <w:r w:rsidRPr="00AF59F2">
              <w:rPr>
                <w:rFonts w:asciiTheme="minorHAnsi" w:hAnsiTheme="minorHAnsi" w:cstheme="minorHAnsi"/>
                <w:sz w:val="22"/>
                <w:szCs w:val="22"/>
              </w:rPr>
              <w:t xml:space="preserve"> </w:t>
            </w:r>
            <w:r w:rsidR="00AF59F2" w:rsidRPr="00AF59F2">
              <w:rPr>
                <w:rFonts w:asciiTheme="minorHAnsi" w:hAnsiTheme="minorHAnsi" w:cstheme="minorHAnsi"/>
                <w:sz w:val="22"/>
                <w:szCs w:val="22"/>
              </w:rPr>
              <w:t>do</w:t>
            </w:r>
            <w:r w:rsidRPr="00AF59F2">
              <w:rPr>
                <w:rFonts w:asciiTheme="minorHAnsi" w:hAnsiTheme="minorHAnsi" w:cstheme="minorHAnsi"/>
                <w:sz w:val="22"/>
                <w:szCs w:val="22"/>
              </w:rPr>
              <w:t xml:space="preserve"> 26 let</w:t>
            </w:r>
          </w:p>
        </w:tc>
        <w:tc>
          <w:tcPr>
            <w:tcW w:w="1134" w:type="dxa"/>
            <w:vAlign w:val="center"/>
          </w:tcPr>
          <w:p w14:paraId="02CA1CF9" w14:textId="77777777" w:rsidR="0077732D" w:rsidRPr="00AF59F2" w:rsidRDefault="0077732D" w:rsidP="001637DD">
            <w:pPr>
              <w:rPr>
                <w:rFonts w:asciiTheme="minorHAnsi" w:hAnsiTheme="minorHAnsi" w:cstheme="minorHAnsi"/>
                <w:sz w:val="22"/>
                <w:szCs w:val="22"/>
              </w:rPr>
            </w:pPr>
            <w:r w:rsidRPr="00AF59F2">
              <w:rPr>
                <w:rFonts w:asciiTheme="minorHAnsi" w:hAnsiTheme="minorHAnsi" w:cstheme="minorHAnsi"/>
                <w:sz w:val="22"/>
                <w:szCs w:val="22"/>
              </w:rPr>
              <w:t>38</w:t>
            </w:r>
          </w:p>
        </w:tc>
      </w:tr>
      <w:tr w:rsidR="0077732D" w:rsidRPr="00AF59F2" w14:paraId="2F9B9E09" w14:textId="77777777" w:rsidTr="001B7523">
        <w:trPr>
          <w:trHeight w:val="350"/>
        </w:trPr>
        <w:tc>
          <w:tcPr>
            <w:tcW w:w="2835" w:type="dxa"/>
            <w:vAlign w:val="center"/>
          </w:tcPr>
          <w:p w14:paraId="36125F84" w14:textId="77777777" w:rsidR="0077732D" w:rsidRPr="00AF59F2" w:rsidRDefault="0077732D" w:rsidP="001637DD">
            <w:pPr>
              <w:rPr>
                <w:rFonts w:asciiTheme="minorHAnsi" w:hAnsiTheme="minorHAnsi" w:cstheme="minorHAnsi"/>
                <w:sz w:val="22"/>
                <w:szCs w:val="22"/>
              </w:rPr>
            </w:pPr>
            <w:proofErr w:type="spellStart"/>
            <w:r w:rsidRPr="00AF59F2">
              <w:rPr>
                <w:rFonts w:asciiTheme="minorHAnsi" w:hAnsiTheme="minorHAnsi" w:cstheme="minorHAnsi"/>
                <w:sz w:val="22"/>
                <w:szCs w:val="22"/>
              </w:rPr>
              <w:t>cestující</w:t>
            </w:r>
            <w:proofErr w:type="spellEnd"/>
            <w:r w:rsidRPr="00AF59F2">
              <w:rPr>
                <w:rFonts w:asciiTheme="minorHAnsi" w:hAnsiTheme="minorHAnsi" w:cstheme="minorHAnsi"/>
                <w:sz w:val="22"/>
                <w:szCs w:val="22"/>
              </w:rPr>
              <w:t xml:space="preserve"> 65+</w:t>
            </w:r>
          </w:p>
        </w:tc>
        <w:tc>
          <w:tcPr>
            <w:tcW w:w="1134" w:type="dxa"/>
            <w:vAlign w:val="center"/>
          </w:tcPr>
          <w:p w14:paraId="79E70AF0" w14:textId="77777777" w:rsidR="0077732D" w:rsidRPr="00AF59F2" w:rsidRDefault="0077732D" w:rsidP="001637DD">
            <w:pPr>
              <w:rPr>
                <w:rFonts w:asciiTheme="minorHAnsi" w:hAnsiTheme="minorHAnsi" w:cstheme="minorHAnsi"/>
                <w:sz w:val="22"/>
                <w:szCs w:val="22"/>
              </w:rPr>
            </w:pPr>
            <w:r w:rsidRPr="00AF59F2">
              <w:rPr>
                <w:rFonts w:asciiTheme="minorHAnsi" w:hAnsiTheme="minorHAnsi" w:cstheme="minorHAnsi"/>
                <w:sz w:val="22"/>
                <w:szCs w:val="22"/>
              </w:rPr>
              <w:t>50</w:t>
            </w:r>
          </w:p>
        </w:tc>
      </w:tr>
    </w:tbl>
    <w:p w14:paraId="000A9B10" w14:textId="77777777" w:rsidR="0077732D" w:rsidRPr="00AF59F2" w:rsidRDefault="0077732D" w:rsidP="0077732D">
      <w:pPr>
        <w:rPr>
          <w:b/>
        </w:rPr>
      </w:pPr>
    </w:p>
    <w:p w14:paraId="31EB557C" w14:textId="77777777" w:rsidR="0077732D" w:rsidRPr="00AF59F2" w:rsidRDefault="0077732D" w:rsidP="0077732D">
      <w:pPr>
        <w:rPr>
          <w:b/>
        </w:rPr>
      </w:pPr>
      <w:r w:rsidRPr="00AF59F2">
        <w:rPr>
          <w:b/>
        </w:rPr>
        <w:t>Přehled prodávaných tarifů od 1. 9. 2018</w:t>
      </w:r>
    </w:p>
    <w:tbl>
      <w:tblPr>
        <w:tblStyle w:val="Mkatabulky"/>
        <w:tblW w:w="0" w:type="auto"/>
        <w:tblInd w:w="108" w:type="dxa"/>
        <w:tblLook w:val="04A0" w:firstRow="1" w:lastRow="0" w:firstColumn="1" w:lastColumn="0" w:noHBand="0" w:noVBand="1"/>
      </w:tblPr>
      <w:tblGrid>
        <w:gridCol w:w="1418"/>
        <w:gridCol w:w="7536"/>
      </w:tblGrid>
      <w:tr w:rsidR="0077732D" w:rsidRPr="00AF59F2" w14:paraId="6C769A9D" w14:textId="77777777" w:rsidTr="001B7523">
        <w:trPr>
          <w:tblHeader/>
        </w:trPr>
        <w:tc>
          <w:tcPr>
            <w:tcW w:w="1418" w:type="dxa"/>
          </w:tcPr>
          <w:p w14:paraId="2C3B3105" w14:textId="77777777" w:rsidR="0077732D" w:rsidRPr="00AF59F2" w:rsidRDefault="0077732D" w:rsidP="001637DD">
            <w:pPr>
              <w:spacing w:line="264" w:lineRule="auto"/>
              <w:jc w:val="right"/>
              <w:rPr>
                <w:b/>
                <w:iCs/>
                <w:sz w:val="22"/>
                <w:szCs w:val="22"/>
              </w:rPr>
            </w:pPr>
            <w:proofErr w:type="spellStart"/>
            <w:r w:rsidRPr="00AF59F2">
              <w:rPr>
                <w:b/>
                <w:iCs/>
                <w:sz w:val="22"/>
                <w:szCs w:val="22"/>
              </w:rPr>
              <w:t>Číslo</w:t>
            </w:r>
            <w:proofErr w:type="spellEnd"/>
            <w:r w:rsidRPr="00AF59F2">
              <w:rPr>
                <w:b/>
                <w:iCs/>
                <w:sz w:val="22"/>
                <w:szCs w:val="22"/>
              </w:rPr>
              <w:t xml:space="preserve"> </w:t>
            </w:r>
            <w:proofErr w:type="spellStart"/>
            <w:r w:rsidRPr="00AF59F2">
              <w:rPr>
                <w:b/>
                <w:iCs/>
                <w:sz w:val="22"/>
                <w:szCs w:val="22"/>
              </w:rPr>
              <w:t>tarifu</w:t>
            </w:r>
            <w:proofErr w:type="spellEnd"/>
          </w:p>
        </w:tc>
        <w:tc>
          <w:tcPr>
            <w:tcW w:w="7536" w:type="dxa"/>
          </w:tcPr>
          <w:p w14:paraId="75D44C0E" w14:textId="77777777" w:rsidR="0077732D" w:rsidRPr="00AF59F2" w:rsidRDefault="0077732D" w:rsidP="001637DD">
            <w:pPr>
              <w:spacing w:line="264" w:lineRule="auto"/>
              <w:jc w:val="both"/>
              <w:rPr>
                <w:b/>
                <w:iCs/>
                <w:sz w:val="22"/>
                <w:szCs w:val="22"/>
              </w:rPr>
            </w:pPr>
            <w:proofErr w:type="spellStart"/>
            <w:r w:rsidRPr="00AF59F2">
              <w:rPr>
                <w:b/>
                <w:iCs/>
                <w:sz w:val="22"/>
                <w:szCs w:val="22"/>
              </w:rPr>
              <w:t>Popis</w:t>
            </w:r>
            <w:proofErr w:type="spellEnd"/>
          </w:p>
        </w:tc>
      </w:tr>
      <w:tr w:rsidR="0077732D" w:rsidRPr="00AF59F2" w14:paraId="6E48579F" w14:textId="77777777" w:rsidTr="001B7523">
        <w:trPr>
          <w:trHeight w:val="300"/>
        </w:trPr>
        <w:tc>
          <w:tcPr>
            <w:tcW w:w="1418" w:type="dxa"/>
            <w:noWrap/>
            <w:hideMark/>
          </w:tcPr>
          <w:p w14:paraId="1D1657AC" w14:textId="77777777" w:rsidR="0077732D" w:rsidRPr="00AF59F2" w:rsidRDefault="0077732D" w:rsidP="001637DD">
            <w:pPr>
              <w:jc w:val="right"/>
              <w:rPr>
                <w:rFonts w:cs="Calibri"/>
                <w:color w:val="000000"/>
                <w:sz w:val="22"/>
                <w:szCs w:val="22"/>
              </w:rPr>
            </w:pPr>
            <w:r w:rsidRPr="00AF59F2">
              <w:rPr>
                <w:rFonts w:cs="Calibri"/>
                <w:color w:val="000000"/>
                <w:sz w:val="22"/>
                <w:szCs w:val="22"/>
              </w:rPr>
              <w:t>112</w:t>
            </w:r>
          </w:p>
        </w:tc>
        <w:tc>
          <w:tcPr>
            <w:tcW w:w="7536" w:type="dxa"/>
            <w:noWrap/>
            <w:hideMark/>
          </w:tcPr>
          <w:p w14:paraId="7D2E24D7" w14:textId="77777777" w:rsidR="0077732D" w:rsidRPr="00AF59F2" w:rsidRDefault="0077732D" w:rsidP="001637DD">
            <w:pPr>
              <w:rPr>
                <w:rFonts w:cs="Calibri"/>
                <w:color w:val="000000"/>
                <w:sz w:val="22"/>
                <w:szCs w:val="22"/>
              </w:rPr>
            </w:pPr>
            <w:proofErr w:type="spellStart"/>
            <w:r w:rsidRPr="00AF59F2">
              <w:rPr>
                <w:rFonts w:cs="Calibri"/>
                <w:color w:val="000000"/>
                <w:sz w:val="22"/>
                <w:szCs w:val="22"/>
              </w:rPr>
              <w:t>Dospělý</w:t>
            </w:r>
            <w:proofErr w:type="spellEnd"/>
            <w:r w:rsidRPr="00AF59F2">
              <w:rPr>
                <w:rFonts w:cs="Calibri"/>
                <w:color w:val="000000"/>
                <w:sz w:val="22"/>
                <w:szCs w:val="22"/>
              </w:rPr>
              <w:t xml:space="preserve"> - </w:t>
            </w:r>
            <w:proofErr w:type="spellStart"/>
            <w:r w:rsidRPr="00AF59F2">
              <w:rPr>
                <w:rFonts w:cs="Calibri"/>
                <w:color w:val="000000"/>
                <w:sz w:val="22"/>
                <w:szCs w:val="22"/>
              </w:rPr>
              <w:t>sedmidenní</w:t>
            </w:r>
            <w:proofErr w:type="spellEnd"/>
            <w:r w:rsidRPr="00AF59F2">
              <w:rPr>
                <w:rFonts w:cs="Calibri"/>
                <w:color w:val="000000"/>
                <w:sz w:val="22"/>
                <w:szCs w:val="22"/>
              </w:rPr>
              <w:t xml:space="preserve"> </w:t>
            </w:r>
            <w:proofErr w:type="spellStart"/>
            <w:r w:rsidRPr="00AF59F2">
              <w:rPr>
                <w:rFonts w:cs="Calibri"/>
                <w:color w:val="000000"/>
                <w:sz w:val="22"/>
                <w:szCs w:val="22"/>
              </w:rPr>
              <w:t>časové</w:t>
            </w:r>
            <w:proofErr w:type="spellEnd"/>
            <w:r w:rsidRPr="00AF59F2">
              <w:rPr>
                <w:rFonts w:cs="Calibri"/>
                <w:color w:val="000000"/>
                <w:sz w:val="22"/>
                <w:szCs w:val="22"/>
              </w:rPr>
              <w:t xml:space="preserve"> </w:t>
            </w:r>
            <w:proofErr w:type="spellStart"/>
            <w:r w:rsidRPr="00AF59F2">
              <w:rPr>
                <w:rFonts w:cs="Calibri"/>
                <w:color w:val="000000"/>
                <w:sz w:val="22"/>
                <w:szCs w:val="22"/>
              </w:rPr>
              <w:t>jízdné</w:t>
            </w:r>
            <w:proofErr w:type="spellEnd"/>
            <w:r w:rsidRPr="00AF59F2">
              <w:rPr>
                <w:rFonts w:cs="Calibri"/>
                <w:color w:val="000000"/>
                <w:sz w:val="22"/>
                <w:szCs w:val="22"/>
              </w:rPr>
              <w:t xml:space="preserve"> </w:t>
            </w:r>
          </w:p>
        </w:tc>
      </w:tr>
      <w:tr w:rsidR="0077732D" w:rsidRPr="00AF59F2" w14:paraId="60E47369" w14:textId="77777777" w:rsidTr="001B7523">
        <w:trPr>
          <w:trHeight w:val="300"/>
        </w:trPr>
        <w:tc>
          <w:tcPr>
            <w:tcW w:w="1418" w:type="dxa"/>
            <w:noWrap/>
            <w:hideMark/>
          </w:tcPr>
          <w:p w14:paraId="685650FE" w14:textId="77777777" w:rsidR="0077732D" w:rsidRPr="00AF59F2" w:rsidRDefault="0077732D" w:rsidP="001637DD">
            <w:pPr>
              <w:jc w:val="right"/>
              <w:rPr>
                <w:rFonts w:cs="Calibri"/>
                <w:color w:val="000000"/>
                <w:sz w:val="22"/>
                <w:szCs w:val="22"/>
              </w:rPr>
            </w:pPr>
            <w:r w:rsidRPr="00AF59F2">
              <w:rPr>
                <w:rFonts w:cs="Calibri"/>
                <w:color w:val="000000"/>
                <w:sz w:val="22"/>
                <w:szCs w:val="22"/>
              </w:rPr>
              <w:t>3612</w:t>
            </w:r>
          </w:p>
        </w:tc>
        <w:tc>
          <w:tcPr>
            <w:tcW w:w="7536" w:type="dxa"/>
            <w:noWrap/>
            <w:hideMark/>
          </w:tcPr>
          <w:p w14:paraId="526DFF35" w14:textId="77777777" w:rsidR="0077732D" w:rsidRPr="00AF59F2" w:rsidRDefault="0077732D" w:rsidP="001637DD">
            <w:pPr>
              <w:rPr>
                <w:rFonts w:cs="Calibri"/>
                <w:color w:val="000000"/>
                <w:sz w:val="22"/>
                <w:szCs w:val="22"/>
              </w:rPr>
            </w:pPr>
            <w:proofErr w:type="spellStart"/>
            <w:r w:rsidRPr="00AF59F2">
              <w:rPr>
                <w:rFonts w:cs="Calibri"/>
                <w:color w:val="000000"/>
                <w:sz w:val="22"/>
                <w:szCs w:val="22"/>
              </w:rPr>
              <w:t>Cestující</w:t>
            </w:r>
            <w:proofErr w:type="spellEnd"/>
            <w:r w:rsidRPr="00AF59F2">
              <w:rPr>
                <w:rFonts w:cs="Calibri"/>
                <w:color w:val="000000"/>
                <w:sz w:val="22"/>
                <w:szCs w:val="22"/>
              </w:rPr>
              <w:t xml:space="preserve"> 6 – 16 let - </w:t>
            </w:r>
            <w:proofErr w:type="spellStart"/>
            <w:r w:rsidRPr="00AF59F2">
              <w:rPr>
                <w:rFonts w:cs="Calibri"/>
                <w:color w:val="000000"/>
                <w:sz w:val="22"/>
                <w:szCs w:val="22"/>
              </w:rPr>
              <w:t>sedmidenní</w:t>
            </w:r>
            <w:proofErr w:type="spellEnd"/>
            <w:r w:rsidRPr="00AF59F2">
              <w:rPr>
                <w:rFonts w:cs="Calibri"/>
                <w:color w:val="000000"/>
                <w:sz w:val="22"/>
                <w:szCs w:val="22"/>
              </w:rPr>
              <w:t xml:space="preserve"> </w:t>
            </w:r>
            <w:proofErr w:type="spellStart"/>
            <w:r w:rsidRPr="00AF59F2">
              <w:rPr>
                <w:rFonts w:cs="Calibri"/>
                <w:color w:val="000000"/>
                <w:sz w:val="22"/>
                <w:szCs w:val="22"/>
              </w:rPr>
              <w:t>časové</w:t>
            </w:r>
            <w:proofErr w:type="spellEnd"/>
            <w:r w:rsidRPr="00AF59F2">
              <w:rPr>
                <w:rFonts w:cs="Calibri"/>
                <w:color w:val="000000"/>
                <w:sz w:val="22"/>
                <w:szCs w:val="22"/>
              </w:rPr>
              <w:t xml:space="preserve"> </w:t>
            </w:r>
            <w:proofErr w:type="spellStart"/>
            <w:r w:rsidRPr="00AF59F2">
              <w:rPr>
                <w:rFonts w:cs="Calibri"/>
                <w:color w:val="000000"/>
                <w:sz w:val="22"/>
                <w:szCs w:val="22"/>
              </w:rPr>
              <w:t>jízdné</w:t>
            </w:r>
            <w:proofErr w:type="spellEnd"/>
            <w:r w:rsidRPr="00AF59F2">
              <w:rPr>
                <w:rFonts w:cs="Calibri"/>
                <w:color w:val="000000"/>
                <w:sz w:val="22"/>
                <w:szCs w:val="22"/>
              </w:rPr>
              <w:t xml:space="preserve"> </w:t>
            </w:r>
          </w:p>
        </w:tc>
      </w:tr>
      <w:tr w:rsidR="0077732D" w:rsidRPr="00AF59F2" w14:paraId="78986076" w14:textId="77777777" w:rsidTr="001B7523">
        <w:trPr>
          <w:trHeight w:val="300"/>
        </w:trPr>
        <w:tc>
          <w:tcPr>
            <w:tcW w:w="1418" w:type="dxa"/>
            <w:noWrap/>
            <w:hideMark/>
          </w:tcPr>
          <w:p w14:paraId="372C7736" w14:textId="77777777" w:rsidR="0077732D" w:rsidRPr="00AF59F2" w:rsidRDefault="0077732D" w:rsidP="001637DD">
            <w:pPr>
              <w:jc w:val="right"/>
              <w:rPr>
                <w:rFonts w:cs="Calibri"/>
                <w:color w:val="000000"/>
                <w:sz w:val="22"/>
                <w:szCs w:val="22"/>
              </w:rPr>
            </w:pPr>
            <w:r w:rsidRPr="00AF59F2">
              <w:rPr>
                <w:rFonts w:cs="Calibri"/>
                <w:color w:val="000000"/>
                <w:sz w:val="22"/>
                <w:szCs w:val="22"/>
              </w:rPr>
              <w:t>3812</w:t>
            </w:r>
          </w:p>
        </w:tc>
        <w:tc>
          <w:tcPr>
            <w:tcW w:w="7536" w:type="dxa"/>
            <w:noWrap/>
            <w:hideMark/>
          </w:tcPr>
          <w:p w14:paraId="3FE613F4" w14:textId="77777777" w:rsidR="0077732D" w:rsidRPr="00AF59F2" w:rsidRDefault="0077732D" w:rsidP="000154EB">
            <w:pPr>
              <w:rPr>
                <w:rFonts w:cs="Calibri"/>
                <w:color w:val="000000"/>
                <w:sz w:val="22"/>
                <w:szCs w:val="22"/>
              </w:rPr>
            </w:pPr>
            <w:proofErr w:type="spellStart"/>
            <w:r w:rsidRPr="00AF59F2">
              <w:rPr>
                <w:rFonts w:cs="Calibri"/>
                <w:color w:val="000000"/>
                <w:sz w:val="22"/>
                <w:szCs w:val="22"/>
              </w:rPr>
              <w:t>Žáci</w:t>
            </w:r>
            <w:proofErr w:type="spellEnd"/>
            <w:r w:rsidRPr="00AF59F2">
              <w:rPr>
                <w:rFonts w:cs="Calibri"/>
                <w:color w:val="000000"/>
                <w:sz w:val="22"/>
                <w:szCs w:val="22"/>
              </w:rPr>
              <w:t xml:space="preserve"> a </w:t>
            </w:r>
            <w:proofErr w:type="spellStart"/>
            <w:r w:rsidRPr="00AF59F2">
              <w:rPr>
                <w:rFonts w:cs="Calibri"/>
                <w:color w:val="000000"/>
                <w:sz w:val="22"/>
                <w:szCs w:val="22"/>
              </w:rPr>
              <w:t>studenti</w:t>
            </w:r>
            <w:proofErr w:type="spellEnd"/>
            <w:r w:rsidRPr="00AF59F2">
              <w:rPr>
                <w:rFonts w:cs="Calibri"/>
                <w:color w:val="000000"/>
                <w:sz w:val="22"/>
                <w:szCs w:val="22"/>
              </w:rPr>
              <w:t xml:space="preserve"> </w:t>
            </w:r>
            <w:r w:rsidR="000154EB" w:rsidRPr="00AF59F2">
              <w:rPr>
                <w:rFonts w:cs="Calibri"/>
                <w:color w:val="000000"/>
                <w:sz w:val="22"/>
                <w:szCs w:val="22"/>
              </w:rPr>
              <w:t>do</w:t>
            </w:r>
            <w:r w:rsidRPr="00AF59F2">
              <w:rPr>
                <w:rFonts w:cs="Calibri"/>
                <w:color w:val="000000"/>
                <w:sz w:val="22"/>
                <w:szCs w:val="22"/>
              </w:rPr>
              <w:t xml:space="preserve"> 26 let - </w:t>
            </w:r>
            <w:proofErr w:type="spellStart"/>
            <w:r w:rsidRPr="00AF59F2">
              <w:rPr>
                <w:rFonts w:cs="Calibri"/>
                <w:color w:val="000000"/>
                <w:sz w:val="22"/>
                <w:szCs w:val="22"/>
              </w:rPr>
              <w:t>sedmidenní</w:t>
            </w:r>
            <w:proofErr w:type="spellEnd"/>
            <w:r w:rsidRPr="00AF59F2">
              <w:rPr>
                <w:rFonts w:cs="Calibri"/>
                <w:color w:val="000000"/>
                <w:sz w:val="22"/>
                <w:szCs w:val="22"/>
              </w:rPr>
              <w:t xml:space="preserve"> </w:t>
            </w:r>
            <w:proofErr w:type="spellStart"/>
            <w:r w:rsidRPr="00AF59F2">
              <w:rPr>
                <w:rFonts w:cs="Calibri"/>
                <w:color w:val="000000"/>
                <w:sz w:val="22"/>
                <w:szCs w:val="22"/>
              </w:rPr>
              <w:t>časové</w:t>
            </w:r>
            <w:proofErr w:type="spellEnd"/>
            <w:r w:rsidRPr="00AF59F2">
              <w:rPr>
                <w:rFonts w:cs="Calibri"/>
                <w:color w:val="000000"/>
                <w:sz w:val="22"/>
                <w:szCs w:val="22"/>
              </w:rPr>
              <w:t xml:space="preserve"> </w:t>
            </w:r>
            <w:proofErr w:type="spellStart"/>
            <w:r w:rsidRPr="00AF59F2">
              <w:rPr>
                <w:rFonts w:cs="Calibri"/>
                <w:color w:val="000000"/>
                <w:sz w:val="22"/>
                <w:szCs w:val="22"/>
              </w:rPr>
              <w:t>jízdné</w:t>
            </w:r>
            <w:proofErr w:type="spellEnd"/>
            <w:r w:rsidRPr="00AF59F2">
              <w:rPr>
                <w:rFonts w:cs="Calibri"/>
                <w:color w:val="000000"/>
                <w:sz w:val="22"/>
                <w:szCs w:val="22"/>
              </w:rPr>
              <w:t xml:space="preserve"> </w:t>
            </w:r>
          </w:p>
        </w:tc>
      </w:tr>
      <w:tr w:rsidR="0077732D" w:rsidRPr="00AF59F2" w14:paraId="30D4534C" w14:textId="77777777" w:rsidTr="001B7523">
        <w:trPr>
          <w:trHeight w:val="300"/>
        </w:trPr>
        <w:tc>
          <w:tcPr>
            <w:tcW w:w="1418" w:type="dxa"/>
            <w:noWrap/>
            <w:hideMark/>
          </w:tcPr>
          <w:p w14:paraId="08B9937E" w14:textId="77777777" w:rsidR="0077732D" w:rsidRPr="00AF59F2" w:rsidRDefault="0077732D" w:rsidP="001637DD">
            <w:pPr>
              <w:jc w:val="right"/>
              <w:rPr>
                <w:rFonts w:cs="Calibri"/>
                <w:color w:val="000000"/>
                <w:sz w:val="22"/>
                <w:szCs w:val="22"/>
              </w:rPr>
            </w:pPr>
            <w:r w:rsidRPr="00AF59F2">
              <w:rPr>
                <w:rFonts w:cs="Calibri"/>
                <w:color w:val="000000"/>
                <w:sz w:val="22"/>
                <w:szCs w:val="22"/>
              </w:rPr>
              <w:t>3912</w:t>
            </w:r>
          </w:p>
        </w:tc>
        <w:tc>
          <w:tcPr>
            <w:tcW w:w="7536" w:type="dxa"/>
            <w:noWrap/>
            <w:hideMark/>
          </w:tcPr>
          <w:p w14:paraId="525C0FBB" w14:textId="77777777" w:rsidR="0077732D" w:rsidRPr="00AF59F2" w:rsidRDefault="0077732D" w:rsidP="001637DD">
            <w:pPr>
              <w:rPr>
                <w:rFonts w:cs="Calibri"/>
                <w:color w:val="000000"/>
                <w:sz w:val="22"/>
                <w:szCs w:val="22"/>
              </w:rPr>
            </w:pPr>
            <w:proofErr w:type="spellStart"/>
            <w:r w:rsidRPr="00AF59F2">
              <w:rPr>
                <w:rFonts w:cs="Calibri"/>
                <w:color w:val="000000"/>
                <w:sz w:val="22"/>
                <w:szCs w:val="22"/>
              </w:rPr>
              <w:t>Cestující</w:t>
            </w:r>
            <w:proofErr w:type="spellEnd"/>
            <w:r w:rsidRPr="00AF59F2">
              <w:rPr>
                <w:rFonts w:cs="Calibri"/>
                <w:color w:val="000000"/>
                <w:sz w:val="22"/>
                <w:szCs w:val="22"/>
              </w:rPr>
              <w:t xml:space="preserve"> 16 – 18 let - </w:t>
            </w:r>
            <w:proofErr w:type="spellStart"/>
            <w:r w:rsidRPr="00AF59F2">
              <w:rPr>
                <w:rFonts w:cs="Calibri"/>
                <w:color w:val="000000"/>
                <w:sz w:val="22"/>
                <w:szCs w:val="22"/>
              </w:rPr>
              <w:t>sedmidenní</w:t>
            </w:r>
            <w:proofErr w:type="spellEnd"/>
            <w:r w:rsidRPr="00AF59F2">
              <w:rPr>
                <w:rFonts w:cs="Calibri"/>
                <w:color w:val="000000"/>
                <w:sz w:val="22"/>
                <w:szCs w:val="22"/>
              </w:rPr>
              <w:t xml:space="preserve"> </w:t>
            </w:r>
            <w:proofErr w:type="spellStart"/>
            <w:r w:rsidRPr="00AF59F2">
              <w:rPr>
                <w:rFonts w:cs="Calibri"/>
                <w:color w:val="000000"/>
                <w:sz w:val="22"/>
                <w:szCs w:val="22"/>
              </w:rPr>
              <w:t>časové</w:t>
            </w:r>
            <w:proofErr w:type="spellEnd"/>
            <w:r w:rsidRPr="00AF59F2">
              <w:rPr>
                <w:rFonts w:cs="Calibri"/>
                <w:color w:val="000000"/>
                <w:sz w:val="22"/>
                <w:szCs w:val="22"/>
              </w:rPr>
              <w:t xml:space="preserve"> </w:t>
            </w:r>
            <w:proofErr w:type="spellStart"/>
            <w:r w:rsidRPr="00AF59F2">
              <w:rPr>
                <w:rFonts w:cs="Calibri"/>
                <w:color w:val="000000"/>
                <w:sz w:val="22"/>
                <w:szCs w:val="22"/>
              </w:rPr>
              <w:t>jízdné</w:t>
            </w:r>
            <w:proofErr w:type="spellEnd"/>
            <w:r w:rsidRPr="00AF59F2">
              <w:rPr>
                <w:rFonts w:cs="Calibri"/>
                <w:color w:val="000000"/>
                <w:sz w:val="22"/>
                <w:szCs w:val="22"/>
              </w:rPr>
              <w:t xml:space="preserve"> </w:t>
            </w:r>
          </w:p>
        </w:tc>
      </w:tr>
      <w:tr w:rsidR="0077732D" w:rsidRPr="00AF59F2" w14:paraId="4345BAE3" w14:textId="77777777" w:rsidTr="001B7523">
        <w:trPr>
          <w:trHeight w:val="300"/>
        </w:trPr>
        <w:tc>
          <w:tcPr>
            <w:tcW w:w="1418" w:type="dxa"/>
            <w:noWrap/>
            <w:hideMark/>
          </w:tcPr>
          <w:p w14:paraId="5C8C66B2" w14:textId="77777777" w:rsidR="0077732D" w:rsidRPr="00AF59F2" w:rsidRDefault="0077732D" w:rsidP="001637DD">
            <w:pPr>
              <w:jc w:val="right"/>
              <w:rPr>
                <w:rFonts w:cs="Calibri"/>
                <w:color w:val="000000"/>
                <w:sz w:val="22"/>
                <w:szCs w:val="22"/>
              </w:rPr>
            </w:pPr>
            <w:r w:rsidRPr="00AF59F2">
              <w:rPr>
                <w:rFonts w:cs="Calibri"/>
                <w:color w:val="000000"/>
                <w:sz w:val="22"/>
                <w:szCs w:val="22"/>
              </w:rPr>
              <w:t>4512</w:t>
            </w:r>
          </w:p>
        </w:tc>
        <w:tc>
          <w:tcPr>
            <w:tcW w:w="7536" w:type="dxa"/>
            <w:noWrap/>
            <w:hideMark/>
          </w:tcPr>
          <w:p w14:paraId="114C9D93" w14:textId="77777777" w:rsidR="0077732D" w:rsidRPr="00AF59F2" w:rsidRDefault="0077732D" w:rsidP="001637DD">
            <w:pPr>
              <w:rPr>
                <w:rFonts w:cs="Calibri"/>
                <w:color w:val="000000"/>
                <w:sz w:val="22"/>
                <w:szCs w:val="22"/>
              </w:rPr>
            </w:pPr>
            <w:proofErr w:type="spellStart"/>
            <w:r w:rsidRPr="00AF59F2">
              <w:rPr>
                <w:rFonts w:cs="Calibri"/>
                <w:color w:val="000000"/>
                <w:sz w:val="22"/>
                <w:szCs w:val="22"/>
              </w:rPr>
              <w:t>Rodiče</w:t>
            </w:r>
            <w:proofErr w:type="spellEnd"/>
            <w:r w:rsidRPr="00AF59F2">
              <w:rPr>
                <w:rFonts w:cs="Calibri"/>
                <w:color w:val="000000"/>
                <w:sz w:val="22"/>
                <w:szCs w:val="22"/>
              </w:rPr>
              <w:t xml:space="preserve"> - </w:t>
            </w:r>
            <w:proofErr w:type="spellStart"/>
            <w:r w:rsidRPr="00AF59F2">
              <w:rPr>
                <w:rFonts w:cs="Calibri"/>
                <w:color w:val="000000"/>
                <w:sz w:val="22"/>
                <w:szCs w:val="22"/>
              </w:rPr>
              <w:t>sedmidenní</w:t>
            </w:r>
            <w:proofErr w:type="spellEnd"/>
            <w:r w:rsidRPr="00AF59F2">
              <w:rPr>
                <w:rFonts w:cs="Calibri"/>
                <w:color w:val="000000"/>
                <w:sz w:val="22"/>
                <w:szCs w:val="22"/>
              </w:rPr>
              <w:t xml:space="preserve"> </w:t>
            </w:r>
            <w:proofErr w:type="spellStart"/>
            <w:r w:rsidRPr="00AF59F2">
              <w:rPr>
                <w:rFonts w:cs="Calibri"/>
                <w:color w:val="000000"/>
                <w:sz w:val="22"/>
                <w:szCs w:val="22"/>
              </w:rPr>
              <w:t>časové</w:t>
            </w:r>
            <w:proofErr w:type="spellEnd"/>
            <w:r w:rsidRPr="00AF59F2">
              <w:rPr>
                <w:rFonts w:cs="Calibri"/>
                <w:color w:val="000000"/>
                <w:sz w:val="22"/>
                <w:szCs w:val="22"/>
              </w:rPr>
              <w:t xml:space="preserve"> </w:t>
            </w:r>
            <w:proofErr w:type="spellStart"/>
            <w:r w:rsidRPr="00AF59F2">
              <w:rPr>
                <w:rFonts w:cs="Calibri"/>
                <w:color w:val="000000"/>
                <w:sz w:val="22"/>
                <w:szCs w:val="22"/>
              </w:rPr>
              <w:t>jízdné</w:t>
            </w:r>
            <w:proofErr w:type="spellEnd"/>
            <w:r w:rsidRPr="00AF59F2">
              <w:rPr>
                <w:rFonts w:cs="Calibri"/>
                <w:color w:val="000000"/>
                <w:sz w:val="22"/>
                <w:szCs w:val="22"/>
              </w:rPr>
              <w:t xml:space="preserve"> </w:t>
            </w:r>
          </w:p>
        </w:tc>
      </w:tr>
      <w:tr w:rsidR="0077732D" w:rsidRPr="00AF59F2" w14:paraId="1A3F3EAA" w14:textId="77777777" w:rsidTr="001B7523">
        <w:trPr>
          <w:trHeight w:val="300"/>
        </w:trPr>
        <w:tc>
          <w:tcPr>
            <w:tcW w:w="1418" w:type="dxa"/>
            <w:noWrap/>
            <w:hideMark/>
          </w:tcPr>
          <w:p w14:paraId="651F6FED" w14:textId="77777777" w:rsidR="0077732D" w:rsidRPr="00AF59F2" w:rsidRDefault="0077732D" w:rsidP="001637DD">
            <w:pPr>
              <w:jc w:val="right"/>
              <w:rPr>
                <w:rFonts w:cs="Calibri"/>
                <w:color w:val="000000"/>
                <w:sz w:val="22"/>
                <w:szCs w:val="22"/>
              </w:rPr>
            </w:pPr>
            <w:r w:rsidRPr="00AF59F2">
              <w:rPr>
                <w:rFonts w:cs="Calibri"/>
                <w:color w:val="000000"/>
                <w:sz w:val="22"/>
                <w:szCs w:val="22"/>
              </w:rPr>
              <w:t>5012</w:t>
            </w:r>
          </w:p>
        </w:tc>
        <w:tc>
          <w:tcPr>
            <w:tcW w:w="7536" w:type="dxa"/>
            <w:noWrap/>
            <w:hideMark/>
          </w:tcPr>
          <w:p w14:paraId="0215D2A9" w14:textId="77777777" w:rsidR="0077732D" w:rsidRPr="00AF59F2" w:rsidRDefault="0077732D" w:rsidP="001637DD">
            <w:pPr>
              <w:rPr>
                <w:rFonts w:cs="Calibri"/>
                <w:color w:val="000000"/>
                <w:sz w:val="22"/>
                <w:szCs w:val="22"/>
              </w:rPr>
            </w:pPr>
            <w:proofErr w:type="spellStart"/>
            <w:r w:rsidRPr="00AF59F2">
              <w:rPr>
                <w:rFonts w:cs="Calibri"/>
                <w:color w:val="000000"/>
                <w:sz w:val="22"/>
                <w:szCs w:val="22"/>
              </w:rPr>
              <w:t>Cestující</w:t>
            </w:r>
            <w:proofErr w:type="spellEnd"/>
            <w:r w:rsidRPr="00AF59F2">
              <w:rPr>
                <w:rFonts w:cs="Calibri"/>
                <w:color w:val="000000"/>
                <w:sz w:val="22"/>
                <w:szCs w:val="22"/>
              </w:rPr>
              <w:t xml:space="preserve"> 65+ - </w:t>
            </w:r>
            <w:proofErr w:type="spellStart"/>
            <w:r w:rsidRPr="00AF59F2">
              <w:rPr>
                <w:rFonts w:cs="Calibri"/>
                <w:color w:val="000000"/>
                <w:sz w:val="22"/>
                <w:szCs w:val="22"/>
              </w:rPr>
              <w:t>sedmidenní</w:t>
            </w:r>
            <w:proofErr w:type="spellEnd"/>
            <w:r w:rsidRPr="00AF59F2">
              <w:rPr>
                <w:rFonts w:cs="Calibri"/>
                <w:color w:val="000000"/>
                <w:sz w:val="22"/>
                <w:szCs w:val="22"/>
              </w:rPr>
              <w:t xml:space="preserve"> </w:t>
            </w:r>
            <w:proofErr w:type="spellStart"/>
            <w:r w:rsidRPr="00AF59F2">
              <w:rPr>
                <w:rFonts w:cs="Calibri"/>
                <w:color w:val="000000"/>
                <w:sz w:val="22"/>
                <w:szCs w:val="22"/>
              </w:rPr>
              <w:t>časové</w:t>
            </w:r>
            <w:proofErr w:type="spellEnd"/>
            <w:r w:rsidRPr="00AF59F2">
              <w:rPr>
                <w:rFonts w:cs="Calibri"/>
                <w:color w:val="000000"/>
                <w:sz w:val="22"/>
                <w:szCs w:val="22"/>
              </w:rPr>
              <w:t xml:space="preserve"> </w:t>
            </w:r>
            <w:proofErr w:type="spellStart"/>
            <w:r w:rsidRPr="00AF59F2">
              <w:rPr>
                <w:rFonts w:cs="Calibri"/>
                <w:color w:val="000000"/>
                <w:sz w:val="22"/>
                <w:szCs w:val="22"/>
              </w:rPr>
              <w:t>jízdné</w:t>
            </w:r>
            <w:proofErr w:type="spellEnd"/>
            <w:r w:rsidRPr="00AF59F2">
              <w:rPr>
                <w:rFonts w:cs="Calibri"/>
                <w:color w:val="000000"/>
                <w:sz w:val="22"/>
                <w:szCs w:val="22"/>
              </w:rPr>
              <w:t xml:space="preserve"> </w:t>
            </w:r>
          </w:p>
        </w:tc>
      </w:tr>
      <w:tr w:rsidR="0077732D" w:rsidRPr="00AF59F2" w14:paraId="4E675EFB" w14:textId="77777777" w:rsidTr="001B7523">
        <w:trPr>
          <w:trHeight w:val="300"/>
        </w:trPr>
        <w:tc>
          <w:tcPr>
            <w:tcW w:w="1418" w:type="dxa"/>
            <w:noWrap/>
            <w:hideMark/>
          </w:tcPr>
          <w:p w14:paraId="0753CC1E" w14:textId="77777777" w:rsidR="0077732D" w:rsidRPr="00AF59F2" w:rsidRDefault="0077732D" w:rsidP="001637DD">
            <w:pPr>
              <w:jc w:val="right"/>
              <w:rPr>
                <w:rFonts w:cs="Calibri"/>
                <w:color w:val="000000"/>
                <w:sz w:val="22"/>
                <w:szCs w:val="22"/>
              </w:rPr>
            </w:pPr>
            <w:r w:rsidRPr="00AF59F2">
              <w:rPr>
                <w:rFonts w:cs="Calibri"/>
                <w:color w:val="000000"/>
                <w:sz w:val="22"/>
                <w:szCs w:val="22"/>
              </w:rPr>
              <w:t>5312</w:t>
            </w:r>
          </w:p>
        </w:tc>
        <w:tc>
          <w:tcPr>
            <w:tcW w:w="7536" w:type="dxa"/>
            <w:noWrap/>
            <w:hideMark/>
          </w:tcPr>
          <w:p w14:paraId="34CA4289" w14:textId="77777777" w:rsidR="0077732D" w:rsidRPr="00AF59F2" w:rsidRDefault="0077732D" w:rsidP="001637DD">
            <w:pPr>
              <w:rPr>
                <w:rFonts w:cs="Calibri"/>
                <w:color w:val="000000"/>
                <w:sz w:val="22"/>
                <w:szCs w:val="22"/>
              </w:rPr>
            </w:pPr>
            <w:r w:rsidRPr="00AF59F2">
              <w:rPr>
                <w:rFonts w:cs="Calibri"/>
                <w:color w:val="000000"/>
                <w:sz w:val="22"/>
                <w:szCs w:val="22"/>
              </w:rPr>
              <w:t xml:space="preserve">ZTP - </w:t>
            </w:r>
            <w:proofErr w:type="spellStart"/>
            <w:r w:rsidRPr="00AF59F2">
              <w:rPr>
                <w:rFonts w:cs="Calibri"/>
                <w:color w:val="000000"/>
                <w:sz w:val="22"/>
                <w:szCs w:val="22"/>
              </w:rPr>
              <w:t>sedmidenní</w:t>
            </w:r>
            <w:proofErr w:type="spellEnd"/>
            <w:r w:rsidRPr="00AF59F2">
              <w:rPr>
                <w:rFonts w:cs="Calibri"/>
                <w:color w:val="000000"/>
                <w:sz w:val="22"/>
                <w:szCs w:val="22"/>
              </w:rPr>
              <w:t xml:space="preserve"> </w:t>
            </w:r>
            <w:proofErr w:type="spellStart"/>
            <w:r w:rsidRPr="00AF59F2">
              <w:rPr>
                <w:rFonts w:cs="Calibri"/>
                <w:color w:val="000000"/>
                <w:sz w:val="22"/>
                <w:szCs w:val="22"/>
              </w:rPr>
              <w:t>časové</w:t>
            </w:r>
            <w:proofErr w:type="spellEnd"/>
            <w:r w:rsidRPr="00AF59F2">
              <w:rPr>
                <w:rFonts w:cs="Calibri"/>
                <w:color w:val="000000"/>
                <w:sz w:val="22"/>
                <w:szCs w:val="22"/>
              </w:rPr>
              <w:t xml:space="preserve"> </w:t>
            </w:r>
            <w:proofErr w:type="spellStart"/>
            <w:r w:rsidRPr="00AF59F2">
              <w:rPr>
                <w:rFonts w:cs="Calibri"/>
                <w:color w:val="000000"/>
                <w:sz w:val="22"/>
                <w:szCs w:val="22"/>
              </w:rPr>
              <w:t>jízdné</w:t>
            </w:r>
            <w:proofErr w:type="spellEnd"/>
            <w:r w:rsidRPr="00AF59F2">
              <w:rPr>
                <w:rFonts w:cs="Calibri"/>
                <w:color w:val="000000"/>
                <w:sz w:val="22"/>
                <w:szCs w:val="22"/>
              </w:rPr>
              <w:t xml:space="preserve"> </w:t>
            </w:r>
          </w:p>
        </w:tc>
      </w:tr>
      <w:tr w:rsidR="0077732D" w:rsidRPr="00AF59F2" w14:paraId="03C1FEED" w14:textId="77777777" w:rsidTr="001B7523">
        <w:trPr>
          <w:trHeight w:val="300"/>
        </w:trPr>
        <w:tc>
          <w:tcPr>
            <w:tcW w:w="1418" w:type="dxa"/>
            <w:noWrap/>
            <w:hideMark/>
          </w:tcPr>
          <w:p w14:paraId="6EB39B86" w14:textId="77777777" w:rsidR="0077732D" w:rsidRPr="00AF59F2" w:rsidRDefault="0077732D" w:rsidP="001637DD">
            <w:pPr>
              <w:jc w:val="right"/>
              <w:rPr>
                <w:rFonts w:cs="Calibri"/>
                <w:color w:val="000000"/>
                <w:sz w:val="22"/>
                <w:szCs w:val="22"/>
              </w:rPr>
            </w:pPr>
            <w:r w:rsidRPr="00AF59F2">
              <w:rPr>
                <w:rFonts w:cs="Calibri"/>
                <w:color w:val="000000"/>
                <w:sz w:val="22"/>
                <w:szCs w:val="22"/>
              </w:rPr>
              <w:t>5412</w:t>
            </w:r>
          </w:p>
        </w:tc>
        <w:tc>
          <w:tcPr>
            <w:tcW w:w="7536" w:type="dxa"/>
            <w:noWrap/>
            <w:hideMark/>
          </w:tcPr>
          <w:p w14:paraId="7B62436F" w14:textId="77777777" w:rsidR="0077732D" w:rsidRPr="00AF59F2" w:rsidRDefault="0077732D" w:rsidP="001637DD">
            <w:pPr>
              <w:rPr>
                <w:rFonts w:cs="Calibri"/>
                <w:color w:val="000000"/>
                <w:sz w:val="22"/>
                <w:szCs w:val="22"/>
              </w:rPr>
            </w:pPr>
            <w:r w:rsidRPr="00AF59F2">
              <w:rPr>
                <w:rFonts w:cs="Calibri"/>
                <w:color w:val="000000"/>
                <w:sz w:val="22"/>
                <w:szCs w:val="22"/>
              </w:rPr>
              <w:t xml:space="preserve">ZTP/P - </w:t>
            </w:r>
            <w:proofErr w:type="spellStart"/>
            <w:r w:rsidRPr="00AF59F2">
              <w:rPr>
                <w:rFonts w:cs="Calibri"/>
                <w:color w:val="000000"/>
                <w:sz w:val="22"/>
                <w:szCs w:val="22"/>
              </w:rPr>
              <w:t>sedmidenní</w:t>
            </w:r>
            <w:proofErr w:type="spellEnd"/>
            <w:r w:rsidRPr="00AF59F2">
              <w:rPr>
                <w:rFonts w:cs="Calibri"/>
                <w:color w:val="000000"/>
                <w:sz w:val="22"/>
                <w:szCs w:val="22"/>
              </w:rPr>
              <w:t xml:space="preserve"> </w:t>
            </w:r>
            <w:proofErr w:type="spellStart"/>
            <w:r w:rsidRPr="00AF59F2">
              <w:rPr>
                <w:rFonts w:cs="Calibri"/>
                <w:color w:val="000000"/>
                <w:sz w:val="22"/>
                <w:szCs w:val="22"/>
              </w:rPr>
              <w:t>časové</w:t>
            </w:r>
            <w:proofErr w:type="spellEnd"/>
            <w:r w:rsidRPr="00AF59F2">
              <w:rPr>
                <w:rFonts w:cs="Calibri"/>
                <w:color w:val="000000"/>
                <w:sz w:val="22"/>
                <w:szCs w:val="22"/>
              </w:rPr>
              <w:t xml:space="preserve"> </w:t>
            </w:r>
            <w:proofErr w:type="spellStart"/>
            <w:r w:rsidRPr="00AF59F2">
              <w:rPr>
                <w:rFonts w:cs="Calibri"/>
                <w:color w:val="000000"/>
                <w:sz w:val="22"/>
                <w:szCs w:val="22"/>
              </w:rPr>
              <w:t>jízdné</w:t>
            </w:r>
            <w:proofErr w:type="spellEnd"/>
            <w:r w:rsidRPr="00AF59F2">
              <w:rPr>
                <w:rFonts w:cs="Calibri"/>
                <w:color w:val="000000"/>
                <w:sz w:val="22"/>
                <w:szCs w:val="22"/>
              </w:rPr>
              <w:t xml:space="preserve"> </w:t>
            </w:r>
          </w:p>
        </w:tc>
      </w:tr>
      <w:tr w:rsidR="0077732D" w:rsidRPr="00AF59F2" w14:paraId="4DEA8BBA" w14:textId="77777777" w:rsidTr="001B7523">
        <w:trPr>
          <w:trHeight w:val="300"/>
        </w:trPr>
        <w:tc>
          <w:tcPr>
            <w:tcW w:w="1418" w:type="dxa"/>
            <w:noWrap/>
            <w:hideMark/>
          </w:tcPr>
          <w:p w14:paraId="445D787A" w14:textId="77777777" w:rsidR="0077732D" w:rsidRPr="00AF59F2" w:rsidRDefault="0077732D" w:rsidP="001637DD">
            <w:pPr>
              <w:jc w:val="right"/>
              <w:rPr>
                <w:rFonts w:cs="Calibri"/>
                <w:color w:val="000000"/>
                <w:sz w:val="22"/>
                <w:szCs w:val="22"/>
              </w:rPr>
            </w:pPr>
            <w:r w:rsidRPr="00AF59F2">
              <w:rPr>
                <w:rFonts w:cs="Calibri"/>
                <w:color w:val="000000"/>
                <w:sz w:val="22"/>
                <w:szCs w:val="22"/>
              </w:rPr>
              <w:t>114</w:t>
            </w:r>
          </w:p>
        </w:tc>
        <w:tc>
          <w:tcPr>
            <w:tcW w:w="7536" w:type="dxa"/>
            <w:noWrap/>
            <w:hideMark/>
          </w:tcPr>
          <w:p w14:paraId="50E3CADE" w14:textId="77777777" w:rsidR="0077732D" w:rsidRPr="00AF59F2" w:rsidRDefault="0077732D" w:rsidP="001637DD">
            <w:pPr>
              <w:rPr>
                <w:rFonts w:cs="Calibri"/>
                <w:color w:val="000000"/>
                <w:sz w:val="22"/>
                <w:szCs w:val="22"/>
              </w:rPr>
            </w:pPr>
            <w:proofErr w:type="spellStart"/>
            <w:r w:rsidRPr="00AF59F2">
              <w:rPr>
                <w:rFonts w:cs="Calibri"/>
                <w:color w:val="000000"/>
                <w:sz w:val="22"/>
                <w:szCs w:val="22"/>
              </w:rPr>
              <w:t>Dospělý</w:t>
            </w:r>
            <w:proofErr w:type="spellEnd"/>
            <w:r w:rsidRPr="00AF59F2">
              <w:rPr>
                <w:rFonts w:cs="Calibri"/>
                <w:color w:val="000000"/>
                <w:sz w:val="22"/>
                <w:szCs w:val="22"/>
              </w:rPr>
              <w:t xml:space="preserve"> - </w:t>
            </w:r>
            <w:proofErr w:type="spellStart"/>
            <w:r w:rsidRPr="00AF59F2">
              <w:rPr>
                <w:rFonts w:cs="Calibri"/>
                <w:color w:val="000000"/>
                <w:sz w:val="22"/>
                <w:szCs w:val="22"/>
              </w:rPr>
              <w:t>třicetidenní</w:t>
            </w:r>
            <w:proofErr w:type="spellEnd"/>
            <w:r w:rsidRPr="00AF59F2">
              <w:rPr>
                <w:rFonts w:cs="Calibri"/>
                <w:color w:val="000000"/>
                <w:sz w:val="22"/>
                <w:szCs w:val="22"/>
              </w:rPr>
              <w:t xml:space="preserve"> </w:t>
            </w:r>
            <w:proofErr w:type="spellStart"/>
            <w:r w:rsidRPr="00AF59F2">
              <w:rPr>
                <w:rFonts w:cs="Calibri"/>
                <w:color w:val="000000"/>
                <w:sz w:val="22"/>
                <w:szCs w:val="22"/>
              </w:rPr>
              <w:t>časové</w:t>
            </w:r>
            <w:proofErr w:type="spellEnd"/>
            <w:r w:rsidRPr="00AF59F2">
              <w:rPr>
                <w:rFonts w:cs="Calibri"/>
                <w:color w:val="000000"/>
                <w:sz w:val="22"/>
                <w:szCs w:val="22"/>
              </w:rPr>
              <w:t xml:space="preserve"> </w:t>
            </w:r>
            <w:proofErr w:type="spellStart"/>
            <w:r w:rsidRPr="00AF59F2">
              <w:rPr>
                <w:rFonts w:cs="Calibri"/>
                <w:color w:val="000000"/>
                <w:sz w:val="22"/>
                <w:szCs w:val="22"/>
              </w:rPr>
              <w:t>jízdné</w:t>
            </w:r>
            <w:proofErr w:type="spellEnd"/>
            <w:r w:rsidRPr="00AF59F2">
              <w:rPr>
                <w:rFonts w:cs="Calibri"/>
                <w:color w:val="000000"/>
                <w:sz w:val="22"/>
                <w:szCs w:val="22"/>
              </w:rPr>
              <w:t xml:space="preserve"> </w:t>
            </w:r>
          </w:p>
        </w:tc>
      </w:tr>
      <w:tr w:rsidR="0077732D" w:rsidRPr="00AF59F2" w14:paraId="41E16475" w14:textId="77777777" w:rsidTr="001B7523">
        <w:trPr>
          <w:trHeight w:val="300"/>
        </w:trPr>
        <w:tc>
          <w:tcPr>
            <w:tcW w:w="1418" w:type="dxa"/>
            <w:noWrap/>
            <w:hideMark/>
          </w:tcPr>
          <w:p w14:paraId="39FF39AF" w14:textId="77777777" w:rsidR="0077732D" w:rsidRPr="00AF59F2" w:rsidRDefault="0077732D" w:rsidP="001637DD">
            <w:pPr>
              <w:jc w:val="right"/>
              <w:rPr>
                <w:rFonts w:cs="Calibri"/>
                <w:color w:val="000000"/>
                <w:sz w:val="22"/>
                <w:szCs w:val="22"/>
              </w:rPr>
            </w:pPr>
            <w:r w:rsidRPr="00AF59F2">
              <w:rPr>
                <w:rFonts w:cs="Calibri"/>
                <w:color w:val="000000"/>
                <w:sz w:val="22"/>
                <w:szCs w:val="22"/>
              </w:rPr>
              <w:t>3614</w:t>
            </w:r>
          </w:p>
        </w:tc>
        <w:tc>
          <w:tcPr>
            <w:tcW w:w="7536" w:type="dxa"/>
            <w:noWrap/>
            <w:hideMark/>
          </w:tcPr>
          <w:p w14:paraId="0F54C39F" w14:textId="77777777" w:rsidR="0077732D" w:rsidRPr="00AF59F2" w:rsidRDefault="0077732D" w:rsidP="001637DD">
            <w:pPr>
              <w:rPr>
                <w:rFonts w:cs="Calibri"/>
                <w:color w:val="000000"/>
                <w:sz w:val="22"/>
                <w:szCs w:val="22"/>
              </w:rPr>
            </w:pPr>
            <w:proofErr w:type="spellStart"/>
            <w:r w:rsidRPr="00AF59F2">
              <w:rPr>
                <w:rFonts w:cs="Calibri"/>
                <w:color w:val="000000"/>
                <w:sz w:val="22"/>
                <w:szCs w:val="22"/>
              </w:rPr>
              <w:t>Cestující</w:t>
            </w:r>
            <w:proofErr w:type="spellEnd"/>
            <w:r w:rsidRPr="00AF59F2">
              <w:rPr>
                <w:rFonts w:cs="Calibri"/>
                <w:color w:val="000000"/>
                <w:sz w:val="22"/>
                <w:szCs w:val="22"/>
              </w:rPr>
              <w:t xml:space="preserve"> 6 – 16 let - </w:t>
            </w:r>
            <w:proofErr w:type="spellStart"/>
            <w:r w:rsidRPr="00AF59F2">
              <w:rPr>
                <w:rFonts w:cs="Calibri"/>
                <w:color w:val="000000"/>
                <w:sz w:val="22"/>
                <w:szCs w:val="22"/>
              </w:rPr>
              <w:t>třicetidenní</w:t>
            </w:r>
            <w:proofErr w:type="spellEnd"/>
            <w:r w:rsidRPr="00AF59F2">
              <w:rPr>
                <w:rFonts w:cs="Calibri"/>
                <w:color w:val="000000"/>
                <w:sz w:val="22"/>
                <w:szCs w:val="22"/>
              </w:rPr>
              <w:t xml:space="preserve"> </w:t>
            </w:r>
            <w:proofErr w:type="spellStart"/>
            <w:r w:rsidRPr="00AF59F2">
              <w:rPr>
                <w:rFonts w:cs="Calibri"/>
                <w:color w:val="000000"/>
                <w:sz w:val="22"/>
                <w:szCs w:val="22"/>
              </w:rPr>
              <w:t>časové</w:t>
            </w:r>
            <w:proofErr w:type="spellEnd"/>
            <w:r w:rsidRPr="00AF59F2">
              <w:rPr>
                <w:rFonts w:cs="Calibri"/>
                <w:color w:val="000000"/>
                <w:sz w:val="22"/>
                <w:szCs w:val="22"/>
              </w:rPr>
              <w:t xml:space="preserve"> </w:t>
            </w:r>
            <w:proofErr w:type="spellStart"/>
            <w:r w:rsidRPr="00AF59F2">
              <w:rPr>
                <w:rFonts w:cs="Calibri"/>
                <w:color w:val="000000"/>
                <w:sz w:val="22"/>
                <w:szCs w:val="22"/>
              </w:rPr>
              <w:t>jízdné</w:t>
            </w:r>
            <w:proofErr w:type="spellEnd"/>
            <w:r w:rsidRPr="00AF59F2">
              <w:rPr>
                <w:rFonts w:cs="Calibri"/>
                <w:color w:val="000000"/>
                <w:sz w:val="22"/>
                <w:szCs w:val="22"/>
              </w:rPr>
              <w:t xml:space="preserve"> </w:t>
            </w:r>
          </w:p>
        </w:tc>
      </w:tr>
      <w:tr w:rsidR="0077732D" w:rsidRPr="00AF59F2" w14:paraId="4B38BB9F" w14:textId="77777777" w:rsidTr="001B7523">
        <w:trPr>
          <w:trHeight w:val="300"/>
        </w:trPr>
        <w:tc>
          <w:tcPr>
            <w:tcW w:w="1418" w:type="dxa"/>
            <w:noWrap/>
            <w:hideMark/>
          </w:tcPr>
          <w:p w14:paraId="7ED7B118" w14:textId="77777777" w:rsidR="0077732D" w:rsidRPr="00AF59F2" w:rsidRDefault="0077732D" w:rsidP="001637DD">
            <w:pPr>
              <w:jc w:val="right"/>
              <w:rPr>
                <w:rFonts w:cs="Calibri"/>
                <w:color w:val="000000"/>
                <w:sz w:val="22"/>
                <w:szCs w:val="22"/>
              </w:rPr>
            </w:pPr>
            <w:r w:rsidRPr="00AF59F2">
              <w:rPr>
                <w:rFonts w:cs="Calibri"/>
                <w:color w:val="000000"/>
                <w:sz w:val="22"/>
                <w:szCs w:val="22"/>
              </w:rPr>
              <w:t>3814</w:t>
            </w:r>
          </w:p>
        </w:tc>
        <w:tc>
          <w:tcPr>
            <w:tcW w:w="7536" w:type="dxa"/>
            <w:noWrap/>
            <w:hideMark/>
          </w:tcPr>
          <w:p w14:paraId="33B1E8B2" w14:textId="77777777" w:rsidR="0077732D" w:rsidRPr="00AF59F2" w:rsidRDefault="0077732D" w:rsidP="000154EB">
            <w:pPr>
              <w:rPr>
                <w:rFonts w:cs="Calibri"/>
                <w:color w:val="000000"/>
                <w:sz w:val="22"/>
                <w:szCs w:val="22"/>
              </w:rPr>
            </w:pPr>
            <w:proofErr w:type="spellStart"/>
            <w:r w:rsidRPr="00AF59F2">
              <w:rPr>
                <w:rFonts w:cs="Calibri"/>
                <w:color w:val="000000"/>
                <w:sz w:val="22"/>
                <w:szCs w:val="22"/>
              </w:rPr>
              <w:t>Žáci</w:t>
            </w:r>
            <w:proofErr w:type="spellEnd"/>
            <w:r w:rsidRPr="00AF59F2">
              <w:rPr>
                <w:rFonts w:cs="Calibri"/>
                <w:color w:val="000000"/>
                <w:sz w:val="22"/>
                <w:szCs w:val="22"/>
              </w:rPr>
              <w:t xml:space="preserve"> a </w:t>
            </w:r>
            <w:proofErr w:type="spellStart"/>
            <w:r w:rsidRPr="00AF59F2">
              <w:rPr>
                <w:rFonts w:cs="Calibri"/>
                <w:color w:val="000000"/>
                <w:sz w:val="22"/>
                <w:szCs w:val="22"/>
              </w:rPr>
              <w:t>studenti</w:t>
            </w:r>
            <w:proofErr w:type="spellEnd"/>
            <w:r w:rsidRPr="00AF59F2">
              <w:rPr>
                <w:rFonts w:cs="Calibri"/>
                <w:color w:val="000000"/>
                <w:sz w:val="22"/>
                <w:szCs w:val="22"/>
              </w:rPr>
              <w:t xml:space="preserve"> </w:t>
            </w:r>
            <w:r w:rsidR="000154EB" w:rsidRPr="00AF59F2">
              <w:rPr>
                <w:rFonts w:cs="Calibri"/>
                <w:color w:val="000000"/>
                <w:sz w:val="22"/>
                <w:szCs w:val="22"/>
              </w:rPr>
              <w:t>do</w:t>
            </w:r>
            <w:r w:rsidRPr="00AF59F2">
              <w:rPr>
                <w:rFonts w:cs="Calibri"/>
                <w:color w:val="000000"/>
                <w:sz w:val="22"/>
                <w:szCs w:val="22"/>
              </w:rPr>
              <w:t xml:space="preserve"> 26 let - </w:t>
            </w:r>
            <w:proofErr w:type="spellStart"/>
            <w:r w:rsidRPr="00AF59F2">
              <w:rPr>
                <w:rFonts w:cs="Calibri"/>
                <w:color w:val="000000"/>
                <w:sz w:val="22"/>
                <w:szCs w:val="22"/>
              </w:rPr>
              <w:t>třicetidenní</w:t>
            </w:r>
            <w:proofErr w:type="spellEnd"/>
            <w:r w:rsidRPr="00AF59F2">
              <w:rPr>
                <w:rFonts w:cs="Calibri"/>
                <w:color w:val="000000"/>
                <w:sz w:val="22"/>
                <w:szCs w:val="22"/>
              </w:rPr>
              <w:t xml:space="preserve"> </w:t>
            </w:r>
            <w:proofErr w:type="spellStart"/>
            <w:r w:rsidRPr="00AF59F2">
              <w:rPr>
                <w:rFonts w:cs="Calibri"/>
                <w:color w:val="000000"/>
                <w:sz w:val="22"/>
                <w:szCs w:val="22"/>
              </w:rPr>
              <w:t>časové</w:t>
            </w:r>
            <w:proofErr w:type="spellEnd"/>
            <w:r w:rsidRPr="00AF59F2">
              <w:rPr>
                <w:rFonts w:cs="Calibri"/>
                <w:color w:val="000000"/>
                <w:sz w:val="22"/>
                <w:szCs w:val="22"/>
              </w:rPr>
              <w:t xml:space="preserve"> </w:t>
            </w:r>
            <w:proofErr w:type="spellStart"/>
            <w:r w:rsidRPr="00AF59F2">
              <w:rPr>
                <w:rFonts w:cs="Calibri"/>
                <w:color w:val="000000"/>
                <w:sz w:val="22"/>
                <w:szCs w:val="22"/>
              </w:rPr>
              <w:t>jízdné</w:t>
            </w:r>
            <w:proofErr w:type="spellEnd"/>
            <w:r w:rsidRPr="00AF59F2">
              <w:rPr>
                <w:rFonts w:cs="Calibri"/>
                <w:color w:val="000000"/>
                <w:sz w:val="22"/>
                <w:szCs w:val="22"/>
              </w:rPr>
              <w:t xml:space="preserve"> </w:t>
            </w:r>
          </w:p>
        </w:tc>
      </w:tr>
      <w:tr w:rsidR="0077732D" w:rsidRPr="00AF59F2" w14:paraId="30D21906" w14:textId="77777777" w:rsidTr="001B7523">
        <w:trPr>
          <w:trHeight w:val="300"/>
        </w:trPr>
        <w:tc>
          <w:tcPr>
            <w:tcW w:w="1418" w:type="dxa"/>
            <w:noWrap/>
            <w:hideMark/>
          </w:tcPr>
          <w:p w14:paraId="5A829D20" w14:textId="77777777" w:rsidR="0077732D" w:rsidRPr="00AF59F2" w:rsidRDefault="0077732D" w:rsidP="001637DD">
            <w:pPr>
              <w:jc w:val="right"/>
              <w:rPr>
                <w:rFonts w:cs="Calibri"/>
                <w:color w:val="000000"/>
                <w:sz w:val="22"/>
                <w:szCs w:val="22"/>
              </w:rPr>
            </w:pPr>
            <w:r w:rsidRPr="00AF59F2">
              <w:rPr>
                <w:rFonts w:cs="Calibri"/>
                <w:color w:val="000000"/>
                <w:sz w:val="22"/>
                <w:szCs w:val="22"/>
              </w:rPr>
              <w:t>3914</w:t>
            </w:r>
          </w:p>
        </w:tc>
        <w:tc>
          <w:tcPr>
            <w:tcW w:w="7536" w:type="dxa"/>
            <w:noWrap/>
            <w:hideMark/>
          </w:tcPr>
          <w:p w14:paraId="5FD2B0B6" w14:textId="77777777" w:rsidR="0077732D" w:rsidRPr="00AF59F2" w:rsidRDefault="0077732D" w:rsidP="001637DD">
            <w:pPr>
              <w:rPr>
                <w:rFonts w:cs="Calibri"/>
                <w:color w:val="000000"/>
                <w:sz w:val="22"/>
                <w:szCs w:val="22"/>
              </w:rPr>
            </w:pPr>
            <w:proofErr w:type="spellStart"/>
            <w:r w:rsidRPr="00AF59F2">
              <w:rPr>
                <w:rFonts w:cs="Calibri"/>
                <w:color w:val="000000"/>
                <w:sz w:val="22"/>
                <w:szCs w:val="22"/>
              </w:rPr>
              <w:t>Cestující</w:t>
            </w:r>
            <w:proofErr w:type="spellEnd"/>
            <w:r w:rsidRPr="00AF59F2">
              <w:rPr>
                <w:rFonts w:cs="Calibri"/>
                <w:color w:val="000000"/>
                <w:sz w:val="22"/>
                <w:szCs w:val="22"/>
              </w:rPr>
              <w:t xml:space="preserve"> 16 – 18 let - </w:t>
            </w:r>
            <w:proofErr w:type="spellStart"/>
            <w:r w:rsidRPr="00AF59F2">
              <w:rPr>
                <w:rFonts w:cs="Calibri"/>
                <w:color w:val="000000"/>
                <w:sz w:val="22"/>
                <w:szCs w:val="22"/>
              </w:rPr>
              <w:t>třicetidenní</w:t>
            </w:r>
            <w:proofErr w:type="spellEnd"/>
            <w:r w:rsidRPr="00AF59F2">
              <w:rPr>
                <w:rFonts w:cs="Calibri"/>
                <w:color w:val="000000"/>
                <w:sz w:val="22"/>
                <w:szCs w:val="22"/>
              </w:rPr>
              <w:t xml:space="preserve"> </w:t>
            </w:r>
            <w:proofErr w:type="spellStart"/>
            <w:r w:rsidRPr="00AF59F2">
              <w:rPr>
                <w:rFonts w:cs="Calibri"/>
                <w:color w:val="000000"/>
                <w:sz w:val="22"/>
                <w:szCs w:val="22"/>
              </w:rPr>
              <w:t>časové</w:t>
            </w:r>
            <w:proofErr w:type="spellEnd"/>
            <w:r w:rsidRPr="00AF59F2">
              <w:rPr>
                <w:rFonts w:cs="Calibri"/>
                <w:color w:val="000000"/>
                <w:sz w:val="22"/>
                <w:szCs w:val="22"/>
              </w:rPr>
              <w:t xml:space="preserve"> </w:t>
            </w:r>
            <w:proofErr w:type="spellStart"/>
            <w:r w:rsidRPr="00AF59F2">
              <w:rPr>
                <w:rFonts w:cs="Calibri"/>
                <w:color w:val="000000"/>
                <w:sz w:val="22"/>
                <w:szCs w:val="22"/>
              </w:rPr>
              <w:t>jízdné</w:t>
            </w:r>
            <w:proofErr w:type="spellEnd"/>
            <w:r w:rsidRPr="00AF59F2">
              <w:rPr>
                <w:rFonts w:cs="Calibri"/>
                <w:color w:val="000000"/>
                <w:sz w:val="22"/>
                <w:szCs w:val="22"/>
              </w:rPr>
              <w:t xml:space="preserve"> </w:t>
            </w:r>
          </w:p>
        </w:tc>
      </w:tr>
      <w:tr w:rsidR="0077732D" w:rsidRPr="00AF59F2" w14:paraId="18BFDBEC" w14:textId="77777777" w:rsidTr="001B7523">
        <w:trPr>
          <w:trHeight w:val="300"/>
        </w:trPr>
        <w:tc>
          <w:tcPr>
            <w:tcW w:w="1418" w:type="dxa"/>
            <w:noWrap/>
            <w:hideMark/>
          </w:tcPr>
          <w:p w14:paraId="0716CC08" w14:textId="77777777" w:rsidR="0077732D" w:rsidRPr="00AF59F2" w:rsidRDefault="0077732D" w:rsidP="001637DD">
            <w:pPr>
              <w:jc w:val="right"/>
              <w:rPr>
                <w:rFonts w:cs="Calibri"/>
                <w:color w:val="000000"/>
                <w:sz w:val="22"/>
                <w:szCs w:val="22"/>
              </w:rPr>
            </w:pPr>
            <w:r w:rsidRPr="00AF59F2">
              <w:rPr>
                <w:rFonts w:cs="Calibri"/>
                <w:color w:val="000000"/>
                <w:sz w:val="22"/>
                <w:szCs w:val="22"/>
              </w:rPr>
              <w:t>4514</w:t>
            </w:r>
          </w:p>
        </w:tc>
        <w:tc>
          <w:tcPr>
            <w:tcW w:w="7536" w:type="dxa"/>
            <w:noWrap/>
            <w:hideMark/>
          </w:tcPr>
          <w:p w14:paraId="109E0203" w14:textId="77777777" w:rsidR="0077732D" w:rsidRPr="00AF59F2" w:rsidRDefault="0077732D" w:rsidP="001637DD">
            <w:pPr>
              <w:rPr>
                <w:rFonts w:cs="Calibri"/>
                <w:color w:val="000000"/>
                <w:sz w:val="22"/>
                <w:szCs w:val="22"/>
              </w:rPr>
            </w:pPr>
            <w:proofErr w:type="spellStart"/>
            <w:r w:rsidRPr="00AF59F2">
              <w:rPr>
                <w:rFonts w:cs="Calibri"/>
                <w:color w:val="000000"/>
                <w:sz w:val="22"/>
                <w:szCs w:val="22"/>
              </w:rPr>
              <w:t>Rodiče</w:t>
            </w:r>
            <w:proofErr w:type="spellEnd"/>
            <w:r w:rsidRPr="00AF59F2">
              <w:rPr>
                <w:rFonts w:cs="Calibri"/>
                <w:color w:val="000000"/>
                <w:sz w:val="22"/>
                <w:szCs w:val="22"/>
              </w:rPr>
              <w:t xml:space="preserve"> - </w:t>
            </w:r>
            <w:proofErr w:type="spellStart"/>
            <w:r w:rsidRPr="00AF59F2">
              <w:rPr>
                <w:rFonts w:cs="Calibri"/>
                <w:color w:val="000000"/>
                <w:sz w:val="22"/>
                <w:szCs w:val="22"/>
              </w:rPr>
              <w:t>třicetidenní</w:t>
            </w:r>
            <w:proofErr w:type="spellEnd"/>
            <w:r w:rsidRPr="00AF59F2">
              <w:rPr>
                <w:rFonts w:cs="Calibri"/>
                <w:color w:val="000000"/>
                <w:sz w:val="22"/>
                <w:szCs w:val="22"/>
              </w:rPr>
              <w:t xml:space="preserve"> </w:t>
            </w:r>
            <w:proofErr w:type="spellStart"/>
            <w:r w:rsidRPr="00AF59F2">
              <w:rPr>
                <w:rFonts w:cs="Calibri"/>
                <w:color w:val="000000"/>
                <w:sz w:val="22"/>
                <w:szCs w:val="22"/>
              </w:rPr>
              <w:t>časové</w:t>
            </w:r>
            <w:proofErr w:type="spellEnd"/>
            <w:r w:rsidRPr="00AF59F2">
              <w:rPr>
                <w:rFonts w:cs="Calibri"/>
                <w:color w:val="000000"/>
                <w:sz w:val="22"/>
                <w:szCs w:val="22"/>
              </w:rPr>
              <w:t xml:space="preserve"> </w:t>
            </w:r>
            <w:proofErr w:type="spellStart"/>
            <w:r w:rsidRPr="00AF59F2">
              <w:rPr>
                <w:rFonts w:cs="Calibri"/>
                <w:color w:val="000000"/>
                <w:sz w:val="22"/>
                <w:szCs w:val="22"/>
              </w:rPr>
              <w:t>jízdné</w:t>
            </w:r>
            <w:proofErr w:type="spellEnd"/>
            <w:r w:rsidRPr="00AF59F2">
              <w:rPr>
                <w:rFonts w:cs="Calibri"/>
                <w:color w:val="000000"/>
                <w:sz w:val="22"/>
                <w:szCs w:val="22"/>
              </w:rPr>
              <w:t xml:space="preserve"> </w:t>
            </w:r>
          </w:p>
        </w:tc>
      </w:tr>
      <w:tr w:rsidR="0077732D" w:rsidRPr="00AF59F2" w14:paraId="506579DC" w14:textId="77777777" w:rsidTr="001B7523">
        <w:trPr>
          <w:trHeight w:val="300"/>
        </w:trPr>
        <w:tc>
          <w:tcPr>
            <w:tcW w:w="1418" w:type="dxa"/>
            <w:noWrap/>
            <w:hideMark/>
          </w:tcPr>
          <w:p w14:paraId="1364B45E" w14:textId="77777777" w:rsidR="0077732D" w:rsidRPr="00AF59F2" w:rsidRDefault="0077732D" w:rsidP="001637DD">
            <w:pPr>
              <w:jc w:val="right"/>
              <w:rPr>
                <w:rFonts w:cs="Calibri"/>
                <w:color w:val="000000"/>
                <w:sz w:val="22"/>
                <w:szCs w:val="22"/>
              </w:rPr>
            </w:pPr>
            <w:r w:rsidRPr="00AF59F2">
              <w:rPr>
                <w:rFonts w:cs="Calibri"/>
                <w:color w:val="000000"/>
                <w:sz w:val="22"/>
                <w:szCs w:val="22"/>
              </w:rPr>
              <w:t>5014</w:t>
            </w:r>
          </w:p>
        </w:tc>
        <w:tc>
          <w:tcPr>
            <w:tcW w:w="7536" w:type="dxa"/>
            <w:noWrap/>
            <w:hideMark/>
          </w:tcPr>
          <w:p w14:paraId="19684681" w14:textId="77777777" w:rsidR="0077732D" w:rsidRPr="00AF59F2" w:rsidRDefault="0077732D" w:rsidP="001637DD">
            <w:pPr>
              <w:rPr>
                <w:rFonts w:cs="Calibri"/>
                <w:color w:val="000000"/>
                <w:sz w:val="22"/>
                <w:szCs w:val="22"/>
              </w:rPr>
            </w:pPr>
            <w:proofErr w:type="spellStart"/>
            <w:r w:rsidRPr="00AF59F2">
              <w:rPr>
                <w:rFonts w:cs="Calibri"/>
                <w:color w:val="000000"/>
                <w:sz w:val="22"/>
                <w:szCs w:val="22"/>
              </w:rPr>
              <w:t>Cestující</w:t>
            </w:r>
            <w:proofErr w:type="spellEnd"/>
            <w:r w:rsidRPr="00AF59F2">
              <w:rPr>
                <w:rFonts w:cs="Calibri"/>
                <w:color w:val="000000"/>
                <w:sz w:val="22"/>
                <w:szCs w:val="22"/>
              </w:rPr>
              <w:t xml:space="preserve"> 65+ - </w:t>
            </w:r>
            <w:proofErr w:type="spellStart"/>
            <w:r w:rsidRPr="00AF59F2">
              <w:rPr>
                <w:rFonts w:cs="Calibri"/>
                <w:color w:val="000000"/>
                <w:sz w:val="22"/>
                <w:szCs w:val="22"/>
              </w:rPr>
              <w:t>třicetidenní</w:t>
            </w:r>
            <w:proofErr w:type="spellEnd"/>
            <w:r w:rsidRPr="00AF59F2">
              <w:rPr>
                <w:rFonts w:cs="Calibri"/>
                <w:color w:val="000000"/>
                <w:sz w:val="22"/>
                <w:szCs w:val="22"/>
              </w:rPr>
              <w:t xml:space="preserve"> </w:t>
            </w:r>
            <w:proofErr w:type="spellStart"/>
            <w:r w:rsidRPr="00AF59F2">
              <w:rPr>
                <w:rFonts w:cs="Calibri"/>
                <w:color w:val="000000"/>
                <w:sz w:val="22"/>
                <w:szCs w:val="22"/>
              </w:rPr>
              <w:t>časové</w:t>
            </w:r>
            <w:proofErr w:type="spellEnd"/>
            <w:r w:rsidRPr="00AF59F2">
              <w:rPr>
                <w:rFonts w:cs="Calibri"/>
                <w:color w:val="000000"/>
                <w:sz w:val="22"/>
                <w:szCs w:val="22"/>
              </w:rPr>
              <w:t xml:space="preserve"> </w:t>
            </w:r>
            <w:proofErr w:type="spellStart"/>
            <w:r w:rsidRPr="00AF59F2">
              <w:rPr>
                <w:rFonts w:cs="Calibri"/>
                <w:color w:val="000000"/>
                <w:sz w:val="22"/>
                <w:szCs w:val="22"/>
              </w:rPr>
              <w:t>jízdné</w:t>
            </w:r>
            <w:proofErr w:type="spellEnd"/>
            <w:r w:rsidRPr="00AF59F2">
              <w:rPr>
                <w:rFonts w:cs="Calibri"/>
                <w:color w:val="000000"/>
                <w:sz w:val="22"/>
                <w:szCs w:val="22"/>
              </w:rPr>
              <w:t xml:space="preserve"> </w:t>
            </w:r>
          </w:p>
        </w:tc>
      </w:tr>
      <w:tr w:rsidR="0077732D" w:rsidRPr="00AF59F2" w14:paraId="65543CD4" w14:textId="77777777" w:rsidTr="001B7523">
        <w:trPr>
          <w:trHeight w:val="300"/>
        </w:trPr>
        <w:tc>
          <w:tcPr>
            <w:tcW w:w="1418" w:type="dxa"/>
            <w:noWrap/>
            <w:hideMark/>
          </w:tcPr>
          <w:p w14:paraId="6000D333" w14:textId="77777777" w:rsidR="0077732D" w:rsidRPr="00AF59F2" w:rsidRDefault="0077732D" w:rsidP="001637DD">
            <w:pPr>
              <w:jc w:val="right"/>
              <w:rPr>
                <w:rFonts w:cs="Calibri"/>
                <w:color w:val="000000"/>
                <w:sz w:val="22"/>
                <w:szCs w:val="22"/>
              </w:rPr>
            </w:pPr>
            <w:r w:rsidRPr="00AF59F2">
              <w:rPr>
                <w:rFonts w:cs="Calibri"/>
                <w:color w:val="000000"/>
                <w:sz w:val="22"/>
                <w:szCs w:val="22"/>
              </w:rPr>
              <w:t>5314</w:t>
            </w:r>
          </w:p>
        </w:tc>
        <w:tc>
          <w:tcPr>
            <w:tcW w:w="7536" w:type="dxa"/>
            <w:noWrap/>
            <w:hideMark/>
          </w:tcPr>
          <w:p w14:paraId="1AB3230C" w14:textId="77777777" w:rsidR="0077732D" w:rsidRPr="00AF59F2" w:rsidRDefault="0077732D" w:rsidP="001637DD">
            <w:pPr>
              <w:rPr>
                <w:rFonts w:cs="Calibri"/>
                <w:color w:val="000000"/>
                <w:sz w:val="22"/>
                <w:szCs w:val="22"/>
              </w:rPr>
            </w:pPr>
            <w:r w:rsidRPr="00AF59F2">
              <w:rPr>
                <w:rFonts w:cs="Calibri"/>
                <w:color w:val="000000"/>
                <w:sz w:val="22"/>
                <w:szCs w:val="22"/>
              </w:rPr>
              <w:t xml:space="preserve">ZTP - </w:t>
            </w:r>
            <w:proofErr w:type="spellStart"/>
            <w:r w:rsidRPr="00AF59F2">
              <w:rPr>
                <w:rFonts w:cs="Calibri"/>
                <w:color w:val="000000"/>
                <w:sz w:val="22"/>
                <w:szCs w:val="22"/>
              </w:rPr>
              <w:t>třicetidenní</w:t>
            </w:r>
            <w:proofErr w:type="spellEnd"/>
            <w:r w:rsidRPr="00AF59F2">
              <w:rPr>
                <w:rFonts w:cs="Calibri"/>
                <w:color w:val="000000"/>
                <w:sz w:val="22"/>
                <w:szCs w:val="22"/>
              </w:rPr>
              <w:t xml:space="preserve"> </w:t>
            </w:r>
            <w:proofErr w:type="spellStart"/>
            <w:r w:rsidRPr="00AF59F2">
              <w:rPr>
                <w:rFonts w:cs="Calibri"/>
                <w:color w:val="000000"/>
                <w:sz w:val="22"/>
                <w:szCs w:val="22"/>
              </w:rPr>
              <w:t>časové</w:t>
            </w:r>
            <w:proofErr w:type="spellEnd"/>
            <w:r w:rsidRPr="00AF59F2">
              <w:rPr>
                <w:rFonts w:cs="Calibri"/>
                <w:color w:val="000000"/>
                <w:sz w:val="22"/>
                <w:szCs w:val="22"/>
              </w:rPr>
              <w:t xml:space="preserve"> </w:t>
            </w:r>
            <w:proofErr w:type="spellStart"/>
            <w:r w:rsidRPr="00AF59F2">
              <w:rPr>
                <w:rFonts w:cs="Calibri"/>
                <w:color w:val="000000"/>
                <w:sz w:val="22"/>
                <w:szCs w:val="22"/>
              </w:rPr>
              <w:t>jízdné</w:t>
            </w:r>
            <w:proofErr w:type="spellEnd"/>
            <w:r w:rsidRPr="00AF59F2">
              <w:rPr>
                <w:rFonts w:cs="Calibri"/>
                <w:color w:val="000000"/>
                <w:sz w:val="22"/>
                <w:szCs w:val="22"/>
              </w:rPr>
              <w:t xml:space="preserve"> </w:t>
            </w:r>
          </w:p>
        </w:tc>
      </w:tr>
      <w:tr w:rsidR="0077732D" w:rsidRPr="00AF59F2" w14:paraId="5DE48E13" w14:textId="77777777" w:rsidTr="001B7523">
        <w:trPr>
          <w:trHeight w:val="300"/>
        </w:trPr>
        <w:tc>
          <w:tcPr>
            <w:tcW w:w="1418" w:type="dxa"/>
            <w:noWrap/>
            <w:hideMark/>
          </w:tcPr>
          <w:p w14:paraId="6BAE7711" w14:textId="77777777" w:rsidR="0077732D" w:rsidRPr="00AF59F2" w:rsidRDefault="0077732D" w:rsidP="001637DD">
            <w:pPr>
              <w:jc w:val="right"/>
              <w:rPr>
                <w:rFonts w:cs="Calibri"/>
                <w:color w:val="000000"/>
                <w:sz w:val="22"/>
                <w:szCs w:val="22"/>
              </w:rPr>
            </w:pPr>
            <w:r w:rsidRPr="00AF59F2">
              <w:rPr>
                <w:rFonts w:cs="Calibri"/>
                <w:color w:val="000000"/>
                <w:sz w:val="22"/>
                <w:szCs w:val="22"/>
              </w:rPr>
              <w:t>5414</w:t>
            </w:r>
          </w:p>
        </w:tc>
        <w:tc>
          <w:tcPr>
            <w:tcW w:w="7536" w:type="dxa"/>
            <w:noWrap/>
            <w:hideMark/>
          </w:tcPr>
          <w:p w14:paraId="1F1AB027" w14:textId="77777777" w:rsidR="0077732D" w:rsidRPr="00AF59F2" w:rsidRDefault="0077732D" w:rsidP="001637DD">
            <w:pPr>
              <w:rPr>
                <w:rFonts w:cs="Calibri"/>
                <w:color w:val="000000"/>
                <w:sz w:val="22"/>
                <w:szCs w:val="22"/>
              </w:rPr>
            </w:pPr>
            <w:r w:rsidRPr="00AF59F2">
              <w:rPr>
                <w:rFonts w:cs="Calibri"/>
                <w:color w:val="000000"/>
                <w:sz w:val="22"/>
                <w:szCs w:val="22"/>
              </w:rPr>
              <w:t xml:space="preserve">ZTP/P - </w:t>
            </w:r>
            <w:proofErr w:type="spellStart"/>
            <w:r w:rsidRPr="00AF59F2">
              <w:rPr>
                <w:rFonts w:cs="Calibri"/>
                <w:color w:val="000000"/>
                <w:sz w:val="22"/>
                <w:szCs w:val="22"/>
              </w:rPr>
              <w:t>třicetidenní</w:t>
            </w:r>
            <w:proofErr w:type="spellEnd"/>
            <w:r w:rsidRPr="00AF59F2">
              <w:rPr>
                <w:rFonts w:cs="Calibri"/>
                <w:color w:val="000000"/>
                <w:sz w:val="22"/>
                <w:szCs w:val="22"/>
              </w:rPr>
              <w:t xml:space="preserve"> </w:t>
            </w:r>
            <w:proofErr w:type="spellStart"/>
            <w:r w:rsidRPr="00AF59F2">
              <w:rPr>
                <w:rFonts w:cs="Calibri"/>
                <w:color w:val="000000"/>
                <w:sz w:val="22"/>
                <w:szCs w:val="22"/>
              </w:rPr>
              <w:t>časové</w:t>
            </w:r>
            <w:proofErr w:type="spellEnd"/>
            <w:r w:rsidRPr="00AF59F2">
              <w:rPr>
                <w:rFonts w:cs="Calibri"/>
                <w:color w:val="000000"/>
                <w:sz w:val="22"/>
                <w:szCs w:val="22"/>
              </w:rPr>
              <w:t xml:space="preserve"> </w:t>
            </w:r>
            <w:proofErr w:type="spellStart"/>
            <w:r w:rsidRPr="00AF59F2">
              <w:rPr>
                <w:rFonts w:cs="Calibri"/>
                <w:color w:val="000000"/>
                <w:sz w:val="22"/>
                <w:szCs w:val="22"/>
              </w:rPr>
              <w:t>jízdné</w:t>
            </w:r>
            <w:proofErr w:type="spellEnd"/>
            <w:r w:rsidRPr="00AF59F2">
              <w:rPr>
                <w:rFonts w:cs="Calibri"/>
                <w:color w:val="000000"/>
                <w:sz w:val="22"/>
                <w:szCs w:val="22"/>
              </w:rPr>
              <w:t xml:space="preserve"> </w:t>
            </w:r>
          </w:p>
        </w:tc>
      </w:tr>
      <w:tr w:rsidR="0077732D" w:rsidRPr="00AF59F2" w14:paraId="7C909FB3" w14:textId="77777777" w:rsidTr="001B7523">
        <w:trPr>
          <w:trHeight w:val="300"/>
        </w:trPr>
        <w:tc>
          <w:tcPr>
            <w:tcW w:w="1418" w:type="dxa"/>
            <w:noWrap/>
            <w:hideMark/>
          </w:tcPr>
          <w:p w14:paraId="242B5ACD" w14:textId="77777777" w:rsidR="0077732D" w:rsidRPr="00AF59F2" w:rsidRDefault="0077732D" w:rsidP="001637DD">
            <w:pPr>
              <w:jc w:val="right"/>
              <w:rPr>
                <w:rFonts w:cs="Calibri"/>
                <w:color w:val="000000"/>
                <w:sz w:val="22"/>
                <w:szCs w:val="22"/>
              </w:rPr>
            </w:pPr>
            <w:r w:rsidRPr="00AF59F2">
              <w:rPr>
                <w:rFonts w:cs="Calibri"/>
                <w:color w:val="000000"/>
                <w:sz w:val="22"/>
                <w:szCs w:val="22"/>
              </w:rPr>
              <w:t>117</w:t>
            </w:r>
          </w:p>
        </w:tc>
        <w:tc>
          <w:tcPr>
            <w:tcW w:w="7536" w:type="dxa"/>
            <w:noWrap/>
            <w:hideMark/>
          </w:tcPr>
          <w:p w14:paraId="2E473387" w14:textId="77777777" w:rsidR="0077732D" w:rsidRPr="00AF59F2" w:rsidRDefault="0077732D" w:rsidP="001637DD">
            <w:pPr>
              <w:rPr>
                <w:rFonts w:cs="Calibri"/>
                <w:color w:val="000000"/>
                <w:sz w:val="22"/>
                <w:szCs w:val="22"/>
              </w:rPr>
            </w:pPr>
            <w:proofErr w:type="spellStart"/>
            <w:r w:rsidRPr="00AF59F2">
              <w:rPr>
                <w:rFonts w:cs="Calibri"/>
                <w:color w:val="000000"/>
                <w:sz w:val="22"/>
                <w:szCs w:val="22"/>
              </w:rPr>
              <w:t>Dospělý</w:t>
            </w:r>
            <w:proofErr w:type="spellEnd"/>
            <w:r w:rsidRPr="00AF59F2">
              <w:rPr>
                <w:rFonts w:cs="Calibri"/>
                <w:color w:val="000000"/>
                <w:sz w:val="22"/>
                <w:szCs w:val="22"/>
              </w:rPr>
              <w:t xml:space="preserve"> - </w:t>
            </w:r>
            <w:proofErr w:type="spellStart"/>
            <w:r w:rsidRPr="00AF59F2">
              <w:rPr>
                <w:rFonts w:cs="Calibri"/>
                <w:color w:val="000000"/>
                <w:sz w:val="22"/>
                <w:szCs w:val="22"/>
              </w:rPr>
              <w:t>devadesátidenní</w:t>
            </w:r>
            <w:proofErr w:type="spellEnd"/>
            <w:r w:rsidRPr="00AF59F2">
              <w:rPr>
                <w:rFonts w:cs="Calibri"/>
                <w:color w:val="000000"/>
                <w:sz w:val="22"/>
                <w:szCs w:val="22"/>
              </w:rPr>
              <w:t xml:space="preserve"> </w:t>
            </w:r>
            <w:proofErr w:type="spellStart"/>
            <w:r w:rsidRPr="00AF59F2">
              <w:rPr>
                <w:rFonts w:cs="Calibri"/>
                <w:color w:val="000000"/>
                <w:sz w:val="22"/>
                <w:szCs w:val="22"/>
              </w:rPr>
              <w:t>časové</w:t>
            </w:r>
            <w:proofErr w:type="spellEnd"/>
            <w:r w:rsidRPr="00AF59F2">
              <w:rPr>
                <w:rFonts w:cs="Calibri"/>
                <w:color w:val="000000"/>
                <w:sz w:val="22"/>
                <w:szCs w:val="22"/>
              </w:rPr>
              <w:t xml:space="preserve"> </w:t>
            </w:r>
            <w:proofErr w:type="spellStart"/>
            <w:r w:rsidRPr="00AF59F2">
              <w:rPr>
                <w:rFonts w:cs="Calibri"/>
                <w:color w:val="000000"/>
                <w:sz w:val="22"/>
                <w:szCs w:val="22"/>
              </w:rPr>
              <w:t>jízdné</w:t>
            </w:r>
            <w:proofErr w:type="spellEnd"/>
            <w:r w:rsidRPr="00AF59F2">
              <w:rPr>
                <w:rFonts w:cs="Calibri"/>
                <w:color w:val="000000"/>
                <w:sz w:val="22"/>
                <w:szCs w:val="22"/>
              </w:rPr>
              <w:t xml:space="preserve"> </w:t>
            </w:r>
          </w:p>
        </w:tc>
      </w:tr>
      <w:tr w:rsidR="0077732D" w:rsidRPr="00AF59F2" w14:paraId="7A45B139" w14:textId="77777777" w:rsidTr="001B7523">
        <w:trPr>
          <w:trHeight w:val="300"/>
        </w:trPr>
        <w:tc>
          <w:tcPr>
            <w:tcW w:w="1418" w:type="dxa"/>
            <w:noWrap/>
            <w:hideMark/>
          </w:tcPr>
          <w:p w14:paraId="534B982D" w14:textId="77777777" w:rsidR="0077732D" w:rsidRPr="00AF59F2" w:rsidRDefault="0077732D" w:rsidP="001637DD">
            <w:pPr>
              <w:jc w:val="right"/>
              <w:rPr>
                <w:rFonts w:cs="Calibri"/>
                <w:color w:val="000000"/>
                <w:sz w:val="22"/>
                <w:szCs w:val="22"/>
              </w:rPr>
            </w:pPr>
            <w:r w:rsidRPr="00AF59F2">
              <w:rPr>
                <w:rFonts w:cs="Calibri"/>
                <w:color w:val="000000"/>
                <w:sz w:val="22"/>
                <w:szCs w:val="22"/>
              </w:rPr>
              <w:t>3617</w:t>
            </w:r>
          </w:p>
        </w:tc>
        <w:tc>
          <w:tcPr>
            <w:tcW w:w="7536" w:type="dxa"/>
            <w:noWrap/>
            <w:hideMark/>
          </w:tcPr>
          <w:p w14:paraId="1619E3D2" w14:textId="77777777" w:rsidR="0077732D" w:rsidRPr="00AF59F2" w:rsidRDefault="0077732D" w:rsidP="001637DD">
            <w:pPr>
              <w:rPr>
                <w:rFonts w:cs="Calibri"/>
                <w:color w:val="000000"/>
                <w:sz w:val="22"/>
                <w:szCs w:val="22"/>
              </w:rPr>
            </w:pPr>
            <w:proofErr w:type="spellStart"/>
            <w:r w:rsidRPr="00AF59F2">
              <w:rPr>
                <w:rFonts w:cs="Calibri"/>
                <w:color w:val="000000"/>
                <w:sz w:val="22"/>
                <w:szCs w:val="22"/>
              </w:rPr>
              <w:t>Cestující</w:t>
            </w:r>
            <w:proofErr w:type="spellEnd"/>
            <w:r w:rsidRPr="00AF59F2">
              <w:rPr>
                <w:rFonts w:cs="Calibri"/>
                <w:color w:val="000000"/>
                <w:sz w:val="22"/>
                <w:szCs w:val="22"/>
              </w:rPr>
              <w:t xml:space="preserve"> 6 – 16 let - </w:t>
            </w:r>
            <w:proofErr w:type="spellStart"/>
            <w:r w:rsidRPr="00AF59F2">
              <w:rPr>
                <w:rFonts w:cs="Calibri"/>
                <w:color w:val="000000"/>
                <w:sz w:val="22"/>
                <w:szCs w:val="22"/>
              </w:rPr>
              <w:t>devadesátidenní</w:t>
            </w:r>
            <w:proofErr w:type="spellEnd"/>
            <w:r w:rsidRPr="00AF59F2">
              <w:rPr>
                <w:rFonts w:cs="Calibri"/>
                <w:color w:val="000000"/>
                <w:sz w:val="22"/>
                <w:szCs w:val="22"/>
              </w:rPr>
              <w:t xml:space="preserve"> </w:t>
            </w:r>
            <w:proofErr w:type="spellStart"/>
            <w:r w:rsidRPr="00AF59F2">
              <w:rPr>
                <w:rFonts w:cs="Calibri"/>
                <w:color w:val="000000"/>
                <w:sz w:val="22"/>
                <w:szCs w:val="22"/>
              </w:rPr>
              <w:t>časové</w:t>
            </w:r>
            <w:proofErr w:type="spellEnd"/>
            <w:r w:rsidRPr="00AF59F2">
              <w:rPr>
                <w:rFonts w:cs="Calibri"/>
                <w:color w:val="000000"/>
                <w:sz w:val="22"/>
                <w:szCs w:val="22"/>
              </w:rPr>
              <w:t xml:space="preserve"> </w:t>
            </w:r>
            <w:proofErr w:type="spellStart"/>
            <w:r w:rsidRPr="00AF59F2">
              <w:rPr>
                <w:rFonts w:cs="Calibri"/>
                <w:color w:val="000000"/>
                <w:sz w:val="22"/>
                <w:szCs w:val="22"/>
              </w:rPr>
              <w:t>jízdné</w:t>
            </w:r>
            <w:proofErr w:type="spellEnd"/>
            <w:r w:rsidRPr="00AF59F2">
              <w:rPr>
                <w:rFonts w:cs="Calibri"/>
                <w:color w:val="000000"/>
                <w:sz w:val="22"/>
                <w:szCs w:val="22"/>
              </w:rPr>
              <w:t xml:space="preserve"> </w:t>
            </w:r>
          </w:p>
        </w:tc>
      </w:tr>
      <w:tr w:rsidR="0077732D" w:rsidRPr="00AF59F2" w14:paraId="74C9E06E" w14:textId="77777777" w:rsidTr="001B7523">
        <w:trPr>
          <w:trHeight w:val="300"/>
        </w:trPr>
        <w:tc>
          <w:tcPr>
            <w:tcW w:w="1418" w:type="dxa"/>
            <w:noWrap/>
            <w:hideMark/>
          </w:tcPr>
          <w:p w14:paraId="5EACD1EA" w14:textId="77777777" w:rsidR="0077732D" w:rsidRPr="00AF59F2" w:rsidRDefault="0077732D" w:rsidP="001637DD">
            <w:pPr>
              <w:jc w:val="right"/>
              <w:rPr>
                <w:rFonts w:cs="Calibri"/>
                <w:color w:val="000000"/>
                <w:sz w:val="22"/>
                <w:szCs w:val="22"/>
              </w:rPr>
            </w:pPr>
            <w:r w:rsidRPr="00AF59F2">
              <w:rPr>
                <w:rFonts w:cs="Calibri"/>
                <w:color w:val="000000"/>
                <w:sz w:val="22"/>
                <w:szCs w:val="22"/>
              </w:rPr>
              <w:t>3817</w:t>
            </w:r>
          </w:p>
        </w:tc>
        <w:tc>
          <w:tcPr>
            <w:tcW w:w="7536" w:type="dxa"/>
            <w:noWrap/>
            <w:hideMark/>
          </w:tcPr>
          <w:p w14:paraId="26FDE1BD" w14:textId="77777777" w:rsidR="0077732D" w:rsidRPr="00AF59F2" w:rsidRDefault="0077732D" w:rsidP="000154EB">
            <w:pPr>
              <w:rPr>
                <w:rFonts w:cs="Calibri"/>
                <w:color w:val="000000"/>
                <w:sz w:val="22"/>
                <w:szCs w:val="22"/>
              </w:rPr>
            </w:pPr>
            <w:proofErr w:type="spellStart"/>
            <w:r w:rsidRPr="00AF59F2">
              <w:rPr>
                <w:rFonts w:cs="Calibri"/>
                <w:color w:val="000000"/>
                <w:sz w:val="22"/>
                <w:szCs w:val="22"/>
              </w:rPr>
              <w:t>Žáci</w:t>
            </w:r>
            <w:proofErr w:type="spellEnd"/>
            <w:r w:rsidRPr="00AF59F2">
              <w:rPr>
                <w:rFonts w:cs="Calibri"/>
                <w:color w:val="000000"/>
                <w:sz w:val="22"/>
                <w:szCs w:val="22"/>
              </w:rPr>
              <w:t xml:space="preserve"> a </w:t>
            </w:r>
            <w:proofErr w:type="spellStart"/>
            <w:r w:rsidRPr="00AF59F2">
              <w:rPr>
                <w:rFonts w:cs="Calibri"/>
                <w:color w:val="000000"/>
                <w:sz w:val="22"/>
                <w:szCs w:val="22"/>
              </w:rPr>
              <w:t>studenti</w:t>
            </w:r>
            <w:proofErr w:type="spellEnd"/>
            <w:r w:rsidRPr="00AF59F2">
              <w:rPr>
                <w:rFonts w:cs="Calibri"/>
                <w:color w:val="000000"/>
                <w:sz w:val="22"/>
                <w:szCs w:val="22"/>
              </w:rPr>
              <w:t xml:space="preserve"> </w:t>
            </w:r>
            <w:r w:rsidR="000154EB" w:rsidRPr="00AF59F2">
              <w:rPr>
                <w:rFonts w:cs="Calibri"/>
                <w:color w:val="000000"/>
                <w:sz w:val="22"/>
                <w:szCs w:val="22"/>
              </w:rPr>
              <w:t>do</w:t>
            </w:r>
            <w:r w:rsidRPr="00AF59F2">
              <w:rPr>
                <w:rFonts w:cs="Calibri"/>
                <w:color w:val="000000"/>
                <w:sz w:val="22"/>
                <w:szCs w:val="22"/>
              </w:rPr>
              <w:t xml:space="preserve"> 26 let - </w:t>
            </w:r>
            <w:proofErr w:type="spellStart"/>
            <w:r w:rsidRPr="00AF59F2">
              <w:rPr>
                <w:rFonts w:cs="Calibri"/>
                <w:color w:val="000000"/>
                <w:sz w:val="22"/>
                <w:szCs w:val="22"/>
              </w:rPr>
              <w:t>devadesátidenní</w:t>
            </w:r>
            <w:proofErr w:type="spellEnd"/>
            <w:r w:rsidRPr="00AF59F2">
              <w:rPr>
                <w:rFonts w:cs="Calibri"/>
                <w:color w:val="000000"/>
                <w:sz w:val="22"/>
                <w:szCs w:val="22"/>
              </w:rPr>
              <w:t xml:space="preserve"> </w:t>
            </w:r>
            <w:proofErr w:type="spellStart"/>
            <w:r w:rsidRPr="00AF59F2">
              <w:rPr>
                <w:rFonts w:cs="Calibri"/>
                <w:color w:val="000000"/>
                <w:sz w:val="22"/>
                <w:szCs w:val="22"/>
              </w:rPr>
              <w:t>časové</w:t>
            </w:r>
            <w:proofErr w:type="spellEnd"/>
            <w:r w:rsidRPr="00AF59F2">
              <w:rPr>
                <w:rFonts w:cs="Calibri"/>
                <w:color w:val="000000"/>
                <w:sz w:val="22"/>
                <w:szCs w:val="22"/>
              </w:rPr>
              <w:t xml:space="preserve"> </w:t>
            </w:r>
            <w:proofErr w:type="spellStart"/>
            <w:r w:rsidRPr="00AF59F2">
              <w:rPr>
                <w:rFonts w:cs="Calibri"/>
                <w:color w:val="000000"/>
                <w:sz w:val="22"/>
                <w:szCs w:val="22"/>
              </w:rPr>
              <w:t>jízdné</w:t>
            </w:r>
            <w:proofErr w:type="spellEnd"/>
            <w:r w:rsidRPr="00AF59F2">
              <w:rPr>
                <w:rFonts w:cs="Calibri"/>
                <w:color w:val="000000"/>
                <w:sz w:val="22"/>
                <w:szCs w:val="22"/>
              </w:rPr>
              <w:t xml:space="preserve"> </w:t>
            </w:r>
          </w:p>
        </w:tc>
      </w:tr>
      <w:tr w:rsidR="0077732D" w:rsidRPr="00AF59F2" w14:paraId="41FBC283" w14:textId="77777777" w:rsidTr="001B7523">
        <w:trPr>
          <w:trHeight w:val="300"/>
        </w:trPr>
        <w:tc>
          <w:tcPr>
            <w:tcW w:w="1418" w:type="dxa"/>
            <w:noWrap/>
            <w:hideMark/>
          </w:tcPr>
          <w:p w14:paraId="7FB3D4D1" w14:textId="77777777" w:rsidR="0077732D" w:rsidRPr="00AF59F2" w:rsidRDefault="0077732D" w:rsidP="001637DD">
            <w:pPr>
              <w:jc w:val="right"/>
              <w:rPr>
                <w:rFonts w:cs="Calibri"/>
                <w:color w:val="000000"/>
                <w:sz w:val="22"/>
                <w:szCs w:val="22"/>
              </w:rPr>
            </w:pPr>
            <w:r w:rsidRPr="00AF59F2">
              <w:rPr>
                <w:rFonts w:cs="Calibri"/>
                <w:color w:val="000000"/>
                <w:sz w:val="22"/>
                <w:szCs w:val="22"/>
              </w:rPr>
              <w:t>3917</w:t>
            </w:r>
          </w:p>
        </w:tc>
        <w:tc>
          <w:tcPr>
            <w:tcW w:w="7536" w:type="dxa"/>
            <w:noWrap/>
            <w:hideMark/>
          </w:tcPr>
          <w:p w14:paraId="30F855AE" w14:textId="77777777" w:rsidR="0077732D" w:rsidRPr="00AF59F2" w:rsidRDefault="0077732D" w:rsidP="001637DD">
            <w:pPr>
              <w:rPr>
                <w:rFonts w:cs="Calibri"/>
                <w:color w:val="000000"/>
                <w:sz w:val="22"/>
                <w:szCs w:val="22"/>
              </w:rPr>
            </w:pPr>
            <w:proofErr w:type="spellStart"/>
            <w:r w:rsidRPr="00AF59F2">
              <w:rPr>
                <w:rFonts w:cs="Calibri"/>
                <w:color w:val="000000"/>
                <w:sz w:val="22"/>
                <w:szCs w:val="22"/>
              </w:rPr>
              <w:t>Cestující</w:t>
            </w:r>
            <w:proofErr w:type="spellEnd"/>
            <w:r w:rsidRPr="00AF59F2">
              <w:rPr>
                <w:rFonts w:cs="Calibri"/>
                <w:color w:val="000000"/>
                <w:sz w:val="22"/>
                <w:szCs w:val="22"/>
              </w:rPr>
              <w:t xml:space="preserve"> 16 – 18 let - </w:t>
            </w:r>
            <w:proofErr w:type="spellStart"/>
            <w:r w:rsidRPr="00AF59F2">
              <w:rPr>
                <w:rFonts w:cs="Calibri"/>
                <w:color w:val="000000"/>
                <w:sz w:val="22"/>
                <w:szCs w:val="22"/>
              </w:rPr>
              <w:t>devadesátidenní</w:t>
            </w:r>
            <w:proofErr w:type="spellEnd"/>
            <w:r w:rsidRPr="00AF59F2">
              <w:rPr>
                <w:rFonts w:cs="Calibri"/>
                <w:color w:val="000000"/>
                <w:sz w:val="22"/>
                <w:szCs w:val="22"/>
              </w:rPr>
              <w:t xml:space="preserve"> </w:t>
            </w:r>
            <w:proofErr w:type="spellStart"/>
            <w:r w:rsidRPr="00AF59F2">
              <w:rPr>
                <w:rFonts w:cs="Calibri"/>
                <w:color w:val="000000"/>
                <w:sz w:val="22"/>
                <w:szCs w:val="22"/>
              </w:rPr>
              <w:t>časové</w:t>
            </w:r>
            <w:proofErr w:type="spellEnd"/>
            <w:r w:rsidRPr="00AF59F2">
              <w:rPr>
                <w:rFonts w:cs="Calibri"/>
                <w:color w:val="000000"/>
                <w:sz w:val="22"/>
                <w:szCs w:val="22"/>
              </w:rPr>
              <w:t xml:space="preserve"> </w:t>
            </w:r>
            <w:proofErr w:type="spellStart"/>
            <w:r w:rsidRPr="00AF59F2">
              <w:rPr>
                <w:rFonts w:cs="Calibri"/>
                <w:color w:val="000000"/>
                <w:sz w:val="22"/>
                <w:szCs w:val="22"/>
              </w:rPr>
              <w:t>jízdné</w:t>
            </w:r>
            <w:proofErr w:type="spellEnd"/>
            <w:r w:rsidRPr="00AF59F2">
              <w:rPr>
                <w:rFonts w:cs="Calibri"/>
                <w:color w:val="000000"/>
                <w:sz w:val="22"/>
                <w:szCs w:val="22"/>
              </w:rPr>
              <w:t xml:space="preserve"> </w:t>
            </w:r>
          </w:p>
        </w:tc>
      </w:tr>
      <w:tr w:rsidR="0077732D" w:rsidRPr="00AF59F2" w14:paraId="4DE12AB4" w14:textId="77777777" w:rsidTr="001B7523">
        <w:trPr>
          <w:trHeight w:val="300"/>
        </w:trPr>
        <w:tc>
          <w:tcPr>
            <w:tcW w:w="1418" w:type="dxa"/>
            <w:noWrap/>
            <w:hideMark/>
          </w:tcPr>
          <w:p w14:paraId="7261EE4F" w14:textId="77777777" w:rsidR="0077732D" w:rsidRPr="00AF59F2" w:rsidRDefault="0077732D" w:rsidP="001637DD">
            <w:pPr>
              <w:jc w:val="right"/>
              <w:rPr>
                <w:rFonts w:cs="Calibri"/>
                <w:color w:val="000000"/>
                <w:sz w:val="22"/>
                <w:szCs w:val="22"/>
              </w:rPr>
            </w:pPr>
            <w:r w:rsidRPr="00AF59F2">
              <w:rPr>
                <w:rFonts w:cs="Calibri"/>
                <w:color w:val="000000"/>
                <w:sz w:val="22"/>
                <w:szCs w:val="22"/>
              </w:rPr>
              <w:t>4517</w:t>
            </w:r>
          </w:p>
        </w:tc>
        <w:tc>
          <w:tcPr>
            <w:tcW w:w="7536" w:type="dxa"/>
            <w:noWrap/>
            <w:hideMark/>
          </w:tcPr>
          <w:p w14:paraId="32003AEB" w14:textId="77777777" w:rsidR="0077732D" w:rsidRPr="00AF59F2" w:rsidRDefault="0077732D" w:rsidP="001637DD">
            <w:pPr>
              <w:rPr>
                <w:rFonts w:cs="Calibri"/>
                <w:color w:val="000000"/>
                <w:sz w:val="22"/>
                <w:szCs w:val="22"/>
              </w:rPr>
            </w:pPr>
            <w:proofErr w:type="spellStart"/>
            <w:r w:rsidRPr="00AF59F2">
              <w:rPr>
                <w:rFonts w:cs="Calibri"/>
                <w:color w:val="000000"/>
                <w:sz w:val="22"/>
                <w:szCs w:val="22"/>
              </w:rPr>
              <w:t>Rodiče</w:t>
            </w:r>
            <w:proofErr w:type="spellEnd"/>
            <w:r w:rsidRPr="00AF59F2">
              <w:rPr>
                <w:rFonts w:cs="Calibri"/>
                <w:color w:val="000000"/>
                <w:sz w:val="22"/>
                <w:szCs w:val="22"/>
              </w:rPr>
              <w:t xml:space="preserve"> - </w:t>
            </w:r>
            <w:proofErr w:type="spellStart"/>
            <w:r w:rsidRPr="00AF59F2">
              <w:rPr>
                <w:rFonts w:cs="Calibri"/>
                <w:color w:val="000000"/>
                <w:sz w:val="22"/>
                <w:szCs w:val="22"/>
              </w:rPr>
              <w:t>devadesátidenní</w:t>
            </w:r>
            <w:proofErr w:type="spellEnd"/>
            <w:r w:rsidRPr="00AF59F2">
              <w:rPr>
                <w:rFonts w:cs="Calibri"/>
                <w:color w:val="000000"/>
                <w:sz w:val="22"/>
                <w:szCs w:val="22"/>
              </w:rPr>
              <w:t xml:space="preserve"> </w:t>
            </w:r>
            <w:proofErr w:type="spellStart"/>
            <w:r w:rsidRPr="00AF59F2">
              <w:rPr>
                <w:rFonts w:cs="Calibri"/>
                <w:color w:val="000000"/>
                <w:sz w:val="22"/>
                <w:szCs w:val="22"/>
              </w:rPr>
              <w:t>časové</w:t>
            </w:r>
            <w:proofErr w:type="spellEnd"/>
            <w:r w:rsidRPr="00AF59F2">
              <w:rPr>
                <w:rFonts w:cs="Calibri"/>
                <w:color w:val="000000"/>
                <w:sz w:val="22"/>
                <w:szCs w:val="22"/>
              </w:rPr>
              <w:t xml:space="preserve"> </w:t>
            </w:r>
            <w:proofErr w:type="spellStart"/>
            <w:r w:rsidRPr="00AF59F2">
              <w:rPr>
                <w:rFonts w:cs="Calibri"/>
                <w:color w:val="000000"/>
                <w:sz w:val="22"/>
                <w:szCs w:val="22"/>
              </w:rPr>
              <w:t>jízdné</w:t>
            </w:r>
            <w:proofErr w:type="spellEnd"/>
            <w:r w:rsidRPr="00AF59F2">
              <w:rPr>
                <w:rFonts w:cs="Calibri"/>
                <w:color w:val="000000"/>
                <w:sz w:val="22"/>
                <w:szCs w:val="22"/>
              </w:rPr>
              <w:t xml:space="preserve"> </w:t>
            </w:r>
          </w:p>
        </w:tc>
      </w:tr>
      <w:tr w:rsidR="0077732D" w:rsidRPr="00AF59F2" w14:paraId="16666FEF" w14:textId="77777777" w:rsidTr="001B7523">
        <w:trPr>
          <w:trHeight w:val="300"/>
        </w:trPr>
        <w:tc>
          <w:tcPr>
            <w:tcW w:w="1418" w:type="dxa"/>
            <w:noWrap/>
            <w:hideMark/>
          </w:tcPr>
          <w:p w14:paraId="5230135B" w14:textId="77777777" w:rsidR="0077732D" w:rsidRPr="00AF59F2" w:rsidRDefault="0077732D" w:rsidP="001637DD">
            <w:pPr>
              <w:jc w:val="right"/>
              <w:rPr>
                <w:rFonts w:cs="Calibri"/>
                <w:color w:val="000000"/>
                <w:sz w:val="22"/>
                <w:szCs w:val="22"/>
              </w:rPr>
            </w:pPr>
            <w:r w:rsidRPr="00AF59F2">
              <w:rPr>
                <w:rFonts w:cs="Calibri"/>
                <w:color w:val="000000"/>
                <w:sz w:val="22"/>
                <w:szCs w:val="22"/>
              </w:rPr>
              <w:t>5017</w:t>
            </w:r>
          </w:p>
        </w:tc>
        <w:tc>
          <w:tcPr>
            <w:tcW w:w="7536" w:type="dxa"/>
            <w:noWrap/>
            <w:hideMark/>
          </w:tcPr>
          <w:p w14:paraId="19636D57" w14:textId="77777777" w:rsidR="0077732D" w:rsidRPr="00AF59F2" w:rsidRDefault="0077732D" w:rsidP="001637DD">
            <w:pPr>
              <w:rPr>
                <w:rFonts w:cs="Calibri"/>
                <w:color w:val="000000"/>
                <w:sz w:val="22"/>
                <w:szCs w:val="22"/>
              </w:rPr>
            </w:pPr>
            <w:proofErr w:type="spellStart"/>
            <w:r w:rsidRPr="00AF59F2">
              <w:rPr>
                <w:rFonts w:cs="Calibri"/>
                <w:color w:val="000000"/>
                <w:sz w:val="22"/>
                <w:szCs w:val="22"/>
              </w:rPr>
              <w:t>Cestující</w:t>
            </w:r>
            <w:proofErr w:type="spellEnd"/>
            <w:r w:rsidRPr="00AF59F2">
              <w:rPr>
                <w:rFonts w:cs="Calibri"/>
                <w:color w:val="000000"/>
                <w:sz w:val="22"/>
                <w:szCs w:val="22"/>
              </w:rPr>
              <w:t xml:space="preserve"> 65+ - </w:t>
            </w:r>
            <w:proofErr w:type="spellStart"/>
            <w:r w:rsidRPr="00AF59F2">
              <w:rPr>
                <w:rFonts w:cs="Calibri"/>
                <w:color w:val="000000"/>
                <w:sz w:val="22"/>
                <w:szCs w:val="22"/>
              </w:rPr>
              <w:t>devadesátidenní</w:t>
            </w:r>
            <w:proofErr w:type="spellEnd"/>
            <w:r w:rsidRPr="00AF59F2">
              <w:rPr>
                <w:rFonts w:cs="Calibri"/>
                <w:color w:val="000000"/>
                <w:sz w:val="22"/>
                <w:szCs w:val="22"/>
              </w:rPr>
              <w:t xml:space="preserve"> </w:t>
            </w:r>
            <w:proofErr w:type="spellStart"/>
            <w:r w:rsidRPr="00AF59F2">
              <w:rPr>
                <w:rFonts w:cs="Calibri"/>
                <w:color w:val="000000"/>
                <w:sz w:val="22"/>
                <w:szCs w:val="22"/>
              </w:rPr>
              <w:t>časové</w:t>
            </w:r>
            <w:proofErr w:type="spellEnd"/>
            <w:r w:rsidRPr="00AF59F2">
              <w:rPr>
                <w:rFonts w:cs="Calibri"/>
                <w:color w:val="000000"/>
                <w:sz w:val="22"/>
                <w:szCs w:val="22"/>
              </w:rPr>
              <w:t xml:space="preserve"> </w:t>
            </w:r>
            <w:proofErr w:type="spellStart"/>
            <w:r w:rsidRPr="00AF59F2">
              <w:rPr>
                <w:rFonts w:cs="Calibri"/>
                <w:color w:val="000000"/>
                <w:sz w:val="22"/>
                <w:szCs w:val="22"/>
              </w:rPr>
              <w:t>jízdné</w:t>
            </w:r>
            <w:proofErr w:type="spellEnd"/>
            <w:r w:rsidRPr="00AF59F2">
              <w:rPr>
                <w:rFonts w:cs="Calibri"/>
                <w:color w:val="000000"/>
                <w:sz w:val="22"/>
                <w:szCs w:val="22"/>
              </w:rPr>
              <w:t xml:space="preserve"> </w:t>
            </w:r>
          </w:p>
        </w:tc>
      </w:tr>
      <w:tr w:rsidR="0077732D" w:rsidRPr="00AF59F2" w14:paraId="1A94681E" w14:textId="77777777" w:rsidTr="001B7523">
        <w:trPr>
          <w:trHeight w:val="300"/>
        </w:trPr>
        <w:tc>
          <w:tcPr>
            <w:tcW w:w="1418" w:type="dxa"/>
            <w:noWrap/>
            <w:hideMark/>
          </w:tcPr>
          <w:p w14:paraId="72E0E8AE" w14:textId="77777777" w:rsidR="0077732D" w:rsidRPr="00AF59F2" w:rsidRDefault="0077732D" w:rsidP="001637DD">
            <w:pPr>
              <w:jc w:val="right"/>
              <w:rPr>
                <w:rFonts w:cs="Calibri"/>
                <w:color w:val="000000"/>
                <w:sz w:val="22"/>
                <w:szCs w:val="22"/>
              </w:rPr>
            </w:pPr>
            <w:r w:rsidRPr="00AF59F2">
              <w:rPr>
                <w:rFonts w:cs="Calibri"/>
                <w:color w:val="000000"/>
                <w:sz w:val="22"/>
                <w:szCs w:val="22"/>
              </w:rPr>
              <w:t>5317</w:t>
            </w:r>
          </w:p>
        </w:tc>
        <w:tc>
          <w:tcPr>
            <w:tcW w:w="7536" w:type="dxa"/>
            <w:noWrap/>
            <w:hideMark/>
          </w:tcPr>
          <w:p w14:paraId="394B58A4" w14:textId="77777777" w:rsidR="0077732D" w:rsidRPr="00AF59F2" w:rsidRDefault="0077732D" w:rsidP="001637DD">
            <w:pPr>
              <w:rPr>
                <w:rFonts w:cs="Calibri"/>
                <w:color w:val="000000"/>
                <w:sz w:val="22"/>
                <w:szCs w:val="22"/>
              </w:rPr>
            </w:pPr>
            <w:r w:rsidRPr="00AF59F2">
              <w:rPr>
                <w:rFonts w:cs="Calibri"/>
                <w:color w:val="000000"/>
                <w:sz w:val="22"/>
                <w:szCs w:val="22"/>
              </w:rPr>
              <w:t xml:space="preserve">ZTP - </w:t>
            </w:r>
            <w:proofErr w:type="spellStart"/>
            <w:r w:rsidRPr="00AF59F2">
              <w:rPr>
                <w:rFonts w:cs="Calibri"/>
                <w:color w:val="000000"/>
                <w:sz w:val="22"/>
                <w:szCs w:val="22"/>
              </w:rPr>
              <w:t>devadesátidenní</w:t>
            </w:r>
            <w:proofErr w:type="spellEnd"/>
            <w:r w:rsidRPr="00AF59F2">
              <w:rPr>
                <w:rFonts w:cs="Calibri"/>
                <w:color w:val="000000"/>
                <w:sz w:val="22"/>
                <w:szCs w:val="22"/>
              </w:rPr>
              <w:t xml:space="preserve"> </w:t>
            </w:r>
            <w:proofErr w:type="spellStart"/>
            <w:r w:rsidRPr="00AF59F2">
              <w:rPr>
                <w:rFonts w:cs="Calibri"/>
                <w:color w:val="000000"/>
                <w:sz w:val="22"/>
                <w:szCs w:val="22"/>
              </w:rPr>
              <w:t>časové</w:t>
            </w:r>
            <w:proofErr w:type="spellEnd"/>
            <w:r w:rsidRPr="00AF59F2">
              <w:rPr>
                <w:rFonts w:cs="Calibri"/>
                <w:color w:val="000000"/>
                <w:sz w:val="22"/>
                <w:szCs w:val="22"/>
              </w:rPr>
              <w:t xml:space="preserve"> </w:t>
            </w:r>
            <w:proofErr w:type="spellStart"/>
            <w:r w:rsidRPr="00AF59F2">
              <w:rPr>
                <w:rFonts w:cs="Calibri"/>
                <w:color w:val="000000"/>
                <w:sz w:val="22"/>
                <w:szCs w:val="22"/>
              </w:rPr>
              <w:t>jízdné</w:t>
            </w:r>
            <w:proofErr w:type="spellEnd"/>
            <w:r w:rsidRPr="00AF59F2">
              <w:rPr>
                <w:rFonts w:cs="Calibri"/>
                <w:color w:val="000000"/>
                <w:sz w:val="22"/>
                <w:szCs w:val="22"/>
              </w:rPr>
              <w:t xml:space="preserve"> </w:t>
            </w:r>
          </w:p>
        </w:tc>
      </w:tr>
      <w:tr w:rsidR="0077732D" w:rsidRPr="00AF59F2" w14:paraId="5C3B15FD" w14:textId="77777777" w:rsidTr="001B7523">
        <w:trPr>
          <w:trHeight w:val="300"/>
        </w:trPr>
        <w:tc>
          <w:tcPr>
            <w:tcW w:w="1418" w:type="dxa"/>
            <w:noWrap/>
            <w:hideMark/>
          </w:tcPr>
          <w:p w14:paraId="4A6B06E3" w14:textId="77777777" w:rsidR="0077732D" w:rsidRPr="00AF59F2" w:rsidRDefault="0077732D" w:rsidP="001637DD">
            <w:pPr>
              <w:jc w:val="right"/>
              <w:rPr>
                <w:rFonts w:cs="Calibri"/>
                <w:color w:val="000000"/>
                <w:sz w:val="22"/>
                <w:szCs w:val="22"/>
              </w:rPr>
            </w:pPr>
            <w:r w:rsidRPr="00AF59F2">
              <w:rPr>
                <w:rFonts w:cs="Calibri"/>
                <w:color w:val="000000"/>
                <w:sz w:val="22"/>
                <w:szCs w:val="22"/>
              </w:rPr>
              <w:t>5417</w:t>
            </w:r>
          </w:p>
        </w:tc>
        <w:tc>
          <w:tcPr>
            <w:tcW w:w="7536" w:type="dxa"/>
            <w:noWrap/>
            <w:hideMark/>
          </w:tcPr>
          <w:p w14:paraId="06F410F4" w14:textId="77777777" w:rsidR="0077732D" w:rsidRPr="00AF59F2" w:rsidRDefault="0077732D" w:rsidP="001637DD">
            <w:pPr>
              <w:rPr>
                <w:rFonts w:cs="Calibri"/>
                <w:color w:val="000000"/>
                <w:sz w:val="22"/>
                <w:szCs w:val="22"/>
              </w:rPr>
            </w:pPr>
            <w:r w:rsidRPr="00AF59F2">
              <w:rPr>
                <w:rFonts w:cs="Calibri"/>
                <w:color w:val="000000"/>
                <w:sz w:val="22"/>
                <w:szCs w:val="22"/>
              </w:rPr>
              <w:t xml:space="preserve">ZTP/P - </w:t>
            </w:r>
            <w:proofErr w:type="spellStart"/>
            <w:r w:rsidRPr="00AF59F2">
              <w:rPr>
                <w:rFonts w:cs="Calibri"/>
                <w:color w:val="000000"/>
                <w:sz w:val="22"/>
                <w:szCs w:val="22"/>
              </w:rPr>
              <w:t>devadesátidenní</w:t>
            </w:r>
            <w:proofErr w:type="spellEnd"/>
            <w:r w:rsidRPr="00AF59F2">
              <w:rPr>
                <w:rFonts w:cs="Calibri"/>
                <w:color w:val="000000"/>
                <w:sz w:val="22"/>
                <w:szCs w:val="22"/>
              </w:rPr>
              <w:t xml:space="preserve"> </w:t>
            </w:r>
            <w:proofErr w:type="spellStart"/>
            <w:r w:rsidRPr="00AF59F2">
              <w:rPr>
                <w:rFonts w:cs="Calibri"/>
                <w:color w:val="000000"/>
                <w:sz w:val="22"/>
                <w:szCs w:val="22"/>
              </w:rPr>
              <w:t>časové</w:t>
            </w:r>
            <w:proofErr w:type="spellEnd"/>
            <w:r w:rsidRPr="00AF59F2">
              <w:rPr>
                <w:rFonts w:cs="Calibri"/>
                <w:color w:val="000000"/>
                <w:sz w:val="22"/>
                <w:szCs w:val="22"/>
              </w:rPr>
              <w:t xml:space="preserve"> </w:t>
            </w:r>
            <w:proofErr w:type="spellStart"/>
            <w:r w:rsidRPr="00AF59F2">
              <w:rPr>
                <w:rFonts w:cs="Calibri"/>
                <w:color w:val="000000"/>
                <w:sz w:val="22"/>
                <w:szCs w:val="22"/>
              </w:rPr>
              <w:t>jízdné</w:t>
            </w:r>
            <w:proofErr w:type="spellEnd"/>
            <w:r w:rsidRPr="00AF59F2">
              <w:rPr>
                <w:rFonts w:cs="Calibri"/>
                <w:color w:val="000000"/>
                <w:sz w:val="22"/>
                <w:szCs w:val="22"/>
              </w:rPr>
              <w:t xml:space="preserve"> </w:t>
            </w:r>
          </w:p>
        </w:tc>
      </w:tr>
      <w:tr w:rsidR="0077732D" w:rsidRPr="00AF59F2" w14:paraId="1A39E542" w14:textId="77777777" w:rsidTr="001B7523">
        <w:trPr>
          <w:trHeight w:val="300"/>
        </w:trPr>
        <w:tc>
          <w:tcPr>
            <w:tcW w:w="1418" w:type="dxa"/>
            <w:noWrap/>
          </w:tcPr>
          <w:p w14:paraId="61C77156" w14:textId="77777777" w:rsidR="0077732D" w:rsidRPr="00AF59F2" w:rsidRDefault="0077732D" w:rsidP="001637DD">
            <w:pPr>
              <w:jc w:val="right"/>
              <w:rPr>
                <w:rFonts w:cs="Calibri"/>
                <w:color w:val="000000"/>
                <w:sz w:val="22"/>
                <w:szCs w:val="22"/>
              </w:rPr>
            </w:pPr>
            <w:r w:rsidRPr="00AF59F2">
              <w:rPr>
                <w:rFonts w:cs="Calibri"/>
                <w:color w:val="000000"/>
                <w:sz w:val="22"/>
                <w:szCs w:val="22"/>
              </w:rPr>
              <w:t>41</w:t>
            </w:r>
          </w:p>
        </w:tc>
        <w:tc>
          <w:tcPr>
            <w:tcW w:w="7536" w:type="dxa"/>
            <w:noWrap/>
          </w:tcPr>
          <w:p w14:paraId="3B53D5B2" w14:textId="77777777" w:rsidR="0077732D" w:rsidRPr="00AF59F2" w:rsidRDefault="0077732D" w:rsidP="001637DD">
            <w:pPr>
              <w:rPr>
                <w:rFonts w:cs="Calibri"/>
                <w:color w:val="000000"/>
                <w:sz w:val="22"/>
                <w:szCs w:val="22"/>
              </w:rPr>
            </w:pPr>
            <w:proofErr w:type="spellStart"/>
            <w:r w:rsidRPr="00AF59F2">
              <w:rPr>
                <w:rFonts w:cs="Calibri"/>
                <w:color w:val="000000"/>
                <w:sz w:val="22"/>
                <w:szCs w:val="22"/>
              </w:rPr>
              <w:t>Bezplatná</w:t>
            </w:r>
            <w:proofErr w:type="spellEnd"/>
            <w:r w:rsidRPr="00AF59F2">
              <w:rPr>
                <w:rFonts w:cs="Calibri"/>
                <w:color w:val="000000"/>
                <w:sz w:val="22"/>
                <w:szCs w:val="22"/>
              </w:rPr>
              <w:t xml:space="preserve"> </w:t>
            </w:r>
            <w:proofErr w:type="spellStart"/>
            <w:r w:rsidRPr="00AF59F2">
              <w:rPr>
                <w:rFonts w:cs="Calibri"/>
                <w:color w:val="000000"/>
                <w:sz w:val="22"/>
                <w:szCs w:val="22"/>
              </w:rPr>
              <w:t>přeprava</w:t>
            </w:r>
            <w:proofErr w:type="spellEnd"/>
            <w:r w:rsidRPr="00AF59F2">
              <w:rPr>
                <w:rFonts w:cs="Calibri"/>
                <w:color w:val="000000"/>
                <w:sz w:val="22"/>
                <w:szCs w:val="22"/>
              </w:rPr>
              <w:t xml:space="preserve"> </w:t>
            </w:r>
            <w:proofErr w:type="spellStart"/>
            <w:r w:rsidRPr="00AF59F2">
              <w:rPr>
                <w:rFonts w:cs="Calibri"/>
                <w:color w:val="000000"/>
                <w:sz w:val="22"/>
                <w:szCs w:val="22"/>
              </w:rPr>
              <w:t>dle</w:t>
            </w:r>
            <w:proofErr w:type="spellEnd"/>
            <w:r w:rsidRPr="00AF59F2">
              <w:rPr>
                <w:rFonts w:cs="Calibri"/>
                <w:color w:val="000000"/>
                <w:sz w:val="22"/>
                <w:szCs w:val="22"/>
              </w:rPr>
              <w:t xml:space="preserve"> </w:t>
            </w:r>
            <w:proofErr w:type="spellStart"/>
            <w:r w:rsidRPr="00AF59F2">
              <w:rPr>
                <w:rFonts w:cs="Calibri"/>
                <w:color w:val="000000"/>
                <w:sz w:val="22"/>
                <w:szCs w:val="22"/>
              </w:rPr>
              <w:t>Tarifu</w:t>
            </w:r>
            <w:proofErr w:type="spellEnd"/>
            <w:r w:rsidRPr="00AF59F2">
              <w:rPr>
                <w:rFonts w:cs="Calibri"/>
                <w:color w:val="000000"/>
                <w:sz w:val="22"/>
                <w:szCs w:val="22"/>
              </w:rPr>
              <w:t xml:space="preserve"> IDS JK</w:t>
            </w:r>
          </w:p>
        </w:tc>
      </w:tr>
      <w:tr w:rsidR="0077732D" w:rsidRPr="00AF59F2" w14:paraId="0E8D230A" w14:textId="77777777" w:rsidTr="001B7523">
        <w:trPr>
          <w:trHeight w:val="300"/>
        </w:trPr>
        <w:tc>
          <w:tcPr>
            <w:tcW w:w="1418" w:type="dxa"/>
            <w:noWrap/>
          </w:tcPr>
          <w:p w14:paraId="3A1CD56A" w14:textId="77777777" w:rsidR="0077732D" w:rsidRPr="00AF59F2" w:rsidRDefault="0077732D" w:rsidP="001637DD">
            <w:pPr>
              <w:jc w:val="right"/>
              <w:rPr>
                <w:rFonts w:cs="Calibri"/>
                <w:color w:val="000000"/>
                <w:sz w:val="22"/>
                <w:szCs w:val="22"/>
              </w:rPr>
            </w:pPr>
            <w:r w:rsidRPr="00AF59F2">
              <w:rPr>
                <w:rFonts w:cs="Calibri"/>
                <w:color w:val="000000"/>
                <w:sz w:val="22"/>
                <w:szCs w:val="22"/>
              </w:rPr>
              <w:t>42</w:t>
            </w:r>
          </w:p>
        </w:tc>
        <w:tc>
          <w:tcPr>
            <w:tcW w:w="7536" w:type="dxa"/>
            <w:noWrap/>
          </w:tcPr>
          <w:p w14:paraId="7F342570" w14:textId="77777777" w:rsidR="0077732D" w:rsidRPr="00AF59F2" w:rsidRDefault="0077732D" w:rsidP="001637DD">
            <w:pPr>
              <w:rPr>
                <w:rFonts w:cs="Calibri"/>
                <w:color w:val="000000"/>
                <w:sz w:val="22"/>
                <w:szCs w:val="22"/>
              </w:rPr>
            </w:pPr>
            <w:proofErr w:type="spellStart"/>
            <w:r w:rsidRPr="00AF59F2">
              <w:rPr>
                <w:rFonts w:cs="Calibri"/>
                <w:color w:val="000000"/>
                <w:sz w:val="22"/>
                <w:szCs w:val="22"/>
              </w:rPr>
              <w:t>Bezplatná</w:t>
            </w:r>
            <w:proofErr w:type="spellEnd"/>
            <w:r w:rsidRPr="00AF59F2">
              <w:rPr>
                <w:rFonts w:cs="Calibri"/>
                <w:color w:val="000000"/>
                <w:sz w:val="22"/>
                <w:szCs w:val="22"/>
              </w:rPr>
              <w:t xml:space="preserve"> </w:t>
            </w:r>
            <w:proofErr w:type="spellStart"/>
            <w:r w:rsidRPr="00AF59F2">
              <w:rPr>
                <w:rFonts w:cs="Calibri"/>
                <w:color w:val="000000"/>
                <w:sz w:val="22"/>
                <w:szCs w:val="22"/>
              </w:rPr>
              <w:t>přeprava</w:t>
            </w:r>
            <w:proofErr w:type="spellEnd"/>
            <w:r w:rsidRPr="00AF59F2">
              <w:rPr>
                <w:rFonts w:cs="Calibri"/>
                <w:color w:val="000000"/>
                <w:sz w:val="22"/>
                <w:szCs w:val="22"/>
              </w:rPr>
              <w:t xml:space="preserve"> s </w:t>
            </w:r>
            <w:proofErr w:type="spellStart"/>
            <w:r w:rsidRPr="00AF59F2">
              <w:rPr>
                <w:rFonts w:cs="Calibri"/>
                <w:color w:val="000000"/>
                <w:sz w:val="22"/>
                <w:szCs w:val="22"/>
              </w:rPr>
              <w:t>jízdenkou</w:t>
            </w:r>
            <w:proofErr w:type="spellEnd"/>
            <w:r w:rsidRPr="00AF59F2">
              <w:rPr>
                <w:rFonts w:cs="Calibri"/>
                <w:color w:val="000000"/>
                <w:sz w:val="22"/>
                <w:szCs w:val="22"/>
              </w:rPr>
              <w:t xml:space="preserve"> IDS </w:t>
            </w:r>
            <w:proofErr w:type="spellStart"/>
            <w:r w:rsidRPr="00AF59F2">
              <w:rPr>
                <w:rFonts w:cs="Calibri"/>
                <w:color w:val="000000"/>
                <w:sz w:val="22"/>
                <w:szCs w:val="22"/>
              </w:rPr>
              <w:t>zakoupenou</w:t>
            </w:r>
            <w:proofErr w:type="spellEnd"/>
            <w:r w:rsidRPr="00AF59F2">
              <w:rPr>
                <w:rFonts w:cs="Calibri"/>
                <w:color w:val="000000"/>
                <w:sz w:val="22"/>
                <w:szCs w:val="22"/>
              </w:rPr>
              <w:t xml:space="preserve"> </w:t>
            </w:r>
            <w:proofErr w:type="spellStart"/>
            <w:r w:rsidRPr="00AF59F2">
              <w:rPr>
                <w:rFonts w:cs="Calibri"/>
                <w:color w:val="000000"/>
                <w:sz w:val="22"/>
                <w:szCs w:val="22"/>
              </w:rPr>
              <w:t>jinde</w:t>
            </w:r>
            <w:proofErr w:type="spellEnd"/>
          </w:p>
        </w:tc>
      </w:tr>
      <w:tr w:rsidR="0077732D" w:rsidRPr="00AF59F2" w14:paraId="49B6C2FE" w14:textId="77777777" w:rsidTr="001B7523">
        <w:trPr>
          <w:trHeight w:val="300"/>
        </w:trPr>
        <w:tc>
          <w:tcPr>
            <w:tcW w:w="1418" w:type="dxa"/>
            <w:noWrap/>
          </w:tcPr>
          <w:p w14:paraId="5785F918" w14:textId="77777777" w:rsidR="0077732D" w:rsidRPr="00AF59F2" w:rsidRDefault="0077732D" w:rsidP="001637DD">
            <w:pPr>
              <w:jc w:val="right"/>
              <w:rPr>
                <w:rFonts w:cs="Calibri"/>
                <w:color w:val="000000"/>
                <w:sz w:val="22"/>
                <w:szCs w:val="22"/>
              </w:rPr>
            </w:pPr>
            <w:r w:rsidRPr="00AF59F2">
              <w:rPr>
                <w:rFonts w:cs="Calibri"/>
                <w:color w:val="000000"/>
                <w:sz w:val="22"/>
                <w:szCs w:val="22"/>
              </w:rPr>
              <w:t>43</w:t>
            </w:r>
          </w:p>
        </w:tc>
        <w:tc>
          <w:tcPr>
            <w:tcW w:w="7536" w:type="dxa"/>
            <w:noWrap/>
          </w:tcPr>
          <w:p w14:paraId="49B1EBFA" w14:textId="77777777" w:rsidR="0077732D" w:rsidRPr="00AF59F2" w:rsidRDefault="0077732D" w:rsidP="001637DD">
            <w:pPr>
              <w:rPr>
                <w:rFonts w:cs="Calibri"/>
                <w:color w:val="000000"/>
                <w:sz w:val="22"/>
                <w:szCs w:val="22"/>
              </w:rPr>
            </w:pPr>
            <w:proofErr w:type="spellStart"/>
            <w:r w:rsidRPr="00AF59F2">
              <w:rPr>
                <w:rFonts w:cs="Calibri"/>
                <w:color w:val="000000"/>
                <w:sz w:val="22"/>
                <w:szCs w:val="22"/>
              </w:rPr>
              <w:t>Bezplatná</w:t>
            </w:r>
            <w:proofErr w:type="spellEnd"/>
            <w:r w:rsidRPr="00AF59F2">
              <w:rPr>
                <w:rFonts w:cs="Calibri"/>
                <w:color w:val="000000"/>
                <w:sz w:val="22"/>
                <w:szCs w:val="22"/>
              </w:rPr>
              <w:t xml:space="preserve"> </w:t>
            </w:r>
            <w:proofErr w:type="spellStart"/>
            <w:r w:rsidRPr="00AF59F2">
              <w:rPr>
                <w:rFonts w:cs="Calibri"/>
                <w:color w:val="000000"/>
                <w:sz w:val="22"/>
                <w:szCs w:val="22"/>
              </w:rPr>
              <w:t>přeprava</w:t>
            </w:r>
            <w:proofErr w:type="spellEnd"/>
            <w:r w:rsidRPr="00AF59F2">
              <w:rPr>
                <w:rFonts w:cs="Calibri"/>
                <w:color w:val="000000"/>
                <w:sz w:val="22"/>
                <w:szCs w:val="22"/>
              </w:rPr>
              <w:t xml:space="preserve"> s </w:t>
            </w:r>
            <w:proofErr w:type="spellStart"/>
            <w:r w:rsidRPr="00AF59F2">
              <w:rPr>
                <w:rFonts w:cs="Calibri"/>
                <w:color w:val="000000"/>
                <w:sz w:val="22"/>
                <w:szCs w:val="22"/>
              </w:rPr>
              <w:t>časovým</w:t>
            </w:r>
            <w:proofErr w:type="spellEnd"/>
            <w:r w:rsidRPr="00AF59F2">
              <w:rPr>
                <w:rFonts w:cs="Calibri"/>
                <w:color w:val="000000"/>
                <w:sz w:val="22"/>
                <w:szCs w:val="22"/>
              </w:rPr>
              <w:t xml:space="preserve"> </w:t>
            </w:r>
            <w:proofErr w:type="spellStart"/>
            <w:r w:rsidRPr="00AF59F2">
              <w:rPr>
                <w:rFonts w:cs="Calibri"/>
                <w:color w:val="000000"/>
                <w:sz w:val="22"/>
                <w:szCs w:val="22"/>
              </w:rPr>
              <w:t>kupónem</w:t>
            </w:r>
            <w:proofErr w:type="spellEnd"/>
            <w:r w:rsidRPr="00AF59F2">
              <w:rPr>
                <w:rFonts w:cs="Calibri"/>
                <w:color w:val="000000"/>
                <w:sz w:val="22"/>
                <w:szCs w:val="22"/>
              </w:rPr>
              <w:t xml:space="preserve"> MHD</w:t>
            </w:r>
          </w:p>
        </w:tc>
      </w:tr>
    </w:tbl>
    <w:p w14:paraId="459370BA" w14:textId="77777777" w:rsidR="00155090" w:rsidRDefault="00155090">
      <w:pPr>
        <w:spacing w:after="200" w:line="276" w:lineRule="auto"/>
        <w:rPr>
          <w:rFonts w:eastAsiaTheme="majorEastAsia" w:cstheme="majorBidi"/>
          <w:b/>
          <w:bCs/>
          <w:sz w:val="28"/>
          <w:szCs w:val="28"/>
        </w:rPr>
      </w:pPr>
      <w:bookmarkStart w:id="7" w:name="_Toc471895421"/>
      <w:r>
        <w:br w:type="page"/>
      </w:r>
    </w:p>
    <w:p w14:paraId="036356B4" w14:textId="72A2FFDC" w:rsidR="0050445E" w:rsidRPr="00D71990" w:rsidRDefault="00880300" w:rsidP="00D71990">
      <w:pPr>
        <w:pStyle w:val="Nadpis1"/>
      </w:pPr>
      <w:r w:rsidRPr="00D71990">
        <w:lastRenderedPageBreak/>
        <w:t xml:space="preserve">Tarif </w:t>
      </w:r>
      <w:r w:rsidR="00061807">
        <w:t>IDS</w:t>
      </w:r>
      <w:r w:rsidRPr="00D71990">
        <w:t xml:space="preserve"> Jihočeského kraje</w:t>
      </w:r>
      <w:bookmarkEnd w:id="7"/>
    </w:p>
    <w:p w14:paraId="1501F55C" w14:textId="77777777" w:rsidR="0050445E" w:rsidRPr="00DA4ABC" w:rsidRDefault="0050445E" w:rsidP="0050445E">
      <w:pPr>
        <w:ind w:left="720"/>
        <w:rPr>
          <w:rFonts w:ascii="Times New Roman" w:hAnsi="Times New Roman"/>
          <w:b/>
        </w:rPr>
      </w:pPr>
      <w:r>
        <w:tab/>
      </w:r>
    </w:p>
    <w:p w14:paraId="072E8638" w14:textId="77777777" w:rsidR="0050445E" w:rsidRPr="004B5BF5" w:rsidRDefault="0050445E" w:rsidP="0050445E">
      <w:pPr>
        <w:ind w:left="720"/>
        <w:rPr>
          <w:b/>
        </w:rPr>
      </w:pPr>
    </w:p>
    <w:p w14:paraId="1EDFC3E0" w14:textId="77777777" w:rsidR="0050445E" w:rsidRDefault="0050445E" w:rsidP="0050445E">
      <w:pPr>
        <w:jc w:val="center"/>
        <w:rPr>
          <w:b/>
          <w:sz w:val="48"/>
          <w:szCs w:val="48"/>
        </w:rPr>
      </w:pPr>
    </w:p>
    <w:p w14:paraId="096A1E54" w14:textId="77777777" w:rsidR="001112C5" w:rsidRDefault="001112C5" w:rsidP="0050445E">
      <w:pPr>
        <w:jc w:val="center"/>
        <w:rPr>
          <w:b/>
          <w:sz w:val="48"/>
          <w:szCs w:val="48"/>
        </w:rPr>
      </w:pPr>
    </w:p>
    <w:p w14:paraId="471A2799" w14:textId="77777777" w:rsidR="001112C5" w:rsidRDefault="001112C5" w:rsidP="0050445E">
      <w:pPr>
        <w:jc w:val="center"/>
        <w:rPr>
          <w:b/>
          <w:sz w:val="48"/>
          <w:szCs w:val="48"/>
        </w:rPr>
      </w:pPr>
    </w:p>
    <w:p w14:paraId="516E036E" w14:textId="77777777" w:rsidR="001112C5" w:rsidRDefault="001112C5" w:rsidP="0050445E">
      <w:pPr>
        <w:jc w:val="center"/>
        <w:rPr>
          <w:b/>
          <w:sz w:val="48"/>
          <w:szCs w:val="48"/>
        </w:rPr>
      </w:pPr>
    </w:p>
    <w:p w14:paraId="04866D8E" w14:textId="77777777" w:rsidR="001112C5" w:rsidRDefault="001112C5" w:rsidP="0050445E">
      <w:pPr>
        <w:jc w:val="center"/>
        <w:rPr>
          <w:b/>
          <w:sz w:val="48"/>
          <w:szCs w:val="48"/>
        </w:rPr>
      </w:pPr>
    </w:p>
    <w:p w14:paraId="342584DA" w14:textId="77777777" w:rsidR="001112C5" w:rsidRDefault="001112C5" w:rsidP="0050445E">
      <w:pPr>
        <w:jc w:val="center"/>
        <w:rPr>
          <w:b/>
          <w:sz w:val="48"/>
          <w:szCs w:val="48"/>
        </w:rPr>
      </w:pPr>
    </w:p>
    <w:p w14:paraId="1E6675BD" w14:textId="77777777" w:rsidR="00467AE7" w:rsidRPr="00467AE7" w:rsidRDefault="00467AE7" w:rsidP="001112C5">
      <w:pPr>
        <w:spacing w:after="200" w:line="276" w:lineRule="auto"/>
        <w:jc w:val="center"/>
        <w:rPr>
          <w:b/>
          <w:sz w:val="48"/>
          <w:szCs w:val="48"/>
          <w:lang w:eastAsia="cs-CZ"/>
        </w:rPr>
      </w:pPr>
      <w:r w:rsidRPr="00467AE7">
        <w:rPr>
          <w:b/>
          <w:sz w:val="48"/>
          <w:szCs w:val="48"/>
          <w:lang w:eastAsia="cs-CZ"/>
        </w:rPr>
        <w:t>Tarif</w:t>
      </w:r>
    </w:p>
    <w:p w14:paraId="5BBFA5A1" w14:textId="77777777" w:rsidR="00467AE7" w:rsidRPr="00467AE7" w:rsidRDefault="00467AE7" w:rsidP="001112C5">
      <w:pPr>
        <w:spacing w:after="200" w:line="276" w:lineRule="auto"/>
        <w:jc w:val="center"/>
        <w:rPr>
          <w:b/>
          <w:sz w:val="48"/>
          <w:szCs w:val="48"/>
          <w:lang w:eastAsia="cs-CZ"/>
        </w:rPr>
      </w:pPr>
      <w:r w:rsidRPr="00467AE7">
        <w:rPr>
          <w:b/>
          <w:sz w:val="48"/>
          <w:szCs w:val="48"/>
          <w:lang w:eastAsia="cs-CZ"/>
        </w:rPr>
        <w:t xml:space="preserve">Integrovaného dopravního </w:t>
      </w:r>
    </w:p>
    <w:p w14:paraId="624206C0" w14:textId="77777777" w:rsidR="00467AE7" w:rsidRPr="00467AE7" w:rsidRDefault="00467AE7" w:rsidP="001112C5">
      <w:pPr>
        <w:spacing w:after="200" w:line="276" w:lineRule="auto"/>
        <w:jc w:val="center"/>
        <w:rPr>
          <w:b/>
          <w:sz w:val="48"/>
          <w:szCs w:val="48"/>
          <w:lang w:eastAsia="cs-CZ"/>
        </w:rPr>
      </w:pPr>
      <w:r w:rsidRPr="00467AE7">
        <w:rPr>
          <w:b/>
          <w:sz w:val="48"/>
          <w:szCs w:val="48"/>
          <w:lang w:eastAsia="cs-CZ"/>
        </w:rPr>
        <w:t>systému Jihočeského kraje</w:t>
      </w:r>
    </w:p>
    <w:p w14:paraId="1A09D7DB" w14:textId="77777777" w:rsidR="00467AE7" w:rsidRPr="00467AE7" w:rsidRDefault="00467AE7" w:rsidP="001112C5">
      <w:pPr>
        <w:spacing w:after="200" w:line="276" w:lineRule="auto"/>
        <w:jc w:val="center"/>
        <w:rPr>
          <w:b/>
          <w:sz w:val="48"/>
          <w:szCs w:val="48"/>
          <w:lang w:eastAsia="cs-CZ"/>
        </w:rPr>
      </w:pPr>
    </w:p>
    <w:p w14:paraId="06AAB9D0" w14:textId="5662D132" w:rsidR="00467AE7" w:rsidRPr="00467AE7" w:rsidRDefault="00467AE7" w:rsidP="001112C5">
      <w:pPr>
        <w:spacing w:after="200" w:line="276" w:lineRule="auto"/>
        <w:jc w:val="center"/>
        <w:rPr>
          <w:b/>
          <w:sz w:val="32"/>
          <w:szCs w:val="32"/>
          <w:lang w:eastAsia="cs-CZ"/>
        </w:rPr>
      </w:pPr>
      <w:r w:rsidRPr="00467AE7">
        <w:rPr>
          <w:b/>
          <w:sz w:val="32"/>
          <w:szCs w:val="32"/>
          <w:lang w:eastAsia="cs-CZ"/>
        </w:rPr>
        <w:t xml:space="preserve">platný od 1. </w:t>
      </w:r>
      <w:r w:rsidR="00976822" w:rsidRPr="00976822">
        <w:rPr>
          <w:b/>
          <w:sz w:val="32"/>
          <w:szCs w:val="32"/>
          <w:lang w:eastAsia="cs-CZ"/>
        </w:rPr>
        <w:t>února 2019</w:t>
      </w:r>
    </w:p>
    <w:p w14:paraId="5EA71E74" w14:textId="77777777" w:rsidR="00467AE7" w:rsidRPr="00467AE7" w:rsidRDefault="00467AE7" w:rsidP="001112C5">
      <w:pPr>
        <w:spacing w:after="200" w:line="276" w:lineRule="auto"/>
        <w:jc w:val="center"/>
        <w:rPr>
          <w:b/>
          <w:sz w:val="32"/>
          <w:szCs w:val="32"/>
          <w:lang w:eastAsia="cs-CZ"/>
        </w:rPr>
      </w:pPr>
      <w:r>
        <w:rPr>
          <w:b/>
          <w:noProof/>
          <w:sz w:val="32"/>
          <w:szCs w:val="32"/>
          <w:lang w:eastAsia="cs-CZ"/>
        </w:rPr>
        <w:drawing>
          <wp:inline distT="0" distB="0" distL="0" distR="0" wp14:anchorId="287F96E0" wp14:editId="41CBC9D2">
            <wp:extent cx="2907030" cy="1364615"/>
            <wp:effectExtent l="0" t="0" r="7620" b="698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t="44037" b="10397"/>
                    <a:stretch>
                      <a:fillRect/>
                    </a:stretch>
                  </pic:blipFill>
                  <pic:spPr bwMode="auto">
                    <a:xfrm>
                      <a:off x="0" y="0"/>
                      <a:ext cx="2907030" cy="1364615"/>
                    </a:xfrm>
                    <a:prstGeom prst="rect">
                      <a:avLst/>
                    </a:prstGeom>
                    <a:noFill/>
                    <a:ln>
                      <a:noFill/>
                    </a:ln>
                  </pic:spPr>
                </pic:pic>
              </a:graphicData>
            </a:graphic>
          </wp:inline>
        </w:drawing>
      </w:r>
    </w:p>
    <w:p w14:paraId="4C482354" w14:textId="77777777" w:rsidR="00467AE7" w:rsidRPr="00467AE7" w:rsidRDefault="00467AE7" w:rsidP="001112C5">
      <w:pPr>
        <w:spacing w:after="200" w:line="276" w:lineRule="auto"/>
        <w:jc w:val="both"/>
        <w:rPr>
          <w:b/>
          <w:sz w:val="28"/>
          <w:szCs w:val="28"/>
          <w:u w:val="single"/>
          <w:lang w:eastAsia="cs-CZ"/>
        </w:rPr>
      </w:pPr>
      <w:r w:rsidRPr="00467AE7">
        <w:rPr>
          <w:b/>
          <w:sz w:val="28"/>
          <w:szCs w:val="28"/>
          <w:lang w:eastAsia="cs-CZ"/>
        </w:rPr>
        <w:br w:type="page"/>
      </w:r>
    </w:p>
    <w:p w14:paraId="06802988" w14:textId="77777777" w:rsidR="00467AE7" w:rsidRPr="00467AE7" w:rsidRDefault="00467AE7" w:rsidP="001112C5">
      <w:pPr>
        <w:spacing w:after="200" w:line="276" w:lineRule="auto"/>
        <w:jc w:val="both"/>
        <w:rPr>
          <w:b/>
          <w:sz w:val="28"/>
          <w:szCs w:val="28"/>
          <w:u w:val="single"/>
          <w:lang w:eastAsia="cs-CZ"/>
        </w:rPr>
      </w:pPr>
      <w:r w:rsidRPr="00467AE7">
        <w:rPr>
          <w:b/>
          <w:sz w:val="28"/>
          <w:szCs w:val="28"/>
          <w:u w:val="single"/>
          <w:lang w:eastAsia="cs-CZ"/>
        </w:rPr>
        <w:lastRenderedPageBreak/>
        <w:t>Seznam použitých zkratek:</w:t>
      </w:r>
    </w:p>
    <w:p w14:paraId="264A17F2" w14:textId="77777777" w:rsidR="00AA6259" w:rsidRPr="00AA6259" w:rsidRDefault="00AA6259" w:rsidP="00AA6259">
      <w:pPr>
        <w:spacing w:after="200" w:line="276" w:lineRule="auto"/>
        <w:rPr>
          <w:rFonts w:asciiTheme="minorHAnsi" w:eastAsiaTheme="minorHAnsi" w:hAnsiTheme="minorHAnsi" w:cstheme="minorBidi"/>
          <w:sz w:val="22"/>
          <w:szCs w:val="22"/>
        </w:rPr>
      </w:pPr>
      <w:r w:rsidRPr="00AA6259">
        <w:rPr>
          <w:rFonts w:asciiTheme="minorHAnsi" w:eastAsiaTheme="minorHAnsi" w:hAnsiTheme="minorHAnsi" w:cstheme="minorBidi"/>
          <w:sz w:val="22"/>
          <w:szCs w:val="22"/>
        </w:rPr>
        <w:t xml:space="preserve">IDS - integrovaný dopravní systém </w:t>
      </w:r>
    </w:p>
    <w:p w14:paraId="03856247" w14:textId="77777777" w:rsidR="00AA6259" w:rsidRPr="00AA6259" w:rsidRDefault="00AA6259" w:rsidP="00AA6259">
      <w:pPr>
        <w:spacing w:after="200" w:line="276" w:lineRule="auto"/>
        <w:rPr>
          <w:rFonts w:asciiTheme="minorHAnsi" w:eastAsiaTheme="minorHAnsi" w:hAnsiTheme="minorHAnsi" w:cstheme="minorBidi"/>
          <w:sz w:val="22"/>
          <w:szCs w:val="22"/>
        </w:rPr>
      </w:pPr>
      <w:r w:rsidRPr="00AA6259">
        <w:rPr>
          <w:rFonts w:asciiTheme="minorHAnsi" w:eastAsiaTheme="minorHAnsi" w:hAnsiTheme="minorHAnsi" w:cstheme="minorBidi"/>
          <w:sz w:val="22"/>
          <w:szCs w:val="22"/>
        </w:rPr>
        <w:t>IDS JK -  Integrovaný dopravní systém Jihočeského kraje</w:t>
      </w:r>
    </w:p>
    <w:p w14:paraId="2F17FC96" w14:textId="77777777" w:rsidR="00AA6259" w:rsidRPr="00AA6259" w:rsidRDefault="00AA6259" w:rsidP="00AA6259">
      <w:pPr>
        <w:spacing w:after="200" w:line="276" w:lineRule="auto"/>
        <w:rPr>
          <w:rFonts w:asciiTheme="minorHAnsi" w:eastAsiaTheme="minorHAnsi" w:hAnsiTheme="minorHAnsi" w:cstheme="minorBidi"/>
          <w:sz w:val="22"/>
          <w:szCs w:val="22"/>
        </w:rPr>
      </w:pPr>
      <w:r w:rsidRPr="00AA6259">
        <w:rPr>
          <w:rFonts w:asciiTheme="minorHAnsi" w:eastAsiaTheme="minorHAnsi" w:hAnsiTheme="minorHAnsi" w:cstheme="minorBidi"/>
          <w:sz w:val="22"/>
          <w:szCs w:val="22"/>
        </w:rPr>
        <w:t>Tarif IDS JK - Tarif Integrovaného dopravního systému Jihočeského kraje</w:t>
      </w:r>
    </w:p>
    <w:p w14:paraId="4641C236" w14:textId="77777777" w:rsidR="00AA6259" w:rsidRPr="00AA6259" w:rsidRDefault="00AA6259" w:rsidP="00AA6259">
      <w:pPr>
        <w:spacing w:after="200" w:line="276" w:lineRule="auto"/>
        <w:rPr>
          <w:rFonts w:asciiTheme="minorHAnsi" w:eastAsiaTheme="minorHAnsi" w:hAnsiTheme="minorHAnsi" w:cstheme="minorBidi"/>
          <w:sz w:val="22"/>
          <w:szCs w:val="22"/>
        </w:rPr>
      </w:pPr>
      <w:r w:rsidRPr="00AA6259">
        <w:rPr>
          <w:rFonts w:asciiTheme="minorHAnsi" w:eastAsiaTheme="minorHAnsi" w:hAnsiTheme="minorHAnsi" w:cstheme="minorBidi"/>
          <w:sz w:val="22"/>
          <w:szCs w:val="22"/>
        </w:rPr>
        <w:t>SPP - Smluvní přepravní podmínky</w:t>
      </w:r>
    </w:p>
    <w:p w14:paraId="63C4628A" w14:textId="77777777" w:rsidR="00AA6259" w:rsidRPr="00AA6259" w:rsidRDefault="00AA6259" w:rsidP="00AA6259">
      <w:pPr>
        <w:spacing w:after="200" w:line="276" w:lineRule="auto"/>
        <w:rPr>
          <w:rFonts w:asciiTheme="minorHAnsi" w:eastAsiaTheme="minorHAnsi" w:hAnsiTheme="minorHAnsi" w:cstheme="minorBidi"/>
          <w:sz w:val="22"/>
          <w:szCs w:val="22"/>
        </w:rPr>
      </w:pPr>
      <w:r w:rsidRPr="00AA6259">
        <w:rPr>
          <w:rFonts w:asciiTheme="minorHAnsi" w:eastAsiaTheme="minorHAnsi" w:hAnsiTheme="minorHAnsi" w:cstheme="minorBidi"/>
          <w:sz w:val="22"/>
          <w:szCs w:val="22"/>
        </w:rPr>
        <w:t>SPP IDS JK - Smluvní přepravní podmínky Integrovaného dopravního systému Jihočeského kraje</w:t>
      </w:r>
    </w:p>
    <w:p w14:paraId="00052892" w14:textId="77777777" w:rsidR="00AA6259" w:rsidRPr="00AA6259" w:rsidRDefault="00AA6259" w:rsidP="00AA6259">
      <w:pPr>
        <w:spacing w:after="200" w:line="276" w:lineRule="auto"/>
        <w:rPr>
          <w:rFonts w:asciiTheme="minorHAnsi" w:eastAsiaTheme="minorHAnsi" w:hAnsiTheme="minorHAnsi" w:cstheme="minorBidi"/>
          <w:sz w:val="22"/>
          <w:szCs w:val="22"/>
        </w:rPr>
      </w:pPr>
      <w:r w:rsidRPr="00AA6259">
        <w:rPr>
          <w:rFonts w:asciiTheme="minorHAnsi" w:eastAsiaTheme="minorHAnsi" w:hAnsiTheme="minorHAnsi" w:cstheme="minorBidi"/>
          <w:sz w:val="22"/>
          <w:szCs w:val="22"/>
        </w:rPr>
        <w:t>DPH - daň z přidané hodnoty</w:t>
      </w:r>
    </w:p>
    <w:p w14:paraId="60F213BF" w14:textId="77777777" w:rsidR="00AA6259" w:rsidRPr="00AA6259" w:rsidRDefault="00AA6259" w:rsidP="00AA6259">
      <w:pPr>
        <w:spacing w:after="200" w:line="276" w:lineRule="auto"/>
        <w:rPr>
          <w:rFonts w:asciiTheme="minorHAnsi" w:eastAsiaTheme="minorHAnsi" w:hAnsiTheme="minorHAnsi" w:cstheme="minorBidi"/>
          <w:sz w:val="22"/>
          <w:szCs w:val="22"/>
        </w:rPr>
      </w:pPr>
      <w:r w:rsidRPr="00AA6259">
        <w:rPr>
          <w:rFonts w:asciiTheme="minorHAnsi" w:eastAsiaTheme="minorHAnsi" w:hAnsiTheme="minorHAnsi" w:cstheme="minorBidi"/>
          <w:sz w:val="22"/>
          <w:szCs w:val="22"/>
        </w:rPr>
        <w:t xml:space="preserve">VLD -  veřejná linková doprava </w:t>
      </w:r>
    </w:p>
    <w:p w14:paraId="41EC74C2" w14:textId="77777777" w:rsidR="00AA6259" w:rsidRPr="00AA6259" w:rsidRDefault="00AA6259" w:rsidP="00AA6259">
      <w:pPr>
        <w:spacing w:after="200" w:line="276" w:lineRule="auto"/>
        <w:rPr>
          <w:rFonts w:asciiTheme="minorHAnsi" w:eastAsiaTheme="minorHAnsi" w:hAnsiTheme="minorHAnsi" w:cstheme="minorBidi"/>
          <w:sz w:val="22"/>
          <w:szCs w:val="22"/>
        </w:rPr>
      </w:pPr>
      <w:r w:rsidRPr="00AA6259">
        <w:rPr>
          <w:rFonts w:asciiTheme="minorHAnsi" w:eastAsiaTheme="minorHAnsi" w:hAnsiTheme="minorHAnsi" w:cstheme="minorBidi"/>
          <w:sz w:val="22"/>
          <w:szCs w:val="22"/>
        </w:rPr>
        <w:t>ČD - České dráhy</w:t>
      </w:r>
    </w:p>
    <w:p w14:paraId="27480D2C" w14:textId="77777777" w:rsidR="00AA6259" w:rsidRPr="00AA6259" w:rsidRDefault="00AA6259" w:rsidP="00AA6259">
      <w:pPr>
        <w:spacing w:after="200" w:line="276" w:lineRule="auto"/>
        <w:rPr>
          <w:rFonts w:asciiTheme="minorHAnsi" w:eastAsiaTheme="minorHAnsi" w:hAnsiTheme="minorHAnsi" w:cstheme="minorBidi"/>
          <w:sz w:val="22"/>
          <w:szCs w:val="22"/>
        </w:rPr>
      </w:pPr>
      <w:r w:rsidRPr="00AA6259">
        <w:rPr>
          <w:rFonts w:asciiTheme="minorHAnsi" w:eastAsiaTheme="minorHAnsi" w:hAnsiTheme="minorHAnsi" w:cstheme="minorBidi"/>
          <w:sz w:val="22"/>
          <w:szCs w:val="22"/>
        </w:rPr>
        <w:t>MHD - městská hromadná doprava</w:t>
      </w:r>
    </w:p>
    <w:p w14:paraId="122E0A88" w14:textId="77777777" w:rsidR="00AA6259" w:rsidRPr="00AA6259" w:rsidRDefault="00AA6259" w:rsidP="00AA6259">
      <w:pPr>
        <w:spacing w:line="276" w:lineRule="auto"/>
        <w:rPr>
          <w:rFonts w:asciiTheme="minorHAnsi" w:eastAsiaTheme="minorHAnsi" w:hAnsiTheme="minorHAnsi" w:cstheme="minorBidi"/>
          <w:sz w:val="22"/>
          <w:szCs w:val="22"/>
        </w:rPr>
      </w:pPr>
      <w:r w:rsidRPr="00AA6259">
        <w:rPr>
          <w:rFonts w:asciiTheme="minorHAnsi" w:eastAsiaTheme="minorHAnsi" w:hAnsiTheme="minorHAnsi" w:cstheme="minorBidi"/>
          <w:sz w:val="22"/>
          <w:szCs w:val="22"/>
        </w:rPr>
        <w:t>Linky MHD České Budějovice - linky č. 1 – 89 v zóně 101 (pro VLD a železniční dopravu) a v zóně 100 (pro MHD).   Zóna 100 = tarifní zóna 01 v MHD DPMCB.</w:t>
      </w:r>
    </w:p>
    <w:p w14:paraId="0B56CA11" w14:textId="77777777" w:rsidR="00AA6259" w:rsidRPr="00AA6259" w:rsidRDefault="00AA6259" w:rsidP="00AA6259">
      <w:pPr>
        <w:spacing w:line="276" w:lineRule="auto"/>
        <w:rPr>
          <w:rFonts w:asciiTheme="minorHAnsi" w:eastAsiaTheme="minorHAnsi" w:hAnsiTheme="minorHAnsi" w:cstheme="minorBidi"/>
          <w:sz w:val="22"/>
          <w:szCs w:val="22"/>
        </w:rPr>
      </w:pPr>
    </w:p>
    <w:p w14:paraId="1B92ACAB" w14:textId="77777777" w:rsidR="00AA6259" w:rsidRPr="00AA6259" w:rsidRDefault="00AA6259" w:rsidP="00AA6259">
      <w:pPr>
        <w:spacing w:after="200" w:line="276" w:lineRule="auto"/>
        <w:rPr>
          <w:rFonts w:asciiTheme="minorHAnsi" w:eastAsiaTheme="minorHAnsi" w:hAnsiTheme="minorHAnsi" w:cstheme="minorBidi"/>
          <w:sz w:val="22"/>
          <w:szCs w:val="22"/>
        </w:rPr>
      </w:pPr>
      <w:r w:rsidRPr="00AA6259">
        <w:rPr>
          <w:rFonts w:asciiTheme="minorHAnsi" w:eastAsiaTheme="minorHAnsi" w:hAnsiTheme="minorHAnsi" w:cstheme="minorBidi"/>
          <w:sz w:val="22"/>
          <w:szCs w:val="22"/>
        </w:rPr>
        <w:t>DPMCB - Dopravní podnik města České Budějovice, a.s.</w:t>
      </w:r>
    </w:p>
    <w:p w14:paraId="64F6E254" w14:textId="77777777" w:rsidR="00AA6259" w:rsidRPr="00AA6259" w:rsidRDefault="00AA6259" w:rsidP="00AA6259">
      <w:pPr>
        <w:spacing w:after="200" w:line="276" w:lineRule="auto"/>
        <w:rPr>
          <w:rFonts w:asciiTheme="minorHAnsi" w:eastAsiaTheme="minorHAnsi" w:hAnsiTheme="minorHAnsi" w:cstheme="minorBidi"/>
          <w:sz w:val="22"/>
          <w:szCs w:val="22"/>
        </w:rPr>
      </w:pPr>
      <w:r w:rsidRPr="00AA6259">
        <w:rPr>
          <w:rFonts w:asciiTheme="minorHAnsi" w:eastAsiaTheme="minorHAnsi" w:hAnsiTheme="minorHAnsi" w:cstheme="minorBidi"/>
          <w:sz w:val="22"/>
          <w:szCs w:val="22"/>
        </w:rPr>
        <w:t>JIKORD -  Jihočeský koordinátor dopravy</w:t>
      </w:r>
    </w:p>
    <w:p w14:paraId="3D451A1A" w14:textId="77777777" w:rsidR="00467AE7" w:rsidRPr="00467AE7" w:rsidRDefault="00467AE7" w:rsidP="001112C5">
      <w:pPr>
        <w:spacing w:after="200" w:line="276" w:lineRule="auto"/>
        <w:jc w:val="both"/>
        <w:rPr>
          <w:lang w:eastAsia="cs-CZ"/>
        </w:rPr>
      </w:pPr>
    </w:p>
    <w:p w14:paraId="1F073196" w14:textId="77777777" w:rsidR="00467AE7" w:rsidRPr="00467AE7" w:rsidRDefault="00467AE7" w:rsidP="001112C5">
      <w:pPr>
        <w:spacing w:after="200" w:line="276" w:lineRule="auto"/>
        <w:jc w:val="both"/>
        <w:rPr>
          <w:lang w:eastAsia="cs-CZ"/>
        </w:rPr>
      </w:pPr>
    </w:p>
    <w:p w14:paraId="72060EAC" w14:textId="77777777" w:rsidR="00467AE7" w:rsidRPr="00467AE7" w:rsidRDefault="00467AE7" w:rsidP="001112C5">
      <w:pPr>
        <w:spacing w:after="200" w:line="276" w:lineRule="auto"/>
        <w:jc w:val="both"/>
        <w:rPr>
          <w:lang w:eastAsia="cs-CZ"/>
        </w:rPr>
      </w:pPr>
    </w:p>
    <w:p w14:paraId="6D6DCBC0" w14:textId="77777777" w:rsidR="00467AE7" w:rsidRPr="00467AE7" w:rsidRDefault="00467AE7" w:rsidP="001112C5">
      <w:pPr>
        <w:spacing w:after="200" w:line="276" w:lineRule="auto"/>
        <w:jc w:val="both"/>
        <w:rPr>
          <w:lang w:eastAsia="cs-CZ"/>
        </w:rPr>
      </w:pPr>
    </w:p>
    <w:p w14:paraId="375A13A3" w14:textId="77777777" w:rsidR="00706D84" w:rsidRPr="00706D84" w:rsidRDefault="00467AE7" w:rsidP="00706D84">
      <w:pPr>
        <w:ind w:left="709" w:hanging="709"/>
        <w:rPr>
          <w:b/>
          <w:sz w:val="32"/>
          <w:szCs w:val="32"/>
          <w:u w:val="single"/>
          <w:lang w:eastAsia="cs-CZ"/>
        </w:rPr>
      </w:pPr>
      <w:r w:rsidRPr="00467AE7">
        <w:rPr>
          <w:lang w:eastAsia="cs-CZ"/>
        </w:rPr>
        <w:br w:type="page"/>
      </w:r>
      <w:bookmarkStart w:id="8" w:name="_Toc440470440"/>
      <w:r w:rsidR="00706D84" w:rsidRPr="00706D84">
        <w:rPr>
          <w:b/>
          <w:sz w:val="32"/>
          <w:szCs w:val="32"/>
          <w:u w:val="single"/>
          <w:lang w:eastAsia="cs-CZ"/>
        </w:rPr>
        <w:lastRenderedPageBreak/>
        <w:t xml:space="preserve">1. </w:t>
      </w:r>
      <w:r w:rsidR="00706D84" w:rsidRPr="00706D84">
        <w:rPr>
          <w:b/>
          <w:smallCaps/>
          <w:sz w:val="32"/>
          <w:szCs w:val="32"/>
          <w:u w:val="single"/>
          <w:lang w:eastAsia="cs-CZ"/>
        </w:rPr>
        <w:t>Preambule</w:t>
      </w:r>
      <w:bookmarkEnd w:id="8"/>
    </w:p>
    <w:p w14:paraId="15B02F8E" w14:textId="77777777" w:rsidR="00706D84" w:rsidRPr="00706D84" w:rsidRDefault="00706D84" w:rsidP="00706D84">
      <w:pPr>
        <w:spacing w:after="200" w:line="276" w:lineRule="auto"/>
        <w:jc w:val="both"/>
        <w:rPr>
          <w:sz w:val="22"/>
          <w:szCs w:val="20"/>
          <w:lang w:eastAsia="cs-CZ"/>
        </w:rPr>
      </w:pPr>
      <w:r w:rsidRPr="00706D84">
        <w:rPr>
          <w:b/>
          <w:sz w:val="22"/>
          <w:szCs w:val="20"/>
          <w:lang w:eastAsia="cs-CZ"/>
        </w:rPr>
        <w:t>1.1.</w:t>
      </w:r>
      <w:r w:rsidRPr="00706D84">
        <w:rPr>
          <w:sz w:val="22"/>
          <w:szCs w:val="20"/>
          <w:lang w:eastAsia="cs-CZ"/>
        </w:rPr>
        <w:t xml:space="preserve"> Tarif Integrovaného dopravního systému Jihočeského kraje (dále jen Tarif IDS JK) je vyhlášen v souladu s aktuálním Výměrem MF, kterým se vydává seznam zboží s regulovanými cenami a je stanoven v souladu s Usnesením rady Jihočeského kraje č. 312/2016/RK-84 ze dne 24. 3. 2016, č. 1095 /2016/RK-97 ze dne 22. 9. 2016, č. 189/2016/RK-3 ze dne 15. 12. 2016, č. 845/2017/RK-20 ze dne 20. 7. 2017, č. 1139/2017/RK-25 ze dne 19. 10. 2017, č. 935/2018/RK-45 ze dne 19. 7. 2018 a č. 362/2019/RK-64 ze dne 28. 3. 2019 dle § 4 odst. 1 a § 4a odst. 1 zákona č. 265/1991 Sb., o působnosti orgánů České republiky v oblasti cen, ve znění pozdějších předpisů. </w:t>
      </w:r>
    </w:p>
    <w:p w14:paraId="231D1E2C" w14:textId="77777777" w:rsidR="00706D84" w:rsidRPr="00706D84" w:rsidRDefault="00706D84" w:rsidP="00706D84">
      <w:pPr>
        <w:spacing w:after="200" w:line="276" w:lineRule="auto"/>
        <w:jc w:val="both"/>
        <w:rPr>
          <w:sz w:val="22"/>
          <w:szCs w:val="20"/>
          <w:lang w:eastAsia="cs-CZ"/>
        </w:rPr>
      </w:pPr>
    </w:p>
    <w:p w14:paraId="2F1B51AE" w14:textId="77777777" w:rsidR="00706D84" w:rsidRPr="00706D84" w:rsidRDefault="00706D84" w:rsidP="00706D84">
      <w:pPr>
        <w:spacing w:before="300" w:after="40" w:line="276" w:lineRule="auto"/>
        <w:jc w:val="both"/>
        <w:outlineLvl w:val="0"/>
        <w:rPr>
          <w:b/>
          <w:smallCaps/>
          <w:spacing w:val="5"/>
          <w:sz w:val="32"/>
          <w:szCs w:val="32"/>
          <w:u w:val="single"/>
          <w:lang w:val="x-none" w:eastAsia="x-none"/>
        </w:rPr>
      </w:pPr>
      <w:bookmarkStart w:id="9" w:name="_Toc427311590"/>
      <w:bookmarkStart w:id="10" w:name="_Toc425714854"/>
      <w:bookmarkStart w:id="11" w:name="_Toc440470441"/>
      <w:r w:rsidRPr="00706D84">
        <w:rPr>
          <w:b/>
          <w:smallCaps/>
          <w:spacing w:val="5"/>
          <w:sz w:val="32"/>
          <w:szCs w:val="32"/>
          <w:u w:val="single"/>
          <w:lang w:eastAsia="x-none"/>
        </w:rPr>
        <w:t xml:space="preserve">2. </w:t>
      </w:r>
      <w:r w:rsidRPr="00706D84">
        <w:rPr>
          <w:b/>
          <w:smallCaps/>
          <w:spacing w:val="5"/>
          <w:sz w:val="32"/>
          <w:szCs w:val="32"/>
          <w:u w:val="single"/>
          <w:lang w:val="x-none" w:eastAsia="x-none"/>
        </w:rPr>
        <w:t>Úvodní ustanovení</w:t>
      </w:r>
      <w:bookmarkEnd w:id="9"/>
      <w:bookmarkEnd w:id="10"/>
      <w:bookmarkEnd w:id="11"/>
    </w:p>
    <w:p w14:paraId="461955EE" w14:textId="77777777" w:rsidR="00706D84" w:rsidRPr="00706D84" w:rsidRDefault="00706D84" w:rsidP="00706D84">
      <w:pPr>
        <w:spacing w:after="200" w:line="276" w:lineRule="auto"/>
        <w:jc w:val="both"/>
        <w:rPr>
          <w:sz w:val="22"/>
          <w:szCs w:val="20"/>
          <w:lang w:eastAsia="cs-CZ"/>
        </w:rPr>
      </w:pPr>
      <w:r w:rsidRPr="00706D84">
        <w:rPr>
          <w:b/>
          <w:sz w:val="22"/>
          <w:szCs w:val="20"/>
          <w:lang w:eastAsia="cs-CZ"/>
        </w:rPr>
        <w:t>2.1.</w:t>
      </w:r>
      <w:r w:rsidRPr="00706D84">
        <w:rPr>
          <w:sz w:val="22"/>
          <w:szCs w:val="20"/>
          <w:lang w:eastAsia="cs-CZ"/>
        </w:rPr>
        <w:t xml:space="preserve"> Integrovaný dopravní systém Jihočeského kraje (dále jen IDS JK) je systém zajišťování dopravní obslužnosti v Jihočeském kraji v různých druzích dopravy podle jednotných Smluvních přepravních podmínek IDS JK (dále jen SPP IDS JK) a Tarifu IDS JK. V 1. fázi IDS bude realizován ve vybrané části Jihočeského kraje.</w:t>
      </w:r>
    </w:p>
    <w:p w14:paraId="55025D82" w14:textId="77777777" w:rsidR="00706D84" w:rsidRPr="00706D84" w:rsidRDefault="00706D84" w:rsidP="00706D84">
      <w:pPr>
        <w:spacing w:after="200" w:line="276" w:lineRule="auto"/>
        <w:jc w:val="both"/>
        <w:rPr>
          <w:sz w:val="22"/>
          <w:szCs w:val="20"/>
          <w:lang w:eastAsia="cs-CZ"/>
        </w:rPr>
      </w:pPr>
      <w:r w:rsidRPr="00706D84">
        <w:rPr>
          <w:b/>
          <w:sz w:val="22"/>
          <w:szCs w:val="20"/>
          <w:lang w:eastAsia="cs-CZ"/>
        </w:rPr>
        <w:t>2.2.</w:t>
      </w:r>
      <w:r w:rsidRPr="00706D84">
        <w:rPr>
          <w:sz w:val="22"/>
          <w:szCs w:val="20"/>
          <w:lang w:eastAsia="cs-CZ"/>
        </w:rPr>
        <w:t xml:space="preserve"> Tarif IDS JK stanovuje výši jízdného, způsob výpočtu jízdného a podmínky uplatňování cen jízdného na autobusových linkách veřejné linkové osobní dopravy zapojených do systému IDS JK, v městské hromadné dopravě měst zapojených v systému IDS JK (dále jen MHD) provozované formou integrovaného dopravního systému a ve vlacích zapojených do systému IDS JK. Seznamy Tarifních zón, zapojených obcí a dopravců a linek jsou uvedeny v přílohách č. 1- 4 k Tarifu IDS JK.  </w:t>
      </w:r>
    </w:p>
    <w:p w14:paraId="56CA1A18" w14:textId="77777777" w:rsidR="00706D84" w:rsidRPr="00706D84" w:rsidRDefault="00706D84" w:rsidP="00706D84">
      <w:pPr>
        <w:spacing w:after="200" w:line="276" w:lineRule="auto"/>
        <w:jc w:val="both"/>
        <w:rPr>
          <w:sz w:val="22"/>
          <w:szCs w:val="20"/>
          <w:lang w:eastAsia="cs-CZ"/>
        </w:rPr>
      </w:pPr>
    </w:p>
    <w:p w14:paraId="2257EAB4" w14:textId="77777777" w:rsidR="00706D84" w:rsidRPr="00706D84" w:rsidRDefault="00706D84" w:rsidP="00706D84">
      <w:pPr>
        <w:spacing w:before="300" w:after="40" w:line="276" w:lineRule="auto"/>
        <w:jc w:val="both"/>
        <w:outlineLvl w:val="0"/>
        <w:rPr>
          <w:b/>
          <w:smallCaps/>
          <w:spacing w:val="5"/>
          <w:sz w:val="32"/>
          <w:szCs w:val="32"/>
          <w:u w:val="single"/>
          <w:lang w:val="x-none" w:eastAsia="x-none"/>
        </w:rPr>
      </w:pPr>
      <w:bookmarkStart w:id="12" w:name="_Toc427311591"/>
      <w:bookmarkStart w:id="13" w:name="_Toc425714855"/>
      <w:bookmarkStart w:id="14" w:name="_Toc440470442"/>
      <w:r w:rsidRPr="00706D84">
        <w:rPr>
          <w:b/>
          <w:smallCaps/>
          <w:spacing w:val="5"/>
          <w:sz w:val="32"/>
          <w:szCs w:val="32"/>
          <w:u w:val="single"/>
          <w:lang w:eastAsia="x-none"/>
        </w:rPr>
        <w:t xml:space="preserve">3. </w:t>
      </w:r>
      <w:r w:rsidRPr="00706D84">
        <w:rPr>
          <w:b/>
          <w:smallCaps/>
          <w:spacing w:val="5"/>
          <w:sz w:val="32"/>
          <w:szCs w:val="32"/>
          <w:u w:val="single"/>
          <w:lang w:val="x-none" w:eastAsia="x-none"/>
        </w:rPr>
        <w:t>Základní pojmy</w:t>
      </w:r>
      <w:bookmarkEnd w:id="12"/>
      <w:bookmarkEnd w:id="13"/>
      <w:bookmarkEnd w:id="14"/>
    </w:p>
    <w:p w14:paraId="21D3C905" w14:textId="77777777" w:rsidR="00706D84" w:rsidRPr="00706D84" w:rsidRDefault="00706D84" w:rsidP="00706D84">
      <w:pPr>
        <w:spacing w:after="200" w:line="276" w:lineRule="auto"/>
        <w:jc w:val="both"/>
        <w:rPr>
          <w:sz w:val="22"/>
          <w:szCs w:val="20"/>
          <w:lang w:eastAsia="cs-CZ"/>
        </w:rPr>
      </w:pPr>
      <w:r w:rsidRPr="00706D84">
        <w:rPr>
          <w:b/>
          <w:sz w:val="22"/>
          <w:szCs w:val="20"/>
          <w:lang w:eastAsia="cs-CZ"/>
        </w:rPr>
        <w:t>3.1. Tarif IDS JK</w:t>
      </w:r>
      <w:r w:rsidRPr="00706D84">
        <w:rPr>
          <w:sz w:val="22"/>
          <w:szCs w:val="20"/>
          <w:lang w:eastAsia="cs-CZ"/>
        </w:rPr>
        <w:t xml:space="preserve"> stanovuje výši jízdného a dovozného, platnost jízdních dokladů a způsob jejich použití.</w:t>
      </w:r>
    </w:p>
    <w:p w14:paraId="54D37F2F" w14:textId="77777777" w:rsidR="00706D84" w:rsidRPr="00706D84" w:rsidRDefault="00706D84" w:rsidP="00706D84">
      <w:pPr>
        <w:spacing w:after="200" w:line="276" w:lineRule="auto"/>
        <w:jc w:val="both"/>
        <w:rPr>
          <w:sz w:val="22"/>
          <w:szCs w:val="20"/>
          <w:lang w:eastAsia="cs-CZ"/>
        </w:rPr>
      </w:pPr>
      <w:r w:rsidRPr="00706D84">
        <w:rPr>
          <w:b/>
          <w:sz w:val="22"/>
          <w:szCs w:val="20"/>
          <w:lang w:eastAsia="cs-CZ"/>
        </w:rPr>
        <w:t>3.2. Jízdné</w:t>
      </w:r>
      <w:r w:rsidRPr="00706D84">
        <w:rPr>
          <w:sz w:val="22"/>
          <w:szCs w:val="20"/>
          <w:lang w:eastAsia="cs-CZ"/>
        </w:rPr>
        <w:t xml:space="preserve"> je cena za přepravu cestujícího. V jízdném je zahrnuta 2. snížená sazba DPH.</w:t>
      </w:r>
    </w:p>
    <w:p w14:paraId="50C31B05" w14:textId="77777777" w:rsidR="00706D84" w:rsidRPr="00706D84" w:rsidRDefault="00706D84" w:rsidP="00706D84">
      <w:pPr>
        <w:spacing w:after="200" w:line="276" w:lineRule="auto"/>
        <w:jc w:val="both"/>
        <w:rPr>
          <w:sz w:val="22"/>
          <w:szCs w:val="20"/>
          <w:lang w:eastAsia="cs-CZ"/>
        </w:rPr>
      </w:pPr>
      <w:r w:rsidRPr="00706D84">
        <w:rPr>
          <w:b/>
          <w:sz w:val="22"/>
          <w:szCs w:val="20"/>
          <w:lang w:eastAsia="cs-CZ"/>
        </w:rPr>
        <w:t>3.3. Jízdním dokladem</w:t>
      </w:r>
      <w:r w:rsidRPr="00706D84">
        <w:rPr>
          <w:sz w:val="22"/>
          <w:szCs w:val="20"/>
          <w:lang w:eastAsia="cs-CZ"/>
        </w:rPr>
        <w:t xml:space="preserve"> je časová předplatní jízdenka a průkaz, jehož držitel má podle zvláštního právního předpisu, Tarifu IDS JK a Tarifu jízdného MHD DPMCB  nebo SPP IDS JK a SPP MHD DPMCB  právo na přepravu. Je-li jízdenka vydaná k průkazu (identifikace číslem průkazu na jízdence), je nepřenosná.</w:t>
      </w:r>
    </w:p>
    <w:p w14:paraId="67F06CB3" w14:textId="77777777" w:rsidR="00706D84" w:rsidRPr="00706D84" w:rsidRDefault="00706D84" w:rsidP="00706D84">
      <w:pPr>
        <w:spacing w:after="200" w:line="276" w:lineRule="auto"/>
        <w:jc w:val="both"/>
        <w:rPr>
          <w:sz w:val="22"/>
          <w:szCs w:val="22"/>
          <w:lang w:eastAsia="cs-CZ"/>
        </w:rPr>
      </w:pPr>
      <w:r w:rsidRPr="00706D84">
        <w:rPr>
          <w:b/>
          <w:sz w:val="22"/>
          <w:szCs w:val="22"/>
          <w:lang w:eastAsia="cs-CZ"/>
        </w:rPr>
        <w:t>3.4. Časová předplatní jízdenka IDS JK</w:t>
      </w:r>
      <w:r w:rsidRPr="00706D84">
        <w:rPr>
          <w:sz w:val="22"/>
          <w:szCs w:val="22"/>
          <w:lang w:eastAsia="cs-CZ"/>
        </w:rPr>
        <w:t xml:space="preserve"> – je složena z platného průkazu IDS JK a platného časového kupónu IDS JK v tištěné podobě s platností 7, 30 nebo 90 dnů. </w:t>
      </w:r>
    </w:p>
    <w:p w14:paraId="0F0D16E1" w14:textId="77777777" w:rsidR="00706D84" w:rsidRPr="00706D84" w:rsidRDefault="00706D84" w:rsidP="00706D84">
      <w:pPr>
        <w:spacing w:after="200" w:line="276" w:lineRule="auto"/>
        <w:jc w:val="both"/>
        <w:rPr>
          <w:sz w:val="22"/>
          <w:szCs w:val="20"/>
          <w:lang w:eastAsia="cs-CZ"/>
        </w:rPr>
      </w:pPr>
      <w:r w:rsidRPr="00706D84">
        <w:rPr>
          <w:b/>
          <w:sz w:val="22"/>
          <w:szCs w:val="22"/>
          <w:lang w:eastAsia="cs-CZ"/>
        </w:rPr>
        <w:t>3.5.  Časová předplatní jízdenka DPMCB</w:t>
      </w:r>
      <w:r w:rsidRPr="00706D84">
        <w:rPr>
          <w:sz w:val="22"/>
          <w:szCs w:val="22"/>
          <w:lang w:eastAsia="cs-CZ"/>
        </w:rPr>
        <w:t xml:space="preserve"> – je složena z platné průkazky  DPMCB  a platného časového kupónu DPMCB v tištěné podobě se 7 denním a delším obdobím platnosti. </w:t>
      </w:r>
      <w:r w:rsidRPr="00706D84">
        <w:rPr>
          <w:sz w:val="22"/>
          <w:szCs w:val="20"/>
          <w:lang w:eastAsia="cs-CZ"/>
        </w:rPr>
        <w:t>Časové předplatní jízdenky, kdy nosičem jízdného je elektronický čip nebo jízdní doklad zakoupený pomocí aplikace SEJF, nejsou v IDS JK akceptovány.</w:t>
      </w:r>
    </w:p>
    <w:p w14:paraId="44A2C5C8" w14:textId="77777777" w:rsidR="00706D84" w:rsidRPr="00706D84" w:rsidRDefault="00706D84" w:rsidP="00706D84">
      <w:pPr>
        <w:spacing w:after="200" w:line="276" w:lineRule="auto"/>
        <w:jc w:val="both"/>
        <w:rPr>
          <w:sz w:val="22"/>
          <w:szCs w:val="20"/>
          <w:lang w:eastAsia="cs-CZ"/>
        </w:rPr>
      </w:pPr>
      <w:r w:rsidRPr="00706D84">
        <w:rPr>
          <w:b/>
          <w:sz w:val="22"/>
          <w:szCs w:val="20"/>
          <w:lang w:eastAsia="cs-CZ"/>
        </w:rPr>
        <w:t>3.6.</w:t>
      </w:r>
      <w:r w:rsidRPr="00706D84">
        <w:rPr>
          <w:sz w:val="22"/>
          <w:szCs w:val="20"/>
          <w:lang w:eastAsia="cs-CZ"/>
        </w:rPr>
        <w:t xml:space="preserve"> </w:t>
      </w:r>
      <w:r w:rsidRPr="00706D84">
        <w:rPr>
          <w:b/>
          <w:sz w:val="22"/>
          <w:szCs w:val="20"/>
          <w:lang w:eastAsia="cs-CZ"/>
        </w:rPr>
        <w:t>Klouzavý tarif</w:t>
      </w:r>
      <w:r w:rsidRPr="00706D84">
        <w:rPr>
          <w:sz w:val="22"/>
          <w:szCs w:val="20"/>
          <w:lang w:eastAsia="cs-CZ"/>
        </w:rPr>
        <w:t xml:space="preserve"> umožňuje cestujícím volbu počátku platnosti časové jízdenky při jejím zakoupení.</w:t>
      </w:r>
    </w:p>
    <w:p w14:paraId="338A557C" w14:textId="77777777" w:rsidR="00706D84" w:rsidRPr="00706D84" w:rsidRDefault="00706D84" w:rsidP="00706D84">
      <w:pPr>
        <w:spacing w:after="200" w:line="276" w:lineRule="auto"/>
        <w:jc w:val="both"/>
        <w:rPr>
          <w:sz w:val="22"/>
          <w:szCs w:val="20"/>
          <w:lang w:eastAsia="cs-CZ"/>
        </w:rPr>
      </w:pPr>
      <w:r w:rsidRPr="00706D84">
        <w:rPr>
          <w:b/>
          <w:sz w:val="22"/>
          <w:szCs w:val="20"/>
          <w:lang w:eastAsia="cs-CZ"/>
        </w:rPr>
        <w:lastRenderedPageBreak/>
        <w:t>3.7. Integrovaný jízdní doklad</w:t>
      </w:r>
      <w:r w:rsidRPr="00706D84">
        <w:rPr>
          <w:sz w:val="22"/>
          <w:szCs w:val="20"/>
          <w:lang w:eastAsia="cs-CZ"/>
        </w:rPr>
        <w:t xml:space="preserve"> je doklad umožňující cestujícím v rámci časové a zónové platnosti využít ke svým cestám kombinaci všech spojů a vlaků zahrnutých do IDS JK. V rámci IDS  JK jsou integrovanými jízdními doklady pouze papírové jízdní doklady.</w:t>
      </w:r>
    </w:p>
    <w:p w14:paraId="5CFE48FE" w14:textId="77777777" w:rsidR="00706D84" w:rsidRPr="00706D84" w:rsidRDefault="00706D84" w:rsidP="00706D84">
      <w:pPr>
        <w:spacing w:after="200" w:line="276" w:lineRule="auto"/>
        <w:jc w:val="both"/>
        <w:rPr>
          <w:sz w:val="22"/>
          <w:szCs w:val="20"/>
          <w:lang w:eastAsia="cs-CZ"/>
        </w:rPr>
      </w:pPr>
      <w:r w:rsidRPr="00706D84">
        <w:rPr>
          <w:b/>
          <w:sz w:val="22"/>
          <w:szCs w:val="20"/>
          <w:lang w:eastAsia="cs-CZ"/>
        </w:rPr>
        <w:t>3.8. Neintegrovaný jízdní doklad</w:t>
      </w:r>
      <w:r w:rsidRPr="00706D84">
        <w:rPr>
          <w:sz w:val="22"/>
          <w:szCs w:val="20"/>
          <w:lang w:eastAsia="cs-CZ"/>
        </w:rPr>
        <w:t xml:space="preserve"> je doklad nepřestupní.</w:t>
      </w:r>
    </w:p>
    <w:p w14:paraId="22431509" w14:textId="77777777" w:rsidR="00706D84" w:rsidRPr="00706D84" w:rsidRDefault="00706D84" w:rsidP="00706D84">
      <w:pPr>
        <w:spacing w:after="200" w:line="276" w:lineRule="auto"/>
        <w:jc w:val="both"/>
        <w:rPr>
          <w:sz w:val="22"/>
          <w:szCs w:val="20"/>
          <w:lang w:eastAsia="cs-CZ"/>
        </w:rPr>
      </w:pPr>
      <w:r w:rsidRPr="00706D84">
        <w:rPr>
          <w:b/>
          <w:sz w:val="22"/>
          <w:szCs w:val="20"/>
          <w:lang w:eastAsia="cs-CZ"/>
        </w:rPr>
        <w:t>3.9. Dovozné</w:t>
      </w:r>
      <w:r w:rsidRPr="00706D84">
        <w:rPr>
          <w:sz w:val="22"/>
          <w:szCs w:val="20"/>
          <w:lang w:eastAsia="cs-CZ"/>
        </w:rPr>
        <w:t xml:space="preserve"> je cena za přepravu spoluzavazadla a živých zvířat ve schráně. Podmínky přepravy spoluzavazadel, kol a živých zvířat upravují SPP jednotlivých dopravců. Dovozné se platí dle Tarifů jednotlivých dopravců a zahrnuje 2. sníženou sazbu DPH.</w:t>
      </w:r>
    </w:p>
    <w:p w14:paraId="028ACF2B" w14:textId="77777777" w:rsidR="00706D84" w:rsidRPr="00706D84" w:rsidRDefault="00706D84" w:rsidP="00706D84">
      <w:pPr>
        <w:spacing w:after="200" w:line="276" w:lineRule="auto"/>
        <w:jc w:val="both"/>
        <w:rPr>
          <w:sz w:val="22"/>
          <w:szCs w:val="20"/>
          <w:lang w:eastAsia="cs-CZ"/>
        </w:rPr>
      </w:pPr>
      <w:r w:rsidRPr="00706D84">
        <w:rPr>
          <w:b/>
          <w:sz w:val="22"/>
          <w:szCs w:val="20"/>
          <w:lang w:eastAsia="cs-CZ"/>
        </w:rPr>
        <w:t xml:space="preserve">3.10. </w:t>
      </w:r>
      <w:r w:rsidRPr="00706D84">
        <w:rPr>
          <w:sz w:val="22"/>
          <w:szCs w:val="20"/>
          <w:lang w:eastAsia="cs-CZ"/>
        </w:rPr>
        <w:t xml:space="preserve">Území, na kterém jsou provozovány linky a tratě zařazené do IDS JK, je rozděleno na tarifní zóny. </w:t>
      </w:r>
      <w:r w:rsidRPr="00706D84">
        <w:rPr>
          <w:b/>
          <w:sz w:val="22"/>
          <w:szCs w:val="20"/>
          <w:lang w:eastAsia="cs-CZ"/>
        </w:rPr>
        <w:t>Tarifní zóna</w:t>
      </w:r>
      <w:r w:rsidRPr="00706D84">
        <w:rPr>
          <w:sz w:val="22"/>
          <w:szCs w:val="20"/>
          <w:lang w:eastAsia="cs-CZ"/>
        </w:rPr>
        <w:t xml:space="preserve"> je územně ohraničená množina zastávek veřejné dopravy (železnice, VLD a MHD) rozhodná k vymezení zónové platnosti jízdního dokladu. Pro potřeby Tarifu jsou zóny označeny názvem a třímístnými arabskými čísly. Tarifní zóna, do níž zastávka spadá, se stanovuje dle údaje uvedeného v seznamech zastávek a v platném jízdním řádu. Cestující je povinen mít platný jízdní doklad pro všechny zóny, ve kterých spoj (vlak) využívaný cestujícím zastavuje nebo kterými podle jízdního řádu projíždí a na trase spoje (vlaku) se nachází alespoň jedna </w:t>
      </w:r>
      <w:proofErr w:type="spellStart"/>
      <w:r w:rsidRPr="00706D84">
        <w:rPr>
          <w:sz w:val="22"/>
          <w:szCs w:val="20"/>
          <w:lang w:eastAsia="cs-CZ"/>
        </w:rPr>
        <w:t>zaintegrovaná</w:t>
      </w:r>
      <w:proofErr w:type="spellEnd"/>
      <w:r w:rsidRPr="00706D84">
        <w:rPr>
          <w:sz w:val="22"/>
          <w:szCs w:val="20"/>
          <w:lang w:eastAsia="cs-CZ"/>
        </w:rPr>
        <w:t xml:space="preserve"> zastávka příslušné zóny.  Poznámkami pod jízdními řády mohou být stanoveny odchylky od tohoto ustanovení.  Na jednu jízdenku lze zakoupit pouze zóny, které na sebe bezprostředně navazují.</w:t>
      </w:r>
    </w:p>
    <w:p w14:paraId="223A5062" w14:textId="77777777" w:rsidR="00706D84" w:rsidRPr="00706D84" w:rsidRDefault="00706D84" w:rsidP="00706D84">
      <w:pPr>
        <w:spacing w:after="200" w:line="276" w:lineRule="auto"/>
        <w:jc w:val="both"/>
        <w:rPr>
          <w:sz w:val="22"/>
          <w:szCs w:val="20"/>
          <w:lang w:eastAsia="cs-CZ"/>
        </w:rPr>
      </w:pPr>
      <w:r w:rsidRPr="00706D84">
        <w:rPr>
          <w:b/>
          <w:sz w:val="22"/>
          <w:szCs w:val="20"/>
          <w:lang w:eastAsia="cs-CZ"/>
        </w:rPr>
        <w:t>3.11. Hraniční zastávka (stanice) IDS JK</w:t>
      </w:r>
      <w:r w:rsidRPr="00706D84">
        <w:rPr>
          <w:sz w:val="22"/>
          <w:szCs w:val="20"/>
          <w:lang w:eastAsia="cs-CZ"/>
        </w:rPr>
        <w:t xml:space="preserve"> je první nebo poslední zastávkou (stanicí) </w:t>
      </w:r>
      <w:proofErr w:type="spellStart"/>
      <w:r w:rsidRPr="00706D84">
        <w:rPr>
          <w:sz w:val="22"/>
          <w:szCs w:val="20"/>
          <w:lang w:eastAsia="cs-CZ"/>
        </w:rPr>
        <w:t>zaintegrovanou</w:t>
      </w:r>
      <w:proofErr w:type="spellEnd"/>
      <w:r w:rsidRPr="00706D84">
        <w:rPr>
          <w:sz w:val="22"/>
          <w:szCs w:val="20"/>
          <w:lang w:eastAsia="cs-CZ"/>
        </w:rPr>
        <w:t xml:space="preserve"> v IDS JK.</w:t>
      </w:r>
    </w:p>
    <w:p w14:paraId="322A7614" w14:textId="77777777" w:rsidR="00706D84" w:rsidRPr="00706D84" w:rsidRDefault="00706D84" w:rsidP="00706D84">
      <w:pPr>
        <w:spacing w:after="200" w:line="276" w:lineRule="auto"/>
        <w:jc w:val="both"/>
        <w:rPr>
          <w:sz w:val="22"/>
          <w:szCs w:val="20"/>
          <w:lang w:eastAsia="cs-CZ"/>
        </w:rPr>
      </w:pPr>
      <w:proofErr w:type="gramStart"/>
      <w:r w:rsidRPr="00706D84">
        <w:rPr>
          <w:b/>
          <w:sz w:val="22"/>
          <w:szCs w:val="20"/>
          <w:lang w:eastAsia="cs-CZ"/>
        </w:rPr>
        <w:t>3.12. MHD</w:t>
      </w:r>
      <w:proofErr w:type="gramEnd"/>
      <w:r w:rsidRPr="00706D84">
        <w:rPr>
          <w:sz w:val="22"/>
          <w:szCs w:val="20"/>
          <w:lang w:eastAsia="cs-CZ"/>
        </w:rPr>
        <w:t xml:space="preserve"> je městská hromadná doprava. </w:t>
      </w:r>
    </w:p>
    <w:p w14:paraId="2200A9C5" w14:textId="77777777" w:rsidR="00706D84" w:rsidRPr="00706D84" w:rsidRDefault="00706D84" w:rsidP="00706D84">
      <w:pPr>
        <w:spacing w:after="200" w:line="276" w:lineRule="auto"/>
        <w:jc w:val="both"/>
        <w:rPr>
          <w:sz w:val="22"/>
          <w:szCs w:val="22"/>
          <w:lang w:eastAsia="cs-CZ"/>
        </w:rPr>
      </w:pPr>
      <w:r w:rsidRPr="00706D84">
        <w:rPr>
          <w:b/>
          <w:sz w:val="22"/>
          <w:szCs w:val="20"/>
          <w:lang w:eastAsia="cs-CZ"/>
        </w:rPr>
        <w:t xml:space="preserve">3.13. </w:t>
      </w:r>
      <w:r w:rsidRPr="00706D84">
        <w:rPr>
          <w:b/>
          <w:sz w:val="22"/>
          <w:szCs w:val="22"/>
          <w:lang w:eastAsia="cs-CZ"/>
        </w:rPr>
        <w:t>Linky MHD České Budějovice</w:t>
      </w:r>
      <w:r w:rsidRPr="00706D84">
        <w:rPr>
          <w:sz w:val="22"/>
          <w:szCs w:val="22"/>
          <w:lang w:eastAsia="cs-CZ"/>
        </w:rPr>
        <w:t xml:space="preserve"> – linky č. 1 – 89 v zóně 101 (pro VLD a železniční dopravu) a v zóně 100 (pro MHD).   Zóna 100 = tarifní zóna 01 v  MHD  DPMCB.</w:t>
      </w:r>
    </w:p>
    <w:p w14:paraId="0E7DAF81" w14:textId="77777777" w:rsidR="00706D84" w:rsidRPr="00706D84" w:rsidRDefault="00706D84" w:rsidP="00706D84">
      <w:pPr>
        <w:spacing w:after="200" w:line="276" w:lineRule="auto"/>
        <w:jc w:val="both"/>
        <w:rPr>
          <w:sz w:val="22"/>
          <w:szCs w:val="20"/>
          <w:lang w:eastAsia="cs-CZ"/>
        </w:rPr>
      </w:pPr>
      <w:r w:rsidRPr="00706D84">
        <w:rPr>
          <w:b/>
          <w:sz w:val="22"/>
          <w:szCs w:val="20"/>
          <w:lang w:eastAsia="cs-CZ"/>
        </w:rPr>
        <w:t>3.14.</w:t>
      </w:r>
      <w:r w:rsidRPr="00706D84">
        <w:rPr>
          <w:sz w:val="22"/>
          <w:szCs w:val="20"/>
          <w:lang w:eastAsia="cs-CZ"/>
        </w:rPr>
        <w:t xml:space="preserve"> </w:t>
      </w:r>
      <w:r w:rsidRPr="00706D84">
        <w:rPr>
          <w:b/>
          <w:sz w:val="22"/>
          <w:szCs w:val="20"/>
          <w:lang w:eastAsia="cs-CZ"/>
        </w:rPr>
        <w:t>VLD</w:t>
      </w:r>
      <w:r w:rsidRPr="00706D84">
        <w:rPr>
          <w:sz w:val="22"/>
          <w:szCs w:val="20"/>
          <w:lang w:eastAsia="cs-CZ"/>
        </w:rPr>
        <w:t xml:space="preserve"> -  veřejná linková doprava (kromě MHD)</w:t>
      </w:r>
    </w:p>
    <w:p w14:paraId="06C29F8A" w14:textId="77777777" w:rsidR="00706D84" w:rsidRPr="00706D84" w:rsidRDefault="00706D84" w:rsidP="00706D84">
      <w:pPr>
        <w:spacing w:after="200" w:line="276" w:lineRule="auto"/>
        <w:jc w:val="both"/>
        <w:rPr>
          <w:sz w:val="22"/>
          <w:szCs w:val="20"/>
          <w:lang w:eastAsia="cs-CZ"/>
        </w:rPr>
      </w:pPr>
      <w:r w:rsidRPr="00706D84">
        <w:rPr>
          <w:b/>
          <w:sz w:val="22"/>
          <w:szCs w:val="20"/>
          <w:lang w:eastAsia="cs-CZ"/>
        </w:rPr>
        <w:t>3.15.</w:t>
      </w:r>
      <w:r w:rsidRPr="00706D84">
        <w:rPr>
          <w:sz w:val="22"/>
          <w:szCs w:val="20"/>
          <w:lang w:eastAsia="cs-CZ"/>
        </w:rPr>
        <w:t xml:space="preserve"> </w:t>
      </w:r>
      <w:r w:rsidRPr="00706D84">
        <w:rPr>
          <w:b/>
          <w:sz w:val="22"/>
          <w:szCs w:val="20"/>
          <w:lang w:eastAsia="cs-CZ"/>
        </w:rPr>
        <w:t>Nosičem jízdenky</w:t>
      </w:r>
      <w:r w:rsidRPr="00706D84">
        <w:rPr>
          <w:sz w:val="22"/>
          <w:szCs w:val="20"/>
          <w:lang w:eastAsia="cs-CZ"/>
        </w:rPr>
        <w:t xml:space="preserve"> jsou  papírové jízdenky </w:t>
      </w:r>
    </w:p>
    <w:p w14:paraId="736F2308" w14:textId="77777777" w:rsidR="00706D84" w:rsidRPr="00706D84" w:rsidRDefault="00706D84" w:rsidP="00706D84">
      <w:pPr>
        <w:spacing w:after="100" w:line="276" w:lineRule="auto"/>
        <w:jc w:val="both"/>
        <w:rPr>
          <w:sz w:val="22"/>
          <w:szCs w:val="20"/>
          <w:lang w:eastAsia="cs-CZ"/>
        </w:rPr>
      </w:pPr>
      <w:r w:rsidRPr="00706D84">
        <w:rPr>
          <w:b/>
          <w:sz w:val="22"/>
          <w:szCs w:val="20"/>
          <w:lang w:eastAsia="cs-CZ"/>
        </w:rPr>
        <w:t>3.16. Jízdními doklady</w:t>
      </w:r>
      <w:r w:rsidRPr="00706D84">
        <w:rPr>
          <w:sz w:val="22"/>
          <w:szCs w:val="20"/>
          <w:lang w:eastAsia="cs-CZ"/>
        </w:rPr>
        <w:t xml:space="preserve"> podle Tarifu IDS JK jsou: </w:t>
      </w:r>
    </w:p>
    <w:p w14:paraId="099FE910" w14:textId="77777777" w:rsidR="00706D84" w:rsidRPr="005258C1" w:rsidRDefault="00706D84" w:rsidP="0024484F">
      <w:pPr>
        <w:pStyle w:val="Odstavecseseznamem"/>
        <w:numPr>
          <w:ilvl w:val="0"/>
          <w:numId w:val="5"/>
        </w:numPr>
        <w:spacing w:before="40" w:after="40"/>
        <w:ind w:left="1135" w:hanging="284"/>
        <w:jc w:val="both"/>
        <w:rPr>
          <w:szCs w:val="20"/>
          <w:lang w:eastAsia="cs-CZ"/>
        </w:rPr>
      </w:pPr>
      <w:r w:rsidRPr="005258C1">
        <w:rPr>
          <w:szCs w:val="20"/>
          <w:lang w:eastAsia="cs-CZ"/>
        </w:rPr>
        <w:t>integrovaná papírová časová předplatní sedmidenní jízdenka dle Tarifu IDS JK</w:t>
      </w:r>
    </w:p>
    <w:p w14:paraId="56BCC7BA" w14:textId="77777777" w:rsidR="00706D84" w:rsidRPr="005258C1" w:rsidRDefault="00706D84" w:rsidP="0024484F">
      <w:pPr>
        <w:pStyle w:val="Odstavecseseznamem"/>
        <w:numPr>
          <w:ilvl w:val="0"/>
          <w:numId w:val="5"/>
        </w:numPr>
        <w:spacing w:before="40" w:after="40"/>
        <w:ind w:left="1135" w:hanging="284"/>
        <w:jc w:val="both"/>
        <w:rPr>
          <w:szCs w:val="20"/>
          <w:lang w:eastAsia="cs-CZ"/>
        </w:rPr>
      </w:pPr>
      <w:r w:rsidRPr="005258C1">
        <w:rPr>
          <w:szCs w:val="20"/>
          <w:lang w:eastAsia="cs-CZ"/>
        </w:rPr>
        <w:t>integrovaná papírová časová předplatní třicetidenní jízdenka dle Tarifu IDS JK</w:t>
      </w:r>
    </w:p>
    <w:p w14:paraId="23471E43" w14:textId="77777777" w:rsidR="00706D84" w:rsidRPr="005258C1" w:rsidRDefault="00706D84" w:rsidP="0024484F">
      <w:pPr>
        <w:pStyle w:val="Odstavecseseznamem"/>
        <w:numPr>
          <w:ilvl w:val="0"/>
          <w:numId w:val="5"/>
        </w:numPr>
        <w:spacing w:before="40" w:after="40"/>
        <w:ind w:left="1135" w:hanging="284"/>
        <w:jc w:val="both"/>
        <w:rPr>
          <w:szCs w:val="20"/>
          <w:lang w:eastAsia="cs-CZ"/>
        </w:rPr>
      </w:pPr>
      <w:r w:rsidRPr="005258C1">
        <w:rPr>
          <w:szCs w:val="20"/>
          <w:lang w:eastAsia="cs-CZ"/>
        </w:rPr>
        <w:t>integrovaná papírová časová předplatní devadesátidenní jízdenka dle Tarifu IDS JK</w:t>
      </w:r>
    </w:p>
    <w:p w14:paraId="7A60B532" w14:textId="77777777" w:rsidR="00706D84" w:rsidRPr="005258C1" w:rsidRDefault="00706D84" w:rsidP="0024484F">
      <w:pPr>
        <w:pStyle w:val="Odstavecseseznamem"/>
        <w:numPr>
          <w:ilvl w:val="0"/>
          <w:numId w:val="5"/>
        </w:numPr>
        <w:spacing w:before="40" w:after="40"/>
        <w:ind w:left="1135" w:hanging="284"/>
        <w:jc w:val="both"/>
        <w:rPr>
          <w:szCs w:val="20"/>
          <w:lang w:eastAsia="cs-CZ"/>
        </w:rPr>
      </w:pPr>
      <w:r w:rsidRPr="005258C1">
        <w:rPr>
          <w:szCs w:val="20"/>
          <w:lang w:eastAsia="cs-CZ"/>
        </w:rPr>
        <w:t xml:space="preserve">integrovaná Jihočeská krajská jízdenka (síťová jednodenní papírová jízdenka) </w:t>
      </w:r>
      <w:proofErr w:type="spellStart"/>
      <w:r w:rsidRPr="005258C1">
        <w:rPr>
          <w:szCs w:val="20"/>
          <w:lang w:eastAsia="cs-CZ"/>
        </w:rPr>
        <w:t>Jikord</w:t>
      </w:r>
      <w:proofErr w:type="spellEnd"/>
      <w:r w:rsidRPr="005258C1">
        <w:rPr>
          <w:szCs w:val="20"/>
          <w:lang w:eastAsia="cs-CZ"/>
        </w:rPr>
        <w:t xml:space="preserve"> plus</w:t>
      </w:r>
    </w:p>
    <w:p w14:paraId="6B143C97" w14:textId="77777777" w:rsidR="00706D84" w:rsidRPr="005258C1" w:rsidRDefault="00706D84" w:rsidP="0024484F">
      <w:pPr>
        <w:pStyle w:val="Odstavecseseznamem"/>
        <w:numPr>
          <w:ilvl w:val="0"/>
          <w:numId w:val="5"/>
        </w:numPr>
        <w:spacing w:before="40" w:after="40"/>
        <w:ind w:left="1135" w:hanging="284"/>
        <w:jc w:val="both"/>
        <w:rPr>
          <w:szCs w:val="20"/>
          <w:lang w:eastAsia="cs-CZ"/>
        </w:rPr>
      </w:pPr>
      <w:r w:rsidRPr="005258C1">
        <w:rPr>
          <w:szCs w:val="20"/>
          <w:lang w:eastAsia="cs-CZ"/>
        </w:rPr>
        <w:t>průkaz opravňující cestujícího k bezplatné přepravě</w:t>
      </w:r>
    </w:p>
    <w:p w14:paraId="02656FC2" w14:textId="77777777" w:rsidR="00706D84" w:rsidRPr="005258C1" w:rsidRDefault="00706D84" w:rsidP="0024484F">
      <w:pPr>
        <w:pStyle w:val="Odstavecseseznamem"/>
        <w:numPr>
          <w:ilvl w:val="0"/>
          <w:numId w:val="5"/>
        </w:numPr>
        <w:ind w:left="1135" w:hanging="284"/>
        <w:jc w:val="both"/>
        <w:rPr>
          <w:lang w:eastAsia="cs-CZ"/>
        </w:rPr>
      </w:pPr>
      <w:r w:rsidRPr="005258C1">
        <w:rPr>
          <w:szCs w:val="20"/>
          <w:lang w:eastAsia="cs-CZ"/>
        </w:rPr>
        <w:t xml:space="preserve">integrovaná </w:t>
      </w:r>
      <w:r w:rsidRPr="005258C1">
        <w:rPr>
          <w:lang w:eastAsia="cs-CZ"/>
        </w:rPr>
        <w:t xml:space="preserve">časová předplatní jízdenka se 7 denním a delším obdobím platnosti, platná pouze v zónách 100 a 101 dle Tarifu jízdného MHD DPMCB </w:t>
      </w:r>
    </w:p>
    <w:p w14:paraId="087D258B"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3.17.</w:t>
      </w:r>
      <w:r w:rsidRPr="00706D84">
        <w:rPr>
          <w:sz w:val="22"/>
          <w:szCs w:val="20"/>
          <w:lang w:eastAsia="cs-CZ"/>
        </w:rPr>
        <w:t xml:space="preserve"> Jednotlivé </w:t>
      </w:r>
      <w:r w:rsidRPr="00706D84">
        <w:rPr>
          <w:b/>
          <w:sz w:val="22"/>
          <w:szCs w:val="20"/>
          <w:lang w:eastAsia="cs-CZ"/>
        </w:rPr>
        <w:t>kategorie cestujících</w:t>
      </w:r>
      <w:r w:rsidRPr="00706D84">
        <w:rPr>
          <w:sz w:val="22"/>
          <w:szCs w:val="20"/>
          <w:lang w:eastAsia="cs-CZ"/>
        </w:rPr>
        <w:t xml:space="preserve"> v IDS JK (v zónách se zapojenou MHD v rámci </w:t>
      </w:r>
      <w:proofErr w:type="spellStart"/>
      <w:r w:rsidRPr="00706D84">
        <w:rPr>
          <w:sz w:val="22"/>
          <w:szCs w:val="20"/>
          <w:lang w:eastAsia="cs-CZ"/>
        </w:rPr>
        <w:t>jednozónových</w:t>
      </w:r>
      <w:proofErr w:type="spellEnd"/>
      <w:r w:rsidRPr="00706D84">
        <w:rPr>
          <w:sz w:val="22"/>
          <w:szCs w:val="20"/>
          <w:lang w:eastAsia="cs-CZ"/>
        </w:rPr>
        <w:t xml:space="preserve"> jízdních dokladů mohou být vyhlášeny v Tarifech příslušných MHD i jiné kategorie cestujících):</w:t>
      </w:r>
    </w:p>
    <w:p w14:paraId="1BBADD14" w14:textId="77777777" w:rsidR="00706D84" w:rsidRPr="00706D84" w:rsidRDefault="00706D84" w:rsidP="00706D84">
      <w:pPr>
        <w:spacing w:before="100" w:after="100" w:line="276" w:lineRule="auto"/>
        <w:jc w:val="both"/>
        <w:rPr>
          <w:b/>
          <w:sz w:val="22"/>
          <w:szCs w:val="20"/>
          <w:lang w:eastAsia="cs-CZ"/>
        </w:rPr>
      </w:pPr>
      <w:r w:rsidRPr="00706D84">
        <w:rPr>
          <w:b/>
          <w:sz w:val="22"/>
          <w:szCs w:val="20"/>
          <w:lang w:eastAsia="cs-CZ"/>
        </w:rPr>
        <w:t>1) v železniční a veřejné linkové dopravě:</w:t>
      </w:r>
    </w:p>
    <w:p w14:paraId="6AC016B7" w14:textId="41A8E5E0" w:rsidR="00706D84" w:rsidRPr="00706D84" w:rsidRDefault="005258C1" w:rsidP="00706D84">
      <w:pPr>
        <w:spacing w:before="40" w:after="40" w:line="276" w:lineRule="auto"/>
        <w:jc w:val="both"/>
        <w:rPr>
          <w:sz w:val="22"/>
          <w:szCs w:val="20"/>
          <w:lang w:eastAsia="cs-CZ"/>
        </w:rPr>
      </w:pPr>
      <w:r>
        <w:rPr>
          <w:sz w:val="22"/>
          <w:szCs w:val="20"/>
          <w:lang w:eastAsia="cs-CZ"/>
        </w:rPr>
        <w:t xml:space="preserve">        </w:t>
      </w:r>
      <w:r w:rsidR="00706D84" w:rsidRPr="00706D84">
        <w:rPr>
          <w:sz w:val="22"/>
          <w:szCs w:val="20"/>
          <w:lang w:eastAsia="cs-CZ"/>
        </w:rPr>
        <w:t xml:space="preserve">a) plné (obyčejné) jízdné </w:t>
      </w:r>
    </w:p>
    <w:p w14:paraId="66344B23" w14:textId="77777777" w:rsidR="00706D84" w:rsidRPr="00706D84" w:rsidRDefault="00706D84" w:rsidP="00706D84">
      <w:pPr>
        <w:spacing w:before="40" w:after="40" w:line="276" w:lineRule="auto"/>
        <w:jc w:val="both"/>
        <w:rPr>
          <w:sz w:val="22"/>
          <w:szCs w:val="20"/>
          <w:lang w:eastAsia="cs-CZ"/>
        </w:rPr>
      </w:pPr>
      <w:r w:rsidRPr="00706D84">
        <w:rPr>
          <w:sz w:val="22"/>
          <w:szCs w:val="20"/>
          <w:lang w:eastAsia="cs-CZ"/>
        </w:rPr>
        <w:t xml:space="preserve">        b) zlevněné jízdné maximálně ve výši 25 %: </w:t>
      </w:r>
    </w:p>
    <w:p w14:paraId="7F3363B0" w14:textId="77777777" w:rsidR="00706D84" w:rsidRPr="00706D84" w:rsidRDefault="00706D84" w:rsidP="00706D84">
      <w:pPr>
        <w:spacing w:before="40" w:after="40" w:line="276" w:lineRule="auto"/>
        <w:jc w:val="both"/>
        <w:rPr>
          <w:sz w:val="22"/>
          <w:szCs w:val="20"/>
          <w:lang w:eastAsia="cs-CZ"/>
        </w:rPr>
      </w:pPr>
      <w:r w:rsidRPr="00706D84">
        <w:rPr>
          <w:sz w:val="22"/>
          <w:szCs w:val="20"/>
          <w:lang w:eastAsia="cs-CZ"/>
        </w:rPr>
        <w:tab/>
      </w:r>
      <w:r w:rsidRPr="00706D84">
        <w:rPr>
          <w:sz w:val="22"/>
          <w:szCs w:val="20"/>
          <w:lang w:eastAsia="cs-CZ"/>
        </w:rPr>
        <w:tab/>
        <w:t>- cestující od 6 let do 18 let</w:t>
      </w:r>
    </w:p>
    <w:p w14:paraId="71845F4E" w14:textId="77777777" w:rsidR="00706D84" w:rsidRPr="00706D84" w:rsidRDefault="00706D84" w:rsidP="00706D84">
      <w:pPr>
        <w:spacing w:before="40" w:after="40" w:line="276" w:lineRule="auto"/>
        <w:jc w:val="both"/>
        <w:rPr>
          <w:sz w:val="22"/>
          <w:szCs w:val="20"/>
          <w:lang w:eastAsia="cs-CZ"/>
        </w:rPr>
      </w:pPr>
      <w:r w:rsidRPr="00706D84">
        <w:rPr>
          <w:sz w:val="22"/>
          <w:szCs w:val="20"/>
          <w:lang w:eastAsia="cs-CZ"/>
        </w:rPr>
        <w:lastRenderedPageBreak/>
        <w:tab/>
      </w:r>
      <w:r w:rsidRPr="00706D84">
        <w:rPr>
          <w:sz w:val="22"/>
          <w:szCs w:val="20"/>
          <w:lang w:eastAsia="cs-CZ"/>
        </w:rPr>
        <w:tab/>
        <w:t>- žáci a studenti ve věku od 18 let do 26 let</w:t>
      </w:r>
    </w:p>
    <w:p w14:paraId="7E4923A6" w14:textId="77777777" w:rsidR="00706D84" w:rsidRPr="00706D84" w:rsidRDefault="00706D84" w:rsidP="00706D84">
      <w:pPr>
        <w:spacing w:before="40" w:after="40" w:line="276" w:lineRule="auto"/>
        <w:jc w:val="both"/>
        <w:rPr>
          <w:sz w:val="22"/>
          <w:szCs w:val="20"/>
          <w:lang w:eastAsia="cs-CZ"/>
        </w:rPr>
      </w:pPr>
      <w:r w:rsidRPr="00706D84">
        <w:rPr>
          <w:sz w:val="22"/>
          <w:szCs w:val="20"/>
          <w:lang w:eastAsia="cs-CZ"/>
        </w:rPr>
        <w:tab/>
      </w:r>
      <w:r w:rsidRPr="00706D84">
        <w:rPr>
          <w:sz w:val="22"/>
          <w:szCs w:val="20"/>
          <w:lang w:eastAsia="cs-CZ"/>
        </w:rPr>
        <w:tab/>
        <w:t>- cestující starší 65 let</w:t>
      </w:r>
    </w:p>
    <w:p w14:paraId="56E9A24C" w14:textId="77777777" w:rsidR="00706D84" w:rsidRPr="00706D84" w:rsidRDefault="00706D84" w:rsidP="00706D84">
      <w:pPr>
        <w:spacing w:before="40" w:after="40" w:line="276" w:lineRule="auto"/>
        <w:jc w:val="both"/>
        <w:rPr>
          <w:sz w:val="22"/>
          <w:szCs w:val="20"/>
          <w:lang w:eastAsia="cs-CZ"/>
        </w:rPr>
      </w:pPr>
      <w:r w:rsidRPr="00706D84">
        <w:rPr>
          <w:sz w:val="22"/>
          <w:szCs w:val="20"/>
          <w:lang w:eastAsia="cs-CZ"/>
        </w:rPr>
        <w:tab/>
      </w:r>
      <w:r w:rsidRPr="00706D84">
        <w:rPr>
          <w:sz w:val="22"/>
          <w:szCs w:val="20"/>
          <w:lang w:eastAsia="cs-CZ"/>
        </w:rPr>
        <w:tab/>
        <w:t>- držitelé průkazu ZTP a ZTP/P</w:t>
      </w:r>
    </w:p>
    <w:p w14:paraId="5C041559" w14:textId="77777777" w:rsidR="00706D84" w:rsidRPr="00706D84" w:rsidRDefault="00706D84" w:rsidP="00706D84">
      <w:pPr>
        <w:spacing w:before="40" w:after="40" w:line="276" w:lineRule="auto"/>
        <w:jc w:val="both"/>
        <w:rPr>
          <w:sz w:val="22"/>
          <w:szCs w:val="20"/>
          <w:lang w:eastAsia="cs-CZ"/>
        </w:rPr>
      </w:pPr>
      <w:r w:rsidRPr="00706D84">
        <w:rPr>
          <w:sz w:val="22"/>
          <w:szCs w:val="20"/>
          <w:lang w:eastAsia="cs-CZ"/>
        </w:rPr>
        <w:tab/>
        <w:t>c) zlevněné jízdné maximálně ve výši 50 %:</w:t>
      </w:r>
    </w:p>
    <w:p w14:paraId="23B3EC13" w14:textId="77777777" w:rsidR="00706D84" w:rsidRPr="00706D84" w:rsidRDefault="00706D84" w:rsidP="005258C1">
      <w:pPr>
        <w:spacing w:before="40" w:after="120" w:line="276" w:lineRule="auto"/>
        <w:ind w:left="708" w:firstLine="708"/>
        <w:jc w:val="both"/>
        <w:rPr>
          <w:sz w:val="22"/>
          <w:szCs w:val="20"/>
          <w:lang w:eastAsia="cs-CZ"/>
        </w:rPr>
      </w:pPr>
      <w:r w:rsidRPr="00706D84">
        <w:rPr>
          <w:sz w:val="22"/>
          <w:szCs w:val="20"/>
          <w:lang w:eastAsia="cs-CZ"/>
        </w:rPr>
        <w:t xml:space="preserve">- rodiče (blíže viz 4.1.5.)  </w:t>
      </w:r>
    </w:p>
    <w:p w14:paraId="4874483A" w14:textId="77777777" w:rsidR="00706D84" w:rsidRPr="00706D84" w:rsidRDefault="00706D84" w:rsidP="00706D84">
      <w:pPr>
        <w:spacing w:before="40" w:after="40" w:line="276" w:lineRule="auto"/>
        <w:jc w:val="both"/>
        <w:rPr>
          <w:b/>
          <w:sz w:val="22"/>
          <w:szCs w:val="20"/>
          <w:lang w:eastAsia="cs-CZ"/>
        </w:rPr>
      </w:pPr>
      <w:r w:rsidRPr="00706D84">
        <w:rPr>
          <w:b/>
          <w:sz w:val="22"/>
          <w:szCs w:val="20"/>
          <w:lang w:eastAsia="cs-CZ"/>
        </w:rPr>
        <w:t>2) na linkách MHD České Budějovice:</w:t>
      </w:r>
    </w:p>
    <w:p w14:paraId="3003C32C" w14:textId="32E0E87A" w:rsidR="00706D84" w:rsidRPr="00706D84" w:rsidRDefault="005258C1" w:rsidP="00706D84">
      <w:pPr>
        <w:spacing w:before="40" w:after="40" w:line="276" w:lineRule="auto"/>
        <w:jc w:val="both"/>
        <w:rPr>
          <w:sz w:val="22"/>
          <w:szCs w:val="20"/>
          <w:lang w:eastAsia="cs-CZ"/>
        </w:rPr>
      </w:pPr>
      <w:r>
        <w:rPr>
          <w:sz w:val="22"/>
          <w:szCs w:val="20"/>
          <w:lang w:eastAsia="cs-CZ"/>
        </w:rPr>
        <w:t xml:space="preserve">       </w:t>
      </w:r>
      <w:r w:rsidR="00706D84" w:rsidRPr="00706D84">
        <w:rPr>
          <w:sz w:val="22"/>
          <w:szCs w:val="20"/>
          <w:lang w:eastAsia="cs-CZ"/>
        </w:rPr>
        <w:t>a) plné (občanské) jízdné - osoby starší 16 let věku</w:t>
      </w:r>
    </w:p>
    <w:p w14:paraId="1B632A41" w14:textId="77777777" w:rsidR="00706D84" w:rsidRPr="00706D84" w:rsidRDefault="00706D84" w:rsidP="00706D84">
      <w:pPr>
        <w:spacing w:before="40" w:after="40" w:line="276" w:lineRule="auto"/>
        <w:jc w:val="both"/>
        <w:rPr>
          <w:sz w:val="22"/>
          <w:szCs w:val="20"/>
          <w:lang w:eastAsia="cs-CZ"/>
        </w:rPr>
      </w:pPr>
      <w:r w:rsidRPr="00706D84">
        <w:rPr>
          <w:sz w:val="22"/>
          <w:szCs w:val="20"/>
          <w:lang w:eastAsia="cs-CZ"/>
        </w:rPr>
        <w:t xml:space="preserve">       b) žáci a studenti od 16 do 26 let věku</w:t>
      </w:r>
    </w:p>
    <w:p w14:paraId="4658CD17" w14:textId="77777777" w:rsidR="00706D84" w:rsidRPr="00706D84" w:rsidRDefault="00706D84" w:rsidP="00706D84">
      <w:pPr>
        <w:spacing w:before="40" w:after="40" w:line="276" w:lineRule="auto"/>
        <w:jc w:val="both"/>
        <w:rPr>
          <w:sz w:val="22"/>
          <w:szCs w:val="20"/>
          <w:lang w:eastAsia="cs-CZ"/>
        </w:rPr>
      </w:pPr>
      <w:r w:rsidRPr="00706D84">
        <w:rPr>
          <w:sz w:val="22"/>
          <w:szCs w:val="20"/>
          <w:lang w:eastAsia="cs-CZ"/>
        </w:rPr>
        <w:t xml:space="preserve">       c) děti od 6 do 15 let věku včetně s nárokem na přepravu za zvláštní cenu jízdného</w:t>
      </w:r>
    </w:p>
    <w:p w14:paraId="57C0BE26" w14:textId="77777777" w:rsidR="00706D84" w:rsidRPr="00706D84" w:rsidRDefault="00706D84" w:rsidP="00706D84">
      <w:pPr>
        <w:spacing w:before="40" w:after="40" w:line="276" w:lineRule="auto"/>
        <w:jc w:val="both"/>
        <w:rPr>
          <w:sz w:val="22"/>
          <w:szCs w:val="20"/>
          <w:lang w:eastAsia="cs-CZ"/>
        </w:rPr>
      </w:pPr>
      <w:r w:rsidRPr="00706D84">
        <w:rPr>
          <w:sz w:val="22"/>
          <w:szCs w:val="20"/>
          <w:lang w:eastAsia="cs-CZ"/>
        </w:rPr>
        <w:t xml:space="preserve">       d) cestující nad 65 let věku s nárokem na přepravu za zvláštní cenu jízdného</w:t>
      </w:r>
    </w:p>
    <w:p w14:paraId="184BACFF" w14:textId="77777777" w:rsidR="00706D84" w:rsidRPr="00706D84" w:rsidRDefault="00706D84" w:rsidP="00706D84">
      <w:pPr>
        <w:spacing w:before="40" w:after="40" w:line="276" w:lineRule="auto"/>
        <w:jc w:val="both"/>
        <w:rPr>
          <w:sz w:val="22"/>
          <w:szCs w:val="20"/>
          <w:lang w:eastAsia="cs-CZ"/>
        </w:rPr>
      </w:pPr>
    </w:p>
    <w:p w14:paraId="2A386969" w14:textId="77777777" w:rsidR="00706D84" w:rsidRPr="00706D84" w:rsidRDefault="00706D84" w:rsidP="00706D84">
      <w:pPr>
        <w:spacing w:before="300" w:after="40" w:line="276" w:lineRule="auto"/>
        <w:jc w:val="both"/>
        <w:outlineLvl w:val="0"/>
        <w:rPr>
          <w:b/>
          <w:smallCaps/>
          <w:spacing w:val="5"/>
          <w:sz w:val="32"/>
          <w:szCs w:val="32"/>
          <w:u w:val="single"/>
          <w:lang w:eastAsia="x-none"/>
        </w:rPr>
      </w:pPr>
      <w:bookmarkStart w:id="15" w:name="_Toc427311592"/>
      <w:bookmarkStart w:id="16" w:name="_Toc425714856"/>
      <w:bookmarkStart w:id="17" w:name="_Toc440470443"/>
      <w:r w:rsidRPr="00706D84">
        <w:rPr>
          <w:b/>
          <w:smallCaps/>
          <w:spacing w:val="5"/>
          <w:sz w:val="32"/>
          <w:szCs w:val="32"/>
          <w:u w:val="single"/>
          <w:lang w:eastAsia="x-none"/>
        </w:rPr>
        <w:t xml:space="preserve">4. </w:t>
      </w:r>
      <w:r w:rsidRPr="00706D84">
        <w:rPr>
          <w:b/>
          <w:smallCaps/>
          <w:spacing w:val="5"/>
          <w:sz w:val="32"/>
          <w:szCs w:val="32"/>
          <w:u w:val="single"/>
          <w:lang w:val="x-none" w:eastAsia="x-none"/>
        </w:rPr>
        <w:t>Druhy jízdného</w:t>
      </w:r>
      <w:bookmarkEnd w:id="15"/>
      <w:bookmarkEnd w:id="16"/>
      <w:bookmarkEnd w:id="17"/>
    </w:p>
    <w:p w14:paraId="5130B284" w14:textId="77777777" w:rsidR="00706D84" w:rsidRPr="00706D84" w:rsidRDefault="00706D84" w:rsidP="00706D84">
      <w:pPr>
        <w:spacing w:before="100" w:after="100" w:line="276" w:lineRule="auto"/>
        <w:jc w:val="both"/>
        <w:rPr>
          <w:b/>
          <w:lang w:eastAsia="cs-CZ"/>
        </w:rPr>
      </w:pPr>
      <w:r w:rsidRPr="00706D84">
        <w:rPr>
          <w:b/>
          <w:lang w:eastAsia="cs-CZ"/>
        </w:rPr>
        <w:t xml:space="preserve">4.1. Druhy jízdného dle Tarifu IDS JK platící na celém území IDS JK:  </w:t>
      </w:r>
    </w:p>
    <w:p w14:paraId="543D55D5" w14:textId="77777777" w:rsidR="00706D84" w:rsidRPr="00706D84" w:rsidRDefault="00706D84" w:rsidP="00AA6259">
      <w:pPr>
        <w:spacing w:before="40" w:after="40" w:line="276" w:lineRule="auto"/>
        <w:jc w:val="both"/>
        <w:rPr>
          <w:sz w:val="22"/>
          <w:szCs w:val="20"/>
          <w:lang w:eastAsia="cs-CZ"/>
        </w:rPr>
      </w:pPr>
      <w:r w:rsidRPr="00706D84">
        <w:rPr>
          <w:b/>
          <w:sz w:val="22"/>
          <w:szCs w:val="20"/>
          <w:lang w:eastAsia="cs-CZ"/>
        </w:rPr>
        <w:t>plné (obyčejné) jízdné</w:t>
      </w:r>
      <w:r w:rsidRPr="00706D84">
        <w:rPr>
          <w:sz w:val="22"/>
          <w:szCs w:val="20"/>
          <w:lang w:eastAsia="cs-CZ"/>
        </w:rPr>
        <w:t xml:space="preserve"> - cena za přepravu cestujícího, který neprokáže nárok na použití zlevněného (zvláštního) jízdného podle podmínek stanovených SPP IDS JK a Tarifem IDS JK, za toto jízdné se přepravuje kategorie cestujících „plné (obyčejné) jízdné “,</w:t>
      </w:r>
    </w:p>
    <w:p w14:paraId="5012AB16" w14:textId="77777777" w:rsidR="00706D84" w:rsidRPr="00706D84" w:rsidRDefault="00706D84" w:rsidP="00AA6259">
      <w:pPr>
        <w:spacing w:before="40" w:after="200" w:line="276" w:lineRule="auto"/>
        <w:jc w:val="both"/>
        <w:rPr>
          <w:sz w:val="22"/>
          <w:szCs w:val="20"/>
          <w:lang w:eastAsia="cs-CZ"/>
        </w:rPr>
      </w:pPr>
      <w:r w:rsidRPr="00706D84">
        <w:rPr>
          <w:b/>
          <w:sz w:val="22"/>
          <w:szCs w:val="20"/>
          <w:lang w:eastAsia="cs-CZ"/>
        </w:rPr>
        <w:t>zlevněné (zvláštní) jízdné</w:t>
      </w:r>
      <w:r w:rsidRPr="00706D84">
        <w:rPr>
          <w:sz w:val="22"/>
          <w:szCs w:val="20"/>
          <w:lang w:eastAsia="cs-CZ"/>
        </w:rPr>
        <w:t xml:space="preserve"> - cena za přepravu cestujícího, který má nárok na slevu dle podmínek stanovených SPP IDS JK a Tarifem IDS JK. Zlevněné (zvláštní) jízdné existuje ve variantách odpovídajících jednotlivým kategoriím cestujících dle bodu 3.17.</w:t>
      </w:r>
    </w:p>
    <w:p w14:paraId="773A5B9B" w14:textId="77777777" w:rsidR="00706D84" w:rsidRPr="00706D84" w:rsidRDefault="00706D84" w:rsidP="00706D84">
      <w:pPr>
        <w:spacing w:before="100" w:after="100" w:line="276" w:lineRule="auto"/>
        <w:jc w:val="both"/>
        <w:rPr>
          <w:b/>
          <w:sz w:val="22"/>
          <w:szCs w:val="20"/>
          <w:lang w:eastAsia="cs-CZ"/>
        </w:rPr>
      </w:pPr>
      <w:r w:rsidRPr="00706D84">
        <w:rPr>
          <w:b/>
          <w:sz w:val="22"/>
          <w:szCs w:val="20"/>
          <w:lang w:eastAsia="cs-CZ"/>
        </w:rPr>
        <w:t>zlevněné jízdné maximálně ve výši 25 % plného (obyčejného) jízdného:</w:t>
      </w:r>
    </w:p>
    <w:p w14:paraId="14D949BD"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 xml:space="preserve">4.1.1. cestující od 6 let do 18 let </w:t>
      </w:r>
      <w:r w:rsidRPr="00706D84">
        <w:rPr>
          <w:sz w:val="22"/>
          <w:szCs w:val="20"/>
          <w:lang w:eastAsia="cs-CZ"/>
        </w:rPr>
        <w:t xml:space="preserve">(tj. do dne, který předchází dni 18. narozenin): nárok se prokazuje žákovským průkazem obsahujícím náležitosti podle dosavadních právních předpisů, který si dopravci navzájem uznávají, případně studentským průkazem ISIC. Průkaz dle předchozí věty je možné pro prokázání slevy použít i tehdy, pokud již není platný (čili průkaz potvrzený školou na některý z předchozích školních roků). Směrodatná v tomto případě není platnost samotného průkazu, ale skutečnosti v něm uvedené (jméno, příjmení, věk a fotografie). U cestujících do 15 let lze rovněž použít průkaz IDS JK (viz Příloha č. 6). </w:t>
      </w:r>
    </w:p>
    <w:p w14:paraId="6EEE9805"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 xml:space="preserve">4.1.2. žáci a studenti ve věku od 18 do 26 let </w:t>
      </w:r>
      <w:r w:rsidRPr="00706D84">
        <w:rPr>
          <w:sz w:val="22"/>
          <w:szCs w:val="20"/>
          <w:lang w:eastAsia="cs-CZ"/>
        </w:rPr>
        <w:t>(tj. do dne, který předchází dni 26. narozenin), kteří se vzdělávají v základní škole nebo se soustavně připravují na budoucí povolání studiem na střední škole, konzervatoři, vyšší odborné škole, vysoké škole v denní nebo prezenční formě studia v ČR nebo v zahraničí. Nárok se prokazuje platným žákovským průkazem obsahujícím náležitosti podle dosavadních právních předpisů, tj. aktuální fotografii, jméno a příjmení, datum narození, název školy, datum platnosti (viz dále), případně platným studentským průkazem ISIC.</w:t>
      </w:r>
    </w:p>
    <w:p w14:paraId="524AF924" w14:textId="77777777" w:rsidR="00706D84" w:rsidRPr="00706D84" w:rsidRDefault="00706D84" w:rsidP="00706D84">
      <w:pPr>
        <w:spacing w:before="100" w:after="100" w:line="276" w:lineRule="auto"/>
        <w:jc w:val="both"/>
        <w:rPr>
          <w:sz w:val="22"/>
          <w:szCs w:val="20"/>
          <w:lang w:eastAsia="cs-CZ"/>
        </w:rPr>
      </w:pPr>
      <w:r w:rsidRPr="00706D84">
        <w:rPr>
          <w:sz w:val="22"/>
          <w:szCs w:val="20"/>
          <w:lang w:eastAsia="cs-CZ"/>
        </w:rPr>
        <w:t>U časových jízdních dokladů musí být podmínka věku splněna po celou dobu platnosti jízdního dokladu, status studenta se posuzuje k prvnímu dni platnosti jízdního dokladu.</w:t>
      </w:r>
    </w:p>
    <w:p w14:paraId="2144C7B3" w14:textId="77777777" w:rsidR="00706D84" w:rsidRPr="00706D84" w:rsidRDefault="00706D84" w:rsidP="00706D84">
      <w:pPr>
        <w:spacing w:before="100" w:after="100" w:line="276" w:lineRule="auto"/>
        <w:jc w:val="both"/>
        <w:rPr>
          <w:sz w:val="22"/>
          <w:szCs w:val="20"/>
          <w:lang w:eastAsia="cs-CZ"/>
        </w:rPr>
      </w:pPr>
      <w:r w:rsidRPr="00706D84">
        <w:rPr>
          <w:sz w:val="22"/>
          <w:szCs w:val="20"/>
          <w:lang w:eastAsia="cs-CZ"/>
        </w:rPr>
        <w:t>Žákovské nebo studentské jízdné se nepřiznává v linkách městské hromadné dopravy. Pro linky zařazené do IDS JK končící (začínající) na území města a provozované za hranice tohoto města se toto jízdné přiznává dovnitř města až do místa přestupu na městskou hromadnou dopravu.</w:t>
      </w:r>
    </w:p>
    <w:p w14:paraId="66ADEDE6" w14:textId="77777777" w:rsidR="00706D84" w:rsidRPr="00706D84" w:rsidRDefault="00706D84" w:rsidP="00706D84">
      <w:pPr>
        <w:spacing w:before="100" w:after="100" w:line="276" w:lineRule="auto"/>
        <w:jc w:val="both"/>
        <w:rPr>
          <w:sz w:val="22"/>
          <w:szCs w:val="20"/>
          <w:highlight w:val="yellow"/>
          <w:lang w:eastAsia="cs-CZ"/>
        </w:rPr>
      </w:pPr>
      <w:r w:rsidRPr="00706D84">
        <w:rPr>
          <w:b/>
          <w:sz w:val="22"/>
          <w:szCs w:val="20"/>
          <w:lang w:eastAsia="cs-CZ"/>
        </w:rPr>
        <w:lastRenderedPageBreak/>
        <w:t>4.1.3. cestující starší 65 let</w:t>
      </w:r>
      <w:r w:rsidRPr="00706D84">
        <w:rPr>
          <w:sz w:val="22"/>
          <w:szCs w:val="20"/>
          <w:lang w:eastAsia="cs-CZ"/>
        </w:rPr>
        <w:t>:</w:t>
      </w:r>
      <w:r w:rsidRPr="00706D84">
        <w:rPr>
          <w:b/>
          <w:sz w:val="22"/>
          <w:szCs w:val="20"/>
          <w:lang w:eastAsia="cs-CZ"/>
        </w:rPr>
        <w:t xml:space="preserve"> </w:t>
      </w:r>
      <w:r w:rsidRPr="00706D84">
        <w:rPr>
          <w:sz w:val="22"/>
          <w:szCs w:val="20"/>
          <w:lang w:eastAsia="cs-CZ"/>
        </w:rPr>
        <w:t>nárok na zlevněné jízdné dokládá průkazem IDS JK vydaným na základě prokázání věku (viz Příloha č. 6).</w:t>
      </w:r>
    </w:p>
    <w:p w14:paraId="398C8285" w14:textId="77777777" w:rsidR="00706D84" w:rsidRPr="00706D84" w:rsidRDefault="00706D84" w:rsidP="00706D84">
      <w:pPr>
        <w:spacing w:before="100" w:after="100" w:line="276" w:lineRule="auto"/>
        <w:jc w:val="both"/>
        <w:rPr>
          <w:sz w:val="22"/>
          <w:szCs w:val="20"/>
          <w:lang w:eastAsia="cs-CZ"/>
        </w:rPr>
      </w:pPr>
      <w:r w:rsidRPr="00706D84">
        <w:rPr>
          <w:sz w:val="22"/>
          <w:szCs w:val="20"/>
          <w:lang w:eastAsia="cs-CZ"/>
        </w:rPr>
        <w:t>Všichni cestující zmíněných skupin starší 15 let musí mít u sebe též „obecný“ identifikační doklad (osobní průkaz, ISIC kartu, apod.) pro případ kontroly nároku na slevu z jízdného, např. ze strany MD jakožto subjektu hradícího kompenzaci ztráty z poskytované slevy z jízdného.</w:t>
      </w:r>
    </w:p>
    <w:p w14:paraId="5E780CB8" w14:textId="77777777" w:rsidR="00706D84" w:rsidRPr="00706D84" w:rsidRDefault="00706D84" w:rsidP="005258C1">
      <w:pPr>
        <w:spacing w:line="276" w:lineRule="auto"/>
        <w:jc w:val="both"/>
        <w:rPr>
          <w:sz w:val="22"/>
          <w:szCs w:val="20"/>
          <w:lang w:eastAsia="cs-CZ"/>
        </w:rPr>
      </w:pPr>
      <w:r w:rsidRPr="00706D84">
        <w:rPr>
          <w:b/>
          <w:sz w:val="22"/>
          <w:szCs w:val="20"/>
          <w:lang w:eastAsia="cs-CZ"/>
        </w:rPr>
        <w:t>4.1.4. držitelé průkazu ZTP, ZTP/P (a jejich průvodci)</w:t>
      </w:r>
      <w:r w:rsidRPr="00706D84">
        <w:rPr>
          <w:sz w:val="22"/>
          <w:szCs w:val="20"/>
          <w:lang w:eastAsia="cs-CZ"/>
        </w:rPr>
        <w:t xml:space="preserve">: za toto jízdné se přepravuje kategorie osob těžce postižených na zdraví, kterým byly v ČR podle jiných právních předpisů (1) poskytnuty výhody II. nebo III. stupně a jsou proto držiteli průkazu ZTP nebo ZTP/P. Nárok na toto jízdné se prokazuje tímto průkazem vydaným příslušným úřadem práce (viz Příloha č. 6). </w:t>
      </w:r>
    </w:p>
    <w:p w14:paraId="3E8CD7F8" w14:textId="77777777" w:rsidR="00706D84" w:rsidRPr="00706D84" w:rsidRDefault="00706D84" w:rsidP="005258C1">
      <w:pPr>
        <w:spacing w:line="276" w:lineRule="auto"/>
        <w:jc w:val="both"/>
        <w:rPr>
          <w:sz w:val="22"/>
          <w:szCs w:val="20"/>
          <w:lang w:eastAsia="cs-CZ"/>
        </w:rPr>
      </w:pPr>
      <w:r w:rsidRPr="00706D84">
        <w:rPr>
          <w:sz w:val="22"/>
          <w:szCs w:val="20"/>
          <w:lang w:eastAsia="cs-CZ"/>
        </w:rPr>
        <w:t xml:space="preserve">Držitel průkazu opravňujícího k výhodám III. stupně (ZTP/P) má kromě nároku na zlevněné jízdné ještě nárok </w:t>
      </w:r>
      <w:proofErr w:type="gramStart"/>
      <w:r w:rsidRPr="00706D84">
        <w:rPr>
          <w:sz w:val="22"/>
          <w:szCs w:val="20"/>
          <w:lang w:eastAsia="cs-CZ"/>
        </w:rPr>
        <w:t>na</w:t>
      </w:r>
      <w:proofErr w:type="gramEnd"/>
      <w:r w:rsidRPr="00706D84">
        <w:rPr>
          <w:sz w:val="22"/>
          <w:szCs w:val="20"/>
          <w:lang w:eastAsia="cs-CZ"/>
        </w:rPr>
        <w:t>:</w:t>
      </w:r>
    </w:p>
    <w:p w14:paraId="3C4618DD" w14:textId="77777777" w:rsidR="00706D84" w:rsidRPr="00706D84" w:rsidRDefault="00706D84" w:rsidP="005258C1">
      <w:pPr>
        <w:spacing w:line="276" w:lineRule="auto"/>
        <w:jc w:val="both"/>
        <w:rPr>
          <w:sz w:val="22"/>
          <w:szCs w:val="20"/>
          <w:lang w:eastAsia="cs-CZ"/>
        </w:rPr>
      </w:pPr>
      <w:r w:rsidRPr="00706D84">
        <w:rPr>
          <w:sz w:val="22"/>
          <w:szCs w:val="20"/>
          <w:lang w:eastAsia="cs-CZ"/>
        </w:rPr>
        <w:t>a) bezplatnou přepravu svého průvodce, průvodcem může být i vodící pes,</w:t>
      </w:r>
    </w:p>
    <w:p w14:paraId="6834B2F8" w14:textId="77777777" w:rsidR="00706D84" w:rsidRPr="00706D84" w:rsidRDefault="00706D84" w:rsidP="005258C1">
      <w:pPr>
        <w:spacing w:line="276" w:lineRule="auto"/>
        <w:jc w:val="both"/>
        <w:rPr>
          <w:sz w:val="22"/>
          <w:szCs w:val="20"/>
          <w:lang w:eastAsia="cs-CZ"/>
        </w:rPr>
      </w:pPr>
      <w:r w:rsidRPr="00706D84">
        <w:rPr>
          <w:sz w:val="22"/>
          <w:szCs w:val="20"/>
          <w:lang w:eastAsia="cs-CZ"/>
        </w:rPr>
        <w:t>b) bezplatnou přepravu vozíku pro invalidy, držitele průkazu ZTP nebo ZTP/P</w:t>
      </w:r>
    </w:p>
    <w:p w14:paraId="48C2C862" w14:textId="77777777" w:rsidR="00706D84" w:rsidRPr="00706D84" w:rsidRDefault="00706D84" w:rsidP="005258C1">
      <w:pPr>
        <w:spacing w:line="276" w:lineRule="auto"/>
        <w:jc w:val="both"/>
        <w:rPr>
          <w:sz w:val="22"/>
          <w:szCs w:val="20"/>
          <w:lang w:eastAsia="cs-CZ"/>
        </w:rPr>
      </w:pPr>
      <w:r w:rsidRPr="00706D84">
        <w:rPr>
          <w:sz w:val="22"/>
          <w:szCs w:val="20"/>
          <w:lang w:eastAsia="cs-CZ"/>
        </w:rPr>
        <w:t xml:space="preserve">c) bezplatnou přepravu dětského kočárku pro děti, které jsou držitelem průkazu  ZTP nebo ZTP/P </w:t>
      </w:r>
    </w:p>
    <w:p w14:paraId="738E2DD7" w14:textId="77777777" w:rsidR="00706D84" w:rsidRPr="00706D84" w:rsidRDefault="00706D84" w:rsidP="005258C1">
      <w:pPr>
        <w:spacing w:line="276" w:lineRule="auto"/>
        <w:jc w:val="both"/>
        <w:rPr>
          <w:sz w:val="22"/>
          <w:szCs w:val="20"/>
          <w:lang w:eastAsia="cs-CZ"/>
        </w:rPr>
      </w:pPr>
      <w:r w:rsidRPr="00706D84">
        <w:rPr>
          <w:sz w:val="22"/>
          <w:szCs w:val="20"/>
          <w:lang w:eastAsia="cs-CZ"/>
        </w:rPr>
        <w:t>d) bezplatnou přepravu tašky na kolečkách, které s sebou berou do vozidla držitelé průkazů ZTP nebo ZTP/P</w:t>
      </w:r>
    </w:p>
    <w:p w14:paraId="308193EE" w14:textId="77777777" w:rsidR="00706D84" w:rsidRPr="00706D84" w:rsidRDefault="00706D84" w:rsidP="005258C1">
      <w:pPr>
        <w:spacing w:line="276" w:lineRule="auto"/>
        <w:jc w:val="both"/>
        <w:rPr>
          <w:sz w:val="22"/>
          <w:szCs w:val="22"/>
          <w:lang w:eastAsia="cs-CZ"/>
        </w:rPr>
      </w:pPr>
      <w:r w:rsidRPr="00706D84">
        <w:rPr>
          <w:sz w:val="18"/>
          <w:szCs w:val="18"/>
          <w:lang w:eastAsia="cs-CZ"/>
        </w:rPr>
        <w:t xml:space="preserve">(1) Zákon č. 329/2011 Sb. o poskytování dávek osobám se zdravotním pojištěním a o změně souvisejících zákonů, ve znění pozdějších předpisů       </w:t>
      </w:r>
    </w:p>
    <w:p w14:paraId="7614F0FE" w14:textId="77777777" w:rsidR="00706D84" w:rsidRPr="00706D84" w:rsidRDefault="00706D84" w:rsidP="005258C1">
      <w:pPr>
        <w:spacing w:line="276" w:lineRule="auto"/>
        <w:jc w:val="both"/>
        <w:rPr>
          <w:sz w:val="22"/>
          <w:szCs w:val="22"/>
          <w:lang w:eastAsia="cs-CZ"/>
        </w:rPr>
      </w:pPr>
    </w:p>
    <w:p w14:paraId="1C6E30D1" w14:textId="77777777" w:rsidR="00706D84" w:rsidRPr="00706D84" w:rsidRDefault="00706D84" w:rsidP="00706D84">
      <w:pPr>
        <w:spacing w:before="40" w:after="40" w:line="276" w:lineRule="auto"/>
        <w:jc w:val="both"/>
        <w:rPr>
          <w:sz w:val="22"/>
          <w:szCs w:val="20"/>
          <w:lang w:eastAsia="cs-CZ"/>
        </w:rPr>
      </w:pPr>
      <w:r w:rsidRPr="00706D84">
        <w:rPr>
          <w:b/>
          <w:sz w:val="22"/>
          <w:szCs w:val="20"/>
          <w:lang w:eastAsia="cs-CZ"/>
        </w:rPr>
        <w:t>4.1.5. zlevněné jízdné maximálně ve výši 50 % plného (obyčejného) jízdného</w:t>
      </w:r>
      <w:r w:rsidRPr="00706D84">
        <w:rPr>
          <w:sz w:val="22"/>
          <w:szCs w:val="20"/>
          <w:lang w:eastAsia="cs-CZ"/>
        </w:rPr>
        <w:t xml:space="preserve">: </w:t>
      </w:r>
    </w:p>
    <w:p w14:paraId="4A53952C" w14:textId="77777777" w:rsidR="00706D84" w:rsidRPr="00706D84" w:rsidRDefault="00706D84" w:rsidP="005258C1">
      <w:pPr>
        <w:spacing w:line="276" w:lineRule="auto"/>
        <w:jc w:val="both"/>
        <w:rPr>
          <w:sz w:val="22"/>
          <w:szCs w:val="20"/>
          <w:lang w:eastAsia="cs-CZ"/>
        </w:rPr>
      </w:pPr>
      <w:r w:rsidRPr="00706D84">
        <w:rPr>
          <w:sz w:val="22"/>
          <w:szCs w:val="20"/>
          <w:lang w:eastAsia="cs-CZ"/>
        </w:rPr>
        <w:t>za toto jízdné se přepravuje kategorie cestujících „</w:t>
      </w:r>
      <w:r w:rsidRPr="00706D84">
        <w:rPr>
          <w:b/>
          <w:sz w:val="22"/>
          <w:szCs w:val="20"/>
          <w:lang w:eastAsia="cs-CZ"/>
        </w:rPr>
        <w:t>rodiče</w:t>
      </w:r>
      <w:r w:rsidRPr="00706D84">
        <w:rPr>
          <w:sz w:val="22"/>
          <w:szCs w:val="20"/>
          <w:lang w:eastAsia="cs-CZ"/>
        </w:rPr>
        <w:t xml:space="preserve">“, tj. rodiče nebo soudem stanovení poručníci k návštěvě dětí zdravotně postižených, umístěných trvale nebo dlouhodobě (déle než 3 měsíce) v zařízení v působnosti Ministerstva školství, mládeže a tělovýchovy, Ministerstva zdravotnictví nebo Ministerstva práce a sociálních věcí. </w:t>
      </w:r>
    </w:p>
    <w:p w14:paraId="038E8B42" w14:textId="77777777" w:rsidR="00706D84" w:rsidRPr="00706D84" w:rsidRDefault="00706D84" w:rsidP="005258C1">
      <w:pPr>
        <w:spacing w:line="276" w:lineRule="auto"/>
        <w:jc w:val="both"/>
        <w:rPr>
          <w:sz w:val="22"/>
          <w:szCs w:val="20"/>
          <w:lang w:eastAsia="cs-CZ"/>
        </w:rPr>
      </w:pPr>
      <w:r w:rsidRPr="00706D84">
        <w:rPr>
          <w:sz w:val="22"/>
          <w:szCs w:val="20"/>
          <w:lang w:eastAsia="cs-CZ"/>
        </w:rPr>
        <w:t xml:space="preserve">Na zlevněné jízdné je nárok z místa pobytu do místa ústavu a zpět do výchozí zastávky a to směrem nejkratším nebo časově nejvýhodnějším. </w:t>
      </w:r>
    </w:p>
    <w:p w14:paraId="0E812764" w14:textId="77777777" w:rsidR="00706D84" w:rsidRPr="00706D84" w:rsidRDefault="00706D84" w:rsidP="005258C1">
      <w:pPr>
        <w:spacing w:line="276" w:lineRule="auto"/>
        <w:jc w:val="both"/>
        <w:rPr>
          <w:sz w:val="22"/>
          <w:szCs w:val="20"/>
          <w:lang w:eastAsia="cs-CZ"/>
        </w:rPr>
      </w:pPr>
      <w:r w:rsidRPr="00706D84">
        <w:rPr>
          <w:sz w:val="22"/>
          <w:szCs w:val="20"/>
          <w:lang w:eastAsia="cs-CZ"/>
        </w:rPr>
        <w:t>Nárok na zlevněné jízdné vzniká i tehdy, jede-li s rodiči dítě, k jehož návštěvě se zlevněné jízdné přiznává.</w:t>
      </w:r>
    </w:p>
    <w:p w14:paraId="0BD0D497" w14:textId="77777777" w:rsidR="00706D84" w:rsidRPr="00706D84" w:rsidRDefault="00706D84" w:rsidP="005258C1">
      <w:pPr>
        <w:spacing w:line="276" w:lineRule="auto"/>
        <w:jc w:val="both"/>
        <w:rPr>
          <w:sz w:val="22"/>
          <w:szCs w:val="20"/>
          <w:lang w:eastAsia="cs-CZ"/>
        </w:rPr>
      </w:pPr>
      <w:r w:rsidRPr="00706D84">
        <w:rPr>
          <w:sz w:val="22"/>
          <w:szCs w:val="20"/>
          <w:lang w:eastAsia="cs-CZ"/>
        </w:rPr>
        <w:t>Nárok na zlevněné jízdné se přiznává na podkladě průkazu, který vydává a potvrzuje ústav, ve kterém je dítě umístěno. Cestující je povinen při předložení průkazu zároveň prokázat pověřené osobě dopravce svou totožnost. Pokud držitel průkazu svou totožnost neprokáže, považuje se průkaz za neplatný. Navštěvují-li dítě oba rodiče, musí mít každý svůj průkaz.</w:t>
      </w:r>
    </w:p>
    <w:p w14:paraId="65784D3D" w14:textId="77777777" w:rsidR="00706D84" w:rsidRPr="00706D84" w:rsidRDefault="00706D84" w:rsidP="005258C1">
      <w:pPr>
        <w:spacing w:line="276" w:lineRule="auto"/>
        <w:jc w:val="both"/>
        <w:rPr>
          <w:sz w:val="22"/>
          <w:szCs w:val="20"/>
          <w:lang w:eastAsia="cs-CZ"/>
        </w:rPr>
      </w:pPr>
      <w:r w:rsidRPr="00706D84">
        <w:rPr>
          <w:sz w:val="22"/>
          <w:szCs w:val="20"/>
          <w:lang w:eastAsia="cs-CZ"/>
        </w:rPr>
        <w:t>Držitel průkazu je odbaven za zlevněné jízdné při jízdě do ústavu, při jízdě z ústavu jen za podmínky, že je uskutečnění návštěvy v ústavu potvrzeno na průkazu datem, podpisem a razítkem ústavu. Zpáteční cesta musí být nastoupena nejpozději v následující den po uskutečněné návštěvě.</w:t>
      </w:r>
    </w:p>
    <w:p w14:paraId="58BADA6B" w14:textId="77777777" w:rsidR="005258C1" w:rsidRDefault="005258C1" w:rsidP="005258C1">
      <w:pPr>
        <w:spacing w:line="276" w:lineRule="auto"/>
        <w:jc w:val="both"/>
        <w:rPr>
          <w:b/>
          <w:sz w:val="22"/>
          <w:szCs w:val="20"/>
          <w:lang w:eastAsia="cs-CZ"/>
        </w:rPr>
      </w:pPr>
    </w:p>
    <w:p w14:paraId="3879FF40"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4.1.6.  Bezplatná přeprava</w:t>
      </w:r>
      <w:r w:rsidRPr="00706D84">
        <w:rPr>
          <w:sz w:val="22"/>
          <w:szCs w:val="20"/>
          <w:lang w:eastAsia="cs-CZ"/>
        </w:rPr>
        <w:t xml:space="preserve"> - nárok na bezplatnou přepravu mají:</w:t>
      </w:r>
    </w:p>
    <w:p w14:paraId="3B421C7B" w14:textId="77777777" w:rsidR="00706D84" w:rsidRPr="005258C1" w:rsidRDefault="00706D84" w:rsidP="0024484F">
      <w:pPr>
        <w:pStyle w:val="Odstavecseseznamem"/>
        <w:numPr>
          <w:ilvl w:val="0"/>
          <w:numId w:val="6"/>
        </w:numPr>
        <w:spacing w:before="40" w:after="40"/>
        <w:ind w:left="993" w:hanging="284"/>
        <w:jc w:val="both"/>
        <w:rPr>
          <w:szCs w:val="20"/>
          <w:lang w:eastAsia="cs-CZ"/>
        </w:rPr>
      </w:pPr>
      <w:r w:rsidRPr="005258C1">
        <w:rPr>
          <w:szCs w:val="20"/>
          <w:lang w:eastAsia="cs-CZ"/>
        </w:rPr>
        <w:t>dvě děti do 6 let (od narození do dne, který předchází dni 6. narozenin) v doprovodu cestujícího staršího 10 let s platným jízdním dokladem, pokud pro ně nepožaduje více než jedno samostatné místo k sezení</w:t>
      </w:r>
    </w:p>
    <w:p w14:paraId="724B798A" w14:textId="77777777" w:rsidR="00706D84" w:rsidRPr="005258C1" w:rsidRDefault="00706D84" w:rsidP="0024484F">
      <w:pPr>
        <w:pStyle w:val="Odstavecseseznamem"/>
        <w:numPr>
          <w:ilvl w:val="0"/>
          <w:numId w:val="6"/>
        </w:numPr>
        <w:spacing w:before="40" w:after="40"/>
        <w:ind w:left="993" w:hanging="284"/>
        <w:jc w:val="both"/>
        <w:rPr>
          <w:szCs w:val="20"/>
          <w:lang w:eastAsia="cs-CZ"/>
        </w:rPr>
      </w:pPr>
      <w:r w:rsidRPr="005258C1">
        <w:rPr>
          <w:szCs w:val="20"/>
          <w:lang w:eastAsia="cs-CZ"/>
        </w:rPr>
        <w:t xml:space="preserve">průvodce držitele průkazu ZTP/P, </w:t>
      </w:r>
    </w:p>
    <w:p w14:paraId="5482A1B0" w14:textId="77777777" w:rsidR="00706D84" w:rsidRPr="005258C1" w:rsidRDefault="00706D84" w:rsidP="0024484F">
      <w:pPr>
        <w:pStyle w:val="Odstavecseseznamem"/>
        <w:numPr>
          <w:ilvl w:val="0"/>
          <w:numId w:val="6"/>
        </w:numPr>
        <w:spacing w:before="40" w:after="40"/>
        <w:ind w:left="993" w:hanging="284"/>
        <w:jc w:val="both"/>
        <w:rPr>
          <w:szCs w:val="20"/>
          <w:lang w:eastAsia="cs-CZ"/>
        </w:rPr>
      </w:pPr>
      <w:r w:rsidRPr="005258C1">
        <w:rPr>
          <w:szCs w:val="20"/>
          <w:lang w:eastAsia="cs-CZ"/>
        </w:rPr>
        <w:t>vodicí, asistenční a služební psi (psi PČR, městské policie a záchranného sboru),</w:t>
      </w:r>
    </w:p>
    <w:p w14:paraId="3281AED6" w14:textId="77777777" w:rsidR="00706D84" w:rsidRPr="005258C1" w:rsidRDefault="00706D84" w:rsidP="0024484F">
      <w:pPr>
        <w:pStyle w:val="Odstavecseseznamem"/>
        <w:numPr>
          <w:ilvl w:val="0"/>
          <w:numId w:val="6"/>
        </w:numPr>
        <w:spacing w:before="40" w:after="40"/>
        <w:ind w:left="993" w:hanging="284"/>
        <w:jc w:val="both"/>
        <w:rPr>
          <w:szCs w:val="20"/>
          <w:lang w:eastAsia="cs-CZ"/>
        </w:rPr>
      </w:pPr>
      <w:r w:rsidRPr="005258C1">
        <w:rPr>
          <w:szCs w:val="20"/>
          <w:lang w:eastAsia="cs-CZ"/>
        </w:rPr>
        <w:t>členi Českého svazu bojovníků za svobodu, Konfederace politických vězňů České republiky a svazu PTP - VTNP.</w:t>
      </w:r>
    </w:p>
    <w:p w14:paraId="59EF21B5" w14:textId="77777777" w:rsidR="00706D84" w:rsidRPr="00706D84" w:rsidRDefault="00706D84" w:rsidP="00706D84">
      <w:pPr>
        <w:spacing w:before="100" w:after="100" w:line="276" w:lineRule="auto"/>
        <w:jc w:val="both"/>
        <w:rPr>
          <w:b/>
          <w:lang w:eastAsia="cs-CZ"/>
        </w:rPr>
      </w:pPr>
      <w:r w:rsidRPr="00706D84">
        <w:rPr>
          <w:b/>
          <w:lang w:eastAsia="cs-CZ"/>
        </w:rPr>
        <w:lastRenderedPageBreak/>
        <w:t>4.2. Druhy jízdného dle Tarifu jízdného MHD DPMCB platící v zónách 100 a 101 :</w:t>
      </w:r>
    </w:p>
    <w:p w14:paraId="45ED0FFE" w14:textId="77777777" w:rsidR="00706D84" w:rsidRPr="00706D84" w:rsidRDefault="00706D84" w:rsidP="00706D84">
      <w:pPr>
        <w:spacing w:before="100" w:after="100" w:line="276" w:lineRule="auto"/>
        <w:jc w:val="both"/>
        <w:rPr>
          <w:sz w:val="22"/>
          <w:szCs w:val="20"/>
          <w:lang w:eastAsia="cs-CZ"/>
        </w:rPr>
      </w:pPr>
      <w:r w:rsidRPr="00706D84">
        <w:rPr>
          <w:b/>
          <w:sz w:val="22"/>
          <w:szCs w:val="22"/>
          <w:lang w:eastAsia="cs-CZ"/>
        </w:rPr>
        <w:t>4.2.1. plné (občanské) jízdné</w:t>
      </w:r>
      <w:r w:rsidRPr="00706D84">
        <w:rPr>
          <w:b/>
          <w:sz w:val="22"/>
          <w:szCs w:val="20"/>
          <w:lang w:eastAsia="cs-CZ"/>
        </w:rPr>
        <w:t xml:space="preserve"> - </w:t>
      </w:r>
      <w:r w:rsidRPr="00706D84">
        <w:rPr>
          <w:sz w:val="22"/>
          <w:szCs w:val="20"/>
          <w:lang w:eastAsia="cs-CZ"/>
        </w:rPr>
        <w:t>osoba starší 16 let věku, která nespadá do žádné z kategorií osob vymezených v níže uvedených bodech 4.2.2 až 4.2.5.</w:t>
      </w:r>
    </w:p>
    <w:p w14:paraId="328B6B0D" w14:textId="77777777" w:rsidR="00706D84" w:rsidRPr="00706D84" w:rsidRDefault="00706D84" w:rsidP="00706D84">
      <w:pPr>
        <w:spacing w:before="100" w:after="100" w:line="276" w:lineRule="auto"/>
        <w:jc w:val="both"/>
        <w:rPr>
          <w:b/>
          <w:sz w:val="22"/>
          <w:szCs w:val="22"/>
          <w:lang w:eastAsia="cs-CZ"/>
        </w:rPr>
      </w:pPr>
      <w:r w:rsidRPr="00706D84">
        <w:rPr>
          <w:b/>
          <w:sz w:val="22"/>
          <w:szCs w:val="22"/>
          <w:lang w:eastAsia="cs-CZ"/>
        </w:rPr>
        <w:t>4.2.2. žáci a studenti od 16 do 26 let věku</w:t>
      </w:r>
      <w:r w:rsidRPr="00706D84">
        <w:rPr>
          <w:sz w:val="22"/>
          <w:szCs w:val="22"/>
          <w:lang w:eastAsia="cs-CZ"/>
        </w:rPr>
        <w:t>:</w:t>
      </w:r>
    </w:p>
    <w:p w14:paraId="29969B27" w14:textId="77777777" w:rsidR="00706D84" w:rsidRPr="00706D84" w:rsidRDefault="00706D84" w:rsidP="00706D84">
      <w:pPr>
        <w:spacing w:before="100" w:after="100" w:line="276" w:lineRule="auto"/>
        <w:jc w:val="both"/>
        <w:rPr>
          <w:sz w:val="22"/>
          <w:szCs w:val="22"/>
          <w:lang w:eastAsia="cs-CZ"/>
        </w:rPr>
      </w:pPr>
      <w:r w:rsidRPr="00706D84">
        <w:rPr>
          <w:b/>
          <w:sz w:val="22"/>
          <w:szCs w:val="22"/>
          <w:lang w:eastAsia="cs-CZ"/>
        </w:rPr>
        <w:t>a)</w:t>
      </w:r>
      <w:r w:rsidRPr="00706D84">
        <w:rPr>
          <w:sz w:val="22"/>
          <w:szCs w:val="22"/>
          <w:lang w:eastAsia="cs-CZ"/>
        </w:rPr>
        <w:t xml:space="preserve"> </w:t>
      </w:r>
      <w:r w:rsidRPr="00706D84">
        <w:rPr>
          <w:b/>
          <w:sz w:val="22"/>
          <w:szCs w:val="22"/>
          <w:lang w:eastAsia="cs-CZ"/>
        </w:rPr>
        <w:t>žáci základních a středních škol starší 16 let věku</w:t>
      </w:r>
      <w:r w:rsidRPr="00706D84">
        <w:rPr>
          <w:sz w:val="22"/>
          <w:szCs w:val="22"/>
          <w:lang w:eastAsia="cs-CZ"/>
        </w:rPr>
        <w:t xml:space="preserve"> jsou pro tento tarif osoby, které dovršily věku 16 let a jsou žáky či studenty základní nebo střední školy podle zákona č. 561/2004 Sb., o soustavě základních, středních a vyšších odborných škol (školský zákon), ve znění pozdějších předpisů, za splnění podmínek uvedených v § 11, 12, 13 a 14 zákona č. 117/1995 Sb., o státní sociální podpoře, ve znění pozdějších předpisů, s výjimkou studentů trvale výdělečně činných podle § 10 zákona o státní sociální podpoře.</w:t>
      </w:r>
    </w:p>
    <w:p w14:paraId="11CB014F" w14:textId="77777777" w:rsidR="00706D84" w:rsidRPr="00706D84" w:rsidRDefault="00706D84" w:rsidP="00706D84">
      <w:pPr>
        <w:spacing w:before="100" w:after="100" w:line="276" w:lineRule="auto"/>
        <w:jc w:val="both"/>
        <w:rPr>
          <w:sz w:val="22"/>
          <w:szCs w:val="22"/>
          <w:lang w:eastAsia="cs-CZ"/>
        </w:rPr>
      </w:pPr>
      <w:r w:rsidRPr="00706D84">
        <w:rPr>
          <w:b/>
          <w:sz w:val="22"/>
          <w:szCs w:val="22"/>
          <w:lang w:eastAsia="cs-CZ"/>
        </w:rPr>
        <w:t>b)</w:t>
      </w:r>
      <w:r w:rsidRPr="00706D84">
        <w:rPr>
          <w:sz w:val="22"/>
          <w:szCs w:val="22"/>
          <w:lang w:eastAsia="cs-CZ"/>
        </w:rPr>
        <w:t xml:space="preserve"> </w:t>
      </w:r>
      <w:r w:rsidRPr="00706D84">
        <w:rPr>
          <w:b/>
          <w:sz w:val="22"/>
          <w:szCs w:val="22"/>
          <w:lang w:eastAsia="cs-CZ"/>
        </w:rPr>
        <w:t>studenti vysokých škol do 26 let věku</w:t>
      </w:r>
      <w:r w:rsidRPr="00706D84">
        <w:rPr>
          <w:sz w:val="22"/>
          <w:szCs w:val="22"/>
          <w:lang w:eastAsia="cs-CZ"/>
        </w:rPr>
        <w:t xml:space="preserve"> jsou pro tento tarif osoby, které nejsou starší věku 26 let a jsou studenty prezenčního studia vysoké školy podle zákona č. 111/1998 Sb., o vysokých školách, ve znění pozdějších předpisů, za splnění podmínek uvedených v § 11, 12, 13 a 14 zákona č. 117/1995 Sb., o státní sociální podpoře, ve znění pozdějších předpisů, s výjimkou studentů trvale výdělečně činných podle § 10 zákona o státní sociální podpoře.</w:t>
      </w:r>
    </w:p>
    <w:p w14:paraId="33FDFAE2" w14:textId="77777777" w:rsidR="00706D84" w:rsidRPr="00706D84" w:rsidRDefault="00706D84" w:rsidP="00706D84">
      <w:pPr>
        <w:spacing w:before="100" w:after="100" w:line="276" w:lineRule="auto"/>
        <w:jc w:val="both"/>
        <w:rPr>
          <w:b/>
          <w:sz w:val="22"/>
          <w:szCs w:val="22"/>
          <w:lang w:eastAsia="cs-CZ"/>
        </w:rPr>
      </w:pPr>
      <w:r w:rsidRPr="00706D84">
        <w:rPr>
          <w:b/>
          <w:sz w:val="22"/>
          <w:szCs w:val="22"/>
          <w:lang w:eastAsia="cs-CZ"/>
        </w:rPr>
        <w:t xml:space="preserve">4.2.3. děti od 6 do 15 let věku včetně s nárokem na přepravu za zvláštní cenu jízdného </w:t>
      </w:r>
      <w:r w:rsidRPr="00706D84">
        <w:rPr>
          <w:sz w:val="22"/>
          <w:szCs w:val="22"/>
          <w:lang w:eastAsia="cs-CZ"/>
        </w:rPr>
        <w:t>- jsou osoby ode dne dosažení 6 let věku do dne, který předchází dni 16. narozenin. K vydání kupónu je žadatel povinen doložit osobní údaje dítěte – jméno, příjmení a datum narození. Doložení požadovaných údajů je možné buď rodným listem dítěte (případně jeho ověřenou fotokopií), občanským průkazem dítěte, cestovním pasem dítěte, nebo i občanským průkazem (cestovním pasem) žadatele, je-li v něm dítě zapsané. Kupón se vydává na dobu jednoho roku. Poplatek za vystavení kupónu činí 200 Kč. V případě ztráty nebo poškození se nevystavuje duplikát, ale nový jízdní doklad. Tento kupón je také nutné předložit při nákupu časové jízdenky IDS JK ve variantě s MHD.</w:t>
      </w:r>
    </w:p>
    <w:p w14:paraId="318E7902" w14:textId="77777777" w:rsidR="00706D84" w:rsidRPr="00706D84" w:rsidRDefault="00706D84" w:rsidP="00706D84">
      <w:pPr>
        <w:spacing w:before="100" w:after="100" w:line="276" w:lineRule="auto"/>
        <w:jc w:val="both"/>
        <w:rPr>
          <w:b/>
          <w:sz w:val="22"/>
          <w:szCs w:val="22"/>
          <w:lang w:eastAsia="cs-CZ"/>
        </w:rPr>
      </w:pPr>
      <w:r w:rsidRPr="00706D84">
        <w:rPr>
          <w:b/>
          <w:sz w:val="22"/>
          <w:szCs w:val="22"/>
          <w:lang w:eastAsia="cs-CZ"/>
        </w:rPr>
        <w:t xml:space="preserve">4.2.4. cestující nad 65 let věku s nárokem na přepravu za zvláštní cenu jízdného </w:t>
      </w:r>
      <w:r w:rsidRPr="00706D84">
        <w:rPr>
          <w:sz w:val="22"/>
          <w:szCs w:val="22"/>
          <w:lang w:eastAsia="cs-CZ"/>
        </w:rPr>
        <w:t>- je osoba ode dne dosažení věku 65 let. Začátek platnosti může být nejdříve ode dne 65. narozenin. K vydání kupónu je žadatel povinen doložit doklad totožnosti. Kupón se vydává na dobu jednoho roku. Poplatek za vystavení kupónu činí 10 Kč. V případě ztráty nebo poškození se nevystavuje duplikát, ale nový jízdní doklad. Tento kupón je také nutné předložit při nákupu časové jízdenky IDS JK ve variantě s MHD.</w:t>
      </w:r>
    </w:p>
    <w:p w14:paraId="41C51173" w14:textId="77777777" w:rsidR="00706D84" w:rsidRDefault="00706D84" w:rsidP="00706D84">
      <w:pPr>
        <w:spacing w:before="40" w:after="40" w:line="276" w:lineRule="auto"/>
        <w:jc w:val="both"/>
        <w:rPr>
          <w:sz w:val="22"/>
          <w:szCs w:val="20"/>
          <w:lang w:eastAsia="cs-CZ"/>
        </w:rPr>
      </w:pPr>
      <w:r w:rsidRPr="00706D84">
        <w:rPr>
          <w:b/>
          <w:sz w:val="22"/>
          <w:szCs w:val="22"/>
          <w:lang w:eastAsia="cs-CZ"/>
        </w:rPr>
        <w:t>4.2.5. bezplatná přeprava</w:t>
      </w:r>
      <w:r w:rsidRPr="00706D84">
        <w:rPr>
          <w:sz w:val="22"/>
          <w:szCs w:val="20"/>
          <w:lang w:eastAsia="cs-CZ"/>
        </w:rPr>
        <w:t xml:space="preserve"> - rozsah bezplatné přepravy osob a věcí se řídí podmínkami uvedenými v Tarifu jízdného MHD DPMCB.</w:t>
      </w:r>
    </w:p>
    <w:p w14:paraId="42B91554" w14:textId="77777777" w:rsidR="00A54A07" w:rsidRPr="00706D84" w:rsidRDefault="00A54A07" w:rsidP="00706D84">
      <w:pPr>
        <w:spacing w:before="40" w:after="40" w:line="276" w:lineRule="auto"/>
        <w:jc w:val="both"/>
        <w:rPr>
          <w:sz w:val="22"/>
          <w:szCs w:val="20"/>
          <w:lang w:eastAsia="cs-CZ"/>
        </w:rPr>
      </w:pPr>
    </w:p>
    <w:p w14:paraId="403B4CCF" w14:textId="77777777" w:rsidR="00706D84" w:rsidRPr="00706D84" w:rsidRDefault="00706D84" w:rsidP="00706D84">
      <w:pPr>
        <w:spacing w:before="300" w:after="40" w:line="276" w:lineRule="auto"/>
        <w:jc w:val="both"/>
        <w:outlineLvl w:val="0"/>
        <w:rPr>
          <w:b/>
          <w:smallCaps/>
          <w:spacing w:val="5"/>
          <w:sz w:val="32"/>
          <w:szCs w:val="32"/>
          <w:u w:val="single"/>
          <w:lang w:val="x-none" w:eastAsia="x-none"/>
        </w:rPr>
      </w:pPr>
      <w:bookmarkStart w:id="18" w:name="_Toc427311593"/>
      <w:bookmarkStart w:id="19" w:name="_Toc425714857"/>
      <w:bookmarkStart w:id="20" w:name="_Toc440470444"/>
      <w:r w:rsidRPr="00706D84">
        <w:rPr>
          <w:b/>
          <w:smallCaps/>
          <w:spacing w:val="5"/>
          <w:sz w:val="32"/>
          <w:szCs w:val="32"/>
          <w:u w:val="single"/>
          <w:lang w:eastAsia="x-none"/>
        </w:rPr>
        <w:t xml:space="preserve">5. </w:t>
      </w:r>
      <w:r w:rsidRPr="00706D84">
        <w:rPr>
          <w:b/>
          <w:smallCaps/>
          <w:spacing w:val="5"/>
          <w:sz w:val="32"/>
          <w:szCs w:val="32"/>
          <w:u w:val="single"/>
          <w:lang w:val="x-none" w:eastAsia="x-none"/>
        </w:rPr>
        <w:t>Tarifní pravidla</w:t>
      </w:r>
      <w:bookmarkEnd w:id="18"/>
      <w:bookmarkEnd w:id="19"/>
      <w:bookmarkEnd w:id="20"/>
    </w:p>
    <w:p w14:paraId="3DFE677B"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5.1.</w:t>
      </w:r>
      <w:r w:rsidRPr="00706D84">
        <w:rPr>
          <w:sz w:val="22"/>
          <w:szCs w:val="20"/>
          <w:lang w:eastAsia="cs-CZ"/>
        </w:rPr>
        <w:t xml:space="preserve"> Tarif IDS JK tvoří zónový časový ceník (7, 30 a 90 denní časové jízdenky), </w:t>
      </w:r>
      <w:proofErr w:type="gramStart"/>
      <w:r w:rsidRPr="00706D84">
        <w:rPr>
          <w:sz w:val="22"/>
          <w:szCs w:val="20"/>
          <w:lang w:eastAsia="cs-CZ"/>
        </w:rPr>
        <w:t>tzn.</w:t>
      </w:r>
      <w:proofErr w:type="gramEnd"/>
      <w:r w:rsidRPr="00706D84">
        <w:rPr>
          <w:sz w:val="22"/>
          <w:szCs w:val="20"/>
          <w:lang w:eastAsia="cs-CZ"/>
        </w:rPr>
        <w:t xml:space="preserve"> všechny jízdenky </w:t>
      </w:r>
      <w:proofErr w:type="gramStart"/>
      <w:r w:rsidRPr="00706D84">
        <w:rPr>
          <w:sz w:val="22"/>
          <w:szCs w:val="20"/>
          <w:lang w:eastAsia="cs-CZ"/>
        </w:rPr>
        <w:t>platí</w:t>
      </w:r>
      <w:proofErr w:type="gramEnd"/>
      <w:r w:rsidRPr="00706D84">
        <w:rPr>
          <w:sz w:val="22"/>
          <w:szCs w:val="20"/>
          <w:lang w:eastAsia="cs-CZ"/>
        </w:rPr>
        <w:t xml:space="preserve"> pouze v rozsahu zónové a časové platnosti, která je na jízdenkách vyznačena, pokud není platnost jízdního dokladu omezena jinak. V rámci IDS JK budou využívány pouze časové jízdenky zakoupené v předprodejních místech dopravců, cestující na jednotlivé jízdy budou odbavováni dle km Tarifů jednotlivých dopravců. U železničních dopravců platí jízdenky IDS JK pouze ve 2. vozové třídě osobních vlaků, spěšných vlaků a vyhlášených rychlíků. Pro cestování v 1. vozové třídě je nutné k platné jízdence dle Tarifu IDS JK dokoupit příplatek pro tuto třídu dle platného Tarifu ČD (TR 10).  Cestující může kromě Tarifu IDS využívat i Tarif příslušného dopravce, pokud o to při odbavení sám požádá.</w:t>
      </w:r>
    </w:p>
    <w:p w14:paraId="63D4C20F"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lastRenderedPageBreak/>
        <w:t>5.2.</w:t>
      </w:r>
      <w:r w:rsidRPr="00706D84">
        <w:rPr>
          <w:sz w:val="22"/>
          <w:szCs w:val="20"/>
          <w:lang w:eastAsia="cs-CZ"/>
        </w:rPr>
        <w:t xml:space="preserve"> Cestující s platným integrovaným jízdním dokladem IDS JK je oprávněn použít k jízdě libovolné spoje všech zapojených dopravců v tarifních zónách, pro které má platný jízdní doklad. Pro jízdu mezi zastávkami ležícími v sousedních tarifních zónách musí mít cestující platný jízdní doklad pro obě zóny. Cestující může mít i více jízdních dokladů s různou časovou platností. </w:t>
      </w:r>
    </w:p>
    <w:p w14:paraId="74259442"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5.3.</w:t>
      </w:r>
      <w:r w:rsidRPr="00706D84">
        <w:rPr>
          <w:sz w:val="22"/>
          <w:szCs w:val="20"/>
          <w:lang w:eastAsia="cs-CZ"/>
        </w:rPr>
        <w:t xml:space="preserve"> Výše jízdného je uvedena v Ceníku jízdného IDS JK (Příloha č. 5) a stanoví se podle:</w:t>
      </w:r>
    </w:p>
    <w:p w14:paraId="60B5ADDF" w14:textId="77777777" w:rsidR="00706D84" w:rsidRPr="00A54A07" w:rsidRDefault="00706D84" w:rsidP="0024484F">
      <w:pPr>
        <w:pStyle w:val="Odstavecseseznamem"/>
        <w:numPr>
          <w:ilvl w:val="0"/>
          <w:numId w:val="7"/>
        </w:numPr>
        <w:jc w:val="both"/>
        <w:rPr>
          <w:szCs w:val="20"/>
          <w:lang w:eastAsia="cs-CZ"/>
        </w:rPr>
      </w:pPr>
      <w:r w:rsidRPr="00A54A07">
        <w:rPr>
          <w:szCs w:val="20"/>
          <w:lang w:eastAsia="cs-CZ"/>
        </w:rPr>
        <w:t>projetých zón (počtu zón a typu zón)</w:t>
      </w:r>
    </w:p>
    <w:p w14:paraId="34DC34A1" w14:textId="77777777" w:rsidR="00706D84" w:rsidRPr="00A54A07" w:rsidRDefault="00706D84" w:rsidP="0024484F">
      <w:pPr>
        <w:pStyle w:val="Odstavecseseznamem"/>
        <w:numPr>
          <w:ilvl w:val="0"/>
          <w:numId w:val="7"/>
        </w:numPr>
        <w:jc w:val="both"/>
        <w:rPr>
          <w:szCs w:val="20"/>
          <w:lang w:eastAsia="cs-CZ"/>
        </w:rPr>
      </w:pPr>
      <w:r w:rsidRPr="00A54A07">
        <w:rPr>
          <w:szCs w:val="20"/>
          <w:lang w:eastAsia="cs-CZ"/>
        </w:rPr>
        <w:t>použitého druhu jízdného.</w:t>
      </w:r>
    </w:p>
    <w:p w14:paraId="7EDBDE8C"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5.4.</w:t>
      </w:r>
      <w:r w:rsidRPr="00706D84">
        <w:rPr>
          <w:sz w:val="22"/>
          <w:szCs w:val="20"/>
          <w:lang w:eastAsia="cs-CZ"/>
        </w:rPr>
        <w:t xml:space="preserve"> Pro účely výpočtu výše jízdného se zóny rozdělují </w:t>
      </w:r>
      <w:proofErr w:type="gramStart"/>
      <w:r w:rsidRPr="00706D84">
        <w:rPr>
          <w:sz w:val="22"/>
          <w:szCs w:val="20"/>
          <w:lang w:eastAsia="cs-CZ"/>
        </w:rPr>
        <w:t>na</w:t>
      </w:r>
      <w:proofErr w:type="gramEnd"/>
      <w:r w:rsidRPr="00706D84">
        <w:rPr>
          <w:sz w:val="22"/>
          <w:szCs w:val="20"/>
          <w:lang w:eastAsia="cs-CZ"/>
        </w:rPr>
        <w:t>:</w:t>
      </w:r>
    </w:p>
    <w:p w14:paraId="53F5ADCC" w14:textId="77777777" w:rsidR="00706D84" w:rsidRPr="00A54A07" w:rsidRDefault="00706D84" w:rsidP="0024484F">
      <w:pPr>
        <w:pStyle w:val="Odstavecseseznamem"/>
        <w:numPr>
          <w:ilvl w:val="0"/>
          <w:numId w:val="8"/>
        </w:numPr>
        <w:jc w:val="both"/>
        <w:rPr>
          <w:szCs w:val="20"/>
          <w:lang w:eastAsia="cs-CZ"/>
        </w:rPr>
      </w:pPr>
      <w:r w:rsidRPr="00A54A07">
        <w:rPr>
          <w:szCs w:val="20"/>
          <w:lang w:eastAsia="cs-CZ"/>
        </w:rPr>
        <w:t>zóny s MHD (zóny 100, 200, 300, 400, 500, 600, 700, 800, 900)</w:t>
      </w:r>
    </w:p>
    <w:p w14:paraId="13195E94" w14:textId="77777777" w:rsidR="00706D84" w:rsidRPr="00A54A07" w:rsidRDefault="00706D84" w:rsidP="0024484F">
      <w:pPr>
        <w:pStyle w:val="Odstavecseseznamem"/>
        <w:numPr>
          <w:ilvl w:val="0"/>
          <w:numId w:val="8"/>
        </w:numPr>
        <w:jc w:val="both"/>
        <w:rPr>
          <w:szCs w:val="20"/>
          <w:lang w:eastAsia="cs-CZ"/>
        </w:rPr>
      </w:pPr>
      <w:r w:rsidRPr="00A54A07">
        <w:rPr>
          <w:szCs w:val="20"/>
          <w:lang w:eastAsia="cs-CZ"/>
        </w:rPr>
        <w:t>zóny bez MHD (výše neuvedené zóny)</w:t>
      </w:r>
    </w:p>
    <w:p w14:paraId="4F4E03B8"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5.5.</w:t>
      </w:r>
      <w:r w:rsidRPr="00706D84">
        <w:rPr>
          <w:sz w:val="22"/>
          <w:szCs w:val="20"/>
          <w:lang w:eastAsia="cs-CZ"/>
        </w:rPr>
        <w:t xml:space="preserve"> Území, ve kterém platí jízdní doklady, je u zón s MHD shodné jako u zón bez MHD s číslem o 1 vyšším. Zóna MHD zahrnuje pouze linky MHD, zóny bez MHD zahrnují pouze linky VLD a vlaky na tomto území. Rozdělení linek dle přepravních systémů je uvedeno v příloze </w:t>
      </w:r>
      <w:proofErr w:type="gramStart"/>
      <w:r w:rsidRPr="00706D84">
        <w:rPr>
          <w:sz w:val="22"/>
          <w:szCs w:val="20"/>
          <w:lang w:eastAsia="cs-CZ"/>
        </w:rPr>
        <w:t>č. 4 Tarifu</w:t>
      </w:r>
      <w:proofErr w:type="gramEnd"/>
      <w:r w:rsidRPr="00706D84">
        <w:rPr>
          <w:sz w:val="22"/>
          <w:szCs w:val="20"/>
          <w:lang w:eastAsia="cs-CZ"/>
        </w:rPr>
        <w:t>.</w:t>
      </w:r>
    </w:p>
    <w:p w14:paraId="7EF18D45"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5.6.</w:t>
      </w:r>
      <w:r w:rsidRPr="00706D84">
        <w:rPr>
          <w:sz w:val="22"/>
          <w:szCs w:val="20"/>
          <w:lang w:eastAsia="cs-CZ"/>
        </w:rPr>
        <w:t xml:space="preserve"> V případě časové jízdenky IDS JK jízdenka platná v zóně s MHD automaticky platí i v zóně bez MHD s číslem o 1 vyšším, tedy platí ve všech </w:t>
      </w:r>
      <w:proofErr w:type="spellStart"/>
      <w:r w:rsidRPr="00706D84">
        <w:rPr>
          <w:sz w:val="22"/>
          <w:szCs w:val="20"/>
          <w:lang w:eastAsia="cs-CZ"/>
        </w:rPr>
        <w:t>zaintegrovaných</w:t>
      </w:r>
      <w:proofErr w:type="spellEnd"/>
      <w:r w:rsidRPr="00706D84">
        <w:rPr>
          <w:sz w:val="22"/>
          <w:szCs w:val="20"/>
          <w:lang w:eastAsia="cs-CZ"/>
        </w:rPr>
        <w:t xml:space="preserve"> autobusech a vlacích v tomto území. Toto ustanovení se vztahuje i na časové jízdenky vydané DPMCB vyjmenované v bodě 6.13.</w:t>
      </w:r>
    </w:p>
    <w:p w14:paraId="13C591B2"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5.7.</w:t>
      </w:r>
      <w:r w:rsidRPr="00706D84">
        <w:rPr>
          <w:sz w:val="22"/>
          <w:szCs w:val="20"/>
          <w:lang w:eastAsia="cs-CZ"/>
        </w:rPr>
        <w:t xml:space="preserve"> Cena jízdného se stanoví podle ceníku, a to jako součet ceny za příslušný počet zón bez MHD a ceny za jednotlivé zóny s MHD. </w:t>
      </w:r>
    </w:p>
    <w:p w14:paraId="1D73166F"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5.8.</w:t>
      </w:r>
      <w:r w:rsidRPr="00706D84">
        <w:rPr>
          <w:sz w:val="22"/>
          <w:szCs w:val="20"/>
          <w:lang w:eastAsia="cs-CZ"/>
        </w:rPr>
        <w:t xml:space="preserve"> Jízda cestujícího mimo území IDS JK: V případě, že nástupní či cílová zastávka (stanice) cestujícího, příp. obě dvě zastávky (stanice), leží mimo území IDS JK, bude cestující odbaven podle Tarifu dopravce a jeho Smluvních přepravních podmínek.</w:t>
      </w:r>
    </w:p>
    <w:p w14:paraId="63305FB6"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5.9.</w:t>
      </w:r>
      <w:r w:rsidRPr="00706D84">
        <w:rPr>
          <w:sz w:val="22"/>
          <w:szCs w:val="20"/>
          <w:lang w:eastAsia="cs-CZ"/>
        </w:rPr>
        <w:t xml:space="preserve"> Odbavení ve vlaku: v případech, kdy cestující nastoupí do vlaku na zastávce (stanici), kde není výdejna jízdenek nebo je uzavřena, je cestující odbaven bez manipulační přirážky i tehdy, je-li v hraniční zastávce (stanici) zóny otevřena výdejna jízdenek. O vystavení jízdenky se však musí přihlásit nejdéle před odjezdem vlaku z hraniční zastávky (stanice) zóny, pro kterou má platný jízdní doklad. V ostatních případech je odbaven dle Smluvních přepravních podmínek železničního dopravce. </w:t>
      </w:r>
    </w:p>
    <w:p w14:paraId="51D4BC95"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5.10.</w:t>
      </w:r>
      <w:r w:rsidRPr="00706D84">
        <w:rPr>
          <w:sz w:val="22"/>
          <w:szCs w:val="20"/>
          <w:lang w:eastAsia="cs-CZ"/>
        </w:rPr>
        <w:t xml:space="preserve"> Reklamace tištěných (papírových) jízdních dokladů (uplatnění práva z předplatní smlouvy) se uplatňuje u dopravce, u kterého byla jízdenka zakoupena. Cestující je povinen reklamaci chybně vydaného jízdního dokladu řešit s prodejcem jízdenky neprodleně.</w:t>
      </w:r>
      <w:bookmarkStart w:id="21" w:name="_Toc427311594"/>
      <w:bookmarkStart w:id="22" w:name="_Toc425714858"/>
      <w:r w:rsidRPr="00706D84">
        <w:rPr>
          <w:sz w:val="22"/>
          <w:szCs w:val="20"/>
          <w:lang w:eastAsia="cs-CZ"/>
        </w:rPr>
        <w:t xml:space="preserve"> Další podrobnosti pro reklamace, navrácení jízdného a uplatnění práv z přepravní smlouvy jsou uvedeny ve Smluvních přepravních podmínkách IDS JK.</w:t>
      </w:r>
    </w:p>
    <w:p w14:paraId="69537672" w14:textId="77777777" w:rsidR="00706D84" w:rsidRPr="00706D84" w:rsidRDefault="00706D84" w:rsidP="00706D84">
      <w:pPr>
        <w:spacing w:before="100" w:after="100" w:line="276" w:lineRule="auto"/>
        <w:jc w:val="both"/>
        <w:rPr>
          <w:sz w:val="22"/>
          <w:szCs w:val="20"/>
          <w:lang w:eastAsia="cs-CZ"/>
        </w:rPr>
      </w:pPr>
    </w:p>
    <w:p w14:paraId="41F3D6D8" w14:textId="77777777" w:rsidR="00706D84" w:rsidRPr="00706D84" w:rsidRDefault="00706D84" w:rsidP="00706D84">
      <w:pPr>
        <w:spacing w:before="300" w:after="40" w:line="276" w:lineRule="auto"/>
        <w:jc w:val="both"/>
        <w:outlineLvl w:val="0"/>
        <w:rPr>
          <w:b/>
          <w:smallCaps/>
          <w:spacing w:val="5"/>
          <w:sz w:val="32"/>
          <w:szCs w:val="32"/>
          <w:u w:val="single"/>
          <w:lang w:val="x-none" w:eastAsia="x-none"/>
        </w:rPr>
      </w:pPr>
      <w:bookmarkStart w:id="23" w:name="_Toc440470445"/>
      <w:r w:rsidRPr="00706D84">
        <w:rPr>
          <w:b/>
          <w:smallCaps/>
          <w:spacing w:val="5"/>
          <w:sz w:val="32"/>
          <w:szCs w:val="32"/>
          <w:u w:val="single"/>
          <w:lang w:eastAsia="x-none"/>
        </w:rPr>
        <w:t xml:space="preserve">6. </w:t>
      </w:r>
      <w:r w:rsidRPr="00706D84">
        <w:rPr>
          <w:b/>
          <w:smallCaps/>
          <w:spacing w:val="5"/>
          <w:sz w:val="32"/>
          <w:szCs w:val="32"/>
          <w:u w:val="single"/>
          <w:lang w:val="x-none" w:eastAsia="x-none"/>
        </w:rPr>
        <w:t>Jízdní doklady</w:t>
      </w:r>
      <w:bookmarkEnd w:id="21"/>
      <w:bookmarkEnd w:id="22"/>
      <w:bookmarkEnd w:id="23"/>
    </w:p>
    <w:p w14:paraId="4285F7BB"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6.1.</w:t>
      </w:r>
      <w:r w:rsidRPr="00706D84">
        <w:rPr>
          <w:sz w:val="22"/>
          <w:szCs w:val="20"/>
          <w:lang w:eastAsia="cs-CZ"/>
        </w:rPr>
        <w:t xml:space="preserve"> Ceny jízdenek se řídí Tarifem IDS JK a Tarifem jízdného MHD DPMCB (v případě časových předplatných jízdenek DPMCB).</w:t>
      </w:r>
    </w:p>
    <w:p w14:paraId="287DA3EA" w14:textId="77777777" w:rsidR="00706D84" w:rsidRPr="00706D84" w:rsidRDefault="00706D84" w:rsidP="00706D84">
      <w:pPr>
        <w:spacing w:before="100" w:after="100" w:line="276" w:lineRule="auto"/>
        <w:jc w:val="both"/>
        <w:rPr>
          <w:b/>
          <w:smallCaps/>
          <w:sz w:val="28"/>
          <w:szCs w:val="28"/>
          <w:lang w:eastAsia="cs-CZ"/>
        </w:rPr>
      </w:pPr>
      <w:r w:rsidRPr="00706D84">
        <w:rPr>
          <w:b/>
          <w:smallCaps/>
          <w:sz w:val="28"/>
          <w:szCs w:val="28"/>
          <w:lang w:eastAsia="cs-CZ"/>
        </w:rPr>
        <w:t>Jízdenka pro jednotlivou jízdu</w:t>
      </w:r>
    </w:p>
    <w:p w14:paraId="77061FD2" w14:textId="77777777" w:rsidR="00706D84" w:rsidRPr="00706D84" w:rsidRDefault="00706D84" w:rsidP="00706D84">
      <w:pPr>
        <w:spacing w:before="100" w:after="100" w:line="276" w:lineRule="auto"/>
        <w:jc w:val="both"/>
        <w:rPr>
          <w:smallCaps/>
          <w:sz w:val="28"/>
          <w:szCs w:val="28"/>
          <w:lang w:eastAsia="cs-CZ"/>
        </w:rPr>
      </w:pPr>
      <w:r w:rsidRPr="00706D84">
        <w:rPr>
          <w:b/>
          <w:sz w:val="22"/>
          <w:szCs w:val="20"/>
          <w:lang w:eastAsia="cs-CZ"/>
        </w:rPr>
        <w:lastRenderedPageBreak/>
        <w:t>6.2.</w:t>
      </w:r>
      <w:r w:rsidRPr="00706D84">
        <w:rPr>
          <w:sz w:val="22"/>
          <w:szCs w:val="20"/>
          <w:lang w:eastAsia="cs-CZ"/>
        </w:rPr>
        <w:t xml:space="preserve"> Jízdenka pro jednotlivou jízdu v rámci IDS JK není integrovanou jízdenkou a cestující jsou odbavováni dle kilometrických Tarifů jednotlivých dopravců. </w:t>
      </w:r>
    </w:p>
    <w:p w14:paraId="40FFB6FF" w14:textId="77777777" w:rsidR="00706D84" w:rsidRPr="00706D84" w:rsidRDefault="00706D84" w:rsidP="00706D84">
      <w:pPr>
        <w:spacing w:before="100" w:after="100" w:line="276" w:lineRule="auto"/>
        <w:jc w:val="both"/>
        <w:rPr>
          <w:b/>
          <w:smallCaps/>
          <w:sz w:val="28"/>
          <w:szCs w:val="28"/>
          <w:lang w:eastAsia="cs-CZ"/>
        </w:rPr>
      </w:pPr>
      <w:proofErr w:type="spellStart"/>
      <w:r w:rsidRPr="00706D84">
        <w:rPr>
          <w:b/>
          <w:smallCaps/>
          <w:sz w:val="28"/>
          <w:szCs w:val="28"/>
          <w:lang w:eastAsia="cs-CZ"/>
        </w:rPr>
        <w:t>Jednozónová</w:t>
      </w:r>
      <w:proofErr w:type="spellEnd"/>
      <w:r w:rsidRPr="00706D84">
        <w:rPr>
          <w:b/>
          <w:smallCaps/>
          <w:sz w:val="28"/>
          <w:szCs w:val="28"/>
          <w:lang w:eastAsia="cs-CZ"/>
        </w:rPr>
        <w:t xml:space="preserve"> jízdenka</w:t>
      </w:r>
    </w:p>
    <w:p w14:paraId="2D1C2A48"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 xml:space="preserve">6.3. </w:t>
      </w:r>
      <w:proofErr w:type="spellStart"/>
      <w:r w:rsidRPr="00706D84">
        <w:rPr>
          <w:b/>
          <w:sz w:val="22"/>
          <w:szCs w:val="20"/>
          <w:lang w:eastAsia="cs-CZ"/>
        </w:rPr>
        <w:t>Jednozónová</w:t>
      </w:r>
      <w:proofErr w:type="spellEnd"/>
      <w:r w:rsidRPr="00706D84">
        <w:rPr>
          <w:b/>
          <w:sz w:val="22"/>
          <w:szCs w:val="20"/>
          <w:lang w:eastAsia="cs-CZ"/>
        </w:rPr>
        <w:t xml:space="preserve"> jízdenka</w:t>
      </w:r>
      <w:r w:rsidRPr="00706D84">
        <w:rPr>
          <w:sz w:val="22"/>
          <w:szCs w:val="20"/>
          <w:lang w:eastAsia="cs-CZ"/>
        </w:rPr>
        <w:t xml:space="preserve"> platí pouze pro jízdy v rámci jedné zóny. Časová platnost a cena této jízdenky je uvedena v Ceníku jízdného IDS JK. Cena a podmínky pro nákup jednotlivých jízdenek pro zóny se zapojenou MHD jsou stanoveny v Tarifu dopravce provozující MHD.</w:t>
      </w:r>
    </w:p>
    <w:p w14:paraId="2C8ED73C" w14:textId="77777777" w:rsidR="00706D84" w:rsidRPr="00706D84" w:rsidRDefault="00706D84" w:rsidP="00706D84">
      <w:pPr>
        <w:spacing w:before="100" w:after="100" w:line="276" w:lineRule="auto"/>
        <w:jc w:val="both"/>
        <w:rPr>
          <w:b/>
          <w:smallCaps/>
          <w:sz w:val="28"/>
          <w:szCs w:val="28"/>
          <w:lang w:eastAsia="cs-CZ"/>
        </w:rPr>
      </w:pPr>
      <w:r w:rsidRPr="00706D84">
        <w:rPr>
          <w:b/>
          <w:smallCaps/>
          <w:sz w:val="28"/>
          <w:szCs w:val="28"/>
          <w:lang w:eastAsia="cs-CZ"/>
        </w:rPr>
        <w:t>Jihočeská krajská jízdenka JIKORD plus</w:t>
      </w:r>
    </w:p>
    <w:p w14:paraId="7EE3F2C8"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 xml:space="preserve">6.4. Jihočeská krajská jízdenka JIKORD plus </w:t>
      </w:r>
      <w:r w:rsidRPr="00706D84">
        <w:rPr>
          <w:sz w:val="22"/>
          <w:szCs w:val="20"/>
          <w:lang w:eastAsia="cs-CZ"/>
        </w:rPr>
        <w:t>(Příloha č. 7) je integrovaný jízdní doklad, který opravňuje cestující k jízdám veřejnou osobní dopravou na autobusových linkách a železničních tratích, včetně MHD vyjmenovaných dopravců. Aktuální přehled tratí a linek, na kterých lze využít jízdenky JIKORD plus je zveřejněn na webu společnosti JIKORD s.r.o. Jízdenky platí po vypsání aktuálního data jízdy ve formátu DEN/MĚSÍC/ROK (např. 31/ 08/ 2015) v den uvedený na jízdence a do 3:00 hod. následujícího dne a lze je využít (pokud není vyhlášeno jinak) v níže uvedeném rozsahu:</w:t>
      </w:r>
    </w:p>
    <w:p w14:paraId="09E5E8A2" w14:textId="77777777" w:rsidR="00706D84" w:rsidRPr="00706D84" w:rsidRDefault="00706D84" w:rsidP="00A54A07">
      <w:pPr>
        <w:spacing w:line="276" w:lineRule="auto"/>
        <w:jc w:val="both"/>
        <w:rPr>
          <w:sz w:val="22"/>
          <w:szCs w:val="20"/>
          <w:lang w:eastAsia="cs-CZ"/>
        </w:rPr>
      </w:pPr>
      <w:r w:rsidRPr="00706D84">
        <w:rPr>
          <w:sz w:val="22"/>
          <w:szCs w:val="20"/>
          <w:lang w:eastAsia="cs-CZ"/>
        </w:rPr>
        <w:t>a)    v pracovní dny - pro jednoho dospělého cestujícího a 1 dítě do 15 let věku,</w:t>
      </w:r>
    </w:p>
    <w:p w14:paraId="541A39A2" w14:textId="77777777" w:rsidR="00706D84" w:rsidRPr="00706D84" w:rsidRDefault="00706D84" w:rsidP="00A54A07">
      <w:pPr>
        <w:spacing w:line="276" w:lineRule="auto"/>
        <w:jc w:val="both"/>
        <w:rPr>
          <w:sz w:val="22"/>
          <w:szCs w:val="20"/>
          <w:lang w:eastAsia="cs-CZ"/>
        </w:rPr>
      </w:pPr>
      <w:r w:rsidRPr="00706D84">
        <w:rPr>
          <w:sz w:val="22"/>
          <w:szCs w:val="20"/>
          <w:lang w:eastAsia="cs-CZ"/>
        </w:rPr>
        <w:t>b)    v sobotu, neděli, ve dnech státního svátku - pro 2 dospělé cestující a 3 děti do 15 let věku</w:t>
      </w:r>
    </w:p>
    <w:p w14:paraId="0D21F131" w14:textId="77777777" w:rsidR="00706D84" w:rsidRPr="00706D84" w:rsidRDefault="00706D84" w:rsidP="00706D84">
      <w:pPr>
        <w:spacing w:before="100" w:after="100" w:line="276" w:lineRule="auto"/>
        <w:jc w:val="both"/>
        <w:rPr>
          <w:b/>
          <w:smallCaps/>
          <w:sz w:val="28"/>
          <w:szCs w:val="28"/>
          <w:lang w:eastAsia="cs-CZ"/>
        </w:rPr>
      </w:pPr>
    </w:p>
    <w:p w14:paraId="6A2EA982" w14:textId="77777777" w:rsidR="00706D84" w:rsidRPr="00706D84" w:rsidRDefault="00706D84" w:rsidP="00706D84">
      <w:pPr>
        <w:spacing w:before="100" w:after="100" w:line="276" w:lineRule="auto"/>
        <w:jc w:val="both"/>
        <w:rPr>
          <w:b/>
          <w:smallCaps/>
          <w:sz w:val="28"/>
          <w:szCs w:val="28"/>
          <w:lang w:eastAsia="cs-CZ"/>
        </w:rPr>
      </w:pPr>
      <w:r w:rsidRPr="00706D84">
        <w:rPr>
          <w:b/>
          <w:smallCaps/>
          <w:sz w:val="28"/>
          <w:szCs w:val="28"/>
          <w:lang w:eastAsia="cs-CZ"/>
        </w:rPr>
        <w:t>Časové jízdenky IDS JK</w:t>
      </w:r>
    </w:p>
    <w:p w14:paraId="1B29CFB9"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6.5.</w:t>
      </w:r>
      <w:r w:rsidRPr="00706D84">
        <w:rPr>
          <w:sz w:val="22"/>
          <w:szCs w:val="20"/>
          <w:lang w:eastAsia="cs-CZ"/>
        </w:rPr>
        <w:t xml:space="preserve"> Časové jízdenky IDS JK jsou vydávány v papírové podobě a jsou nepřenosné (identifikace číslem průkazu na jízdence). Bez uvedení čísla průkazu na jízdence je jízdenka neplatná.</w:t>
      </w:r>
    </w:p>
    <w:p w14:paraId="2E12AA79"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6.6.</w:t>
      </w:r>
      <w:r w:rsidRPr="00706D84">
        <w:rPr>
          <w:sz w:val="22"/>
          <w:szCs w:val="20"/>
          <w:lang w:eastAsia="cs-CZ"/>
        </w:rPr>
        <w:t xml:space="preserve"> Časová jízdenka IDS JK opravňuje v době své platnosti k libovolnému počtu jízd mezi zónami, pro které byla zakoupena.</w:t>
      </w:r>
    </w:p>
    <w:p w14:paraId="1D22BBA0"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6.7.</w:t>
      </w:r>
      <w:r w:rsidRPr="00706D84">
        <w:rPr>
          <w:sz w:val="22"/>
          <w:szCs w:val="20"/>
          <w:lang w:eastAsia="cs-CZ"/>
        </w:rPr>
        <w:t xml:space="preserve"> Časové jízdenky IDS JK platí do 24:00 hodin posledního dne období, které je na nich vyznačeno. Platnost jízdenky nelze dodatečně měnit.</w:t>
      </w:r>
    </w:p>
    <w:p w14:paraId="5884B088"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6.8.</w:t>
      </w:r>
      <w:r w:rsidRPr="00706D84">
        <w:rPr>
          <w:sz w:val="22"/>
          <w:szCs w:val="20"/>
          <w:lang w:eastAsia="cs-CZ"/>
        </w:rPr>
        <w:t xml:space="preserve"> Časové jízdenky se v rámci IDS JK vydávají v těchto variantách: </w:t>
      </w:r>
    </w:p>
    <w:p w14:paraId="75752F37" w14:textId="77777777" w:rsidR="00706D84" w:rsidRPr="00706D84" w:rsidRDefault="00706D84" w:rsidP="00706D84">
      <w:pPr>
        <w:spacing w:after="200" w:line="276" w:lineRule="auto"/>
        <w:jc w:val="both"/>
        <w:rPr>
          <w:sz w:val="22"/>
          <w:szCs w:val="20"/>
          <w:lang w:eastAsia="cs-CZ"/>
        </w:rPr>
      </w:pPr>
      <w:r w:rsidRPr="00706D84">
        <w:rPr>
          <w:sz w:val="22"/>
          <w:szCs w:val="20"/>
          <w:lang w:eastAsia="cs-CZ"/>
        </w:rPr>
        <w:t xml:space="preserve">a)  </w:t>
      </w:r>
      <w:r w:rsidRPr="00706D84">
        <w:rPr>
          <w:b/>
          <w:sz w:val="22"/>
          <w:szCs w:val="20"/>
          <w:lang w:eastAsia="cs-CZ"/>
        </w:rPr>
        <w:t>integrovaná sedmidenní jízdenka</w:t>
      </w:r>
      <w:r w:rsidRPr="00706D84">
        <w:rPr>
          <w:sz w:val="22"/>
          <w:szCs w:val="20"/>
          <w:lang w:eastAsia="cs-CZ"/>
        </w:rPr>
        <w:t xml:space="preserve"> – platí sedm kalendářních dnů (klouzavý Tarif) od prvního dne platnosti v Tarifních zónách na jízdence uvedených</w:t>
      </w:r>
    </w:p>
    <w:p w14:paraId="2BA13AB5" w14:textId="77777777" w:rsidR="00706D84" w:rsidRPr="00706D84" w:rsidRDefault="00706D84" w:rsidP="00706D84">
      <w:pPr>
        <w:spacing w:after="200" w:line="276" w:lineRule="auto"/>
        <w:jc w:val="both"/>
        <w:rPr>
          <w:sz w:val="22"/>
          <w:szCs w:val="20"/>
          <w:lang w:eastAsia="cs-CZ"/>
        </w:rPr>
      </w:pPr>
      <w:r w:rsidRPr="00706D84">
        <w:rPr>
          <w:sz w:val="22"/>
          <w:szCs w:val="20"/>
          <w:lang w:eastAsia="cs-CZ"/>
        </w:rPr>
        <w:t xml:space="preserve">b)  </w:t>
      </w:r>
      <w:r w:rsidRPr="00706D84">
        <w:rPr>
          <w:b/>
          <w:sz w:val="22"/>
          <w:szCs w:val="20"/>
          <w:lang w:eastAsia="cs-CZ"/>
        </w:rPr>
        <w:t>integrovaná třicetidenní jízdenka</w:t>
      </w:r>
      <w:r w:rsidRPr="00706D84">
        <w:rPr>
          <w:sz w:val="22"/>
          <w:szCs w:val="20"/>
          <w:lang w:eastAsia="cs-CZ"/>
        </w:rPr>
        <w:t> – platí třicet kalendářních dnů (klouzavý Tarif) od prvního dne platnosti v Tarifních zónách na jízdence uvedených</w:t>
      </w:r>
    </w:p>
    <w:p w14:paraId="6355F09E" w14:textId="77777777" w:rsidR="00706D84" w:rsidRPr="00706D84" w:rsidRDefault="00706D84" w:rsidP="00706D84">
      <w:pPr>
        <w:spacing w:after="120" w:line="276" w:lineRule="auto"/>
        <w:jc w:val="both"/>
        <w:rPr>
          <w:sz w:val="22"/>
          <w:szCs w:val="20"/>
          <w:lang w:eastAsia="cs-CZ"/>
        </w:rPr>
      </w:pPr>
      <w:r w:rsidRPr="00706D84">
        <w:rPr>
          <w:sz w:val="22"/>
          <w:szCs w:val="20"/>
          <w:lang w:eastAsia="cs-CZ"/>
        </w:rPr>
        <w:t xml:space="preserve">c)  </w:t>
      </w:r>
      <w:r w:rsidRPr="00706D84">
        <w:rPr>
          <w:b/>
          <w:sz w:val="22"/>
          <w:szCs w:val="20"/>
          <w:lang w:eastAsia="cs-CZ"/>
        </w:rPr>
        <w:t>integrovaná devadesátidenní jízdenka</w:t>
      </w:r>
      <w:r w:rsidRPr="00706D84">
        <w:rPr>
          <w:sz w:val="22"/>
          <w:szCs w:val="20"/>
          <w:lang w:eastAsia="cs-CZ"/>
        </w:rPr>
        <w:t xml:space="preserve"> – platí devadesát kalendářních dnů (klouzavý Tarif) od prvního dne platnosti v Tarifních zónách na jízdence uvedených</w:t>
      </w:r>
    </w:p>
    <w:p w14:paraId="72FCC672" w14:textId="77777777" w:rsidR="00706D84" w:rsidRPr="00706D84" w:rsidRDefault="00706D84" w:rsidP="00A54A07">
      <w:pPr>
        <w:spacing w:line="276" w:lineRule="auto"/>
        <w:jc w:val="both"/>
        <w:rPr>
          <w:sz w:val="22"/>
          <w:szCs w:val="20"/>
          <w:lang w:eastAsia="cs-CZ"/>
        </w:rPr>
      </w:pPr>
      <w:r w:rsidRPr="00706D84">
        <w:rPr>
          <w:b/>
          <w:sz w:val="22"/>
          <w:szCs w:val="20"/>
          <w:lang w:eastAsia="cs-CZ"/>
        </w:rPr>
        <w:t>6.9.</w:t>
      </w:r>
      <w:r w:rsidRPr="00706D84">
        <w:rPr>
          <w:sz w:val="22"/>
          <w:szCs w:val="20"/>
          <w:lang w:eastAsia="cs-CZ"/>
        </w:rPr>
        <w:t xml:space="preserve"> Časové jízdenky IDS JK jsou vydávány pro tyto kategorie cestujících:</w:t>
      </w:r>
    </w:p>
    <w:p w14:paraId="6655F694" w14:textId="6DD06558" w:rsidR="00706D84" w:rsidRPr="00A54A07" w:rsidRDefault="00706D84" w:rsidP="0024484F">
      <w:pPr>
        <w:pStyle w:val="Odstavecseseznamem"/>
        <w:numPr>
          <w:ilvl w:val="0"/>
          <w:numId w:val="9"/>
        </w:numPr>
        <w:jc w:val="both"/>
        <w:rPr>
          <w:b/>
          <w:szCs w:val="20"/>
          <w:lang w:eastAsia="cs-CZ"/>
        </w:rPr>
      </w:pPr>
      <w:r w:rsidRPr="00A54A07">
        <w:rPr>
          <w:b/>
          <w:szCs w:val="20"/>
          <w:lang w:eastAsia="cs-CZ"/>
        </w:rPr>
        <w:t>plné (obyčejné) jízdné,</w:t>
      </w:r>
    </w:p>
    <w:p w14:paraId="0AE16CA7" w14:textId="355A8679" w:rsidR="00706D84" w:rsidRPr="00A54A07" w:rsidRDefault="00706D84" w:rsidP="0024484F">
      <w:pPr>
        <w:pStyle w:val="Odstavecseseznamem"/>
        <w:numPr>
          <w:ilvl w:val="0"/>
          <w:numId w:val="9"/>
        </w:numPr>
        <w:jc w:val="both"/>
        <w:rPr>
          <w:b/>
          <w:szCs w:val="20"/>
          <w:lang w:eastAsia="cs-CZ"/>
        </w:rPr>
      </w:pPr>
      <w:r w:rsidRPr="00A54A07">
        <w:rPr>
          <w:b/>
          <w:szCs w:val="20"/>
          <w:lang w:eastAsia="cs-CZ"/>
        </w:rPr>
        <w:t>zlevněné jízdné - cestující od 6 let do 18 let (resp. do 15 let včetně u jízdenky s MHD),</w:t>
      </w:r>
    </w:p>
    <w:p w14:paraId="0511F0D4" w14:textId="431E1BE1" w:rsidR="00706D84" w:rsidRPr="00A54A07" w:rsidRDefault="00706D84" w:rsidP="0024484F">
      <w:pPr>
        <w:pStyle w:val="Odstavecseseznamem"/>
        <w:numPr>
          <w:ilvl w:val="0"/>
          <w:numId w:val="9"/>
        </w:numPr>
        <w:jc w:val="both"/>
        <w:rPr>
          <w:b/>
          <w:szCs w:val="20"/>
          <w:lang w:eastAsia="cs-CZ"/>
        </w:rPr>
      </w:pPr>
      <w:r w:rsidRPr="00A54A07">
        <w:rPr>
          <w:b/>
          <w:szCs w:val="20"/>
          <w:lang w:eastAsia="cs-CZ"/>
        </w:rPr>
        <w:t>zlevněné jízdné - žáci a studenti ve věku od 18 let do 26 let (resp. od 16 let u varianty jízdenky s MHD),</w:t>
      </w:r>
    </w:p>
    <w:p w14:paraId="1C50A44C" w14:textId="095F0996" w:rsidR="00706D84" w:rsidRPr="00A54A07" w:rsidRDefault="00706D84" w:rsidP="0024484F">
      <w:pPr>
        <w:pStyle w:val="Odstavecseseznamem"/>
        <w:numPr>
          <w:ilvl w:val="0"/>
          <w:numId w:val="9"/>
        </w:numPr>
        <w:jc w:val="both"/>
        <w:rPr>
          <w:b/>
          <w:szCs w:val="20"/>
          <w:lang w:eastAsia="cs-CZ"/>
        </w:rPr>
      </w:pPr>
      <w:r w:rsidRPr="00A54A07">
        <w:rPr>
          <w:b/>
          <w:szCs w:val="20"/>
          <w:lang w:eastAsia="cs-CZ"/>
        </w:rPr>
        <w:t>zlevněné jízdné - cestující starší 65 let,</w:t>
      </w:r>
    </w:p>
    <w:p w14:paraId="5CBBC2B0" w14:textId="2323B24E" w:rsidR="00706D84" w:rsidRPr="00A54A07" w:rsidRDefault="00706D84" w:rsidP="0024484F">
      <w:pPr>
        <w:pStyle w:val="Odstavecseseznamem"/>
        <w:numPr>
          <w:ilvl w:val="0"/>
          <w:numId w:val="9"/>
        </w:numPr>
        <w:jc w:val="both"/>
        <w:rPr>
          <w:b/>
          <w:szCs w:val="20"/>
          <w:lang w:eastAsia="cs-CZ"/>
        </w:rPr>
      </w:pPr>
      <w:r w:rsidRPr="00A54A07">
        <w:rPr>
          <w:b/>
          <w:szCs w:val="20"/>
          <w:lang w:eastAsia="cs-CZ"/>
        </w:rPr>
        <w:t>zlevněné jízdné - držitelé průkazu ZTP a ZTP/P,</w:t>
      </w:r>
    </w:p>
    <w:p w14:paraId="2A28B3EE" w14:textId="67BF7AD8" w:rsidR="00706D84" w:rsidRPr="00A54A07" w:rsidRDefault="00706D84" w:rsidP="0024484F">
      <w:pPr>
        <w:pStyle w:val="Odstavecseseznamem"/>
        <w:numPr>
          <w:ilvl w:val="0"/>
          <w:numId w:val="9"/>
        </w:numPr>
        <w:jc w:val="both"/>
        <w:rPr>
          <w:b/>
          <w:szCs w:val="20"/>
          <w:lang w:eastAsia="cs-CZ"/>
        </w:rPr>
      </w:pPr>
      <w:r w:rsidRPr="00A54A07">
        <w:rPr>
          <w:b/>
          <w:szCs w:val="20"/>
          <w:lang w:eastAsia="cs-CZ"/>
        </w:rPr>
        <w:t>zlevněné jízdné - rodiče</w:t>
      </w:r>
    </w:p>
    <w:p w14:paraId="768B6AB4"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lastRenderedPageBreak/>
        <w:t>6.10.</w:t>
      </w:r>
      <w:r w:rsidRPr="00706D84">
        <w:rPr>
          <w:sz w:val="22"/>
          <w:szCs w:val="20"/>
          <w:lang w:eastAsia="cs-CZ"/>
        </w:rPr>
        <w:t xml:space="preserve"> Držitel jednotlivých druhů časových papírových jízdenek IDS JK je povinen prokázat nárok na jejich použití:</w:t>
      </w:r>
    </w:p>
    <w:p w14:paraId="5D8972E6" w14:textId="77777777" w:rsidR="00706D84" w:rsidRPr="00A54A07" w:rsidRDefault="00706D84" w:rsidP="0024484F">
      <w:pPr>
        <w:pStyle w:val="Odstavecseseznamem"/>
        <w:numPr>
          <w:ilvl w:val="0"/>
          <w:numId w:val="10"/>
        </w:numPr>
        <w:tabs>
          <w:tab w:val="left" w:pos="993"/>
        </w:tabs>
        <w:jc w:val="both"/>
        <w:rPr>
          <w:szCs w:val="20"/>
          <w:lang w:eastAsia="cs-CZ"/>
        </w:rPr>
      </w:pPr>
      <w:r w:rsidRPr="00A54A07">
        <w:rPr>
          <w:szCs w:val="20"/>
          <w:lang w:eastAsia="cs-CZ"/>
        </w:rPr>
        <w:t>plné (obyčejné) jízdné - průkazem IDS JK,</w:t>
      </w:r>
    </w:p>
    <w:p w14:paraId="7D09D6F7" w14:textId="2C3FA092" w:rsidR="00706D84" w:rsidRPr="00A54A07" w:rsidRDefault="00706D84" w:rsidP="0024484F">
      <w:pPr>
        <w:pStyle w:val="Odstavecseseznamem"/>
        <w:numPr>
          <w:ilvl w:val="0"/>
          <w:numId w:val="10"/>
        </w:numPr>
        <w:tabs>
          <w:tab w:val="left" w:pos="993"/>
        </w:tabs>
        <w:jc w:val="both"/>
        <w:rPr>
          <w:szCs w:val="20"/>
          <w:lang w:eastAsia="cs-CZ"/>
        </w:rPr>
      </w:pPr>
      <w:r w:rsidRPr="00A54A07">
        <w:rPr>
          <w:szCs w:val="20"/>
          <w:lang w:eastAsia="cs-CZ"/>
        </w:rPr>
        <w:t>cestující od 6 let do 18 let (resp. do 15 let včetně u varianty jízdenky s MHD) - žákovským průkazem, případně studentským průkazem ISIC, u cestujících do 15 let i průkazem IDS JK,</w:t>
      </w:r>
    </w:p>
    <w:p w14:paraId="7D88B3C5" w14:textId="21FFDC8D" w:rsidR="00706D84" w:rsidRPr="00A54A07" w:rsidRDefault="00706D84" w:rsidP="0024484F">
      <w:pPr>
        <w:pStyle w:val="Odstavecseseznamem"/>
        <w:numPr>
          <w:ilvl w:val="0"/>
          <w:numId w:val="10"/>
        </w:numPr>
        <w:tabs>
          <w:tab w:val="left" w:pos="993"/>
        </w:tabs>
        <w:jc w:val="both"/>
        <w:rPr>
          <w:szCs w:val="20"/>
          <w:lang w:eastAsia="cs-CZ"/>
        </w:rPr>
      </w:pPr>
      <w:r w:rsidRPr="00A54A07">
        <w:rPr>
          <w:szCs w:val="20"/>
          <w:lang w:eastAsia="cs-CZ"/>
        </w:rPr>
        <w:t>žáci a studenti ve věku od 18 let do 26 let (resp. od 16 let u varianty jízdenky s MHD)- platným žákovským průkazem, případně platným studentským průkazem ISIC,</w:t>
      </w:r>
    </w:p>
    <w:p w14:paraId="00657818" w14:textId="3BFEB835" w:rsidR="00706D84" w:rsidRPr="00A54A07" w:rsidRDefault="00706D84" w:rsidP="0024484F">
      <w:pPr>
        <w:pStyle w:val="Odstavecseseznamem"/>
        <w:numPr>
          <w:ilvl w:val="0"/>
          <w:numId w:val="10"/>
        </w:numPr>
        <w:tabs>
          <w:tab w:val="left" w:pos="993"/>
        </w:tabs>
        <w:jc w:val="both"/>
        <w:rPr>
          <w:szCs w:val="20"/>
          <w:lang w:eastAsia="cs-CZ"/>
        </w:rPr>
      </w:pPr>
      <w:r w:rsidRPr="00A54A07">
        <w:rPr>
          <w:szCs w:val="20"/>
          <w:lang w:eastAsia="cs-CZ"/>
        </w:rPr>
        <w:t xml:space="preserve">cestující starší 65 let - průkazem IDS JK, </w:t>
      </w:r>
    </w:p>
    <w:p w14:paraId="4FBCD702" w14:textId="36046B25" w:rsidR="00706D84" w:rsidRPr="00A54A07" w:rsidRDefault="00706D84" w:rsidP="0024484F">
      <w:pPr>
        <w:pStyle w:val="Odstavecseseznamem"/>
        <w:numPr>
          <w:ilvl w:val="0"/>
          <w:numId w:val="10"/>
        </w:numPr>
        <w:tabs>
          <w:tab w:val="left" w:pos="993"/>
        </w:tabs>
        <w:jc w:val="both"/>
        <w:rPr>
          <w:szCs w:val="20"/>
          <w:lang w:eastAsia="cs-CZ"/>
        </w:rPr>
      </w:pPr>
      <w:r w:rsidRPr="00A54A07">
        <w:rPr>
          <w:szCs w:val="20"/>
          <w:lang w:eastAsia="cs-CZ"/>
        </w:rPr>
        <w:t>ZTP a ZTP/P - průkazem ZTP a ZTP/P,</w:t>
      </w:r>
    </w:p>
    <w:p w14:paraId="1A913A9A" w14:textId="1D4723BF" w:rsidR="00706D84" w:rsidRPr="00A54A07" w:rsidRDefault="00706D84" w:rsidP="0024484F">
      <w:pPr>
        <w:pStyle w:val="Odstavecseseznamem"/>
        <w:numPr>
          <w:ilvl w:val="0"/>
          <w:numId w:val="10"/>
        </w:numPr>
        <w:tabs>
          <w:tab w:val="left" w:pos="993"/>
        </w:tabs>
        <w:jc w:val="both"/>
        <w:rPr>
          <w:szCs w:val="20"/>
          <w:lang w:eastAsia="cs-CZ"/>
        </w:rPr>
      </w:pPr>
      <w:r w:rsidRPr="00A54A07">
        <w:rPr>
          <w:szCs w:val="20"/>
          <w:lang w:eastAsia="cs-CZ"/>
        </w:rPr>
        <w:t>jízdenka pro rodiče k návštěvě dítěte tělesně, mentálně nebo smyslově postiženého nebo chronicky nemocného - průkazem vydaným ústavem, ve kterém je dítě umístěno.</w:t>
      </w:r>
    </w:p>
    <w:p w14:paraId="5081E3C3" w14:textId="77777777" w:rsidR="00706D84" w:rsidRPr="00706D84" w:rsidRDefault="00706D84" w:rsidP="00706D84">
      <w:pPr>
        <w:spacing w:after="200" w:line="276" w:lineRule="auto"/>
        <w:jc w:val="both"/>
        <w:rPr>
          <w:sz w:val="22"/>
          <w:szCs w:val="20"/>
          <w:lang w:eastAsia="cs-CZ"/>
        </w:rPr>
      </w:pPr>
      <w:r w:rsidRPr="00706D84">
        <w:rPr>
          <w:b/>
          <w:sz w:val="22"/>
          <w:szCs w:val="20"/>
          <w:lang w:eastAsia="cs-CZ"/>
        </w:rPr>
        <w:t>6.11.</w:t>
      </w:r>
      <w:r w:rsidRPr="00706D84">
        <w:rPr>
          <w:sz w:val="22"/>
          <w:szCs w:val="20"/>
          <w:lang w:eastAsia="cs-CZ"/>
        </w:rPr>
        <w:t xml:space="preserve"> Žákovský průkaz platí po dobu jednoho školního/akademického roku, který vyznačí na průkaze škola, a to včetně měsíců červenec a srpen. Časové jízdenky lze využít v době jejich platnosti po všechny dny v týdnu včetně svátků bez ohledu na údaje případně vyznačené na žákovském průkazu. V případě, že je žákovský průkaz použit k prokázání věku cestujícího spadajícího do kategorie „cestující od 6 do 18 let“, je možné jej používat k prokázání věku (nikoliv statusu studenta) až do 18 let (resp. do 15 let včetně v případě varianty jízdenky s MHD) a jeho platnost v tomto případě není omezena na školní rok potvrzený školou. Řádky „Z“ a „DO“ v tiskopisu žákovského průkazu původního vzoru se nově nevyplňují a proškrtnou se. V případě vyplnění těchto údajů (zejména u průkazů vystavených před 1. 9. 2018) se k těmto při odbavení cestujících nepřihlíží.</w:t>
      </w:r>
    </w:p>
    <w:p w14:paraId="220B8410" w14:textId="77777777" w:rsidR="00706D84" w:rsidRPr="00706D84" w:rsidRDefault="00706D84" w:rsidP="00706D84">
      <w:pPr>
        <w:spacing w:before="100" w:after="100" w:line="276" w:lineRule="auto"/>
        <w:jc w:val="both"/>
        <w:rPr>
          <w:strike/>
          <w:sz w:val="22"/>
          <w:szCs w:val="20"/>
          <w:highlight w:val="yellow"/>
          <w:lang w:eastAsia="cs-CZ"/>
        </w:rPr>
      </w:pPr>
    </w:p>
    <w:p w14:paraId="2ED61395" w14:textId="77777777" w:rsidR="00706D84" w:rsidRPr="00706D84" w:rsidRDefault="00706D84" w:rsidP="00706D84">
      <w:pPr>
        <w:spacing w:before="100" w:after="100" w:line="276" w:lineRule="auto"/>
        <w:jc w:val="both"/>
        <w:rPr>
          <w:b/>
          <w:smallCaps/>
          <w:sz w:val="28"/>
          <w:szCs w:val="28"/>
          <w:lang w:eastAsia="cs-CZ"/>
        </w:rPr>
      </w:pPr>
      <w:r w:rsidRPr="00706D84">
        <w:rPr>
          <w:b/>
          <w:smallCaps/>
          <w:sz w:val="28"/>
          <w:szCs w:val="28"/>
          <w:lang w:eastAsia="cs-CZ"/>
        </w:rPr>
        <w:t>časové jízdenky vydané DP města České Budějovice (DPMCB) a jejich uznávání ve vozidlech VLD a železniční dopravy</w:t>
      </w:r>
    </w:p>
    <w:p w14:paraId="65BA16B0"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6.12.</w:t>
      </w:r>
      <w:r w:rsidRPr="00706D84">
        <w:rPr>
          <w:sz w:val="22"/>
          <w:szCs w:val="20"/>
          <w:lang w:eastAsia="cs-CZ"/>
        </w:rPr>
        <w:t xml:space="preserve"> V územním rozsahu MHD České Budějovice (zóny 100 a 101) jsou ve vozidlech veřejné linkové a železniční dopravy u </w:t>
      </w:r>
      <w:proofErr w:type="spellStart"/>
      <w:r w:rsidRPr="00706D84">
        <w:rPr>
          <w:sz w:val="22"/>
          <w:szCs w:val="20"/>
          <w:lang w:eastAsia="cs-CZ"/>
        </w:rPr>
        <w:t>zaintegrovaných</w:t>
      </w:r>
      <w:proofErr w:type="spellEnd"/>
      <w:r w:rsidRPr="00706D84">
        <w:rPr>
          <w:sz w:val="22"/>
          <w:szCs w:val="20"/>
          <w:lang w:eastAsia="cs-CZ"/>
        </w:rPr>
        <w:t xml:space="preserve"> linek uznávány níže uvedené platné časové předplatní jízdenky vydané DPMCB. Tyto časové předplatní jízdenky tvoří průkaz DPMCB a časový kupón v tištěné podobě. Kupón ve formě el. </w:t>
      </w:r>
      <w:proofErr w:type="gramStart"/>
      <w:r w:rsidRPr="00706D84">
        <w:rPr>
          <w:sz w:val="22"/>
          <w:szCs w:val="20"/>
          <w:lang w:eastAsia="cs-CZ"/>
        </w:rPr>
        <w:t>čipu</w:t>
      </w:r>
      <w:proofErr w:type="gramEnd"/>
      <w:r w:rsidRPr="00706D84">
        <w:rPr>
          <w:sz w:val="22"/>
          <w:szCs w:val="20"/>
          <w:lang w:eastAsia="cs-CZ"/>
        </w:rPr>
        <w:t xml:space="preserve"> k časové předplatní jízdence a časová předplatní jízdenka zakoupená pomocí aplikace SEJF nejsou v IDS JK akceptovány. DPMCB současně ve výše uvedeném územním rozsahu uznává předplatní časové jízdenky IDS JK.</w:t>
      </w:r>
    </w:p>
    <w:p w14:paraId="2F055CCB" w14:textId="77777777" w:rsidR="00706D84" w:rsidRPr="00706D84" w:rsidRDefault="00706D84" w:rsidP="00A54A07">
      <w:pPr>
        <w:spacing w:line="276" w:lineRule="auto"/>
        <w:jc w:val="both"/>
        <w:rPr>
          <w:sz w:val="22"/>
          <w:szCs w:val="20"/>
          <w:lang w:eastAsia="cs-CZ"/>
        </w:rPr>
      </w:pPr>
      <w:r w:rsidRPr="00706D84">
        <w:rPr>
          <w:sz w:val="22"/>
          <w:szCs w:val="20"/>
          <w:lang w:eastAsia="cs-CZ"/>
        </w:rPr>
        <w:t>Časové kupóny MHD DPMCB jsou vydávány pro následující kategorie cestujících s uvedenou dobou platnosti:</w:t>
      </w:r>
    </w:p>
    <w:p w14:paraId="7BC59F13" w14:textId="77777777" w:rsidR="00706D84" w:rsidRPr="00706D84" w:rsidRDefault="00706D84" w:rsidP="00A54A07">
      <w:pPr>
        <w:spacing w:line="276" w:lineRule="auto"/>
        <w:jc w:val="both"/>
        <w:rPr>
          <w:sz w:val="22"/>
          <w:szCs w:val="20"/>
          <w:lang w:eastAsia="cs-CZ"/>
        </w:rPr>
      </w:pPr>
      <w:r w:rsidRPr="00706D84">
        <w:rPr>
          <w:b/>
          <w:sz w:val="22"/>
          <w:szCs w:val="20"/>
          <w:lang w:eastAsia="cs-CZ"/>
        </w:rPr>
        <w:t>a) plné (občanské) jízdné</w:t>
      </w:r>
      <w:r w:rsidRPr="00706D84">
        <w:rPr>
          <w:sz w:val="22"/>
          <w:szCs w:val="20"/>
          <w:lang w:eastAsia="cs-CZ"/>
        </w:rPr>
        <w:t xml:space="preserve"> - osoby starší 16 let věku:</w:t>
      </w:r>
    </w:p>
    <w:p w14:paraId="6774991B" w14:textId="77777777" w:rsidR="00706D84" w:rsidRPr="00706D84" w:rsidRDefault="00706D84" w:rsidP="00A54A07">
      <w:pPr>
        <w:spacing w:line="276" w:lineRule="auto"/>
        <w:ind w:left="785"/>
        <w:jc w:val="both"/>
        <w:rPr>
          <w:sz w:val="22"/>
          <w:szCs w:val="20"/>
          <w:lang w:eastAsia="cs-CZ"/>
        </w:rPr>
      </w:pPr>
      <w:r w:rsidRPr="00706D84">
        <w:rPr>
          <w:sz w:val="22"/>
          <w:szCs w:val="20"/>
          <w:lang w:eastAsia="cs-CZ"/>
        </w:rPr>
        <w:t xml:space="preserve">- časové kupóny občanské s platností 7, 15, 30, 90, 180 denní a roční                            </w:t>
      </w:r>
    </w:p>
    <w:p w14:paraId="7F228EBA" w14:textId="77777777" w:rsidR="00706D84" w:rsidRPr="00706D84" w:rsidRDefault="00706D84" w:rsidP="00A54A07">
      <w:pPr>
        <w:spacing w:line="276" w:lineRule="auto"/>
        <w:jc w:val="both"/>
        <w:rPr>
          <w:b/>
          <w:sz w:val="22"/>
          <w:szCs w:val="20"/>
          <w:lang w:eastAsia="cs-CZ"/>
        </w:rPr>
      </w:pPr>
      <w:r w:rsidRPr="00706D84">
        <w:rPr>
          <w:b/>
          <w:sz w:val="22"/>
          <w:szCs w:val="20"/>
          <w:lang w:eastAsia="cs-CZ"/>
        </w:rPr>
        <w:t>b) žáci a studenti od 16 do 26 let věku</w:t>
      </w:r>
    </w:p>
    <w:p w14:paraId="6BCA6151" w14:textId="77777777" w:rsidR="00706D84" w:rsidRPr="00706D84" w:rsidRDefault="00706D84" w:rsidP="00A54A07">
      <w:pPr>
        <w:spacing w:line="276" w:lineRule="auto"/>
        <w:jc w:val="both"/>
        <w:rPr>
          <w:sz w:val="22"/>
          <w:szCs w:val="20"/>
          <w:lang w:eastAsia="cs-CZ"/>
        </w:rPr>
      </w:pPr>
      <w:r w:rsidRPr="00706D84">
        <w:rPr>
          <w:sz w:val="22"/>
          <w:szCs w:val="20"/>
          <w:lang w:eastAsia="cs-CZ"/>
        </w:rPr>
        <w:t xml:space="preserve">       - časové kupóny pro žáky a studenty od 16 do 26 let s platností 7, 15, 30 a 90 denní</w:t>
      </w:r>
    </w:p>
    <w:p w14:paraId="4E04420F" w14:textId="77777777" w:rsidR="00706D84" w:rsidRPr="00706D84" w:rsidRDefault="00706D84" w:rsidP="00A54A07">
      <w:pPr>
        <w:spacing w:line="276" w:lineRule="auto"/>
        <w:jc w:val="both"/>
        <w:rPr>
          <w:b/>
          <w:sz w:val="22"/>
          <w:szCs w:val="20"/>
          <w:lang w:eastAsia="cs-CZ"/>
        </w:rPr>
      </w:pPr>
      <w:r w:rsidRPr="00706D84">
        <w:rPr>
          <w:b/>
          <w:sz w:val="22"/>
          <w:szCs w:val="20"/>
          <w:lang w:eastAsia="cs-CZ"/>
        </w:rPr>
        <w:t xml:space="preserve">c) důchodci do 65 let věku   </w:t>
      </w:r>
    </w:p>
    <w:p w14:paraId="14670701" w14:textId="77777777" w:rsidR="00706D84" w:rsidRPr="00706D84" w:rsidRDefault="00706D84" w:rsidP="00A54A07">
      <w:pPr>
        <w:spacing w:line="276" w:lineRule="auto"/>
        <w:ind w:left="786"/>
        <w:jc w:val="both"/>
        <w:rPr>
          <w:sz w:val="22"/>
          <w:szCs w:val="20"/>
          <w:lang w:eastAsia="cs-CZ"/>
        </w:rPr>
      </w:pPr>
      <w:r w:rsidRPr="00706D84">
        <w:rPr>
          <w:sz w:val="22"/>
          <w:szCs w:val="20"/>
          <w:lang w:eastAsia="cs-CZ"/>
        </w:rPr>
        <w:t>- časové kupóny pro důchodce do 65 let s platností 7, 15, 30 a 90 denní</w:t>
      </w:r>
    </w:p>
    <w:p w14:paraId="4F8464C3" w14:textId="77777777" w:rsidR="00706D84" w:rsidRPr="00706D84" w:rsidRDefault="00706D84" w:rsidP="00A54A07">
      <w:pPr>
        <w:spacing w:line="276" w:lineRule="auto"/>
        <w:jc w:val="both"/>
        <w:rPr>
          <w:b/>
          <w:sz w:val="22"/>
          <w:szCs w:val="20"/>
          <w:lang w:eastAsia="cs-CZ"/>
        </w:rPr>
      </w:pPr>
      <w:r w:rsidRPr="00706D84">
        <w:rPr>
          <w:b/>
          <w:sz w:val="22"/>
          <w:szCs w:val="20"/>
          <w:lang w:eastAsia="cs-CZ"/>
        </w:rPr>
        <w:t>d) děti od 6 do 15 let věku včetně s nárokem na přepravu za zvláštní cenu jízdného</w:t>
      </w:r>
    </w:p>
    <w:p w14:paraId="251A7DE9" w14:textId="77777777" w:rsidR="00706D84" w:rsidRPr="00706D84" w:rsidRDefault="00706D84" w:rsidP="00A54A07">
      <w:pPr>
        <w:spacing w:line="276" w:lineRule="auto"/>
        <w:ind w:left="786"/>
        <w:jc w:val="both"/>
        <w:rPr>
          <w:sz w:val="22"/>
          <w:szCs w:val="20"/>
          <w:lang w:eastAsia="cs-CZ"/>
        </w:rPr>
      </w:pPr>
      <w:r w:rsidRPr="00706D84">
        <w:rPr>
          <w:sz w:val="22"/>
          <w:szCs w:val="20"/>
          <w:lang w:eastAsia="cs-CZ"/>
        </w:rPr>
        <w:t>- roční kupón pro bezplatnou přepravu</w:t>
      </w:r>
    </w:p>
    <w:p w14:paraId="045D0ACC" w14:textId="77777777" w:rsidR="00706D84" w:rsidRPr="00706D84" w:rsidRDefault="00706D84" w:rsidP="00A54A07">
      <w:pPr>
        <w:spacing w:line="276" w:lineRule="auto"/>
        <w:jc w:val="both"/>
        <w:rPr>
          <w:b/>
          <w:sz w:val="22"/>
          <w:szCs w:val="20"/>
          <w:lang w:eastAsia="cs-CZ"/>
        </w:rPr>
      </w:pPr>
      <w:r w:rsidRPr="00706D84">
        <w:rPr>
          <w:b/>
          <w:sz w:val="22"/>
          <w:szCs w:val="20"/>
          <w:lang w:eastAsia="cs-CZ"/>
        </w:rPr>
        <w:t>e) cestující nad 65 let věku s nárokem na přepravu za zvláštní cenu jízdného</w:t>
      </w:r>
    </w:p>
    <w:p w14:paraId="0073DB9A" w14:textId="77777777" w:rsidR="00706D84" w:rsidRPr="00706D84" w:rsidRDefault="00706D84" w:rsidP="00A54A07">
      <w:pPr>
        <w:spacing w:line="276" w:lineRule="auto"/>
        <w:ind w:left="786"/>
        <w:jc w:val="both"/>
        <w:rPr>
          <w:sz w:val="22"/>
          <w:szCs w:val="20"/>
          <w:lang w:eastAsia="cs-CZ"/>
        </w:rPr>
      </w:pPr>
      <w:r w:rsidRPr="00706D84">
        <w:rPr>
          <w:sz w:val="22"/>
          <w:szCs w:val="20"/>
          <w:lang w:eastAsia="cs-CZ"/>
        </w:rPr>
        <w:t>- roční kupón pro bezplatnou přepravu</w:t>
      </w:r>
    </w:p>
    <w:p w14:paraId="77BC4BDA" w14:textId="77777777" w:rsidR="00706D84" w:rsidRPr="00706D84" w:rsidRDefault="00706D84" w:rsidP="00A54A07">
      <w:pPr>
        <w:spacing w:line="276" w:lineRule="auto"/>
        <w:jc w:val="both"/>
        <w:rPr>
          <w:sz w:val="22"/>
          <w:szCs w:val="20"/>
          <w:lang w:eastAsia="cs-CZ"/>
        </w:rPr>
      </w:pPr>
      <w:r w:rsidRPr="00706D84">
        <w:rPr>
          <w:b/>
          <w:sz w:val="22"/>
          <w:szCs w:val="20"/>
          <w:lang w:eastAsia="cs-CZ"/>
        </w:rPr>
        <w:t>f)</w:t>
      </w:r>
      <w:r w:rsidRPr="00706D84">
        <w:rPr>
          <w:sz w:val="22"/>
          <w:szCs w:val="20"/>
          <w:lang w:eastAsia="cs-CZ"/>
        </w:rPr>
        <w:t xml:space="preserve"> </w:t>
      </w:r>
      <w:r w:rsidRPr="00706D84">
        <w:rPr>
          <w:b/>
          <w:sz w:val="22"/>
          <w:szCs w:val="20"/>
          <w:lang w:eastAsia="cs-CZ"/>
        </w:rPr>
        <w:t>přenosná časová předplatní jízdenka</w:t>
      </w:r>
      <w:r w:rsidRPr="00706D84">
        <w:rPr>
          <w:sz w:val="22"/>
          <w:szCs w:val="20"/>
          <w:lang w:eastAsia="cs-CZ"/>
        </w:rPr>
        <w:t xml:space="preserve"> </w:t>
      </w:r>
    </w:p>
    <w:p w14:paraId="0DB6F125" w14:textId="77777777" w:rsidR="00706D84" w:rsidRPr="00706D84" w:rsidRDefault="00706D84" w:rsidP="00706D84">
      <w:pPr>
        <w:spacing w:after="200" w:line="276" w:lineRule="auto"/>
        <w:jc w:val="both"/>
        <w:rPr>
          <w:sz w:val="22"/>
          <w:szCs w:val="20"/>
          <w:lang w:eastAsia="cs-CZ"/>
        </w:rPr>
      </w:pPr>
      <w:r w:rsidRPr="00706D84">
        <w:rPr>
          <w:sz w:val="22"/>
          <w:szCs w:val="20"/>
          <w:lang w:eastAsia="cs-CZ"/>
        </w:rPr>
        <w:lastRenderedPageBreak/>
        <w:t> </w:t>
      </w:r>
      <w:r w:rsidRPr="00706D84">
        <w:rPr>
          <w:sz w:val="22"/>
          <w:szCs w:val="20"/>
          <w:lang w:eastAsia="cs-CZ"/>
        </w:rPr>
        <w:tab/>
        <w:t xml:space="preserve">- časový kupón s roční platností                     </w:t>
      </w:r>
    </w:p>
    <w:p w14:paraId="3E4DDCB4"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6.13.</w:t>
      </w:r>
      <w:r w:rsidRPr="00706D84">
        <w:rPr>
          <w:sz w:val="22"/>
          <w:szCs w:val="20"/>
          <w:lang w:eastAsia="cs-CZ"/>
        </w:rPr>
        <w:t xml:space="preserve">  Ceny, podmínky prokazování nároku a zásady používání těchto předplatných časových jízdenek se řídí Tarifem jízdného a Smluvními přepravními podmínkami MHD DPMCB.</w:t>
      </w:r>
    </w:p>
    <w:p w14:paraId="4C18AB13" w14:textId="77777777" w:rsidR="00706D84" w:rsidRPr="00706D84" w:rsidRDefault="00706D84" w:rsidP="00706D84">
      <w:pPr>
        <w:keepNext/>
        <w:spacing w:after="200" w:line="276" w:lineRule="auto"/>
        <w:jc w:val="both"/>
        <w:rPr>
          <w:b/>
          <w:smallCaps/>
          <w:sz w:val="28"/>
          <w:szCs w:val="28"/>
          <w:lang w:eastAsia="cs-CZ"/>
        </w:rPr>
      </w:pPr>
    </w:p>
    <w:p w14:paraId="6967CEE4" w14:textId="77777777" w:rsidR="00706D84" w:rsidRPr="00706D84" w:rsidRDefault="00706D84" w:rsidP="00706D84">
      <w:pPr>
        <w:keepNext/>
        <w:spacing w:after="200" w:line="276" w:lineRule="auto"/>
        <w:jc w:val="both"/>
        <w:rPr>
          <w:b/>
          <w:smallCaps/>
          <w:sz w:val="28"/>
          <w:szCs w:val="28"/>
          <w:lang w:eastAsia="cs-CZ"/>
        </w:rPr>
      </w:pPr>
      <w:r w:rsidRPr="00706D84">
        <w:rPr>
          <w:b/>
          <w:smallCaps/>
          <w:sz w:val="28"/>
          <w:szCs w:val="28"/>
          <w:lang w:eastAsia="cs-CZ"/>
        </w:rPr>
        <w:t xml:space="preserve">Dovozné a bezplatná přeprava </w:t>
      </w:r>
    </w:p>
    <w:p w14:paraId="4E78FC9C" w14:textId="77777777" w:rsidR="00706D84" w:rsidRPr="00706D84" w:rsidRDefault="00706D84" w:rsidP="00706D84">
      <w:pPr>
        <w:spacing w:after="200" w:line="276" w:lineRule="auto"/>
        <w:jc w:val="both"/>
        <w:rPr>
          <w:sz w:val="22"/>
          <w:szCs w:val="20"/>
          <w:lang w:eastAsia="cs-CZ"/>
        </w:rPr>
      </w:pPr>
      <w:r w:rsidRPr="00706D84">
        <w:rPr>
          <w:b/>
          <w:sz w:val="22"/>
          <w:szCs w:val="20"/>
          <w:lang w:eastAsia="cs-CZ"/>
        </w:rPr>
        <w:t>6.14.</w:t>
      </w:r>
      <w:r w:rsidRPr="00706D84">
        <w:rPr>
          <w:sz w:val="22"/>
          <w:szCs w:val="20"/>
          <w:lang w:eastAsia="cs-CZ"/>
        </w:rPr>
        <w:t xml:space="preserve">  Spoluzavazadla a živá zvířata ve schráně jsou při využití časových předplatných jízdenek IDS JK odbavena dle Tarifu a SPP jednotlivých dopravců.</w:t>
      </w:r>
    </w:p>
    <w:p w14:paraId="127FC936" w14:textId="77777777" w:rsidR="00706D84" w:rsidRPr="00706D84" w:rsidRDefault="00706D84" w:rsidP="00A54A07">
      <w:pPr>
        <w:spacing w:line="276" w:lineRule="auto"/>
        <w:jc w:val="both"/>
        <w:rPr>
          <w:sz w:val="22"/>
          <w:szCs w:val="20"/>
          <w:lang w:eastAsia="cs-CZ"/>
        </w:rPr>
      </w:pPr>
      <w:r w:rsidRPr="00706D84">
        <w:rPr>
          <w:b/>
          <w:sz w:val="22"/>
          <w:szCs w:val="20"/>
          <w:lang w:eastAsia="cs-CZ"/>
        </w:rPr>
        <w:t>6.15.</w:t>
      </w:r>
      <w:r w:rsidRPr="00706D84">
        <w:rPr>
          <w:sz w:val="22"/>
          <w:szCs w:val="20"/>
          <w:lang w:eastAsia="cs-CZ"/>
        </w:rPr>
        <w:t xml:space="preserve"> Ve VLD se bezplatně se přepravují:</w:t>
      </w:r>
    </w:p>
    <w:p w14:paraId="4B56DC9B" w14:textId="77777777" w:rsidR="00706D84" w:rsidRPr="00A54A07" w:rsidRDefault="00706D84" w:rsidP="0024484F">
      <w:pPr>
        <w:pStyle w:val="Odstavecseseznamem"/>
        <w:numPr>
          <w:ilvl w:val="0"/>
          <w:numId w:val="11"/>
        </w:numPr>
        <w:ind w:left="568" w:hanging="284"/>
        <w:jc w:val="both"/>
        <w:rPr>
          <w:szCs w:val="20"/>
          <w:lang w:eastAsia="cs-CZ"/>
        </w:rPr>
      </w:pPr>
      <w:r w:rsidRPr="00A54A07">
        <w:rPr>
          <w:szCs w:val="20"/>
          <w:lang w:eastAsia="cs-CZ"/>
        </w:rPr>
        <w:t>zavazadla, které mají rozměry menší než 20 x 30 x 50 cm, nebo zavazadla tvaru válce, jehož délka nepřesahuje 150 cm a průměr 10 cm, nebo tvaru desky, jejíž rozměr nepřesahuje 80 x 100 cm nebo jejichž hmotnost nepřesahuje 25 kg</w:t>
      </w:r>
    </w:p>
    <w:p w14:paraId="5E5A04CB" w14:textId="77777777" w:rsidR="00706D84" w:rsidRPr="00A54A07" w:rsidRDefault="00706D84" w:rsidP="0024484F">
      <w:pPr>
        <w:pStyle w:val="Odstavecseseznamem"/>
        <w:numPr>
          <w:ilvl w:val="0"/>
          <w:numId w:val="11"/>
        </w:numPr>
        <w:ind w:left="568" w:hanging="284"/>
        <w:jc w:val="both"/>
        <w:rPr>
          <w:szCs w:val="20"/>
          <w:lang w:eastAsia="cs-CZ"/>
        </w:rPr>
      </w:pPr>
      <w:r w:rsidRPr="00A54A07">
        <w:rPr>
          <w:szCs w:val="20"/>
          <w:lang w:eastAsia="cs-CZ"/>
        </w:rPr>
        <w:t xml:space="preserve">ruční zavazadla podle jiného právního předpisu (2) – snadno přenosné věci, které cestující má u sebe a lze je umístit ve vozidle na místo pod sedadlem nebo nad sedadlem cestujícího </w:t>
      </w:r>
    </w:p>
    <w:p w14:paraId="3E76BB75" w14:textId="77777777" w:rsidR="00706D84" w:rsidRPr="00A54A07" w:rsidRDefault="00706D84" w:rsidP="0024484F">
      <w:pPr>
        <w:pStyle w:val="Odstavecseseznamem"/>
        <w:numPr>
          <w:ilvl w:val="0"/>
          <w:numId w:val="11"/>
        </w:numPr>
        <w:ind w:left="568" w:hanging="284"/>
        <w:jc w:val="both"/>
        <w:rPr>
          <w:szCs w:val="20"/>
          <w:lang w:eastAsia="cs-CZ"/>
        </w:rPr>
      </w:pPr>
      <w:r w:rsidRPr="00A54A07">
        <w:rPr>
          <w:szCs w:val="20"/>
          <w:lang w:eastAsia="cs-CZ"/>
        </w:rPr>
        <w:t xml:space="preserve">dětské kočárky pro děti, </w:t>
      </w:r>
      <w:r w:rsidRPr="00A54A07">
        <w:rPr>
          <w:color w:val="000000"/>
          <w:lang w:eastAsia="cs-CZ"/>
        </w:rPr>
        <w:t xml:space="preserve">které jsou držiteli průkazů ZTP a ZTP/P  </w:t>
      </w:r>
    </w:p>
    <w:p w14:paraId="6C025DEE" w14:textId="77777777" w:rsidR="00706D84" w:rsidRPr="00A54A07" w:rsidRDefault="00706D84" w:rsidP="0024484F">
      <w:pPr>
        <w:pStyle w:val="Odstavecseseznamem"/>
        <w:numPr>
          <w:ilvl w:val="0"/>
          <w:numId w:val="11"/>
        </w:numPr>
        <w:ind w:left="568" w:hanging="284"/>
        <w:jc w:val="both"/>
        <w:rPr>
          <w:szCs w:val="20"/>
          <w:lang w:eastAsia="cs-CZ"/>
        </w:rPr>
      </w:pPr>
      <w:r w:rsidRPr="00A54A07">
        <w:rPr>
          <w:szCs w:val="20"/>
          <w:lang w:eastAsia="cs-CZ"/>
        </w:rPr>
        <w:t>vozíky pro invalidy, držitele průkazů ZTP a ZTP/P</w:t>
      </w:r>
    </w:p>
    <w:p w14:paraId="31DA58EA" w14:textId="77777777" w:rsidR="00706D84" w:rsidRPr="00A54A07" w:rsidRDefault="00706D84" w:rsidP="0024484F">
      <w:pPr>
        <w:pStyle w:val="Odstavecseseznamem"/>
        <w:numPr>
          <w:ilvl w:val="0"/>
          <w:numId w:val="11"/>
        </w:numPr>
        <w:spacing w:after="0"/>
        <w:ind w:left="568" w:hanging="284"/>
        <w:jc w:val="both"/>
        <w:rPr>
          <w:szCs w:val="20"/>
          <w:lang w:eastAsia="cs-CZ"/>
        </w:rPr>
      </w:pPr>
      <w:r w:rsidRPr="00A54A07">
        <w:rPr>
          <w:szCs w:val="20"/>
          <w:lang w:eastAsia="cs-CZ"/>
        </w:rPr>
        <w:t>tašky na kolečkách, které s sebou berou do vozidla držitelé průkazů ZTP a ZTP/P</w:t>
      </w:r>
    </w:p>
    <w:p w14:paraId="2091E0C0" w14:textId="77777777" w:rsidR="00706D84" w:rsidRPr="00706D84" w:rsidRDefault="00706D84" w:rsidP="00706D84">
      <w:pPr>
        <w:spacing w:after="200" w:line="276" w:lineRule="auto"/>
        <w:jc w:val="both"/>
        <w:rPr>
          <w:sz w:val="22"/>
          <w:szCs w:val="20"/>
          <w:lang w:eastAsia="cs-CZ"/>
        </w:rPr>
      </w:pPr>
      <w:r w:rsidRPr="00706D84" w:rsidDel="00825A3D">
        <w:rPr>
          <w:sz w:val="22"/>
          <w:szCs w:val="22"/>
          <w:lang w:eastAsia="cs-CZ"/>
        </w:rPr>
        <w:t xml:space="preserve"> </w:t>
      </w:r>
      <w:r w:rsidRPr="00706D84">
        <w:rPr>
          <w:sz w:val="18"/>
          <w:szCs w:val="18"/>
          <w:lang w:eastAsia="cs-CZ"/>
        </w:rPr>
        <w:t>(2) § 20 vyhlášky č. 175/2000 Sb., o přepravním řádu pro veřejnou drážní a silniční osobní dopravu</w:t>
      </w:r>
    </w:p>
    <w:p w14:paraId="1767F421" w14:textId="77777777" w:rsidR="00706D84" w:rsidRPr="00706D84" w:rsidRDefault="00706D84" w:rsidP="00C367DA">
      <w:pPr>
        <w:spacing w:line="276" w:lineRule="auto"/>
        <w:jc w:val="both"/>
        <w:rPr>
          <w:sz w:val="22"/>
          <w:szCs w:val="22"/>
          <w:lang w:eastAsia="cs-CZ"/>
        </w:rPr>
      </w:pPr>
    </w:p>
    <w:p w14:paraId="0A0D4951" w14:textId="77777777" w:rsidR="00706D84" w:rsidRPr="00706D84" w:rsidRDefault="00706D84" w:rsidP="00706D84">
      <w:pPr>
        <w:keepNext/>
        <w:spacing w:after="200" w:line="23" w:lineRule="atLeast"/>
        <w:jc w:val="both"/>
        <w:rPr>
          <w:b/>
          <w:smallCaps/>
          <w:sz w:val="28"/>
          <w:szCs w:val="28"/>
          <w:lang w:eastAsia="cs-CZ"/>
        </w:rPr>
      </w:pPr>
      <w:r w:rsidRPr="00706D84">
        <w:rPr>
          <w:b/>
          <w:smallCaps/>
          <w:sz w:val="28"/>
          <w:szCs w:val="28"/>
          <w:lang w:eastAsia="cs-CZ"/>
        </w:rPr>
        <w:t>Jízdy mimo území IDS JK</w:t>
      </w:r>
    </w:p>
    <w:p w14:paraId="3AC26C29" w14:textId="77777777" w:rsidR="00706D84" w:rsidRPr="00706D84" w:rsidRDefault="00706D84" w:rsidP="00706D84">
      <w:pPr>
        <w:spacing w:after="200" w:line="23" w:lineRule="atLeast"/>
        <w:jc w:val="both"/>
        <w:rPr>
          <w:sz w:val="22"/>
          <w:szCs w:val="20"/>
          <w:lang w:eastAsia="cs-CZ"/>
        </w:rPr>
      </w:pPr>
      <w:r w:rsidRPr="00706D84">
        <w:rPr>
          <w:b/>
          <w:sz w:val="22"/>
          <w:szCs w:val="20"/>
          <w:lang w:eastAsia="cs-CZ"/>
        </w:rPr>
        <w:t>6.16.</w:t>
      </w:r>
      <w:r w:rsidRPr="00706D84">
        <w:rPr>
          <w:sz w:val="22"/>
          <w:szCs w:val="20"/>
          <w:lang w:eastAsia="cs-CZ"/>
        </w:rPr>
        <w:t xml:space="preserve"> Na </w:t>
      </w:r>
      <w:proofErr w:type="spellStart"/>
      <w:r w:rsidRPr="00706D84">
        <w:rPr>
          <w:sz w:val="22"/>
          <w:szCs w:val="20"/>
          <w:lang w:eastAsia="cs-CZ"/>
        </w:rPr>
        <w:t>nezaintegrovaných</w:t>
      </w:r>
      <w:proofErr w:type="spellEnd"/>
      <w:r w:rsidRPr="00706D84">
        <w:rPr>
          <w:sz w:val="22"/>
          <w:szCs w:val="20"/>
          <w:lang w:eastAsia="cs-CZ"/>
        </w:rPr>
        <w:t xml:space="preserve"> linkách a tratích (nebo jejich částech) lze cestovat pouze dle Tarifu a Smluvních přepravních podmínek příslušného dopravce, neplatí zde Tarif IDS JK a SPP IDS JK.</w:t>
      </w:r>
    </w:p>
    <w:p w14:paraId="32DA7B1D" w14:textId="77777777" w:rsidR="00706D84" w:rsidRPr="00706D84" w:rsidRDefault="00706D84" w:rsidP="00706D84">
      <w:pPr>
        <w:spacing w:before="100" w:after="100" w:line="276" w:lineRule="auto"/>
        <w:jc w:val="both"/>
        <w:rPr>
          <w:sz w:val="28"/>
          <w:szCs w:val="20"/>
          <w:lang w:eastAsia="cs-CZ"/>
        </w:rPr>
      </w:pPr>
    </w:p>
    <w:p w14:paraId="02B1D65D" w14:textId="77777777" w:rsidR="00706D84" w:rsidRPr="00706D84" w:rsidRDefault="00706D84" w:rsidP="00706D84">
      <w:pPr>
        <w:spacing w:before="300" w:after="40" w:line="276" w:lineRule="auto"/>
        <w:jc w:val="both"/>
        <w:outlineLvl w:val="0"/>
        <w:rPr>
          <w:b/>
          <w:smallCaps/>
          <w:spacing w:val="5"/>
          <w:sz w:val="32"/>
          <w:szCs w:val="32"/>
          <w:u w:val="single"/>
          <w:lang w:eastAsia="x-none"/>
        </w:rPr>
      </w:pPr>
      <w:bookmarkStart w:id="24" w:name="_Toc425714859"/>
      <w:bookmarkStart w:id="25" w:name="_Toc427311595"/>
      <w:bookmarkStart w:id="26" w:name="_Toc440470446"/>
      <w:r w:rsidRPr="00706D84">
        <w:rPr>
          <w:b/>
          <w:smallCaps/>
          <w:spacing w:val="5"/>
          <w:sz w:val="32"/>
          <w:szCs w:val="32"/>
          <w:u w:val="single"/>
          <w:lang w:eastAsia="x-none"/>
        </w:rPr>
        <w:t xml:space="preserve">7. </w:t>
      </w:r>
      <w:r w:rsidRPr="00706D84">
        <w:rPr>
          <w:b/>
          <w:smallCaps/>
          <w:spacing w:val="5"/>
          <w:sz w:val="32"/>
          <w:szCs w:val="32"/>
          <w:u w:val="single"/>
          <w:lang w:val="x-none" w:eastAsia="x-none"/>
        </w:rPr>
        <w:t>Průkazy na slevu</w:t>
      </w:r>
      <w:bookmarkEnd w:id="24"/>
      <w:bookmarkEnd w:id="25"/>
      <w:bookmarkEnd w:id="26"/>
    </w:p>
    <w:p w14:paraId="7B79648E" w14:textId="77777777" w:rsidR="00706D84" w:rsidRPr="00706D84" w:rsidRDefault="00706D84" w:rsidP="00706D84">
      <w:pPr>
        <w:spacing w:before="100" w:after="100" w:line="276" w:lineRule="auto"/>
        <w:jc w:val="both"/>
        <w:rPr>
          <w:b/>
          <w:sz w:val="22"/>
          <w:szCs w:val="20"/>
          <w:lang w:eastAsia="cs-CZ"/>
        </w:rPr>
      </w:pPr>
    </w:p>
    <w:p w14:paraId="7B139352"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 xml:space="preserve">7.1. </w:t>
      </w:r>
      <w:r w:rsidRPr="00706D84">
        <w:rPr>
          <w:sz w:val="22"/>
          <w:szCs w:val="20"/>
          <w:lang w:eastAsia="cs-CZ"/>
        </w:rPr>
        <w:t>U slev jízdného, u kterých je předepsán průkaz, se přiznává nárok na jejich použití pouze na základě předložení stanoveného platného průkazu. Pokud podmínky pro použití jízdného stanoví cestujícímu povinnost prokázat na požádání pověřené osoby dopravce věk, je povinen tak učinit předložením průkazu IDS JK nebo průkazem dopravce ověřeného razítkem vydavatele, který obsahuje jeho fotografii, jméno, příjmení a datum narození, příp. občanským průkazem či cestovním pasem. Nárok lze prokázat rovněž studentským průkazem ISIC. K dodatečnému prokázání věku nebo předložení průkazu se nepřihlíží. Případy, ve kterých je průkaz považován za neplatný, jsou uvedeny v SPP IDS JK.</w:t>
      </w:r>
    </w:p>
    <w:p w14:paraId="3907ABBF"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7.2.</w:t>
      </w:r>
      <w:r w:rsidRPr="00706D84">
        <w:rPr>
          <w:sz w:val="22"/>
          <w:szCs w:val="20"/>
          <w:lang w:eastAsia="cs-CZ"/>
        </w:rPr>
        <w:t xml:space="preserve"> Přesahuje-li platnost zlevněné jízdenky platnost průkazu, k němuž byla vydána, uzná se platnou pouze do 24:00 hodin posledního dne platnosti průkazu.</w:t>
      </w:r>
    </w:p>
    <w:p w14:paraId="76549B12" w14:textId="7AEF9A9F" w:rsidR="00706D84" w:rsidRPr="00706D84" w:rsidRDefault="00706D84" w:rsidP="00706D84">
      <w:pPr>
        <w:spacing w:after="200" w:line="276" w:lineRule="auto"/>
        <w:jc w:val="both"/>
        <w:rPr>
          <w:sz w:val="22"/>
          <w:szCs w:val="20"/>
          <w:lang w:eastAsia="cs-CZ"/>
        </w:rPr>
      </w:pPr>
      <w:r w:rsidRPr="00706D84">
        <w:rPr>
          <w:b/>
          <w:sz w:val="22"/>
          <w:szCs w:val="20"/>
          <w:lang w:eastAsia="cs-CZ"/>
        </w:rPr>
        <w:t>7.3.</w:t>
      </w:r>
      <w:r w:rsidRPr="00706D84">
        <w:rPr>
          <w:sz w:val="22"/>
          <w:szCs w:val="20"/>
          <w:lang w:eastAsia="cs-CZ"/>
        </w:rPr>
        <w:t xml:space="preserve"> Pokud je stanoveno, že průkaz na slevu musí být opatřen fotografií, musí být použita nepoškozená fotografie průkazového provedení 35 x 45 mm na fotografickém papíru, která zobrazuje současnou skutečnou podobu držitele a není vystřižena z jiné fotografie.    </w:t>
      </w:r>
    </w:p>
    <w:p w14:paraId="465C9C42" w14:textId="334C3CDF" w:rsidR="00706D84" w:rsidRPr="00706D84" w:rsidRDefault="00706D84" w:rsidP="00C367DA">
      <w:pPr>
        <w:spacing w:after="240" w:line="276" w:lineRule="auto"/>
        <w:rPr>
          <w:sz w:val="22"/>
          <w:szCs w:val="20"/>
          <w:lang w:eastAsia="cs-CZ"/>
        </w:rPr>
      </w:pPr>
      <w:bookmarkStart w:id="27" w:name="_Toc427311596"/>
      <w:bookmarkStart w:id="28" w:name="_Toc426454144"/>
      <w:bookmarkStart w:id="29" w:name="_Toc431466742"/>
      <w:bookmarkStart w:id="30" w:name="_Toc437418630"/>
      <w:bookmarkStart w:id="31" w:name="_Toc437418687"/>
      <w:bookmarkStart w:id="32" w:name="_Toc437418713"/>
      <w:bookmarkStart w:id="33" w:name="_Toc425714860"/>
      <w:r w:rsidRPr="00706D84">
        <w:rPr>
          <w:b/>
          <w:smallCaps/>
          <w:sz w:val="28"/>
          <w:szCs w:val="28"/>
          <w:lang w:eastAsia="cs-CZ"/>
        </w:rPr>
        <w:lastRenderedPageBreak/>
        <w:t>Podmínky k vydání průkazů IDS JK</w:t>
      </w:r>
      <w:bookmarkEnd w:id="27"/>
      <w:bookmarkEnd w:id="28"/>
      <w:bookmarkEnd w:id="29"/>
      <w:bookmarkEnd w:id="30"/>
      <w:bookmarkEnd w:id="31"/>
      <w:bookmarkEnd w:id="32"/>
    </w:p>
    <w:p w14:paraId="69E36C70"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7.4.</w:t>
      </w:r>
      <w:r w:rsidRPr="00706D84">
        <w:rPr>
          <w:sz w:val="22"/>
          <w:szCs w:val="20"/>
          <w:lang w:eastAsia="cs-CZ"/>
        </w:rPr>
        <w:t xml:space="preserve"> K vydání průkazu IDS JK, které jsou k dispozici na předprodejních místech, musí žadatel mimo fotografie doložit:</w:t>
      </w:r>
    </w:p>
    <w:p w14:paraId="54C3E412" w14:textId="77777777" w:rsidR="00706D84" w:rsidRPr="003942A9" w:rsidRDefault="00706D84" w:rsidP="003942A9">
      <w:pPr>
        <w:pStyle w:val="Odstavecseseznamem"/>
        <w:numPr>
          <w:ilvl w:val="0"/>
          <w:numId w:val="12"/>
        </w:numPr>
        <w:spacing w:before="100" w:after="100"/>
        <w:ind w:left="714" w:hanging="357"/>
        <w:jc w:val="both"/>
        <w:rPr>
          <w:szCs w:val="20"/>
          <w:lang w:eastAsia="cs-CZ"/>
        </w:rPr>
      </w:pPr>
      <w:r w:rsidRPr="003942A9">
        <w:rPr>
          <w:szCs w:val="20"/>
          <w:lang w:eastAsia="cs-CZ"/>
        </w:rPr>
        <w:t>časová jízdenka (tj. obyčejné jízdné) - platný doklad totožnosti (občanský průkaz, řidičský průkaz, cestovní pas)</w:t>
      </w:r>
    </w:p>
    <w:p w14:paraId="7A116924" w14:textId="77777777" w:rsidR="00706D84" w:rsidRPr="003942A9" w:rsidRDefault="00706D84" w:rsidP="003942A9">
      <w:pPr>
        <w:pStyle w:val="Odstavecseseznamem"/>
        <w:numPr>
          <w:ilvl w:val="0"/>
          <w:numId w:val="12"/>
        </w:numPr>
        <w:spacing w:before="100" w:after="100"/>
        <w:ind w:left="714" w:hanging="357"/>
        <w:jc w:val="both"/>
        <w:rPr>
          <w:szCs w:val="20"/>
          <w:lang w:eastAsia="cs-CZ"/>
        </w:rPr>
      </w:pPr>
      <w:r w:rsidRPr="003942A9">
        <w:rPr>
          <w:szCs w:val="20"/>
          <w:lang w:eastAsia="cs-CZ"/>
        </w:rPr>
        <w:t>dítě do 15 let - rodný list nebo platný doklad totožnosti</w:t>
      </w:r>
    </w:p>
    <w:p w14:paraId="08FB8BC8" w14:textId="77777777" w:rsidR="00706D84" w:rsidRPr="003942A9" w:rsidRDefault="00706D84" w:rsidP="003942A9">
      <w:pPr>
        <w:pStyle w:val="Odstavecseseznamem"/>
        <w:numPr>
          <w:ilvl w:val="0"/>
          <w:numId w:val="12"/>
        </w:numPr>
        <w:spacing w:before="100" w:after="100"/>
        <w:ind w:left="714" w:hanging="357"/>
        <w:jc w:val="both"/>
        <w:rPr>
          <w:szCs w:val="20"/>
          <w:lang w:eastAsia="cs-CZ"/>
        </w:rPr>
      </w:pPr>
      <w:r w:rsidRPr="003942A9">
        <w:rPr>
          <w:szCs w:val="20"/>
          <w:lang w:eastAsia="cs-CZ"/>
        </w:rPr>
        <w:t>starobní důchodce nad 65 let - platný doklad totožnosti, uvedenou kategorii lze použít pro všechny cestující starší 65 let</w:t>
      </w:r>
    </w:p>
    <w:p w14:paraId="352E3B51"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 xml:space="preserve">7.5. </w:t>
      </w:r>
      <w:r w:rsidRPr="00706D84">
        <w:rPr>
          <w:sz w:val="22"/>
          <w:szCs w:val="20"/>
          <w:lang w:eastAsia="cs-CZ"/>
        </w:rPr>
        <w:t>Ostatní kategorie cestujících se prokazují příslušnými celostátně platnými průkazy (žákovský, ISIC, ZTP, ZTP/P). Jejich užití se řídí obecně závaznými pravidly a příslušnými body Tarifu IDS JK.</w:t>
      </w:r>
    </w:p>
    <w:p w14:paraId="49A66D17"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7.6.</w:t>
      </w:r>
      <w:r w:rsidRPr="00706D84">
        <w:rPr>
          <w:sz w:val="22"/>
          <w:szCs w:val="20"/>
          <w:lang w:eastAsia="cs-CZ"/>
        </w:rPr>
        <w:t xml:space="preserve"> Cena za ověření údajů a potvrzení průkazu IDS JK je stanovena na 30,- Kč/ 1 průkaz včetně DPH.</w:t>
      </w:r>
    </w:p>
    <w:p w14:paraId="10B3DCF5"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7.7.</w:t>
      </w:r>
      <w:r w:rsidRPr="00706D84">
        <w:rPr>
          <w:sz w:val="22"/>
          <w:szCs w:val="20"/>
          <w:lang w:eastAsia="cs-CZ"/>
        </w:rPr>
        <w:t xml:space="preserve"> Žákovské průkazy vystavují a ověřují dopravci dle zásad uvedených v platném Výměru MF, kterým se vydává seznam zboží s regulovanými cenami, a postupují dle Metodického pokynu pro poskytování žákovského jízdného v železniční vnitrostátní dopravě osob a ve veřejné vnitrostátní pravidelné autobusové osobní dopravě v platném znění. Platné žákovské průkazy se mezi dopravci vzájemně uznávají bez ohledu na to, který dopravce průkaz ověřil razítkem. </w:t>
      </w:r>
    </w:p>
    <w:p w14:paraId="4E431C96" w14:textId="77777777" w:rsidR="00706D84" w:rsidRPr="00706D84" w:rsidRDefault="00706D84" w:rsidP="00706D84">
      <w:pPr>
        <w:spacing w:before="100" w:after="100" w:line="276" w:lineRule="auto"/>
        <w:jc w:val="both"/>
        <w:rPr>
          <w:sz w:val="22"/>
          <w:szCs w:val="20"/>
          <w:lang w:eastAsia="cs-CZ"/>
        </w:rPr>
      </w:pPr>
    </w:p>
    <w:p w14:paraId="7FAC7922"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7.8. Platnost průkazů</w:t>
      </w:r>
      <w:r w:rsidRPr="00706D84">
        <w:rPr>
          <w:sz w:val="22"/>
          <w:szCs w:val="20"/>
          <w:lang w:eastAsia="cs-CZ"/>
        </w:rPr>
        <w:t>:</w:t>
      </w:r>
    </w:p>
    <w:tbl>
      <w:tblPr>
        <w:tblW w:w="9086" w:type="dxa"/>
        <w:tblInd w:w="56" w:type="dxa"/>
        <w:tblLayout w:type="fixed"/>
        <w:tblCellMar>
          <w:left w:w="70" w:type="dxa"/>
          <w:right w:w="70" w:type="dxa"/>
        </w:tblCellMar>
        <w:tblLook w:val="0000" w:firstRow="0" w:lastRow="0" w:firstColumn="0" w:lastColumn="0" w:noHBand="0" w:noVBand="0"/>
      </w:tblPr>
      <w:tblGrid>
        <w:gridCol w:w="4267"/>
        <w:gridCol w:w="4819"/>
      </w:tblGrid>
      <w:tr w:rsidR="00706D84" w:rsidRPr="00706D84" w14:paraId="1E44D18A" w14:textId="77777777" w:rsidTr="003942A9">
        <w:trPr>
          <w:cantSplit/>
          <w:trHeight w:val="315"/>
          <w:tblHeader/>
        </w:trPr>
        <w:tc>
          <w:tcPr>
            <w:tcW w:w="4267"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16B01AF8" w14:textId="77777777" w:rsidR="00706D84" w:rsidRPr="00706D84" w:rsidRDefault="00706D84" w:rsidP="00706D84">
            <w:pPr>
              <w:spacing w:before="60" w:after="60" w:line="276" w:lineRule="auto"/>
              <w:jc w:val="both"/>
              <w:rPr>
                <w:b/>
                <w:color w:val="000000"/>
                <w:sz w:val="22"/>
                <w:szCs w:val="20"/>
                <w:lang w:eastAsia="cs-CZ"/>
              </w:rPr>
            </w:pPr>
            <w:r w:rsidRPr="00706D84">
              <w:rPr>
                <w:b/>
                <w:color w:val="000000"/>
                <w:sz w:val="22"/>
                <w:szCs w:val="20"/>
                <w:lang w:eastAsia="cs-CZ"/>
              </w:rPr>
              <w:t>Druh průkazu</w:t>
            </w:r>
          </w:p>
        </w:tc>
        <w:tc>
          <w:tcPr>
            <w:tcW w:w="4819" w:type="dxa"/>
            <w:tcBorders>
              <w:top w:val="single" w:sz="8" w:space="0" w:color="000000"/>
              <w:bottom w:val="single" w:sz="8" w:space="0" w:color="000000"/>
              <w:right w:val="single" w:sz="8" w:space="0" w:color="000000"/>
            </w:tcBorders>
            <w:shd w:val="clear" w:color="auto" w:fill="FFFFFF"/>
            <w:vAlign w:val="bottom"/>
          </w:tcPr>
          <w:p w14:paraId="7D075B41" w14:textId="77777777" w:rsidR="00706D84" w:rsidRPr="00706D84" w:rsidRDefault="00706D84" w:rsidP="00706D84">
            <w:pPr>
              <w:spacing w:before="60" w:after="60" w:line="276" w:lineRule="auto"/>
              <w:jc w:val="both"/>
              <w:rPr>
                <w:b/>
                <w:sz w:val="22"/>
                <w:szCs w:val="20"/>
                <w:lang w:eastAsia="cs-CZ"/>
              </w:rPr>
            </w:pPr>
            <w:r w:rsidRPr="00706D84">
              <w:rPr>
                <w:b/>
                <w:color w:val="000000"/>
                <w:sz w:val="22"/>
                <w:szCs w:val="20"/>
                <w:lang w:eastAsia="cs-CZ"/>
              </w:rPr>
              <w:t>Platnost průkazu</w:t>
            </w:r>
          </w:p>
        </w:tc>
      </w:tr>
      <w:tr w:rsidR="00706D84" w:rsidRPr="00706D84" w14:paraId="7620143C" w14:textId="77777777" w:rsidTr="003942A9">
        <w:trPr>
          <w:cantSplit/>
          <w:trHeight w:val="300"/>
        </w:trPr>
        <w:tc>
          <w:tcPr>
            <w:tcW w:w="4267" w:type="dxa"/>
            <w:tcBorders>
              <w:left w:val="single" w:sz="8" w:space="0" w:color="000000"/>
              <w:bottom w:val="single" w:sz="4" w:space="0" w:color="000000"/>
              <w:right w:val="single" w:sz="8" w:space="0" w:color="000000"/>
            </w:tcBorders>
            <w:shd w:val="clear" w:color="auto" w:fill="FFFFFF"/>
            <w:vAlign w:val="bottom"/>
          </w:tcPr>
          <w:p w14:paraId="51275799" w14:textId="77777777" w:rsidR="00706D84" w:rsidRPr="00706D84" w:rsidRDefault="00706D84" w:rsidP="00706D84">
            <w:pPr>
              <w:spacing w:before="60" w:after="60" w:line="276" w:lineRule="auto"/>
              <w:jc w:val="both"/>
              <w:rPr>
                <w:color w:val="000000"/>
                <w:sz w:val="22"/>
                <w:szCs w:val="20"/>
                <w:lang w:eastAsia="cs-CZ"/>
              </w:rPr>
            </w:pPr>
            <w:r w:rsidRPr="00706D84">
              <w:rPr>
                <w:color w:val="000000"/>
                <w:sz w:val="22"/>
                <w:szCs w:val="20"/>
                <w:lang w:eastAsia="cs-CZ"/>
              </w:rPr>
              <w:t>IDS JK - časová jízdenka</w:t>
            </w:r>
          </w:p>
        </w:tc>
        <w:tc>
          <w:tcPr>
            <w:tcW w:w="4819" w:type="dxa"/>
            <w:tcBorders>
              <w:bottom w:val="single" w:sz="4" w:space="0" w:color="000000"/>
              <w:right w:val="single" w:sz="8" w:space="0" w:color="000000"/>
            </w:tcBorders>
            <w:shd w:val="clear" w:color="auto" w:fill="FFFFFF"/>
            <w:vAlign w:val="bottom"/>
          </w:tcPr>
          <w:p w14:paraId="6D5878D2" w14:textId="77777777" w:rsidR="00706D84" w:rsidRPr="00706D84" w:rsidRDefault="00706D84" w:rsidP="00706D84">
            <w:pPr>
              <w:spacing w:before="60" w:after="60" w:line="276" w:lineRule="auto"/>
              <w:jc w:val="both"/>
              <w:rPr>
                <w:sz w:val="22"/>
                <w:szCs w:val="20"/>
                <w:lang w:eastAsia="cs-CZ"/>
              </w:rPr>
            </w:pPr>
            <w:r w:rsidRPr="00706D84">
              <w:rPr>
                <w:color w:val="000000"/>
                <w:sz w:val="22"/>
                <w:szCs w:val="20"/>
                <w:lang w:eastAsia="cs-CZ"/>
              </w:rPr>
              <w:t>bez omezení</w:t>
            </w:r>
          </w:p>
        </w:tc>
      </w:tr>
      <w:tr w:rsidR="00706D84" w:rsidRPr="00706D84" w14:paraId="44BAF1F6" w14:textId="77777777" w:rsidTr="003942A9">
        <w:trPr>
          <w:cantSplit/>
          <w:trHeight w:val="300"/>
        </w:trPr>
        <w:tc>
          <w:tcPr>
            <w:tcW w:w="4267"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47B53D0E" w14:textId="77777777" w:rsidR="00706D84" w:rsidRPr="00706D84" w:rsidRDefault="00706D84" w:rsidP="00706D84">
            <w:pPr>
              <w:spacing w:before="60" w:after="60" w:line="276" w:lineRule="auto"/>
              <w:jc w:val="both"/>
              <w:rPr>
                <w:sz w:val="22"/>
                <w:szCs w:val="20"/>
                <w:lang w:eastAsia="cs-CZ"/>
              </w:rPr>
            </w:pPr>
            <w:r w:rsidRPr="00706D84">
              <w:rPr>
                <w:color w:val="000000"/>
                <w:sz w:val="22"/>
                <w:szCs w:val="20"/>
                <w:lang w:eastAsia="cs-CZ"/>
              </w:rPr>
              <w:t>IDS JK - dítě do 15 let</w:t>
            </w:r>
          </w:p>
        </w:tc>
        <w:tc>
          <w:tcPr>
            <w:tcW w:w="4819" w:type="dxa"/>
            <w:tcBorders>
              <w:top w:val="single" w:sz="4" w:space="0" w:color="000000"/>
              <w:bottom w:val="single" w:sz="4" w:space="0" w:color="000000"/>
              <w:right w:val="single" w:sz="8" w:space="0" w:color="000000"/>
            </w:tcBorders>
            <w:shd w:val="clear" w:color="auto" w:fill="FFFFFF"/>
            <w:vAlign w:val="bottom"/>
          </w:tcPr>
          <w:p w14:paraId="0EF41449" w14:textId="77777777" w:rsidR="00706D84" w:rsidRPr="00706D84" w:rsidRDefault="00706D84" w:rsidP="00706D84">
            <w:pPr>
              <w:spacing w:before="60" w:after="60" w:line="276" w:lineRule="auto"/>
              <w:jc w:val="both"/>
              <w:rPr>
                <w:sz w:val="22"/>
                <w:szCs w:val="20"/>
                <w:lang w:eastAsia="cs-CZ"/>
              </w:rPr>
            </w:pPr>
            <w:r w:rsidRPr="00706D84">
              <w:rPr>
                <w:sz w:val="22"/>
                <w:szCs w:val="20"/>
                <w:lang w:eastAsia="cs-CZ"/>
              </w:rPr>
              <w:t>do dne, který předchází dni 15. narozenin dítěte</w:t>
            </w:r>
          </w:p>
        </w:tc>
      </w:tr>
      <w:tr w:rsidR="00706D84" w:rsidRPr="00706D84" w14:paraId="14E5A68D" w14:textId="77777777" w:rsidTr="003942A9">
        <w:trPr>
          <w:cantSplit/>
          <w:trHeight w:val="300"/>
        </w:trPr>
        <w:tc>
          <w:tcPr>
            <w:tcW w:w="4267"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52E1421B" w14:textId="77777777" w:rsidR="00706D84" w:rsidRPr="00706D84" w:rsidRDefault="00706D84" w:rsidP="00706D84">
            <w:pPr>
              <w:spacing w:before="60" w:after="60" w:line="276" w:lineRule="auto"/>
              <w:jc w:val="both"/>
              <w:rPr>
                <w:color w:val="000000"/>
                <w:sz w:val="22"/>
                <w:szCs w:val="20"/>
                <w:lang w:eastAsia="cs-CZ"/>
              </w:rPr>
            </w:pPr>
            <w:r w:rsidRPr="00706D84">
              <w:rPr>
                <w:color w:val="000000"/>
                <w:sz w:val="22"/>
                <w:szCs w:val="20"/>
                <w:lang w:eastAsia="cs-CZ"/>
              </w:rPr>
              <w:t>IDS JK - starobní důchodce nad 65 let věku</w:t>
            </w:r>
          </w:p>
        </w:tc>
        <w:tc>
          <w:tcPr>
            <w:tcW w:w="4819" w:type="dxa"/>
            <w:tcBorders>
              <w:top w:val="single" w:sz="4" w:space="0" w:color="000000"/>
              <w:bottom w:val="single" w:sz="4" w:space="0" w:color="000000"/>
              <w:right w:val="single" w:sz="8" w:space="0" w:color="000000"/>
            </w:tcBorders>
            <w:shd w:val="clear" w:color="auto" w:fill="FFFFFF"/>
            <w:vAlign w:val="bottom"/>
          </w:tcPr>
          <w:p w14:paraId="26B1FA8C" w14:textId="77777777" w:rsidR="00706D84" w:rsidRPr="00706D84" w:rsidRDefault="00706D84" w:rsidP="00706D84">
            <w:pPr>
              <w:spacing w:before="60" w:after="60" w:line="276" w:lineRule="auto"/>
              <w:jc w:val="both"/>
              <w:rPr>
                <w:sz w:val="22"/>
                <w:szCs w:val="20"/>
                <w:lang w:eastAsia="cs-CZ"/>
              </w:rPr>
            </w:pPr>
            <w:r w:rsidRPr="00706D84">
              <w:rPr>
                <w:color w:val="000000"/>
                <w:sz w:val="22"/>
                <w:szCs w:val="20"/>
                <w:lang w:eastAsia="cs-CZ"/>
              </w:rPr>
              <w:t>bez omezení</w:t>
            </w:r>
          </w:p>
        </w:tc>
      </w:tr>
      <w:tr w:rsidR="00706D84" w:rsidRPr="00706D84" w14:paraId="6BD5B4B0" w14:textId="77777777" w:rsidTr="003942A9">
        <w:trPr>
          <w:cantSplit/>
          <w:trHeight w:val="300"/>
        </w:trPr>
        <w:tc>
          <w:tcPr>
            <w:tcW w:w="4267"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493332F5" w14:textId="77777777" w:rsidR="00706D84" w:rsidRPr="00706D84" w:rsidRDefault="00706D84" w:rsidP="00706D84">
            <w:pPr>
              <w:spacing w:before="60" w:after="60" w:line="276" w:lineRule="auto"/>
              <w:jc w:val="both"/>
              <w:rPr>
                <w:color w:val="000000"/>
                <w:sz w:val="22"/>
                <w:szCs w:val="20"/>
                <w:lang w:eastAsia="cs-CZ"/>
              </w:rPr>
            </w:pPr>
            <w:r w:rsidRPr="00706D84">
              <w:rPr>
                <w:color w:val="000000"/>
                <w:sz w:val="22"/>
                <w:szCs w:val="20"/>
                <w:lang w:eastAsia="cs-CZ"/>
              </w:rPr>
              <w:t>Žákovský průkaz do 15 let věku</w:t>
            </w:r>
          </w:p>
        </w:tc>
        <w:tc>
          <w:tcPr>
            <w:tcW w:w="4819" w:type="dxa"/>
            <w:tcBorders>
              <w:top w:val="single" w:sz="4" w:space="0" w:color="000000"/>
              <w:bottom w:val="single" w:sz="4" w:space="0" w:color="000000"/>
              <w:right w:val="single" w:sz="8" w:space="0" w:color="000000"/>
            </w:tcBorders>
            <w:shd w:val="clear" w:color="auto" w:fill="FFFFFF"/>
            <w:vAlign w:val="bottom"/>
          </w:tcPr>
          <w:p w14:paraId="4C36C2A3" w14:textId="77777777" w:rsidR="00706D84" w:rsidRPr="00706D84" w:rsidRDefault="00706D84" w:rsidP="00706D84">
            <w:pPr>
              <w:spacing w:before="60" w:after="60" w:line="276" w:lineRule="auto"/>
              <w:jc w:val="both"/>
              <w:rPr>
                <w:sz w:val="22"/>
                <w:szCs w:val="20"/>
                <w:lang w:eastAsia="cs-CZ"/>
              </w:rPr>
            </w:pPr>
            <w:r w:rsidRPr="00706D84">
              <w:rPr>
                <w:sz w:val="22"/>
                <w:szCs w:val="20"/>
                <w:lang w:eastAsia="cs-CZ"/>
              </w:rPr>
              <w:t>do dne, který předchází dni 15. narozenin dítěte</w:t>
            </w:r>
          </w:p>
        </w:tc>
      </w:tr>
      <w:tr w:rsidR="00706D84" w:rsidRPr="00706D84" w14:paraId="4CA663C1" w14:textId="77777777" w:rsidTr="003942A9">
        <w:trPr>
          <w:cantSplit/>
          <w:trHeight w:val="300"/>
        </w:trPr>
        <w:tc>
          <w:tcPr>
            <w:tcW w:w="4267" w:type="dxa"/>
            <w:tcBorders>
              <w:top w:val="single" w:sz="4" w:space="0" w:color="000000"/>
              <w:left w:val="single" w:sz="8" w:space="0" w:color="000000"/>
              <w:right w:val="single" w:sz="8" w:space="0" w:color="000000"/>
            </w:tcBorders>
            <w:shd w:val="clear" w:color="auto" w:fill="FFFFFF"/>
            <w:vAlign w:val="bottom"/>
          </w:tcPr>
          <w:p w14:paraId="0081BD1A" w14:textId="77777777" w:rsidR="00706D84" w:rsidRPr="00706D84" w:rsidRDefault="00706D84" w:rsidP="00706D84">
            <w:pPr>
              <w:spacing w:before="60" w:after="60" w:line="276" w:lineRule="auto"/>
              <w:jc w:val="both"/>
              <w:rPr>
                <w:color w:val="000000"/>
                <w:sz w:val="22"/>
                <w:szCs w:val="20"/>
                <w:lang w:eastAsia="cs-CZ"/>
              </w:rPr>
            </w:pPr>
            <w:r w:rsidRPr="00706D84">
              <w:rPr>
                <w:color w:val="000000"/>
                <w:sz w:val="22"/>
                <w:szCs w:val="20"/>
                <w:lang w:eastAsia="cs-CZ"/>
              </w:rPr>
              <w:t>Žákovský průkaz od 15 let do 26 let věku</w:t>
            </w:r>
          </w:p>
          <w:p w14:paraId="0C4036FC" w14:textId="77777777" w:rsidR="00706D84" w:rsidRPr="00706D84" w:rsidRDefault="00706D84" w:rsidP="00706D84">
            <w:pPr>
              <w:spacing w:before="60" w:after="60" w:line="276" w:lineRule="auto"/>
              <w:jc w:val="both"/>
              <w:rPr>
                <w:color w:val="000000"/>
                <w:sz w:val="22"/>
                <w:szCs w:val="20"/>
                <w:lang w:eastAsia="cs-CZ"/>
              </w:rPr>
            </w:pPr>
            <w:r w:rsidRPr="00706D84">
              <w:rPr>
                <w:color w:val="000000"/>
                <w:sz w:val="22"/>
                <w:szCs w:val="20"/>
                <w:lang w:eastAsia="cs-CZ"/>
              </w:rPr>
              <w:t> </w:t>
            </w:r>
          </w:p>
          <w:p w14:paraId="168A1F4B" w14:textId="77777777" w:rsidR="00706D84" w:rsidRPr="00706D84" w:rsidRDefault="00706D84" w:rsidP="00706D84">
            <w:pPr>
              <w:spacing w:before="60" w:after="60" w:line="276" w:lineRule="auto"/>
              <w:jc w:val="both"/>
              <w:rPr>
                <w:color w:val="000000"/>
                <w:sz w:val="22"/>
                <w:szCs w:val="20"/>
                <w:lang w:eastAsia="cs-CZ"/>
              </w:rPr>
            </w:pPr>
            <w:r w:rsidRPr="00706D84">
              <w:rPr>
                <w:color w:val="000000"/>
                <w:sz w:val="22"/>
                <w:szCs w:val="20"/>
                <w:lang w:eastAsia="cs-CZ"/>
              </w:rPr>
              <w:t> </w:t>
            </w:r>
          </w:p>
        </w:tc>
        <w:tc>
          <w:tcPr>
            <w:tcW w:w="4819"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4BDF32A3" w14:textId="77777777" w:rsidR="00706D84" w:rsidRPr="00706D84" w:rsidRDefault="00706D84" w:rsidP="00706D84">
            <w:pPr>
              <w:spacing w:before="60" w:after="60" w:line="276" w:lineRule="auto"/>
              <w:jc w:val="both"/>
              <w:rPr>
                <w:sz w:val="22"/>
                <w:szCs w:val="20"/>
                <w:lang w:eastAsia="cs-CZ"/>
              </w:rPr>
            </w:pPr>
            <w:r w:rsidRPr="00706D84">
              <w:rPr>
                <w:sz w:val="22"/>
                <w:szCs w:val="20"/>
                <w:lang w:eastAsia="cs-CZ"/>
              </w:rPr>
              <w:t xml:space="preserve">do dne, který předchází dni 18. narozenin;  u studentů ve věku od 18 let do dne, který předchází dni 26. narozenin, dle  potvrzeného údaje o trvání školního/akademického roku   </w:t>
            </w:r>
          </w:p>
        </w:tc>
      </w:tr>
      <w:tr w:rsidR="00706D84" w:rsidRPr="00706D84" w14:paraId="73BD8FEF" w14:textId="77777777" w:rsidTr="003942A9">
        <w:trPr>
          <w:cantSplit/>
          <w:trHeight w:val="315"/>
        </w:trPr>
        <w:tc>
          <w:tcPr>
            <w:tcW w:w="4267" w:type="dxa"/>
            <w:tcBorders>
              <w:top w:val="single" w:sz="4" w:space="0" w:color="000000"/>
              <w:left w:val="single" w:sz="8" w:space="0" w:color="000000"/>
              <w:bottom w:val="single" w:sz="8" w:space="0" w:color="000000"/>
              <w:right w:val="single" w:sz="8" w:space="0" w:color="000000"/>
            </w:tcBorders>
            <w:shd w:val="clear" w:color="auto" w:fill="FFFFFF"/>
            <w:vAlign w:val="bottom"/>
          </w:tcPr>
          <w:p w14:paraId="264DBEAD" w14:textId="77777777" w:rsidR="00706D84" w:rsidRPr="00706D84" w:rsidRDefault="00706D84" w:rsidP="00706D84">
            <w:pPr>
              <w:spacing w:before="60" w:after="60" w:line="276" w:lineRule="auto"/>
              <w:jc w:val="both"/>
              <w:rPr>
                <w:color w:val="000000"/>
                <w:sz w:val="22"/>
                <w:szCs w:val="20"/>
                <w:lang w:eastAsia="cs-CZ"/>
              </w:rPr>
            </w:pPr>
            <w:r w:rsidRPr="00706D84">
              <w:rPr>
                <w:color w:val="000000"/>
                <w:sz w:val="22"/>
                <w:szCs w:val="20"/>
                <w:lang w:eastAsia="cs-CZ"/>
              </w:rPr>
              <w:t>průkaz ZTP, ZTP/P</w:t>
            </w:r>
          </w:p>
        </w:tc>
        <w:tc>
          <w:tcPr>
            <w:tcW w:w="4819" w:type="dxa"/>
            <w:tcBorders>
              <w:top w:val="single" w:sz="4" w:space="0" w:color="000000"/>
              <w:bottom w:val="single" w:sz="8" w:space="0" w:color="000000"/>
              <w:right w:val="single" w:sz="8" w:space="0" w:color="000000"/>
            </w:tcBorders>
            <w:shd w:val="clear" w:color="auto" w:fill="FFFFFF"/>
            <w:vAlign w:val="bottom"/>
          </w:tcPr>
          <w:p w14:paraId="0F98CB57" w14:textId="77777777" w:rsidR="00706D84" w:rsidRPr="00706D84" w:rsidRDefault="00706D84" w:rsidP="00706D84">
            <w:pPr>
              <w:spacing w:before="60" w:after="60" w:line="276" w:lineRule="auto"/>
              <w:jc w:val="both"/>
              <w:rPr>
                <w:sz w:val="22"/>
                <w:szCs w:val="20"/>
                <w:lang w:eastAsia="cs-CZ"/>
              </w:rPr>
            </w:pPr>
            <w:r w:rsidRPr="00706D84">
              <w:rPr>
                <w:color w:val="000000"/>
                <w:sz w:val="22"/>
                <w:szCs w:val="20"/>
                <w:lang w:eastAsia="cs-CZ"/>
              </w:rPr>
              <w:t xml:space="preserve"> vyznačena na průkazu</w:t>
            </w:r>
          </w:p>
        </w:tc>
      </w:tr>
    </w:tbl>
    <w:p w14:paraId="4A47C107" w14:textId="77777777" w:rsidR="00706D84" w:rsidRPr="00706D84" w:rsidRDefault="00706D84" w:rsidP="003942A9">
      <w:pPr>
        <w:spacing w:after="120" w:line="276" w:lineRule="auto"/>
        <w:jc w:val="both"/>
        <w:outlineLvl w:val="0"/>
        <w:rPr>
          <w:b/>
          <w:smallCaps/>
          <w:spacing w:val="5"/>
          <w:sz w:val="32"/>
          <w:szCs w:val="32"/>
          <w:u w:val="single"/>
          <w:lang w:eastAsia="x-none"/>
        </w:rPr>
      </w:pPr>
      <w:bookmarkStart w:id="34" w:name="_Toc427311597"/>
      <w:bookmarkStart w:id="35" w:name="_Toc440470447"/>
    </w:p>
    <w:p w14:paraId="3DC51777" w14:textId="77777777" w:rsidR="00706D84" w:rsidRPr="00706D84" w:rsidRDefault="00706D84" w:rsidP="00706D84">
      <w:pPr>
        <w:spacing w:before="300" w:after="120" w:line="276" w:lineRule="auto"/>
        <w:jc w:val="both"/>
        <w:outlineLvl w:val="0"/>
        <w:rPr>
          <w:b/>
          <w:smallCaps/>
          <w:spacing w:val="5"/>
          <w:sz w:val="32"/>
          <w:szCs w:val="32"/>
          <w:u w:val="single"/>
          <w:lang w:eastAsia="x-none"/>
        </w:rPr>
      </w:pPr>
      <w:r w:rsidRPr="00706D84">
        <w:rPr>
          <w:b/>
          <w:smallCaps/>
          <w:spacing w:val="5"/>
          <w:sz w:val="32"/>
          <w:szCs w:val="32"/>
          <w:u w:val="single"/>
          <w:lang w:eastAsia="x-none"/>
        </w:rPr>
        <w:t xml:space="preserve">8. </w:t>
      </w:r>
      <w:r w:rsidRPr="00706D84">
        <w:rPr>
          <w:b/>
          <w:smallCaps/>
          <w:spacing w:val="5"/>
          <w:sz w:val="32"/>
          <w:szCs w:val="32"/>
          <w:u w:val="single"/>
          <w:lang w:val="x-none" w:eastAsia="x-none"/>
        </w:rPr>
        <w:t>Zlevněné jízdné</w:t>
      </w:r>
      <w:bookmarkEnd w:id="33"/>
      <w:bookmarkEnd w:id="34"/>
      <w:bookmarkEnd w:id="35"/>
    </w:p>
    <w:p w14:paraId="4D21F59D" w14:textId="77777777" w:rsidR="00706D84" w:rsidRPr="00706D84" w:rsidRDefault="00706D84" w:rsidP="00706D84">
      <w:pPr>
        <w:spacing w:before="120" w:after="120" w:line="276" w:lineRule="auto"/>
        <w:jc w:val="both"/>
        <w:rPr>
          <w:b/>
          <w:lang w:eastAsia="x-none"/>
        </w:rPr>
      </w:pPr>
    </w:p>
    <w:p w14:paraId="2AD86985" w14:textId="77777777" w:rsidR="00706D84" w:rsidRPr="00706D84" w:rsidRDefault="00706D84" w:rsidP="00706D84">
      <w:pPr>
        <w:spacing w:before="120" w:after="120" w:line="276" w:lineRule="auto"/>
        <w:jc w:val="both"/>
        <w:rPr>
          <w:b/>
          <w:lang w:eastAsia="x-none"/>
        </w:rPr>
      </w:pPr>
      <w:r w:rsidRPr="00706D84">
        <w:rPr>
          <w:b/>
          <w:lang w:eastAsia="x-none"/>
        </w:rPr>
        <w:t>8.1. Zlevněné jízdné v železniční a veřejné linkové dopravě:</w:t>
      </w:r>
    </w:p>
    <w:p w14:paraId="4B54D2DB" w14:textId="77777777" w:rsidR="00706D84" w:rsidRPr="00706D84" w:rsidRDefault="00706D84" w:rsidP="00706D84">
      <w:pPr>
        <w:spacing w:after="200" w:line="276" w:lineRule="auto"/>
        <w:jc w:val="both"/>
        <w:rPr>
          <w:sz w:val="22"/>
          <w:szCs w:val="20"/>
          <w:lang w:eastAsia="cs-CZ"/>
        </w:rPr>
      </w:pPr>
      <w:r w:rsidRPr="00706D84">
        <w:rPr>
          <w:b/>
          <w:sz w:val="22"/>
          <w:szCs w:val="20"/>
          <w:lang w:eastAsia="cs-CZ"/>
        </w:rPr>
        <w:t>8.1.1.</w:t>
      </w:r>
      <w:r w:rsidRPr="00706D84">
        <w:rPr>
          <w:sz w:val="22"/>
          <w:szCs w:val="20"/>
          <w:lang w:eastAsia="cs-CZ"/>
        </w:rPr>
        <w:t xml:space="preserve"> Zlevněné jízdné se vypočte z plného (obyčejného) jízdného dle pravidel uvedených v článku 4 (Druhy jízdného). Nárok na zlevněné jízdné se přizná při zakoupení jízdenky ve výdejně jízdenek, ve vozidle VLD i železniční dopravy.</w:t>
      </w:r>
    </w:p>
    <w:p w14:paraId="1029F69A" w14:textId="77777777" w:rsidR="00706D84" w:rsidRPr="00706D84" w:rsidRDefault="00706D84" w:rsidP="00706D84">
      <w:pPr>
        <w:spacing w:after="200" w:line="276" w:lineRule="auto"/>
        <w:jc w:val="both"/>
        <w:rPr>
          <w:sz w:val="22"/>
          <w:szCs w:val="20"/>
          <w:lang w:eastAsia="cs-CZ"/>
        </w:rPr>
      </w:pPr>
      <w:r w:rsidRPr="00706D84">
        <w:rPr>
          <w:b/>
          <w:sz w:val="22"/>
          <w:szCs w:val="20"/>
          <w:lang w:eastAsia="cs-CZ"/>
        </w:rPr>
        <w:lastRenderedPageBreak/>
        <w:t>8.1.2.</w:t>
      </w:r>
      <w:r w:rsidRPr="00706D84">
        <w:rPr>
          <w:sz w:val="22"/>
          <w:szCs w:val="20"/>
          <w:lang w:eastAsia="cs-CZ"/>
        </w:rPr>
        <w:t xml:space="preserve"> Nelze sdružovat několik různých druhů zlevněného jízdného pro dosažení vyššího zvýhodnění, vyjma průvodců držitelů průkazů ZTP/P. Bezplatná přeprava průvodce držitele průkazu ZTP/P se poskytne i tehdy, použije-li držitel průkazu jiné zvýhodnění, na které má nárok.</w:t>
      </w:r>
    </w:p>
    <w:p w14:paraId="34E619A9"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8.1.3.</w:t>
      </w:r>
      <w:r w:rsidRPr="00706D84">
        <w:rPr>
          <w:sz w:val="22"/>
          <w:szCs w:val="20"/>
          <w:lang w:eastAsia="cs-CZ"/>
        </w:rPr>
        <w:t xml:space="preserve"> Pokud cestující nemůže při kontrole prokázat nárok na zlevněné jízdné předepsaným způsobem, zaplatí z nástupní do cílové zóny jízdné, na které prokáže nárok, nebo jízdné plné (obyčejné). Cestující zaplatí k doplatku jízdného manipulační přirážku nebo přirážku k jízdnému dle SPP IDS JK. Dodatečnému prokázání nároku na slevu nebo prokázání osobních údajů se nepřihlíží. </w:t>
      </w:r>
    </w:p>
    <w:p w14:paraId="7A732635" w14:textId="77777777" w:rsidR="00706D84" w:rsidRPr="00706D84" w:rsidRDefault="00706D84" w:rsidP="003942A9">
      <w:pPr>
        <w:spacing w:line="276" w:lineRule="auto"/>
        <w:jc w:val="both"/>
        <w:rPr>
          <w:sz w:val="22"/>
          <w:szCs w:val="20"/>
          <w:lang w:eastAsia="cs-CZ"/>
        </w:rPr>
      </w:pPr>
      <w:r w:rsidRPr="00706D84">
        <w:rPr>
          <w:b/>
          <w:sz w:val="22"/>
          <w:szCs w:val="20"/>
          <w:lang w:eastAsia="cs-CZ"/>
        </w:rPr>
        <w:t xml:space="preserve">8.1.4. </w:t>
      </w:r>
      <w:r w:rsidRPr="00706D84">
        <w:rPr>
          <w:sz w:val="22"/>
          <w:szCs w:val="20"/>
          <w:lang w:eastAsia="cs-CZ"/>
        </w:rPr>
        <w:t>Zlevněné jízdné se poskytuje pro následující kategorie cestujících:</w:t>
      </w:r>
    </w:p>
    <w:p w14:paraId="2E8DB9D7" w14:textId="77777777" w:rsidR="00706D84" w:rsidRPr="003942A9" w:rsidRDefault="00706D84" w:rsidP="003942A9">
      <w:pPr>
        <w:pStyle w:val="Odstavecseseznamem"/>
        <w:numPr>
          <w:ilvl w:val="0"/>
          <w:numId w:val="13"/>
        </w:numPr>
        <w:jc w:val="both"/>
        <w:rPr>
          <w:szCs w:val="20"/>
          <w:lang w:eastAsia="cs-CZ"/>
        </w:rPr>
      </w:pPr>
      <w:r w:rsidRPr="003942A9">
        <w:rPr>
          <w:szCs w:val="20"/>
          <w:lang w:eastAsia="cs-CZ"/>
        </w:rPr>
        <w:t>cestující od 6 let do 18 let</w:t>
      </w:r>
    </w:p>
    <w:p w14:paraId="0E1F26E1" w14:textId="77777777" w:rsidR="00706D84" w:rsidRPr="003942A9" w:rsidRDefault="00706D84" w:rsidP="003942A9">
      <w:pPr>
        <w:pStyle w:val="Odstavecseseznamem"/>
        <w:numPr>
          <w:ilvl w:val="0"/>
          <w:numId w:val="13"/>
        </w:numPr>
        <w:jc w:val="both"/>
        <w:rPr>
          <w:szCs w:val="20"/>
          <w:lang w:eastAsia="cs-CZ"/>
        </w:rPr>
      </w:pPr>
      <w:r w:rsidRPr="003942A9">
        <w:rPr>
          <w:szCs w:val="20"/>
          <w:lang w:eastAsia="cs-CZ"/>
        </w:rPr>
        <w:t>žáci a studenti ve věku od 18 let do 26 let</w:t>
      </w:r>
    </w:p>
    <w:p w14:paraId="5C233AF0" w14:textId="77777777" w:rsidR="00706D84" w:rsidRPr="003942A9" w:rsidRDefault="00706D84" w:rsidP="003942A9">
      <w:pPr>
        <w:pStyle w:val="Odstavecseseznamem"/>
        <w:numPr>
          <w:ilvl w:val="0"/>
          <w:numId w:val="13"/>
        </w:numPr>
        <w:jc w:val="both"/>
        <w:rPr>
          <w:szCs w:val="20"/>
          <w:lang w:eastAsia="cs-CZ"/>
        </w:rPr>
      </w:pPr>
      <w:r w:rsidRPr="003942A9">
        <w:rPr>
          <w:szCs w:val="20"/>
          <w:lang w:eastAsia="cs-CZ"/>
        </w:rPr>
        <w:t>cestující starší 65 let</w:t>
      </w:r>
    </w:p>
    <w:p w14:paraId="4E98E1AD" w14:textId="77777777" w:rsidR="00706D84" w:rsidRPr="003942A9" w:rsidRDefault="00706D84" w:rsidP="003942A9">
      <w:pPr>
        <w:pStyle w:val="Odstavecseseznamem"/>
        <w:numPr>
          <w:ilvl w:val="0"/>
          <w:numId w:val="13"/>
        </w:numPr>
        <w:jc w:val="both"/>
        <w:rPr>
          <w:szCs w:val="20"/>
          <w:lang w:eastAsia="cs-CZ"/>
        </w:rPr>
      </w:pPr>
      <w:r w:rsidRPr="003942A9">
        <w:rPr>
          <w:szCs w:val="20"/>
          <w:lang w:eastAsia="cs-CZ"/>
        </w:rPr>
        <w:t>držitelé průkazu ZTP a ZTP/P</w:t>
      </w:r>
    </w:p>
    <w:p w14:paraId="5A16978B" w14:textId="77777777" w:rsidR="00706D84" w:rsidRPr="003942A9" w:rsidRDefault="00706D84" w:rsidP="003942A9">
      <w:pPr>
        <w:pStyle w:val="Odstavecseseznamem"/>
        <w:numPr>
          <w:ilvl w:val="0"/>
          <w:numId w:val="13"/>
        </w:numPr>
        <w:spacing w:after="0"/>
        <w:ind w:left="714" w:hanging="357"/>
        <w:jc w:val="both"/>
        <w:rPr>
          <w:szCs w:val="20"/>
          <w:lang w:eastAsia="cs-CZ"/>
        </w:rPr>
      </w:pPr>
      <w:r w:rsidRPr="003942A9">
        <w:rPr>
          <w:szCs w:val="20"/>
          <w:lang w:eastAsia="cs-CZ"/>
        </w:rPr>
        <w:t>rodiče (viz 4.1.5.)</w:t>
      </w:r>
    </w:p>
    <w:p w14:paraId="2FC08657" w14:textId="77777777" w:rsidR="00706D84" w:rsidRPr="00706D84" w:rsidRDefault="00706D84" w:rsidP="00706D84">
      <w:pPr>
        <w:spacing w:after="100" w:line="276" w:lineRule="auto"/>
        <w:jc w:val="both"/>
        <w:rPr>
          <w:sz w:val="22"/>
          <w:szCs w:val="20"/>
          <w:lang w:eastAsia="cs-CZ"/>
        </w:rPr>
      </w:pPr>
      <w:r w:rsidRPr="00706D84">
        <w:rPr>
          <w:sz w:val="22"/>
          <w:szCs w:val="20"/>
          <w:lang w:eastAsia="cs-CZ"/>
        </w:rPr>
        <w:t>Konkrétní podmínky uplatnění slevy jsou obsahem článků 4 a 6 Tarifu IDS JK, výše jízdného je pak obsažena v Ceníku IDS JK, který je Přílohou č. 5 tohoto Tarifu.</w:t>
      </w:r>
    </w:p>
    <w:p w14:paraId="07EE7F17" w14:textId="77777777" w:rsidR="00706D84" w:rsidRPr="00706D84" w:rsidRDefault="00706D84" w:rsidP="00706D84">
      <w:pPr>
        <w:spacing w:before="100" w:after="100" w:line="276" w:lineRule="auto"/>
        <w:jc w:val="both"/>
        <w:rPr>
          <w:sz w:val="22"/>
          <w:szCs w:val="20"/>
          <w:lang w:eastAsia="cs-CZ"/>
        </w:rPr>
      </w:pPr>
    </w:p>
    <w:p w14:paraId="638E53C5" w14:textId="77777777" w:rsidR="00706D84" w:rsidRPr="00706D84" w:rsidRDefault="00706D84" w:rsidP="00706D84">
      <w:pPr>
        <w:spacing w:before="100" w:after="100" w:line="276" w:lineRule="auto"/>
        <w:jc w:val="both"/>
        <w:rPr>
          <w:b/>
          <w:lang w:eastAsia="x-none"/>
        </w:rPr>
      </w:pPr>
      <w:r w:rsidRPr="00706D84">
        <w:rPr>
          <w:b/>
          <w:lang w:eastAsia="x-none"/>
        </w:rPr>
        <w:t>8.2</w:t>
      </w:r>
      <w:r w:rsidRPr="00706D84">
        <w:rPr>
          <w:b/>
          <w:sz w:val="28"/>
          <w:szCs w:val="28"/>
          <w:lang w:eastAsia="x-none"/>
        </w:rPr>
        <w:t>.  Zlevněné jízdné na linkách MHD České Budějovice:</w:t>
      </w:r>
    </w:p>
    <w:p w14:paraId="6630922B" w14:textId="77777777" w:rsidR="00706D84" w:rsidRPr="00706D84" w:rsidRDefault="00706D84" w:rsidP="003942A9">
      <w:pPr>
        <w:spacing w:line="276" w:lineRule="auto"/>
        <w:jc w:val="both"/>
        <w:rPr>
          <w:sz w:val="22"/>
          <w:szCs w:val="20"/>
          <w:lang w:eastAsia="cs-CZ"/>
        </w:rPr>
      </w:pPr>
      <w:r w:rsidRPr="00706D84">
        <w:rPr>
          <w:b/>
          <w:sz w:val="22"/>
          <w:szCs w:val="20"/>
          <w:lang w:eastAsia="cs-CZ"/>
        </w:rPr>
        <w:t xml:space="preserve">8.2.1. </w:t>
      </w:r>
      <w:r w:rsidRPr="00706D84">
        <w:rPr>
          <w:sz w:val="22"/>
          <w:szCs w:val="20"/>
          <w:lang w:eastAsia="cs-CZ"/>
        </w:rPr>
        <w:t xml:space="preserve">V rámci IDS JK je na linkách MHD České Budějovice zlevněné či zvláštní jízdné u časových předplatných jízdenek poskytováno v těchto kategoriích:  </w:t>
      </w:r>
    </w:p>
    <w:p w14:paraId="70646125" w14:textId="77777777" w:rsidR="00706D84" w:rsidRPr="003942A9" w:rsidRDefault="00706D84" w:rsidP="003942A9">
      <w:pPr>
        <w:pStyle w:val="Odstavecseseznamem"/>
        <w:numPr>
          <w:ilvl w:val="0"/>
          <w:numId w:val="14"/>
        </w:numPr>
        <w:jc w:val="both"/>
        <w:rPr>
          <w:szCs w:val="20"/>
          <w:lang w:eastAsia="cs-CZ"/>
        </w:rPr>
      </w:pPr>
      <w:r w:rsidRPr="003942A9">
        <w:rPr>
          <w:szCs w:val="20"/>
          <w:lang w:eastAsia="cs-CZ"/>
        </w:rPr>
        <w:t>žáci a studenti od 16 do 26 let věku</w:t>
      </w:r>
    </w:p>
    <w:p w14:paraId="55EFCD5D" w14:textId="77777777" w:rsidR="00706D84" w:rsidRPr="003942A9" w:rsidRDefault="00706D84" w:rsidP="003942A9">
      <w:pPr>
        <w:pStyle w:val="Odstavecseseznamem"/>
        <w:numPr>
          <w:ilvl w:val="0"/>
          <w:numId w:val="14"/>
        </w:numPr>
        <w:jc w:val="both"/>
        <w:rPr>
          <w:szCs w:val="20"/>
          <w:lang w:eastAsia="cs-CZ"/>
        </w:rPr>
      </w:pPr>
      <w:r w:rsidRPr="003942A9">
        <w:rPr>
          <w:szCs w:val="20"/>
          <w:lang w:eastAsia="cs-CZ"/>
        </w:rPr>
        <w:t>děti od 6 do 15 let věku včetně s nárokem na přepravu za zvláštní cenu jízdného</w:t>
      </w:r>
    </w:p>
    <w:p w14:paraId="6BA64B9D" w14:textId="77777777" w:rsidR="00706D84" w:rsidRPr="003942A9" w:rsidRDefault="00706D84" w:rsidP="003942A9">
      <w:pPr>
        <w:pStyle w:val="Odstavecseseznamem"/>
        <w:numPr>
          <w:ilvl w:val="0"/>
          <w:numId w:val="14"/>
        </w:numPr>
        <w:spacing w:after="120"/>
        <w:jc w:val="both"/>
        <w:rPr>
          <w:szCs w:val="20"/>
          <w:lang w:eastAsia="cs-CZ"/>
        </w:rPr>
      </w:pPr>
      <w:r w:rsidRPr="003942A9">
        <w:rPr>
          <w:szCs w:val="20"/>
          <w:lang w:eastAsia="cs-CZ"/>
        </w:rPr>
        <w:t>cestující nad 65 let věku s nárokem na přepravu za zvláštní cenu jízdného</w:t>
      </w:r>
    </w:p>
    <w:p w14:paraId="65AFB647" w14:textId="77777777" w:rsidR="00706D84" w:rsidRPr="00706D84" w:rsidRDefault="00706D84" w:rsidP="00706D84">
      <w:pPr>
        <w:spacing w:after="200" w:line="276" w:lineRule="auto"/>
        <w:jc w:val="both"/>
        <w:rPr>
          <w:sz w:val="22"/>
          <w:szCs w:val="20"/>
          <w:lang w:eastAsia="cs-CZ"/>
        </w:rPr>
      </w:pPr>
      <w:r w:rsidRPr="00706D84">
        <w:rPr>
          <w:b/>
          <w:sz w:val="22"/>
          <w:szCs w:val="20"/>
          <w:lang w:eastAsia="cs-CZ"/>
        </w:rPr>
        <w:t>8.2.2.</w:t>
      </w:r>
      <w:r w:rsidRPr="00706D84">
        <w:rPr>
          <w:sz w:val="22"/>
          <w:szCs w:val="20"/>
          <w:lang w:eastAsia="cs-CZ"/>
        </w:rPr>
        <w:t xml:space="preserve"> Zásady poskytování zlevněného a zvláštního jízdného u časových předplatných jízdenek na linkách MHD České Budějovice se řídí Tarifem jízdného a Smluvními přepravními podmínkami MHD  DPMCB.</w:t>
      </w:r>
    </w:p>
    <w:p w14:paraId="20F09F88" w14:textId="77777777" w:rsidR="00706D84" w:rsidRPr="00706D84" w:rsidRDefault="00706D84" w:rsidP="00706D84">
      <w:pPr>
        <w:spacing w:after="200" w:line="276" w:lineRule="auto"/>
        <w:jc w:val="both"/>
        <w:rPr>
          <w:sz w:val="22"/>
          <w:szCs w:val="20"/>
          <w:lang w:eastAsia="cs-CZ"/>
        </w:rPr>
      </w:pPr>
    </w:p>
    <w:p w14:paraId="4A24E0CC" w14:textId="77777777" w:rsidR="00706D84" w:rsidRPr="00706D84" w:rsidRDefault="00706D84" w:rsidP="00706D84">
      <w:pPr>
        <w:spacing w:before="300" w:after="40" w:line="276" w:lineRule="auto"/>
        <w:jc w:val="both"/>
        <w:outlineLvl w:val="0"/>
        <w:rPr>
          <w:b/>
          <w:smallCaps/>
          <w:spacing w:val="5"/>
          <w:sz w:val="32"/>
          <w:szCs w:val="32"/>
          <w:u w:val="single"/>
          <w:lang w:val="x-none" w:eastAsia="x-none"/>
        </w:rPr>
      </w:pPr>
      <w:bookmarkStart w:id="36" w:name="_Toc427311598"/>
      <w:bookmarkStart w:id="37" w:name="_Toc425714861"/>
      <w:bookmarkStart w:id="38" w:name="_Toc440470448"/>
      <w:r w:rsidRPr="00706D84">
        <w:rPr>
          <w:b/>
          <w:smallCaps/>
          <w:spacing w:val="5"/>
          <w:sz w:val="32"/>
          <w:szCs w:val="32"/>
          <w:u w:val="single"/>
          <w:lang w:eastAsia="x-none"/>
        </w:rPr>
        <w:t xml:space="preserve">9.  </w:t>
      </w:r>
      <w:r w:rsidRPr="00706D84">
        <w:rPr>
          <w:b/>
          <w:smallCaps/>
          <w:spacing w:val="5"/>
          <w:sz w:val="32"/>
          <w:szCs w:val="32"/>
          <w:u w:val="single"/>
          <w:lang w:val="x-none" w:eastAsia="x-none"/>
        </w:rPr>
        <w:t>Obchodní nabídky</w:t>
      </w:r>
      <w:bookmarkEnd w:id="36"/>
      <w:bookmarkEnd w:id="37"/>
      <w:bookmarkEnd w:id="38"/>
    </w:p>
    <w:p w14:paraId="03D0DB63"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9.1.</w:t>
      </w:r>
      <w:r w:rsidRPr="00706D84">
        <w:rPr>
          <w:sz w:val="22"/>
          <w:szCs w:val="20"/>
          <w:lang w:eastAsia="cs-CZ"/>
        </w:rPr>
        <w:t xml:space="preserve"> Obchodní nabídky a změny obchodních nabídek na </w:t>
      </w:r>
      <w:proofErr w:type="spellStart"/>
      <w:r w:rsidRPr="00706D84">
        <w:rPr>
          <w:sz w:val="22"/>
          <w:szCs w:val="20"/>
          <w:lang w:eastAsia="cs-CZ"/>
        </w:rPr>
        <w:t>zaintegrovaných</w:t>
      </w:r>
      <w:proofErr w:type="spellEnd"/>
      <w:r w:rsidRPr="00706D84">
        <w:rPr>
          <w:sz w:val="22"/>
          <w:szCs w:val="20"/>
          <w:lang w:eastAsia="cs-CZ"/>
        </w:rPr>
        <w:t xml:space="preserve"> regionálních autobusových linkách, a železničních tratích musí být předem projednány s organizátorem dopravy (společnost JIKORD s.r.o), řádně vymezeny a předem zveřejněny na internetu, na vývěskách v železničních stanicích a autobusových nádražích a ve vozidlech. Pokud není stanoveno jinak u jednotlivých nabídek, platí pro jejich použití ustanovení SPP IDS JK a Tarifu IDS JK.</w:t>
      </w:r>
    </w:p>
    <w:p w14:paraId="7E7D204E"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9.2.</w:t>
      </w:r>
      <w:r w:rsidRPr="00706D84">
        <w:rPr>
          <w:sz w:val="22"/>
          <w:szCs w:val="20"/>
          <w:lang w:eastAsia="cs-CZ"/>
        </w:rPr>
        <w:t xml:space="preserve"> Nárok na přiznání zlevněného jízdného mají cestující, kteří splňují podmínky příslušné obchodní nabídky. </w:t>
      </w:r>
    </w:p>
    <w:p w14:paraId="214D4B25" w14:textId="77777777" w:rsidR="00706D84" w:rsidRPr="00706D84" w:rsidRDefault="00706D84" w:rsidP="00706D84">
      <w:pPr>
        <w:spacing w:before="100" w:after="100" w:line="276" w:lineRule="auto"/>
        <w:jc w:val="both"/>
        <w:rPr>
          <w:sz w:val="22"/>
          <w:szCs w:val="20"/>
          <w:lang w:eastAsia="cs-CZ"/>
        </w:rPr>
      </w:pPr>
    </w:p>
    <w:p w14:paraId="2D489931" w14:textId="77777777" w:rsidR="00706D84" w:rsidRPr="00706D84" w:rsidRDefault="00706D84" w:rsidP="00706D84">
      <w:pPr>
        <w:spacing w:before="300" w:after="40" w:line="276" w:lineRule="auto"/>
        <w:jc w:val="both"/>
        <w:outlineLvl w:val="0"/>
        <w:rPr>
          <w:b/>
          <w:smallCaps/>
          <w:spacing w:val="5"/>
          <w:sz w:val="32"/>
          <w:szCs w:val="32"/>
          <w:u w:val="single"/>
          <w:lang w:val="x-none" w:eastAsia="x-none"/>
        </w:rPr>
      </w:pPr>
      <w:bookmarkStart w:id="39" w:name="_Toc427311599"/>
      <w:bookmarkStart w:id="40" w:name="_Toc425714862"/>
      <w:bookmarkStart w:id="41" w:name="_Toc440470449"/>
      <w:r w:rsidRPr="00706D84">
        <w:rPr>
          <w:b/>
          <w:smallCaps/>
          <w:spacing w:val="5"/>
          <w:sz w:val="32"/>
          <w:szCs w:val="32"/>
          <w:u w:val="single"/>
          <w:lang w:eastAsia="x-none"/>
        </w:rPr>
        <w:t xml:space="preserve">10.  </w:t>
      </w:r>
      <w:r w:rsidRPr="00706D84">
        <w:rPr>
          <w:b/>
          <w:smallCaps/>
          <w:spacing w:val="5"/>
          <w:sz w:val="32"/>
          <w:szCs w:val="32"/>
          <w:u w:val="single"/>
          <w:lang w:val="x-none" w:eastAsia="x-none"/>
        </w:rPr>
        <w:t>Přirážky a poplatky</w:t>
      </w:r>
      <w:bookmarkEnd w:id="39"/>
      <w:bookmarkEnd w:id="40"/>
      <w:bookmarkEnd w:id="41"/>
    </w:p>
    <w:p w14:paraId="5529C2F8"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10.1.</w:t>
      </w:r>
      <w:r w:rsidRPr="00706D84">
        <w:rPr>
          <w:sz w:val="22"/>
          <w:szCs w:val="20"/>
          <w:lang w:eastAsia="cs-CZ"/>
        </w:rPr>
        <w:t xml:space="preserve"> Výše přirážky k jízdnému za jízdu bez platného jízdního dokladu a za porušení Smluvních přepravních podmínek se řídí SPP IDS JK a SPP jednotlivých dopravců.</w:t>
      </w:r>
    </w:p>
    <w:p w14:paraId="582A52FF" w14:textId="77777777" w:rsidR="00706D84" w:rsidRPr="00706D84" w:rsidRDefault="00706D84" w:rsidP="00706D84">
      <w:pPr>
        <w:spacing w:before="300" w:after="40" w:line="276" w:lineRule="auto"/>
        <w:jc w:val="both"/>
        <w:outlineLvl w:val="0"/>
        <w:rPr>
          <w:b/>
          <w:smallCaps/>
          <w:spacing w:val="5"/>
          <w:sz w:val="32"/>
          <w:szCs w:val="32"/>
          <w:u w:val="single"/>
          <w:lang w:val="x-none" w:eastAsia="x-none"/>
        </w:rPr>
      </w:pPr>
      <w:bookmarkStart w:id="42" w:name="_Toc427311600"/>
      <w:bookmarkStart w:id="43" w:name="_Toc425714863"/>
      <w:bookmarkStart w:id="44" w:name="_Toc440470450"/>
      <w:r w:rsidRPr="00706D84">
        <w:rPr>
          <w:b/>
          <w:smallCaps/>
          <w:spacing w:val="5"/>
          <w:sz w:val="32"/>
          <w:szCs w:val="32"/>
          <w:u w:val="single"/>
          <w:lang w:eastAsia="x-none"/>
        </w:rPr>
        <w:lastRenderedPageBreak/>
        <w:t xml:space="preserve">11.  </w:t>
      </w:r>
      <w:r w:rsidRPr="00706D84">
        <w:rPr>
          <w:b/>
          <w:smallCaps/>
          <w:spacing w:val="5"/>
          <w:sz w:val="32"/>
          <w:szCs w:val="32"/>
          <w:u w:val="single"/>
          <w:lang w:val="x-none" w:eastAsia="x-none"/>
        </w:rPr>
        <w:t>Ustanovení společná, přechodná a závěrečná</w:t>
      </w:r>
      <w:bookmarkEnd w:id="42"/>
      <w:bookmarkEnd w:id="43"/>
      <w:bookmarkEnd w:id="44"/>
    </w:p>
    <w:p w14:paraId="6ABEE2DE" w14:textId="77777777" w:rsidR="00706D84" w:rsidRPr="00706D84" w:rsidRDefault="00706D84" w:rsidP="00706D84">
      <w:pPr>
        <w:spacing w:before="100" w:after="100" w:line="276" w:lineRule="auto"/>
        <w:jc w:val="both"/>
        <w:rPr>
          <w:color w:val="00B0F0"/>
          <w:sz w:val="22"/>
          <w:szCs w:val="20"/>
          <w:u w:val="single"/>
          <w:lang w:eastAsia="cs-CZ"/>
        </w:rPr>
      </w:pPr>
      <w:r w:rsidRPr="00706D84">
        <w:rPr>
          <w:b/>
          <w:sz w:val="22"/>
          <w:szCs w:val="20"/>
          <w:lang w:eastAsia="cs-CZ"/>
        </w:rPr>
        <w:t>11.1.</w:t>
      </w:r>
      <w:r w:rsidRPr="00706D84">
        <w:rPr>
          <w:sz w:val="22"/>
          <w:szCs w:val="20"/>
          <w:lang w:eastAsia="cs-CZ"/>
        </w:rPr>
        <w:t xml:space="preserve"> Úplná verze Tarifu IDS JK a Smluvních přepravních podmínek IDS JK je k nahlédnutí v sídle organizátora IDS JK (společnost JIKORD s.r.o.), v informačních kancelářích </w:t>
      </w:r>
      <w:proofErr w:type="spellStart"/>
      <w:r w:rsidRPr="00706D84">
        <w:rPr>
          <w:sz w:val="22"/>
          <w:szCs w:val="20"/>
          <w:lang w:eastAsia="cs-CZ"/>
        </w:rPr>
        <w:t>zaintegrovaných</w:t>
      </w:r>
      <w:proofErr w:type="spellEnd"/>
      <w:r w:rsidRPr="00706D84">
        <w:rPr>
          <w:sz w:val="22"/>
          <w:szCs w:val="20"/>
          <w:lang w:eastAsia="cs-CZ"/>
        </w:rPr>
        <w:t xml:space="preserve"> dopravců a na webu </w:t>
      </w:r>
      <w:r w:rsidRPr="00706D84">
        <w:rPr>
          <w:sz w:val="22"/>
          <w:szCs w:val="20"/>
          <w:u w:val="single"/>
          <w:lang w:eastAsia="cs-CZ"/>
        </w:rPr>
        <w:t>www.jikord.cz</w:t>
      </w:r>
      <w:r w:rsidRPr="00706D84">
        <w:rPr>
          <w:sz w:val="22"/>
          <w:szCs w:val="20"/>
          <w:lang w:eastAsia="cs-CZ"/>
        </w:rPr>
        <w:t xml:space="preserve">, </w:t>
      </w:r>
      <w:r w:rsidRPr="00706D84">
        <w:rPr>
          <w:sz w:val="22"/>
          <w:szCs w:val="20"/>
          <w:u w:val="single"/>
          <w:lang w:eastAsia="cs-CZ"/>
        </w:rPr>
        <w:t>www.idsjk.cz.</w:t>
      </w:r>
    </w:p>
    <w:p w14:paraId="38123D82" w14:textId="77777777" w:rsidR="00706D84" w:rsidRPr="00706D84" w:rsidRDefault="00706D84" w:rsidP="00706D84">
      <w:pPr>
        <w:spacing w:before="100" w:after="100" w:line="276" w:lineRule="auto"/>
        <w:jc w:val="both"/>
        <w:rPr>
          <w:sz w:val="22"/>
          <w:szCs w:val="20"/>
          <w:lang w:eastAsia="cs-CZ"/>
        </w:rPr>
      </w:pPr>
      <w:r w:rsidRPr="00706D84">
        <w:rPr>
          <w:b/>
          <w:sz w:val="22"/>
          <w:szCs w:val="20"/>
          <w:lang w:eastAsia="cs-CZ"/>
        </w:rPr>
        <w:t>11.2.</w:t>
      </w:r>
      <w:r w:rsidRPr="00706D84">
        <w:rPr>
          <w:sz w:val="22"/>
          <w:szCs w:val="20"/>
          <w:lang w:eastAsia="cs-CZ"/>
        </w:rPr>
        <w:t xml:space="preserve"> Vztahy vznikající v rámci IDS JK mezi dopravcem a cestujícími, kromě vztahů cenových, které upravuje tento Tarif, jsou uvedeny ve vyhlášce č. 175/2000 Sb., o přepravním řádu pro veřejnou drážní a silniční dopravu, v platném znění, a dopravce je vydává včetně místních úprav jako „Smluvní přepravní podmínky“.</w:t>
      </w:r>
    </w:p>
    <w:p w14:paraId="2ECE7C6B" w14:textId="77777777" w:rsidR="00706D84" w:rsidRPr="00706D84" w:rsidRDefault="00706D84" w:rsidP="00706D84">
      <w:pPr>
        <w:spacing w:after="200" w:line="276" w:lineRule="auto"/>
        <w:jc w:val="both"/>
        <w:rPr>
          <w:sz w:val="22"/>
          <w:szCs w:val="20"/>
          <w:lang w:eastAsia="x-none"/>
        </w:rPr>
      </w:pPr>
      <w:bookmarkStart w:id="45" w:name="_Toc425941161"/>
      <w:bookmarkStart w:id="46" w:name="_Toc425763469"/>
      <w:bookmarkStart w:id="47" w:name="_Toc425714864"/>
      <w:bookmarkStart w:id="48" w:name="_Toc427311601"/>
      <w:bookmarkStart w:id="49" w:name="_Toc426454149"/>
      <w:bookmarkStart w:id="50" w:name="_Toc431466747"/>
      <w:bookmarkStart w:id="51" w:name="_Toc437418635"/>
      <w:bookmarkStart w:id="52" w:name="_Toc437418692"/>
      <w:bookmarkStart w:id="53" w:name="_Toc437418718"/>
      <w:bookmarkStart w:id="54" w:name="_Toc440470451"/>
    </w:p>
    <w:p w14:paraId="4287E6B1" w14:textId="77777777" w:rsidR="00706D84" w:rsidRPr="00706D84" w:rsidRDefault="00706D84" w:rsidP="00706D84">
      <w:pPr>
        <w:spacing w:before="300" w:after="40" w:line="276" w:lineRule="auto"/>
        <w:jc w:val="both"/>
        <w:outlineLvl w:val="0"/>
        <w:rPr>
          <w:b/>
          <w:smallCaps/>
          <w:spacing w:val="5"/>
          <w:sz w:val="32"/>
          <w:szCs w:val="32"/>
          <w:u w:val="single"/>
          <w:lang w:eastAsia="x-none"/>
        </w:rPr>
      </w:pPr>
    </w:p>
    <w:bookmarkEnd w:id="45"/>
    <w:bookmarkEnd w:id="46"/>
    <w:bookmarkEnd w:id="47"/>
    <w:bookmarkEnd w:id="48"/>
    <w:bookmarkEnd w:id="49"/>
    <w:bookmarkEnd w:id="50"/>
    <w:bookmarkEnd w:id="51"/>
    <w:bookmarkEnd w:id="52"/>
    <w:bookmarkEnd w:id="53"/>
    <w:bookmarkEnd w:id="54"/>
    <w:p w14:paraId="66BD7DA2" w14:textId="129406C2" w:rsidR="00467AE7" w:rsidRPr="00467AE7" w:rsidRDefault="00467AE7" w:rsidP="00706D84">
      <w:pPr>
        <w:spacing w:after="200" w:line="276" w:lineRule="auto"/>
        <w:jc w:val="both"/>
        <w:rPr>
          <w:sz w:val="22"/>
          <w:szCs w:val="20"/>
          <w:lang w:eastAsia="cs-CZ"/>
        </w:rPr>
      </w:pPr>
    </w:p>
    <w:p w14:paraId="0E89ACAF" w14:textId="77777777" w:rsidR="0050445E" w:rsidRDefault="0050445E" w:rsidP="0050445E">
      <w:pPr>
        <w:jc w:val="center"/>
        <w:rPr>
          <w:b/>
          <w:sz w:val="48"/>
          <w:szCs w:val="48"/>
        </w:rPr>
      </w:pPr>
    </w:p>
    <w:p w14:paraId="52B28094" w14:textId="77777777" w:rsidR="0050445E" w:rsidRDefault="0050445E" w:rsidP="0050445E">
      <w:pPr>
        <w:jc w:val="center"/>
        <w:rPr>
          <w:b/>
          <w:sz w:val="48"/>
          <w:szCs w:val="48"/>
        </w:rPr>
      </w:pPr>
    </w:p>
    <w:p w14:paraId="24FB80CA" w14:textId="77777777" w:rsidR="0050445E" w:rsidRDefault="0050445E" w:rsidP="0050445E">
      <w:pPr>
        <w:jc w:val="center"/>
        <w:rPr>
          <w:b/>
          <w:sz w:val="48"/>
          <w:szCs w:val="48"/>
        </w:rPr>
      </w:pPr>
    </w:p>
    <w:p w14:paraId="5F8882BF" w14:textId="77777777" w:rsidR="0050445E" w:rsidRDefault="0050445E" w:rsidP="0050445E">
      <w:pPr>
        <w:jc w:val="center"/>
        <w:rPr>
          <w:b/>
          <w:sz w:val="48"/>
          <w:szCs w:val="48"/>
        </w:rPr>
      </w:pPr>
    </w:p>
    <w:p w14:paraId="130CD087" w14:textId="77777777" w:rsidR="00137D71" w:rsidRDefault="00137D71">
      <w:pPr>
        <w:spacing w:after="200" w:line="276" w:lineRule="auto"/>
        <w:rPr>
          <w:rFonts w:ascii="Arial" w:hAnsi="Arial" w:cs="Arial"/>
        </w:rPr>
      </w:pPr>
      <w:r>
        <w:rPr>
          <w:rFonts w:ascii="Arial" w:hAnsi="Arial" w:cs="Arial"/>
        </w:rPr>
        <w:br w:type="page"/>
      </w:r>
    </w:p>
    <w:p w14:paraId="72F0D2A9" w14:textId="40267BAB" w:rsidR="00157B76" w:rsidRPr="00354EB6" w:rsidRDefault="00D71990" w:rsidP="00354EB6">
      <w:pPr>
        <w:pStyle w:val="Nadpis2"/>
      </w:pPr>
      <w:bookmarkStart w:id="55" w:name="_Toc471895422"/>
      <w:r w:rsidRPr="003D6794">
        <w:lastRenderedPageBreak/>
        <w:t xml:space="preserve">Příloha </w:t>
      </w:r>
      <w:r w:rsidR="003D6794" w:rsidRPr="003D6794">
        <w:t>Tarifu</w:t>
      </w:r>
      <w:r w:rsidR="003D6794">
        <w:rPr>
          <w:b w:val="0"/>
        </w:rPr>
        <w:t xml:space="preserve"> </w:t>
      </w:r>
      <w:r w:rsidR="00354EB6" w:rsidRPr="00354EB6">
        <w:t>č.</w:t>
      </w:r>
      <w:r w:rsidR="00DE2792">
        <w:t xml:space="preserve"> </w:t>
      </w:r>
      <w:r w:rsidR="00354EB6" w:rsidRPr="00354EB6">
        <w:t xml:space="preserve">1 </w:t>
      </w:r>
      <w:r w:rsidR="008948B4" w:rsidRPr="00354EB6">
        <w:t>Seznam zón IDS Jihočeského kraje</w:t>
      </w:r>
      <w:bookmarkEnd w:id="55"/>
    </w:p>
    <w:p w14:paraId="1BCE8B04" w14:textId="77777777" w:rsidR="000C0E94" w:rsidRDefault="000C0E94" w:rsidP="008948B4">
      <w:pPr>
        <w:jc w:val="center"/>
        <w:rPr>
          <w:rFonts w:ascii="Arial" w:hAnsi="Arial" w:cs="Arial"/>
          <w:b/>
          <w:u w:val="single"/>
        </w:rPr>
      </w:pPr>
    </w:p>
    <w:p w14:paraId="5DB7E866" w14:textId="77777777" w:rsidR="0047461E" w:rsidRDefault="0047461E" w:rsidP="008948B4">
      <w:pPr>
        <w:jc w:val="center"/>
        <w:rPr>
          <w:rFonts w:ascii="Arial" w:hAnsi="Arial" w:cs="Arial"/>
          <w:b/>
          <w:u w:val="single"/>
        </w:rPr>
      </w:pPr>
    </w:p>
    <w:tbl>
      <w:tblPr>
        <w:tblW w:w="8084" w:type="dxa"/>
        <w:jc w:val="center"/>
        <w:tblCellMar>
          <w:left w:w="70" w:type="dxa"/>
          <w:right w:w="70" w:type="dxa"/>
        </w:tblCellMar>
        <w:tblLook w:val="04A0" w:firstRow="1" w:lastRow="0" w:firstColumn="1" w:lastColumn="0" w:noHBand="0" w:noVBand="1"/>
      </w:tblPr>
      <w:tblGrid>
        <w:gridCol w:w="1988"/>
        <w:gridCol w:w="10"/>
        <w:gridCol w:w="2440"/>
        <w:gridCol w:w="3646"/>
      </w:tblGrid>
      <w:tr w:rsidR="0047461E" w:rsidRPr="0039258A" w14:paraId="31F11E18" w14:textId="77777777" w:rsidTr="00714F36">
        <w:trPr>
          <w:trHeight w:val="375"/>
          <w:jc w:val="center"/>
        </w:trPr>
        <w:tc>
          <w:tcPr>
            <w:tcW w:w="19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5B89FC"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Číslo zóny</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19C98F32"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Název zóny</w:t>
            </w:r>
          </w:p>
        </w:tc>
        <w:tc>
          <w:tcPr>
            <w:tcW w:w="3646" w:type="dxa"/>
            <w:tcBorders>
              <w:top w:val="single" w:sz="4" w:space="0" w:color="auto"/>
              <w:left w:val="nil"/>
              <w:bottom w:val="single" w:sz="4" w:space="0" w:color="auto"/>
              <w:right w:val="single" w:sz="4" w:space="0" w:color="auto"/>
            </w:tcBorders>
            <w:shd w:val="clear" w:color="auto" w:fill="auto"/>
            <w:vAlign w:val="center"/>
            <w:hideMark/>
          </w:tcPr>
          <w:p w14:paraId="6487345F"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Název obce</w:t>
            </w:r>
          </w:p>
        </w:tc>
      </w:tr>
      <w:tr w:rsidR="0047461E" w:rsidRPr="0039258A" w14:paraId="1CBC3343" w14:textId="77777777" w:rsidTr="00714F36">
        <w:trPr>
          <w:trHeight w:val="255"/>
          <w:jc w:val="center"/>
        </w:trPr>
        <w:tc>
          <w:tcPr>
            <w:tcW w:w="1998" w:type="dxa"/>
            <w:gridSpan w:val="2"/>
            <w:vMerge w:val="restart"/>
            <w:tcBorders>
              <w:top w:val="nil"/>
              <w:left w:val="single" w:sz="4" w:space="0" w:color="auto"/>
              <w:right w:val="single" w:sz="4" w:space="0" w:color="auto"/>
            </w:tcBorders>
            <w:shd w:val="clear" w:color="auto" w:fill="auto"/>
            <w:vAlign w:val="center"/>
            <w:hideMark/>
          </w:tcPr>
          <w:p w14:paraId="0A1C42AF" w14:textId="77777777" w:rsidR="0047461E" w:rsidRPr="0039258A" w:rsidRDefault="00441D52" w:rsidP="00441D52">
            <w:pPr>
              <w:jc w:val="center"/>
              <w:rPr>
                <w:rFonts w:ascii="Arial" w:hAnsi="Arial" w:cs="Arial"/>
                <w:b/>
                <w:bCs/>
                <w:color w:val="000000"/>
                <w:sz w:val="20"/>
                <w:szCs w:val="20"/>
                <w:lang w:eastAsia="cs-CZ"/>
              </w:rPr>
            </w:pPr>
            <w:r>
              <w:rPr>
                <w:rFonts w:ascii="Arial" w:hAnsi="Arial" w:cs="Arial"/>
                <w:b/>
                <w:bCs/>
                <w:color w:val="000000"/>
                <w:sz w:val="20"/>
                <w:szCs w:val="20"/>
                <w:lang w:eastAsia="cs-CZ"/>
              </w:rPr>
              <w:t>100 (101)</w:t>
            </w:r>
          </w:p>
        </w:tc>
        <w:tc>
          <w:tcPr>
            <w:tcW w:w="2440" w:type="dxa"/>
            <w:vMerge w:val="restart"/>
            <w:tcBorders>
              <w:top w:val="nil"/>
              <w:left w:val="nil"/>
              <w:right w:val="single" w:sz="4" w:space="0" w:color="auto"/>
            </w:tcBorders>
            <w:shd w:val="clear" w:color="auto" w:fill="auto"/>
            <w:vAlign w:val="center"/>
            <w:hideMark/>
          </w:tcPr>
          <w:p w14:paraId="7936DD62"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České Budějovice</w:t>
            </w:r>
          </w:p>
        </w:tc>
        <w:tc>
          <w:tcPr>
            <w:tcW w:w="3646" w:type="dxa"/>
            <w:tcBorders>
              <w:top w:val="nil"/>
              <w:left w:val="nil"/>
              <w:bottom w:val="single" w:sz="4" w:space="0" w:color="auto"/>
              <w:right w:val="single" w:sz="4" w:space="0" w:color="auto"/>
            </w:tcBorders>
            <w:shd w:val="clear" w:color="auto" w:fill="auto"/>
            <w:vAlign w:val="bottom"/>
            <w:hideMark/>
          </w:tcPr>
          <w:p w14:paraId="48D7E014"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 xml:space="preserve">Borek </w:t>
            </w:r>
          </w:p>
        </w:tc>
      </w:tr>
      <w:tr w:rsidR="0047461E" w:rsidRPr="0039258A" w14:paraId="04DA0BD5" w14:textId="77777777" w:rsidTr="00714F36">
        <w:trPr>
          <w:trHeight w:val="255"/>
          <w:jc w:val="center"/>
        </w:trPr>
        <w:tc>
          <w:tcPr>
            <w:tcW w:w="1998" w:type="dxa"/>
            <w:gridSpan w:val="2"/>
            <w:vMerge/>
            <w:tcBorders>
              <w:left w:val="single" w:sz="4" w:space="0" w:color="auto"/>
              <w:right w:val="single" w:sz="4" w:space="0" w:color="auto"/>
            </w:tcBorders>
            <w:shd w:val="clear" w:color="auto" w:fill="auto"/>
            <w:vAlign w:val="center"/>
            <w:hideMark/>
          </w:tcPr>
          <w:p w14:paraId="7B075C91"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left w:val="nil"/>
              <w:right w:val="single" w:sz="4" w:space="0" w:color="auto"/>
            </w:tcBorders>
            <w:shd w:val="clear" w:color="auto" w:fill="auto"/>
            <w:vAlign w:val="center"/>
            <w:hideMark/>
          </w:tcPr>
          <w:p w14:paraId="64770E99"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46780163"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Boršov nad Vltavou</w:t>
            </w:r>
          </w:p>
        </w:tc>
      </w:tr>
      <w:tr w:rsidR="0047461E" w:rsidRPr="0039258A" w14:paraId="4C14B515" w14:textId="77777777" w:rsidTr="00714F36">
        <w:trPr>
          <w:trHeight w:val="255"/>
          <w:jc w:val="center"/>
        </w:trPr>
        <w:tc>
          <w:tcPr>
            <w:tcW w:w="1998" w:type="dxa"/>
            <w:gridSpan w:val="2"/>
            <w:vMerge/>
            <w:tcBorders>
              <w:left w:val="single" w:sz="4" w:space="0" w:color="auto"/>
              <w:right w:val="single" w:sz="4" w:space="0" w:color="auto"/>
            </w:tcBorders>
            <w:shd w:val="clear" w:color="auto" w:fill="auto"/>
            <w:vAlign w:val="center"/>
          </w:tcPr>
          <w:p w14:paraId="3C04AE31"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left w:val="nil"/>
              <w:right w:val="single" w:sz="4" w:space="0" w:color="auto"/>
            </w:tcBorders>
            <w:shd w:val="clear" w:color="auto" w:fill="auto"/>
            <w:vAlign w:val="center"/>
          </w:tcPr>
          <w:p w14:paraId="1A9B500A"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tcPr>
          <w:p w14:paraId="535A58FD"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České Budějovice</w:t>
            </w:r>
          </w:p>
        </w:tc>
      </w:tr>
      <w:tr w:rsidR="0047461E" w:rsidRPr="0039258A" w14:paraId="1EE0F69C" w14:textId="77777777" w:rsidTr="00714F36">
        <w:trPr>
          <w:trHeight w:val="255"/>
          <w:jc w:val="center"/>
        </w:trPr>
        <w:tc>
          <w:tcPr>
            <w:tcW w:w="1998" w:type="dxa"/>
            <w:gridSpan w:val="2"/>
            <w:vMerge/>
            <w:tcBorders>
              <w:left w:val="single" w:sz="4" w:space="0" w:color="auto"/>
              <w:right w:val="single" w:sz="4" w:space="0" w:color="auto"/>
            </w:tcBorders>
            <w:shd w:val="clear" w:color="auto" w:fill="auto"/>
            <w:vAlign w:val="center"/>
          </w:tcPr>
          <w:p w14:paraId="5173B1EE"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left w:val="nil"/>
              <w:right w:val="single" w:sz="4" w:space="0" w:color="auto"/>
            </w:tcBorders>
            <w:shd w:val="clear" w:color="auto" w:fill="auto"/>
            <w:vAlign w:val="center"/>
          </w:tcPr>
          <w:p w14:paraId="5E7DE65A"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tcPr>
          <w:p w14:paraId="1EFB044E"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Dobrá Voda u Českých Budějovic</w:t>
            </w:r>
          </w:p>
        </w:tc>
      </w:tr>
      <w:tr w:rsidR="0047461E" w:rsidRPr="0039258A" w14:paraId="52F2F42B" w14:textId="77777777" w:rsidTr="00714F36">
        <w:trPr>
          <w:trHeight w:val="255"/>
          <w:jc w:val="center"/>
        </w:trPr>
        <w:tc>
          <w:tcPr>
            <w:tcW w:w="1998" w:type="dxa"/>
            <w:gridSpan w:val="2"/>
            <w:vMerge/>
            <w:tcBorders>
              <w:left w:val="single" w:sz="4" w:space="0" w:color="auto"/>
              <w:right w:val="single" w:sz="4" w:space="0" w:color="auto"/>
            </w:tcBorders>
            <w:shd w:val="clear" w:color="auto" w:fill="auto"/>
            <w:vAlign w:val="center"/>
          </w:tcPr>
          <w:p w14:paraId="37618315"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left w:val="nil"/>
              <w:right w:val="single" w:sz="4" w:space="0" w:color="auto"/>
            </w:tcBorders>
            <w:shd w:val="clear" w:color="auto" w:fill="auto"/>
            <w:vAlign w:val="center"/>
          </w:tcPr>
          <w:p w14:paraId="32EE9040"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tcPr>
          <w:p w14:paraId="0520B601"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Hlincová Hora</w:t>
            </w:r>
          </w:p>
        </w:tc>
      </w:tr>
      <w:tr w:rsidR="0047461E" w:rsidRPr="0039258A" w14:paraId="63FEED24" w14:textId="77777777" w:rsidTr="00714F36">
        <w:trPr>
          <w:trHeight w:val="255"/>
          <w:jc w:val="center"/>
        </w:trPr>
        <w:tc>
          <w:tcPr>
            <w:tcW w:w="1998" w:type="dxa"/>
            <w:gridSpan w:val="2"/>
            <w:vMerge/>
            <w:tcBorders>
              <w:left w:val="single" w:sz="4" w:space="0" w:color="auto"/>
              <w:right w:val="single" w:sz="4" w:space="0" w:color="auto"/>
            </w:tcBorders>
            <w:shd w:val="clear" w:color="auto" w:fill="auto"/>
            <w:vAlign w:val="center"/>
          </w:tcPr>
          <w:p w14:paraId="4D8DEB1D"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left w:val="nil"/>
              <w:right w:val="single" w:sz="4" w:space="0" w:color="auto"/>
            </w:tcBorders>
            <w:shd w:val="clear" w:color="auto" w:fill="auto"/>
            <w:vAlign w:val="center"/>
          </w:tcPr>
          <w:p w14:paraId="58819B0A"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tcPr>
          <w:p w14:paraId="7F25B0DC"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Homole</w:t>
            </w:r>
          </w:p>
        </w:tc>
      </w:tr>
      <w:tr w:rsidR="0047461E" w:rsidRPr="0039258A" w14:paraId="2985AEF4" w14:textId="77777777" w:rsidTr="00714F36">
        <w:trPr>
          <w:trHeight w:val="255"/>
          <w:jc w:val="center"/>
        </w:trPr>
        <w:tc>
          <w:tcPr>
            <w:tcW w:w="1998" w:type="dxa"/>
            <w:gridSpan w:val="2"/>
            <w:vMerge/>
            <w:tcBorders>
              <w:left w:val="single" w:sz="4" w:space="0" w:color="auto"/>
              <w:right w:val="single" w:sz="4" w:space="0" w:color="auto"/>
            </w:tcBorders>
            <w:shd w:val="clear" w:color="auto" w:fill="auto"/>
            <w:vAlign w:val="center"/>
          </w:tcPr>
          <w:p w14:paraId="45DC7CC8"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left w:val="nil"/>
              <w:right w:val="single" w:sz="4" w:space="0" w:color="auto"/>
            </w:tcBorders>
            <w:shd w:val="clear" w:color="auto" w:fill="auto"/>
            <w:vAlign w:val="center"/>
          </w:tcPr>
          <w:p w14:paraId="36ABE46A"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tcPr>
          <w:p w14:paraId="7B669597"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Hrdějovice</w:t>
            </w:r>
          </w:p>
        </w:tc>
      </w:tr>
      <w:tr w:rsidR="0047461E" w:rsidRPr="0039258A" w14:paraId="6EC53EEC" w14:textId="77777777" w:rsidTr="00714F36">
        <w:trPr>
          <w:trHeight w:val="255"/>
          <w:jc w:val="center"/>
        </w:trPr>
        <w:tc>
          <w:tcPr>
            <w:tcW w:w="1998" w:type="dxa"/>
            <w:gridSpan w:val="2"/>
            <w:vMerge/>
            <w:tcBorders>
              <w:left w:val="single" w:sz="4" w:space="0" w:color="auto"/>
              <w:right w:val="single" w:sz="4" w:space="0" w:color="auto"/>
            </w:tcBorders>
            <w:shd w:val="clear" w:color="auto" w:fill="auto"/>
            <w:vAlign w:val="center"/>
          </w:tcPr>
          <w:p w14:paraId="08958C1A"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left w:val="nil"/>
              <w:right w:val="single" w:sz="4" w:space="0" w:color="auto"/>
            </w:tcBorders>
            <w:shd w:val="clear" w:color="auto" w:fill="auto"/>
            <w:vAlign w:val="center"/>
          </w:tcPr>
          <w:p w14:paraId="6C2C8388"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tcPr>
          <w:p w14:paraId="02BEDA31"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Litvínovice</w:t>
            </w:r>
          </w:p>
        </w:tc>
      </w:tr>
      <w:tr w:rsidR="0047461E" w:rsidRPr="0039258A" w14:paraId="1DECCF1C" w14:textId="77777777" w:rsidTr="00714F36">
        <w:trPr>
          <w:trHeight w:val="255"/>
          <w:jc w:val="center"/>
        </w:trPr>
        <w:tc>
          <w:tcPr>
            <w:tcW w:w="1998" w:type="dxa"/>
            <w:gridSpan w:val="2"/>
            <w:vMerge/>
            <w:tcBorders>
              <w:left w:val="single" w:sz="4" w:space="0" w:color="auto"/>
              <w:right w:val="single" w:sz="4" w:space="0" w:color="auto"/>
            </w:tcBorders>
            <w:shd w:val="clear" w:color="auto" w:fill="auto"/>
            <w:vAlign w:val="center"/>
          </w:tcPr>
          <w:p w14:paraId="200BDBA0"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left w:val="nil"/>
              <w:right w:val="single" w:sz="4" w:space="0" w:color="auto"/>
            </w:tcBorders>
            <w:shd w:val="clear" w:color="auto" w:fill="auto"/>
            <w:vAlign w:val="center"/>
          </w:tcPr>
          <w:p w14:paraId="01F5454C"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tcPr>
          <w:p w14:paraId="3970229E"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Planá</w:t>
            </w:r>
          </w:p>
        </w:tc>
      </w:tr>
      <w:tr w:rsidR="0047461E" w:rsidRPr="0039258A" w14:paraId="0BF05374" w14:textId="77777777" w:rsidTr="00714F36">
        <w:trPr>
          <w:trHeight w:val="255"/>
          <w:jc w:val="center"/>
        </w:trPr>
        <w:tc>
          <w:tcPr>
            <w:tcW w:w="1998" w:type="dxa"/>
            <w:gridSpan w:val="2"/>
            <w:vMerge/>
            <w:tcBorders>
              <w:left w:val="single" w:sz="4" w:space="0" w:color="auto"/>
              <w:right w:val="single" w:sz="4" w:space="0" w:color="auto"/>
            </w:tcBorders>
            <w:shd w:val="clear" w:color="auto" w:fill="auto"/>
            <w:vAlign w:val="center"/>
          </w:tcPr>
          <w:p w14:paraId="20D22922"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left w:val="nil"/>
              <w:right w:val="single" w:sz="4" w:space="0" w:color="auto"/>
            </w:tcBorders>
            <w:shd w:val="clear" w:color="auto" w:fill="auto"/>
            <w:vAlign w:val="center"/>
          </w:tcPr>
          <w:p w14:paraId="3980CD87"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tcPr>
          <w:p w14:paraId="1D597528"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Roudné</w:t>
            </w:r>
          </w:p>
        </w:tc>
      </w:tr>
      <w:tr w:rsidR="0047461E" w:rsidRPr="0039258A" w14:paraId="4B40081B" w14:textId="77777777" w:rsidTr="00714F36">
        <w:trPr>
          <w:trHeight w:val="255"/>
          <w:jc w:val="center"/>
        </w:trPr>
        <w:tc>
          <w:tcPr>
            <w:tcW w:w="1998" w:type="dxa"/>
            <w:gridSpan w:val="2"/>
            <w:vMerge/>
            <w:tcBorders>
              <w:left w:val="single" w:sz="4" w:space="0" w:color="auto"/>
              <w:right w:val="single" w:sz="4" w:space="0" w:color="auto"/>
            </w:tcBorders>
            <w:shd w:val="clear" w:color="auto" w:fill="auto"/>
            <w:vAlign w:val="center"/>
          </w:tcPr>
          <w:p w14:paraId="1DBE4D67"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left w:val="nil"/>
              <w:right w:val="single" w:sz="4" w:space="0" w:color="auto"/>
            </w:tcBorders>
            <w:shd w:val="clear" w:color="auto" w:fill="auto"/>
            <w:vAlign w:val="center"/>
          </w:tcPr>
          <w:p w14:paraId="28AC2E1A"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tcPr>
          <w:p w14:paraId="7071726F"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Rudolfov</w:t>
            </w:r>
          </w:p>
        </w:tc>
      </w:tr>
      <w:tr w:rsidR="0047461E" w:rsidRPr="0039258A" w14:paraId="49FCF6E2" w14:textId="77777777" w:rsidTr="00714F36">
        <w:trPr>
          <w:trHeight w:val="255"/>
          <w:jc w:val="center"/>
        </w:trPr>
        <w:tc>
          <w:tcPr>
            <w:tcW w:w="1998" w:type="dxa"/>
            <w:gridSpan w:val="2"/>
            <w:vMerge/>
            <w:tcBorders>
              <w:left w:val="single" w:sz="4" w:space="0" w:color="auto"/>
              <w:right w:val="single" w:sz="4" w:space="0" w:color="auto"/>
            </w:tcBorders>
            <w:shd w:val="clear" w:color="auto" w:fill="auto"/>
            <w:vAlign w:val="center"/>
          </w:tcPr>
          <w:p w14:paraId="7283D058"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left w:val="nil"/>
              <w:right w:val="single" w:sz="4" w:space="0" w:color="auto"/>
            </w:tcBorders>
            <w:shd w:val="clear" w:color="auto" w:fill="auto"/>
            <w:vAlign w:val="center"/>
          </w:tcPr>
          <w:p w14:paraId="45DCA652"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tcPr>
          <w:p w14:paraId="3CE5766D"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Srubec</w:t>
            </w:r>
          </w:p>
        </w:tc>
      </w:tr>
      <w:tr w:rsidR="0047461E" w:rsidRPr="0039258A" w14:paraId="73371D11" w14:textId="77777777" w:rsidTr="00714F36">
        <w:trPr>
          <w:trHeight w:val="255"/>
          <w:jc w:val="center"/>
        </w:trPr>
        <w:tc>
          <w:tcPr>
            <w:tcW w:w="1998" w:type="dxa"/>
            <w:gridSpan w:val="2"/>
            <w:vMerge/>
            <w:tcBorders>
              <w:left w:val="single" w:sz="4" w:space="0" w:color="auto"/>
              <w:right w:val="single" w:sz="4" w:space="0" w:color="auto"/>
            </w:tcBorders>
            <w:shd w:val="clear" w:color="auto" w:fill="auto"/>
            <w:vAlign w:val="center"/>
          </w:tcPr>
          <w:p w14:paraId="08981A4A"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left w:val="nil"/>
              <w:right w:val="single" w:sz="4" w:space="0" w:color="auto"/>
            </w:tcBorders>
            <w:shd w:val="clear" w:color="auto" w:fill="auto"/>
            <w:vAlign w:val="center"/>
          </w:tcPr>
          <w:p w14:paraId="4E3548B9"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tcPr>
          <w:p w14:paraId="6D33B1C1"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Staré Hodějovice</w:t>
            </w:r>
          </w:p>
        </w:tc>
      </w:tr>
      <w:tr w:rsidR="0047461E" w:rsidRPr="0039258A" w14:paraId="051B9104" w14:textId="77777777" w:rsidTr="00714F36">
        <w:trPr>
          <w:trHeight w:val="255"/>
          <w:jc w:val="center"/>
        </w:trPr>
        <w:tc>
          <w:tcPr>
            <w:tcW w:w="1998" w:type="dxa"/>
            <w:gridSpan w:val="2"/>
            <w:vMerge/>
            <w:tcBorders>
              <w:left w:val="single" w:sz="4" w:space="0" w:color="auto"/>
              <w:right w:val="single" w:sz="4" w:space="0" w:color="auto"/>
            </w:tcBorders>
            <w:shd w:val="clear" w:color="auto" w:fill="auto"/>
            <w:vAlign w:val="center"/>
          </w:tcPr>
          <w:p w14:paraId="2462FB01"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left w:val="nil"/>
              <w:right w:val="single" w:sz="4" w:space="0" w:color="auto"/>
            </w:tcBorders>
            <w:shd w:val="clear" w:color="auto" w:fill="auto"/>
            <w:vAlign w:val="center"/>
          </w:tcPr>
          <w:p w14:paraId="04442983"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tcPr>
          <w:p w14:paraId="45F93964"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Včelná</w:t>
            </w:r>
          </w:p>
        </w:tc>
      </w:tr>
      <w:tr w:rsidR="0047461E" w:rsidRPr="0039258A" w14:paraId="68B0D8BC" w14:textId="77777777" w:rsidTr="00714F36">
        <w:trPr>
          <w:trHeight w:val="255"/>
          <w:jc w:val="center"/>
        </w:trPr>
        <w:tc>
          <w:tcPr>
            <w:tcW w:w="1998" w:type="dxa"/>
            <w:gridSpan w:val="2"/>
            <w:vMerge/>
            <w:tcBorders>
              <w:left w:val="single" w:sz="4" w:space="0" w:color="auto"/>
              <w:right w:val="single" w:sz="4" w:space="0" w:color="auto"/>
            </w:tcBorders>
            <w:shd w:val="clear" w:color="auto" w:fill="auto"/>
            <w:vAlign w:val="center"/>
          </w:tcPr>
          <w:p w14:paraId="0D96F835"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left w:val="nil"/>
              <w:right w:val="single" w:sz="4" w:space="0" w:color="auto"/>
            </w:tcBorders>
            <w:shd w:val="clear" w:color="auto" w:fill="auto"/>
            <w:vAlign w:val="center"/>
          </w:tcPr>
          <w:p w14:paraId="73BCD41B"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tcPr>
          <w:p w14:paraId="2E21FB42"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Vidov</w:t>
            </w:r>
          </w:p>
        </w:tc>
      </w:tr>
      <w:tr w:rsidR="0047461E" w:rsidRPr="0039258A" w14:paraId="724C456F" w14:textId="77777777" w:rsidTr="00714F36">
        <w:trPr>
          <w:trHeight w:val="255"/>
          <w:jc w:val="center"/>
        </w:trPr>
        <w:tc>
          <w:tcPr>
            <w:tcW w:w="1998" w:type="dxa"/>
            <w:gridSpan w:val="2"/>
            <w:vMerge/>
            <w:tcBorders>
              <w:left w:val="single" w:sz="4" w:space="0" w:color="auto"/>
              <w:bottom w:val="single" w:sz="4" w:space="0" w:color="auto"/>
              <w:right w:val="single" w:sz="4" w:space="0" w:color="auto"/>
            </w:tcBorders>
            <w:shd w:val="clear" w:color="auto" w:fill="auto"/>
            <w:vAlign w:val="center"/>
          </w:tcPr>
          <w:p w14:paraId="63778241"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left w:val="nil"/>
              <w:bottom w:val="single" w:sz="4" w:space="0" w:color="auto"/>
              <w:right w:val="single" w:sz="4" w:space="0" w:color="auto"/>
            </w:tcBorders>
            <w:shd w:val="clear" w:color="auto" w:fill="auto"/>
            <w:vAlign w:val="center"/>
          </w:tcPr>
          <w:p w14:paraId="7ACCEF45"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tcPr>
          <w:p w14:paraId="23042D58"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Vráto</w:t>
            </w:r>
          </w:p>
        </w:tc>
      </w:tr>
      <w:tr w:rsidR="0047461E" w:rsidRPr="0039258A" w14:paraId="0C182DB4" w14:textId="77777777" w:rsidTr="00714F36">
        <w:trPr>
          <w:trHeight w:val="263"/>
          <w:jc w:val="center"/>
        </w:trPr>
        <w:tc>
          <w:tcPr>
            <w:tcW w:w="1988" w:type="dxa"/>
            <w:vMerge w:val="restart"/>
            <w:tcBorders>
              <w:top w:val="single" w:sz="4" w:space="0" w:color="auto"/>
              <w:left w:val="single" w:sz="4" w:space="0" w:color="auto"/>
              <w:right w:val="single" w:sz="4" w:space="0" w:color="auto"/>
            </w:tcBorders>
            <w:shd w:val="clear" w:color="auto" w:fill="auto"/>
            <w:vAlign w:val="center"/>
            <w:hideMark/>
          </w:tcPr>
          <w:p w14:paraId="7310A390"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102</w:t>
            </w:r>
          </w:p>
        </w:tc>
        <w:tc>
          <w:tcPr>
            <w:tcW w:w="2450" w:type="dxa"/>
            <w:gridSpan w:val="2"/>
            <w:vMerge w:val="restart"/>
            <w:tcBorders>
              <w:top w:val="single" w:sz="4" w:space="0" w:color="auto"/>
              <w:left w:val="single" w:sz="4" w:space="0" w:color="auto"/>
              <w:right w:val="single" w:sz="4" w:space="0" w:color="auto"/>
            </w:tcBorders>
            <w:shd w:val="clear" w:color="auto" w:fill="auto"/>
            <w:vAlign w:val="center"/>
          </w:tcPr>
          <w:p w14:paraId="605FCF69"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Hůry</w:t>
            </w:r>
          </w:p>
        </w:tc>
        <w:tc>
          <w:tcPr>
            <w:tcW w:w="3646" w:type="dxa"/>
            <w:tcBorders>
              <w:top w:val="nil"/>
              <w:left w:val="nil"/>
              <w:bottom w:val="single" w:sz="4" w:space="0" w:color="auto"/>
              <w:right w:val="single" w:sz="4" w:space="0" w:color="auto"/>
            </w:tcBorders>
            <w:shd w:val="clear" w:color="auto" w:fill="auto"/>
            <w:vAlign w:val="center"/>
            <w:hideMark/>
          </w:tcPr>
          <w:p w14:paraId="56A4D1F9"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 xml:space="preserve">Adamov </w:t>
            </w:r>
            <w:r w:rsidRPr="00DE2792">
              <w:rPr>
                <w:rFonts w:ascii="Arial" w:hAnsi="Arial" w:cs="Arial"/>
                <w:bCs/>
                <w:i/>
                <w:color w:val="000000"/>
                <w:sz w:val="20"/>
                <w:szCs w:val="20"/>
                <w:lang w:eastAsia="cs-CZ"/>
              </w:rPr>
              <w:t>(dopravce není zapojen v IDS)</w:t>
            </w:r>
          </w:p>
        </w:tc>
      </w:tr>
      <w:tr w:rsidR="0047461E" w:rsidRPr="0039258A" w14:paraId="1EBA7314" w14:textId="77777777" w:rsidTr="00714F36">
        <w:trPr>
          <w:trHeight w:val="263"/>
          <w:jc w:val="center"/>
        </w:trPr>
        <w:tc>
          <w:tcPr>
            <w:tcW w:w="1988" w:type="dxa"/>
            <w:vMerge/>
            <w:tcBorders>
              <w:left w:val="single" w:sz="4" w:space="0" w:color="auto"/>
              <w:right w:val="single" w:sz="4" w:space="0" w:color="auto"/>
            </w:tcBorders>
            <w:shd w:val="clear" w:color="auto" w:fill="auto"/>
            <w:vAlign w:val="center"/>
            <w:hideMark/>
          </w:tcPr>
          <w:p w14:paraId="169E099E" w14:textId="77777777" w:rsidR="0047461E" w:rsidRPr="0039258A" w:rsidRDefault="0047461E" w:rsidP="00714F36">
            <w:pPr>
              <w:jc w:val="center"/>
              <w:rPr>
                <w:rFonts w:ascii="Arial" w:hAnsi="Arial" w:cs="Arial"/>
                <w:b/>
                <w:bCs/>
                <w:color w:val="000000"/>
                <w:sz w:val="20"/>
                <w:szCs w:val="20"/>
                <w:lang w:eastAsia="cs-CZ"/>
              </w:rPr>
            </w:pPr>
          </w:p>
        </w:tc>
        <w:tc>
          <w:tcPr>
            <w:tcW w:w="2450" w:type="dxa"/>
            <w:gridSpan w:val="2"/>
            <w:vMerge/>
            <w:tcBorders>
              <w:left w:val="single" w:sz="4" w:space="0" w:color="auto"/>
              <w:right w:val="single" w:sz="4" w:space="0" w:color="auto"/>
            </w:tcBorders>
            <w:shd w:val="clear" w:color="auto" w:fill="auto"/>
            <w:vAlign w:val="center"/>
          </w:tcPr>
          <w:p w14:paraId="47E3A0DB"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029EBCB7"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Dubičné</w:t>
            </w:r>
          </w:p>
        </w:tc>
      </w:tr>
      <w:tr w:rsidR="0047461E" w:rsidRPr="0039258A" w14:paraId="5D39CD13" w14:textId="77777777" w:rsidTr="00714F36">
        <w:trPr>
          <w:trHeight w:val="263"/>
          <w:jc w:val="center"/>
        </w:trPr>
        <w:tc>
          <w:tcPr>
            <w:tcW w:w="1988" w:type="dxa"/>
            <w:vMerge/>
            <w:tcBorders>
              <w:left w:val="single" w:sz="4" w:space="0" w:color="auto"/>
              <w:right w:val="single" w:sz="4" w:space="0" w:color="auto"/>
            </w:tcBorders>
            <w:shd w:val="clear" w:color="auto" w:fill="auto"/>
            <w:vAlign w:val="center"/>
            <w:hideMark/>
          </w:tcPr>
          <w:p w14:paraId="71DD7B64" w14:textId="77777777" w:rsidR="0047461E" w:rsidRPr="0039258A" w:rsidRDefault="0047461E" w:rsidP="00714F36">
            <w:pPr>
              <w:jc w:val="center"/>
              <w:rPr>
                <w:rFonts w:ascii="Arial" w:hAnsi="Arial" w:cs="Arial"/>
                <w:b/>
                <w:bCs/>
                <w:color w:val="000000"/>
                <w:sz w:val="20"/>
                <w:szCs w:val="20"/>
                <w:lang w:eastAsia="cs-CZ"/>
              </w:rPr>
            </w:pPr>
          </w:p>
        </w:tc>
        <w:tc>
          <w:tcPr>
            <w:tcW w:w="2450" w:type="dxa"/>
            <w:gridSpan w:val="2"/>
            <w:vMerge/>
            <w:tcBorders>
              <w:left w:val="single" w:sz="4" w:space="0" w:color="auto"/>
              <w:right w:val="single" w:sz="4" w:space="0" w:color="auto"/>
            </w:tcBorders>
            <w:shd w:val="clear" w:color="auto" w:fill="auto"/>
            <w:vAlign w:val="center"/>
          </w:tcPr>
          <w:p w14:paraId="58D393DA"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47DBFB05"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 xml:space="preserve">Hůry </w:t>
            </w:r>
          </w:p>
        </w:tc>
      </w:tr>
      <w:tr w:rsidR="0047461E" w:rsidRPr="0039258A" w14:paraId="2C4E5AA0" w14:textId="77777777" w:rsidTr="00714F36">
        <w:trPr>
          <w:trHeight w:val="263"/>
          <w:jc w:val="center"/>
        </w:trPr>
        <w:tc>
          <w:tcPr>
            <w:tcW w:w="1988" w:type="dxa"/>
            <w:vMerge/>
            <w:tcBorders>
              <w:left w:val="single" w:sz="4" w:space="0" w:color="auto"/>
              <w:right w:val="single" w:sz="4" w:space="0" w:color="auto"/>
            </w:tcBorders>
            <w:shd w:val="clear" w:color="auto" w:fill="auto"/>
            <w:vAlign w:val="center"/>
            <w:hideMark/>
          </w:tcPr>
          <w:p w14:paraId="0D7D3F14" w14:textId="77777777" w:rsidR="0047461E" w:rsidRPr="0039258A" w:rsidRDefault="0047461E" w:rsidP="00714F36">
            <w:pPr>
              <w:jc w:val="center"/>
              <w:rPr>
                <w:rFonts w:ascii="Arial" w:hAnsi="Arial" w:cs="Arial"/>
                <w:b/>
                <w:bCs/>
                <w:color w:val="000000"/>
                <w:sz w:val="20"/>
                <w:szCs w:val="20"/>
                <w:lang w:eastAsia="cs-CZ"/>
              </w:rPr>
            </w:pPr>
          </w:p>
        </w:tc>
        <w:tc>
          <w:tcPr>
            <w:tcW w:w="2450" w:type="dxa"/>
            <w:gridSpan w:val="2"/>
            <w:vMerge/>
            <w:tcBorders>
              <w:left w:val="single" w:sz="4" w:space="0" w:color="auto"/>
              <w:right w:val="single" w:sz="4" w:space="0" w:color="auto"/>
            </w:tcBorders>
            <w:shd w:val="clear" w:color="auto" w:fill="auto"/>
            <w:vAlign w:val="center"/>
          </w:tcPr>
          <w:p w14:paraId="18E98855"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521FE2D8"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Jivno</w:t>
            </w:r>
          </w:p>
        </w:tc>
      </w:tr>
      <w:tr w:rsidR="0047461E" w:rsidRPr="0039258A" w14:paraId="0880AC28" w14:textId="77777777" w:rsidTr="00714F36">
        <w:trPr>
          <w:trHeight w:val="263"/>
          <w:jc w:val="center"/>
        </w:trPr>
        <w:tc>
          <w:tcPr>
            <w:tcW w:w="1988" w:type="dxa"/>
            <w:vMerge/>
            <w:tcBorders>
              <w:left w:val="single" w:sz="4" w:space="0" w:color="auto"/>
              <w:right w:val="single" w:sz="4" w:space="0" w:color="auto"/>
            </w:tcBorders>
            <w:shd w:val="clear" w:color="auto" w:fill="auto"/>
            <w:vAlign w:val="center"/>
            <w:hideMark/>
          </w:tcPr>
          <w:p w14:paraId="54F78404" w14:textId="77777777" w:rsidR="0047461E" w:rsidRPr="0039258A" w:rsidRDefault="0047461E" w:rsidP="00714F36">
            <w:pPr>
              <w:jc w:val="center"/>
              <w:rPr>
                <w:rFonts w:ascii="Arial" w:hAnsi="Arial" w:cs="Arial"/>
                <w:b/>
                <w:bCs/>
                <w:color w:val="000000"/>
                <w:sz w:val="20"/>
                <w:szCs w:val="20"/>
                <w:lang w:eastAsia="cs-CZ"/>
              </w:rPr>
            </w:pPr>
          </w:p>
        </w:tc>
        <w:tc>
          <w:tcPr>
            <w:tcW w:w="2450" w:type="dxa"/>
            <w:gridSpan w:val="2"/>
            <w:vMerge/>
            <w:tcBorders>
              <w:left w:val="single" w:sz="4" w:space="0" w:color="auto"/>
              <w:right w:val="single" w:sz="4" w:space="0" w:color="auto"/>
            </w:tcBorders>
            <w:shd w:val="clear" w:color="auto" w:fill="auto"/>
            <w:vAlign w:val="center"/>
          </w:tcPr>
          <w:p w14:paraId="369069C4"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5D3655A6"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Libníč</w:t>
            </w:r>
          </w:p>
        </w:tc>
      </w:tr>
      <w:tr w:rsidR="0047461E" w:rsidRPr="0039258A" w14:paraId="1F7DD3AB" w14:textId="77777777" w:rsidTr="00714F36">
        <w:trPr>
          <w:trHeight w:val="263"/>
          <w:jc w:val="center"/>
        </w:trPr>
        <w:tc>
          <w:tcPr>
            <w:tcW w:w="1988" w:type="dxa"/>
            <w:vMerge/>
            <w:tcBorders>
              <w:left w:val="single" w:sz="4" w:space="0" w:color="auto"/>
              <w:bottom w:val="single" w:sz="4" w:space="0" w:color="auto"/>
              <w:right w:val="single" w:sz="4" w:space="0" w:color="auto"/>
            </w:tcBorders>
            <w:shd w:val="clear" w:color="auto" w:fill="auto"/>
            <w:vAlign w:val="center"/>
            <w:hideMark/>
          </w:tcPr>
          <w:p w14:paraId="4B592EC2" w14:textId="77777777" w:rsidR="0047461E" w:rsidRPr="0039258A" w:rsidRDefault="0047461E" w:rsidP="00714F36">
            <w:pPr>
              <w:jc w:val="center"/>
              <w:rPr>
                <w:rFonts w:ascii="Arial" w:hAnsi="Arial" w:cs="Arial"/>
                <w:b/>
                <w:bCs/>
                <w:color w:val="000000"/>
                <w:sz w:val="20"/>
                <w:szCs w:val="20"/>
                <w:lang w:eastAsia="cs-CZ"/>
              </w:rPr>
            </w:pPr>
          </w:p>
        </w:tc>
        <w:tc>
          <w:tcPr>
            <w:tcW w:w="2450" w:type="dxa"/>
            <w:gridSpan w:val="2"/>
            <w:vMerge/>
            <w:tcBorders>
              <w:left w:val="single" w:sz="4" w:space="0" w:color="auto"/>
              <w:bottom w:val="single" w:sz="4" w:space="0" w:color="auto"/>
              <w:right w:val="single" w:sz="4" w:space="0" w:color="auto"/>
            </w:tcBorders>
            <w:shd w:val="clear" w:color="auto" w:fill="auto"/>
            <w:vAlign w:val="center"/>
          </w:tcPr>
          <w:p w14:paraId="3763931B"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020F495B"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Úsilné</w:t>
            </w:r>
          </w:p>
        </w:tc>
      </w:tr>
      <w:tr w:rsidR="0047461E" w:rsidRPr="0039258A" w14:paraId="0D814F3D" w14:textId="77777777" w:rsidTr="00714F36">
        <w:trPr>
          <w:trHeight w:val="255"/>
          <w:jc w:val="center"/>
        </w:trPr>
        <w:tc>
          <w:tcPr>
            <w:tcW w:w="1998" w:type="dxa"/>
            <w:gridSpan w:val="2"/>
            <w:vMerge w:val="restart"/>
            <w:tcBorders>
              <w:top w:val="single" w:sz="4" w:space="0" w:color="auto"/>
              <w:left w:val="single" w:sz="4" w:space="0" w:color="auto"/>
              <w:right w:val="single" w:sz="4" w:space="0" w:color="auto"/>
            </w:tcBorders>
            <w:shd w:val="clear" w:color="auto" w:fill="auto"/>
            <w:vAlign w:val="center"/>
            <w:hideMark/>
          </w:tcPr>
          <w:p w14:paraId="392E1606"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103</w:t>
            </w:r>
          </w:p>
        </w:tc>
        <w:tc>
          <w:tcPr>
            <w:tcW w:w="2440" w:type="dxa"/>
            <w:vMerge w:val="restart"/>
            <w:tcBorders>
              <w:top w:val="single" w:sz="4" w:space="0" w:color="auto"/>
              <w:left w:val="single" w:sz="4" w:space="0" w:color="auto"/>
              <w:right w:val="single" w:sz="4" w:space="0" w:color="auto"/>
            </w:tcBorders>
            <w:shd w:val="clear" w:color="auto" w:fill="auto"/>
            <w:vAlign w:val="center"/>
            <w:hideMark/>
          </w:tcPr>
          <w:p w14:paraId="380FB8ED"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Kamenný Újezd</w:t>
            </w:r>
          </w:p>
        </w:tc>
        <w:tc>
          <w:tcPr>
            <w:tcW w:w="3646" w:type="dxa"/>
            <w:tcBorders>
              <w:top w:val="nil"/>
              <w:left w:val="nil"/>
              <w:bottom w:val="single" w:sz="4" w:space="0" w:color="auto"/>
              <w:right w:val="single" w:sz="4" w:space="0" w:color="auto"/>
            </w:tcBorders>
            <w:shd w:val="clear" w:color="auto" w:fill="auto"/>
            <w:vAlign w:val="bottom"/>
            <w:hideMark/>
          </w:tcPr>
          <w:p w14:paraId="4E362048"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 xml:space="preserve">Borovnice </w:t>
            </w:r>
          </w:p>
        </w:tc>
      </w:tr>
      <w:tr w:rsidR="0047461E" w:rsidRPr="0039258A" w14:paraId="72D69C3A" w14:textId="77777777" w:rsidTr="00714F36">
        <w:trPr>
          <w:trHeight w:val="255"/>
          <w:jc w:val="center"/>
        </w:trPr>
        <w:tc>
          <w:tcPr>
            <w:tcW w:w="1998" w:type="dxa"/>
            <w:gridSpan w:val="2"/>
            <w:vMerge/>
            <w:tcBorders>
              <w:left w:val="single" w:sz="4" w:space="0" w:color="auto"/>
              <w:right w:val="single" w:sz="4" w:space="0" w:color="auto"/>
            </w:tcBorders>
            <w:shd w:val="clear" w:color="auto" w:fill="auto"/>
            <w:vAlign w:val="center"/>
            <w:hideMark/>
          </w:tcPr>
          <w:p w14:paraId="34C98BE9"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left w:val="single" w:sz="4" w:space="0" w:color="auto"/>
              <w:right w:val="single" w:sz="4" w:space="0" w:color="auto"/>
            </w:tcBorders>
            <w:shd w:val="clear" w:color="auto" w:fill="auto"/>
            <w:vAlign w:val="center"/>
            <w:hideMark/>
          </w:tcPr>
          <w:p w14:paraId="33093EB0"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04B6C600"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Doubravice (CB)</w:t>
            </w:r>
          </w:p>
        </w:tc>
      </w:tr>
      <w:tr w:rsidR="0047461E" w:rsidRPr="0039258A" w14:paraId="48CB5578" w14:textId="77777777" w:rsidTr="00714F36">
        <w:trPr>
          <w:trHeight w:val="255"/>
          <w:jc w:val="center"/>
        </w:trPr>
        <w:tc>
          <w:tcPr>
            <w:tcW w:w="1998" w:type="dxa"/>
            <w:gridSpan w:val="2"/>
            <w:vMerge/>
            <w:tcBorders>
              <w:left w:val="single" w:sz="4" w:space="0" w:color="auto"/>
              <w:right w:val="single" w:sz="4" w:space="0" w:color="auto"/>
            </w:tcBorders>
            <w:shd w:val="clear" w:color="auto" w:fill="auto"/>
            <w:vAlign w:val="center"/>
            <w:hideMark/>
          </w:tcPr>
          <w:p w14:paraId="2E34600C"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left w:val="single" w:sz="4" w:space="0" w:color="auto"/>
              <w:right w:val="single" w:sz="4" w:space="0" w:color="auto"/>
            </w:tcBorders>
            <w:shd w:val="clear" w:color="auto" w:fill="auto"/>
            <w:vAlign w:val="center"/>
            <w:hideMark/>
          </w:tcPr>
          <w:p w14:paraId="2A557351"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2B35C4CA"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Heřmaň (CB)</w:t>
            </w:r>
          </w:p>
        </w:tc>
      </w:tr>
      <w:tr w:rsidR="0047461E" w:rsidRPr="0039258A" w14:paraId="7F486C4D" w14:textId="77777777" w:rsidTr="00714F36">
        <w:trPr>
          <w:trHeight w:val="255"/>
          <w:jc w:val="center"/>
        </w:trPr>
        <w:tc>
          <w:tcPr>
            <w:tcW w:w="1998" w:type="dxa"/>
            <w:gridSpan w:val="2"/>
            <w:vMerge/>
            <w:tcBorders>
              <w:left w:val="single" w:sz="4" w:space="0" w:color="auto"/>
              <w:right w:val="single" w:sz="4" w:space="0" w:color="auto"/>
            </w:tcBorders>
            <w:shd w:val="clear" w:color="auto" w:fill="auto"/>
            <w:vAlign w:val="center"/>
            <w:hideMark/>
          </w:tcPr>
          <w:p w14:paraId="3B9ABF80"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left w:val="single" w:sz="4" w:space="0" w:color="auto"/>
              <w:right w:val="single" w:sz="4" w:space="0" w:color="auto"/>
            </w:tcBorders>
            <w:shd w:val="clear" w:color="auto" w:fill="auto"/>
            <w:vAlign w:val="center"/>
            <w:hideMark/>
          </w:tcPr>
          <w:p w14:paraId="3AB16259"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4216C9CC"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Kamenný Újezd</w:t>
            </w:r>
          </w:p>
        </w:tc>
      </w:tr>
      <w:tr w:rsidR="0047461E" w:rsidRPr="0039258A" w14:paraId="74D62134" w14:textId="77777777" w:rsidTr="00714F36">
        <w:trPr>
          <w:trHeight w:val="255"/>
          <w:jc w:val="center"/>
        </w:trPr>
        <w:tc>
          <w:tcPr>
            <w:tcW w:w="1998" w:type="dxa"/>
            <w:gridSpan w:val="2"/>
            <w:vMerge/>
            <w:tcBorders>
              <w:left w:val="single" w:sz="4" w:space="0" w:color="auto"/>
              <w:right w:val="single" w:sz="4" w:space="0" w:color="auto"/>
            </w:tcBorders>
            <w:shd w:val="clear" w:color="auto" w:fill="auto"/>
            <w:vAlign w:val="center"/>
            <w:hideMark/>
          </w:tcPr>
          <w:p w14:paraId="186FB3F8"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left w:val="single" w:sz="4" w:space="0" w:color="auto"/>
              <w:right w:val="single" w:sz="4" w:space="0" w:color="auto"/>
            </w:tcBorders>
            <w:shd w:val="clear" w:color="auto" w:fill="auto"/>
            <w:vAlign w:val="center"/>
            <w:hideMark/>
          </w:tcPr>
          <w:p w14:paraId="1057FD73"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1AA2DBC7"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Nedabyle</w:t>
            </w:r>
          </w:p>
        </w:tc>
      </w:tr>
      <w:tr w:rsidR="0047461E" w:rsidRPr="0039258A" w14:paraId="64E22DEE" w14:textId="77777777" w:rsidTr="00714F36">
        <w:trPr>
          <w:trHeight w:val="255"/>
          <w:jc w:val="center"/>
        </w:trPr>
        <w:tc>
          <w:tcPr>
            <w:tcW w:w="1998" w:type="dxa"/>
            <w:gridSpan w:val="2"/>
            <w:vMerge/>
            <w:tcBorders>
              <w:left w:val="single" w:sz="4" w:space="0" w:color="auto"/>
              <w:right w:val="single" w:sz="4" w:space="0" w:color="auto"/>
            </w:tcBorders>
            <w:shd w:val="clear" w:color="auto" w:fill="auto"/>
            <w:vAlign w:val="center"/>
            <w:hideMark/>
          </w:tcPr>
          <w:p w14:paraId="55C4C5C5"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left w:val="single" w:sz="4" w:space="0" w:color="auto"/>
              <w:right w:val="single" w:sz="4" w:space="0" w:color="auto"/>
            </w:tcBorders>
            <w:shd w:val="clear" w:color="auto" w:fill="auto"/>
            <w:vAlign w:val="center"/>
            <w:hideMark/>
          </w:tcPr>
          <w:p w14:paraId="78E3F666"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5C708D1B"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Nová Ves (CB)</w:t>
            </w:r>
          </w:p>
        </w:tc>
      </w:tr>
      <w:tr w:rsidR="0047461E" w:rsidRPr="0039258A" w14:paraId="772FBD7E" w14:textId="77777777" w:rsidTr="00714F36">
        <w:trPr>
          <w:trHeight w:val="255"/>
          <w:jc w:val="center"/>
        </w:trPr>
        <w:tc>
          <w:tcPr>
            <w:tcW w:w="1998" w:type="dxa"/>
            <w:gridSpan w:val="2"/>
            <w:vMerge/>
            <w:tcBorders>
              <w:left w:val="single" w:sz="4" w:space="0" w:color="auto"/>
              <w:bottom w:val="single" w:sz="4" w:space="0" w:color="auto"/>
              <w:right w:val="single" w:sz="4" w:space="0" w:color="auto"/>
            </w:tcBorders>
            <w:shd w:val="clear" w:color="auto" w:fill="auto"/>
            <w:vAlign w:val="center"/>
            <w:hideMark/>
          </w:tcPr>
          <w:p w14:paraId="5408FD98"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left w:val="single" w:sz="4" w:space="0" w:color="auto"/>
              <w:bottom w:val="single" w:sz="4" w:space="0" w:color="auto"/>
              <w:right w:val="single" w:sz="4" w:space="0" w:color="auto"/>
            </w:tcBorders>
            <w:shd w:val="clear" w:color="auto" w:fill="auto"/>
            <w:vAlign w:val="center"/>
            <w:hideMark/>
          </w:tcPr>
          <w:p w14:paraId="77F58CE7"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222B6E35"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Plav</w:t>
            </w:r>
          </w:p>
        </w:tc>
      </w:tr>
      <w:tr w:rsidR="0047461E" w:rsidRPr="0039258A" w14:paraId="3268ED3C" w14:textId="77777777" w:rsidTr="00714F36">
        <w:trPr>
          <w:trHeight w:val="255"/>
          <w:jc w:val="center"/>
        </w:trPr>
        <w:tc>
          <w:tcPr>
            <w:tcW w:w="199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D858D98"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104</w:t>
            </w:r>
          </w:p>
        </w:tc>
        <w:tc>
          <w:tcPr>
            <w:tcW w:w="2440" w:type="dxa"/>
            <w:vMerge w:val="restart"/>
            <w:tcBorders>
              <w:top w:val="nil"/>
              <w:left w:val="single" w:sz="4" w:space="0" w:color="auto"/>
              <w:bottom w:val="single" w:sz="4" w:space="0" w:color="auto"/>
              <w:right w:val="single" w:sz="4" w:space="0" w:color="auto"/>
            </w:tcBorders>
            <w:shd w:val="clear" w:color="auto" w:fill="auto"/>
            <w:vAlign w:val="center"/>
            <w:hideMark/>
          </w:tcPr>
          <w:p w14:paraId="0796061F"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Hluboká nad Vltavou</w:t>
            </w:r>
          </w:p>
        </w:tc>
        <w:tc>
          <w:tcPr>
            <w:tcW w:w="3646" w:type="dxa"/>
            <w:tcBorders>
              <w:top w:val="nil"/>
              <w:left w:val="nil"/>
              <w:bottom w:val="single" w:sz="4" w:space="0" w:color="auto"/>
              <w:right w:val="single" w:sz="4" w:space="0" w:color="auto"/>
            </w:tcBorders>
            <w:shd w:val="clear" w:color="auto" w:fill="auto"/>
            <w:vAlign w:val="bottom"/>
            <w:hideMark/>
          </w:tcPr>
          <w:p w14:paraId="21757728"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Hluboká nad Vltavou</w:t>
            </w:r>
          </w:p>
        </w:tc>
      </w:tr>
      <w:tr w:rsidR="0047461E" w:rsidRPr="0039258A" w14:paraId="647C2170" w14:textId="77777777" w:rsidTr="00714F36">
        <w:trPr>
          <w:trHeight w:val="255"/>
          <w:jc w:val="center"/>
        </w:trPr>
        <w:tc>
          <w:tcPr>
            <w:tcW w:w="1998" w:type="dxa"/>
            <w:gridSpan w:val="2"/>
            <w:vMerge/>
            <w:tcBorders>
              <w:top w:val="nil"/>
              <w:left w:val="single" w:sz="4" w:space="0" w:color="auto"/>
              <w:bottom w:val="single" w:sz="4" w:space="0" w:color="auto"/>
              <w:right w:val="single" w:sz="4" w:space="0" w:color="auto"/>
            </w:tcBorders>
            <w:vAlign w:val="center"/>
            <w:hideMark/>
          </w:tcPr>
          <w:p w14:paraId="7E61D702"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hideMark/>
          </w:tcPr>
          <w:p w14:paraId="0A825B1F"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45EE5D3F"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Hosín</w:t>
            </w:r>
          </w:p>
        </w:tc>
      </w:tr>
      <w:tr w:rsidR="0047461E" w:rsidRPr="0039258A" w14:paraId="16CA3414" w14:textId="77777777" w:rsidTr="00714F36">
        <w:trPr>
          <w:trHeight w:val="255"/>
          <w:jc w:val="center"/>
        </w:trPr>
        <w:tc>
          <w:tcPr>
            <w:tcW w:w="1998" w:type="dxa"/>
            <w:gridSpan w:val="2"/>
            <w:vMerge w:val="restart"/>
            <w:tcBorders>
              <w:top w:val="single" w:sz="4" w:space="0" w:color="auto"/>
              <w:left w:val="single" w:sz="4" w:space="0" w:color="auto"/>
              <w:right w:val="single" w:sz="4" w:space="0" w:color="auto"/>
            </w:tcBorders>
            <w:shd w:val="clear" w:color="auto" w:fill="auto"/>
            <w:vAlign w:val="center"/>
            <w:hideMark/>
          </w:tcPr>
          <w:p w14:paraId="091BA094"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106</w:t>
            </w:r>
          </w:p>
        </w:tc>
        <w:tc>
          <w:tcPr>
            <w:tcW w:w="2440" w:type="dxa"/>
            <w:vMerge w:val="restart"/>
            <w:tcBorders>
              <w:top w:val="single" w:sz="4" w:space="0" w:color="auto"/>
              <w:left w:val="single" w:sz="4" w:space="0" w:color="auto"/>
              <w:right w:val="single" w:sz="4" w:space="0" w:color="auto"/>
            </w:tcBorders>
            <w:shd w:val="clear" w:color="auto" w:fill="auto"/>
            <w:vAlign w:val="center"/>
            <w:hideMark/>
          </w:tcPr>
          <w:p w14:paraId="03EC0DE9"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Dubné</w:t>
            </w:r>
          </w:p>
        </w:tc>
        <w:tc>
          <w:tcPr>
            <w:tcW w:w="3646" w:type="dxa"/>
            <w:tcBorders>
              <w:top w:val="single" w:sz="4" w:space="0" w:color="auto"/>
              <w:left w:val="nil"/>
              <w:bottom w:val="single" w:sz="4" w:space="0" w:color="auto"/>
              <w:right w:val="single" w:sz="4" w:space="0" w:color="auto"/>
            </w:tcBorders>
            <w:shd w:val="clear" w:color="auto" w:fill="auto"/>
            <w:vAlign w:val="bottom"/>
            <w:hideMark/>
          </w:tcPr>
          <w:p w14:paraId="11DE4358"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 xml:space="preserve">Branišov </w:t>
            </w:r>
          </w:p>
        </w:tc>
      </w:tr>
      <w:tr w:rsidR="0047461E" w:rsidRPr="0039258A" w14:paraId="1CCA6168" w14:textId="77777777" w:rsidTr="00714F36">
        <w:trPr>
          <w:trHeight w:val="255"/>
          <w:jc w:val="center"/>
        </w:trPr>
        <w:tc>
          <w:tcPr>
            <w:tcW w:w="1998" w:type="dxa"/>
            <w:gridSpan w:val="2"/>
            <w:vMerge/>
            <w:tcBorders>
              <w:left w:val="single" w:sz="4" w:space="0" w:color="auto"/>
              <w:right w:val="single" w:sz="4" w:space="0" w:color="auto"/>
            </w:tcBorders>
            <w:shd w:val="clear" w:color="auto" w:fill="auto"/>
            <w:vAlign w:val="center"/>
            <w:hideMark/>
          </w:tcPr>
          <w:p w14:paraId="663CA414"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left w:val="single" w:sz="4" w:space="0" w:color="auto"/>
              <w:right w:val="single" w:sz="4" w:space="0" w:color="auto"/>
            </w:tcBorders>
            <w:shd w:val="clear" w:color="auto" w:fill="auto"/>
            <w:vAlign w:val="center"/>
            <w:hideMark/>
          </w:tcPr>
          <w:p w14:paraId="3F6F71AD"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3168CE98"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Čejkovice</w:t>
            </w:r>
          </w:p>
        </w:tc>
      </w:tr>
      <w:tr w:rsidR="0047461E" w:rsidRPr="0039258A" w14:paraId="6D53694D" w14:textId="77777777" w:rsidTr="00714F36">
        <w:trPr>
          <w:trHeight w:val="255"/>
          <w:jc w:val="center"/>
        </w:trPr>
        <w:tc>
          <w:tcPr>
            <w:tcW w:w="1998" w:type="dxa"/>
            <w:gridSpan w:val="2"/>
            <w:vMerge/>
            <w:tcBorders>
              <w:left w:val="single" w:sz="4" w:space="0" w:color="auto"/>
              <w:right w:val="single" w:sz="4" w:space="0" w:color="auto"/>
            </w:tcBorders>
            <w:shd w:val="clear" w:color="auto" w:fill="auto"/>
            <w:vAlign w:val="center"/>
            <w:hideMark/>
          </w:tcPr>
          <w:p w14:paraId="1B079180"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left w:val="single" w:sz="4" w:space="0" w:color="auto"/>
              <w:right w:val="single" w:sz="4" w:space="0" w:color="auto"/>
            </w:tcBorders>
            <w:shd w:val="clear" w:color="auto" w:fill="auto"/>
            <w:vAlign w:val="center"/>
            <w:hideMark/>
          </w:tcPr>
          <w:p w14:paraId="0C659041"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2F5BBC4C"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Dasný</w:t>
            </w:r>
          </w:p>
        </w:tc>
      </w:tr>
      <w:tr w:rsidR="0047461E" w:rsidRPr="0039258A" w14:paraId="00724B2E" w14:textId="77777777" w:rsidTr="00714F36">
        <w:trPr>
          <w:trHeight w:val="255"/>
          <w:jc w:val="center"/>
        </w:trPr>
        <w:tc>
          <w:tcPr>
            <w:tcW w:w="1998" w:type="dxa"/>
            <w:gridSpan w:val="2"/>
            <w:vMerge/>
            <w:tcBorders>
              <w:left w:val="single" w:sz="4" w:space="0" w:color="auto"/>
              <w:right w:val="single" w:sz="4" w:space="0" w:color="auto"/>
            </w:tcBorders>
            <w:shd w:val="clear" w:color="auto" w:fill="auto"/>
            <w:vAlign w:val="center"/>
            <w:hideMark/>
          </w:tcPr>
          <w:p w14:paraId="33FBA9EE"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left w:val="single" w:sz="4" w:space="0" w:color="auto"/>
              <w:right w:val="single" w:sz="4" w:space="0" w:color="auto"/>
            </w:tcBorders>
            <w:shd w:val="clear" w:color="auto" w:fill="auto"/>
            <w:vAlign w:val="center"/>
            <w:hideMark/>
          </w:tcPr>
          <w:p w14:paraId="58B2EC25"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631A3BBA"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Dubné</w:t>
            </w:r>
          </w:p>
        </w:tc>
      </w:tr>
      <w:tr w:rsidR="0047461E" w:rsidRPr="0039258A" w14:paraId="0AA7B2DA" w14:textId="77777777" w:rsidTr="00714F36">
        <w:trPr>
          <w:trHeight w:val="255"/>
          <w:jc w:val="center"/>
        </w:trPr>
        <w:tc>
          <w:tcPr>
            <w:tcW w:w="1998" w:type="dxa"/>
            <w:gridSpan w:val="2"/>
            <w:vMerge/>
            <w:tcBorders>
              <w:left w:val="single" w:sz="4" w:space="0" w:color="auto"/>
              <w:right w:val="single" w:sz="4" w:space="0" w:color="auto"/>
            </w:tcBorders>
            <w:shd w:val="clear" w:color="auto" w:fill="auto"/>
            <w:vAlign w:val="center"/>
            <w:hideMark/>
          </w:tcPr>
          <w:p w14:paraId="3BBAD9CF"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left w:val="single" w:sz="4" w:space="0" w:color="auto"/>
              <w:right w:val="single" w:sz="4" w:space="0" w:color="auto"/>
            </w:tcBorders>
            <w:shd w:val="clear" w:color="auto" w:fill="auto"/>
            <w:vAlign w:val="center"/>
            <w:hideMark/>
          </w:tcPr>
          <w:p w14:paraId="0A42B996"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3CD67733"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 xml:space="preserve">Habří </w:t>
            </w:r>
          </w:p>
        </w:tc>
      </w:tr>
      <w:tr w:rsidR="0047461E" w:rsidRPr="0039258A" w14:paraId="38EE4557" w14:textId="77777777" w:rsidTr="00714F36">
        <w:trPr>
          <w:trHeight w:val="255"/>
          <w:jc w:val="center"/>
        </w:trPr>
        <w:tc>
          <w:tcPr>
            <w:tcW w:w="1998" w:type="dxa"/>
            <w:gridSpan w:val="2"/>
            <w:vMerge/>
            <w:tcBorders>
              <w:left w:val="single" w:sz="4" w:space="0" w:color="auto"/>
              <w:right w:val="single" w:sz="4" w:space="0" w:color="auto"/>
            </w:tcBorders>
            <w:shd w:val="clear" w:color="auto" w:fill="auto"/>
            <w:vAlign w:val="center"/>
            <w:hideMark/>
          </w:tcPr>
          <w:p w14:paraId="5E850812"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left w:val="single" w:sz="4" w:space="0" w:color="auto"/>
              <w:right w:val="single" w:sz="4" w:space="0" w:color="auto"/>
            </w:tcBorders>
            <w:shd w:val="clear" w:color="auto" w:fill="auto"/>
            <w:vAlign w:val="center"/>
            <w:hideMark/>
          </w:tcPr>
          <w:p w14:paraId="30938131"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25D008CC"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Kvítkovice</w:t>
            </w:r>
          </w:p>
        </w:tc>
      </w:tr>
      <w:tr w:rsidR="0047461E" w:rsidRPr="0039258A" w14:paraId="32099022" w14:textId="77777777" w:rsidTr="00714F36">
        <w:trPr>
          <w:trHeight w:val="255"/>
          <w:jc w:val="center"/>
        </w:trPr>
        <w:tc>
          <w:tcPr>
            <w:tcW w:w="1998" w:type="dxa"/>
            <w:gridSpan w:val="2"/>
            <w:vMerge/>
            <w:tcBorders>
              <w:left w:val="single" w:sz="4" w:space="0" w:color="auto"/>
              <w:bottom w:val="single" w:sz="4" w:space="0" w:color="auto"/>
              <w:right w:val="single" w:sz="4" w:space="0" w:color="auto"/>
            </w:tcBorders>
            <w:shd w:val="clear" w:color="auto" w:fill="auto"/>
            <w:vAlign w:val="center"/>
            <w:hideMark/>
          </w:tcPr>
          <w:p w14:paraId="27E6DC2B"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left w:val="single" w:sz="4" w:space="0" w:color="auto"/>
              <w:bottom w:val="single" w:sz="4" w:space="0" w:color="auto"/>
              <w:right w:val="single" w:sz="4" w:space="0" w:color="auto"/>
            </w:tcBorders>
            <w:shd w:val="clear" w:color="auto" w:fill="auto"/>
            <w:vAlign w:val="center"/>
            <w:hideMark/>
          </w:tcPr>
          <w:p w14:paraId="5E9934FC"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36929FCF"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Lipí</w:t>
            </w:r>
          </w:p>
        </w:tc>
      </w:tr>
      <w:tr w:rsidR="0047461E" w:rsidRPr="0039258A" w14:paraId="607A8DAC" w14:textId="77777777" w:rsidTr="00714F36">
        <w:trPr>
          <w:trHeight w:val="255"/>
          <w:jc w:val="center"/>
        </w:trPr>
        <w:tc>
          <w:tcPr>
            <w:tcW w:w="199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3EB2A37"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108</w:t>
            </w:r>
          </w:p>
        </w:tc>
        <w:tc>
          <w:tcPr>
            <w:tcW w:w="2440" w:type="dxa"/>
            <w:vMerge w:val="restart"/>
            <w:tcBorders>
              <w:top w:val="nil"/>
              <w:left w:val="single" w:sz="4" w:space="0" w:color="auto"/>
              <w:bottom w:val="single" w:sz="4" w:space="0" w:color="auto"/>
              <w:right w:val="single" w:sz="4" w:space="0" w:color="auto"/>
            </w:tcBorders>
            <w:shd w:val="clear" w:color="auto" w:fill="auto"/>
            <w:vAlign w:val="center"/>
            <w:hideMark/>
          </w:tcPr>
          <w:p w14:paraId="5FBF4CDB"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Ševětín</w:t>
            </w:r>
          </w:p>
        </w:tc>
        <w:tc>
          <w:tcPr>
            <w:tcW w:w="3646" w:type="dxa"/>
            <w:tcBorders>
              <w:top w:val="nil"/>
              <w:left w:val="nil"/>
              <w:bottom w:val="single" w:sz="4" w:space="0" w:color="auto"/>
              <w:right w:val="single" w:sz="4" w:space="0" w:color="auto"/>
            </w:tcBorders>
            <w:shd w:val="clear" w:color="auto" w:fill="auto"/>
            <w:vAlign w:val="bottom"/>
            <w:hideMark/>
          </w:tcPr>
          <w:p w14:paraId="48F45556"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 xml:space="preserve">Drahotěšice </w:t>
            </w:r>
          </w:p>
        </w:tc>
      </w:tr>
      <w:tr w:rsidR="0047461E" w:rsidRPr="0039258A" w14:paraId="53919308" w14:textId="77777777" w:rsidTr="00714F36">
        <w:trPr>
          <w:trHeight w:val="255"/>
          <w:jc w:val="center"/>
        </w:trPr>
        <w:tc>
          <w:tcPr>
            <w:tcW w:w="1998" w:type="dxa"/>
            <w:gridSpan w:val="2"/>
            <w:vMerge/>
            <w:tcBorders>
              <w:top w:val="nil"/>
              <w:left w:val="single" w:sz="4" w:space="0" w:color="auto"/>
              <w:bottom w:val="single" w:sz="4" w:space="0" w:color="auto"/>
              <w:right w:val="single" w:sz="4" w:space="0" w:color="auto"/>
            </w:tcBorders>
            <w:vAlign w:val="center"/>
            <w:hideMark/>
          </w:tcPr>
          <w:p w14:paraId="5899D99F"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hideMark/>
          </w:tcPr>
          <w:p w14:paraId="213E964F"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79191D9A"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Chotýčany</w:t>
            </w:r>
          </w:p>
        </w:tc>
      </w:tr>
      <w:tr w:rsidR="0047461E" w:rsidRPr="0039258A" w14:paraId="395E51E8" w14:textId="77777777" w:rsidTr="00714F36">
        <w:trPr>
          <w:trHeight w:val="255"/>
          <w:jc w:val="center"/>
        </w:trPr>
        <w:tc>
          <w:tcPr>
            <w:tcW w:w="1998" w:type="dxa"/>
            <w:gridSpan w:val="2"/>
            <w:vMerge/>
            <w:tcBorders>
              <w:top w:val="nil"/>
              <w:left w:val="single" w:sz="4" w:space="0" w:color="auto"/>
              <w:bottom w:val="single" w:sz="4" w:space="0" w:color="auto"/>
              <w:right w:val="single" w:sz="4" w:space="0" w:color="auto"/>
            </w:tcBorders>
            <w:vAlign w:val="center"/>
            <w:hideMark/>
          </w:tcPr>
          <w:p w14:paraId="12C27DF0"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hideMark/>
          </w:tcPr>
          <w:p w14:paraId="4A662678"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4BDEB1F8"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Mazelov</w:t>
            </w:r>
          </w:p>
        </w:tc>
      </w:tr>
      <w:tr w:rsidR="0047461E" w:rsidRPr="0039258A" w14:paraId="3C753A5C" w14:textId="77777777" w:rsidTr="00714F36">
        <w:trPr>
          <w:trHeight w:val="255"/>
          <w:jc w:val="center"/>
        </w:trPr>
        <w:tc>
          <w:tcPr>
            <w:tcW w:w="1998" w:type="dxa"/>
            <w:gridSpan w:val="2"/>
            <w:vMerge/>
            <w:tcBorders>
              <w:top w:val="nil"/>
              <w:left w:val="single" w:sz="4" w:space="0" w:color="auto"/>
              <w:bottom w:val="single" w:sz="4" w:space="0" w:color="auto"/>
              <w:right w:val="single" w:sz="4" w:space="0" w:color="auto"/>
            </w:tcBorders>
            <w:vAlign w:val="center"/>
            <w:hideMark/>
          </w:tcPr>
          <w:p w14:paraId="727910D0"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hideMark/>
          </w:tcPr>
          <w:p w14:paraId="2986EC1B"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381C9B0E"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Ševětín</w:t>
            </w:r>
          </w:p>
        </w:tc>
      </w:tr>
      <w:tr w:rsidR="0047461E" w:rsidRPr="0039258A" w14:paraId="784083EA" w14:textId="77777777" w:rsidTr="00714F36">
        <w:trPr>
          <w:trHeight w:val="255"/>
          <w:jc w:val="center"/>
        </w:trPr>
        <w:tc>
          <w:tcPr>
            <w:tcW w:w="1998" w:type="dxa"/>
            <w:gridSpan w:val="2"/>
            <w:vMerge/>
            <w:tcBorders>
              <w:top w:val="nil"/>
              <w:left w:val="single" w:sz="4" w:space="0" w:color="auto"/>
              <w:bottom w:val="single" w:sz="4" w:space="0" w:color="auto"/>
              <w:right w:val="single" w:sz="4" w:space="0" w:color="auto"/>
            </w:tcBorders>
            <w:vAlign w:val="center"/>
            <w:hideMark/>
          </w:tcPr>
          <w:p w14:paraId="784C9FD4"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hideMark/>
          </w:tcPr>
          <w:p w14:paraId="2E9C8200"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453408C0"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Vitín</w:t>
            </w:r>
          </w:p>
        </w:tc>
      </w:tr>
      <w:tr w:rsidR="0047461E" w:rsidRPr="0039258A" w14:paraId="536DF2C9" w14:textId="77777777" w:rsidTr="00714F36">
        <w:trPr>
          <w:trHeight w:val="255"/>
          <w:jc w:val="center"/>
        </w:trPr>
        <w:tc>
          <w:tcPr>
            <w:tcW w:w="1998" w:type="dxa"/>
            <w:gridSpan w:val="2"/>
            <w:vMerge/>
            <w:tcBorders>
              <w:top w:val="nil"/>
              <w:left w:val="single" w:sz="4" w:space="0" w:color="auto"/>
              <w:bottom w:val="single" w:sz="4" w:space="0" w:color="auto"/>
              <w:right w:val="single" w:sz="4" w:space="0" w:color="auto"/>
            </w:tcBorders>
            <w:vAlign w:val="center"/>
            <w:hideMark/>
          </w:tcPr>
          <w:p w14:paraId="5E11A3DD"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hideMark/>
          </w:tcPr>
          <w:p w14:paraId="65C838DD"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4D3A5F7C"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 xml:space="preserve">Vlkov </w:t>
            </w:r>
            <w:r w:rsidRPr="00DE2792">
              <w:rPr>
                <w:rFonts w:ascii="Arial" w:hAnsi="Arial" w:cs="Arial"/>
                <w:bCs/>
                <w:i/>
                <w:color w:val="000000"/>
                <w:sz w:val="20"/>
                <w:szCs w:val="20"/>
                <w:lang w:eastAsia="cs-CZ"/>
              </w:rPr>
              <w:t>(obec bez veřejné dopravy)</w:t>
            </w:r>
          </w:p>
        </w:tc>
      </w:tr>
    </w:tbl>
    <w:p w14:paraId="3C07E196" w14:textId="77777777" w:rsidR="0047461E" w:rsidRDefault="0047461E">
      <w:r>
        <w:br w:type="page"/>
      </w:r>
    </w:p>
    <w:tbl>
      <w:tblPr>
        <w:tblW w:w="8084" w:type="dxa"/>
        <w:jc w:val="center"/>
        <w:tblCellMar>
          <w:left w:w="70" w:type="dxa"/>
          <w:right w:w="70" w:type="dxa"/>
        </w:tblCellMar>
        <w:tblLook w:val="04A0" w:firstRow="1" w:lastRow="0" w:firstColumn="1" w:lastColumn="0" w:noHBand="0" w:noVBand="1"/>
      </w:tblPr>
      <w:tblGrid>
        <w:gridCol w:w="1998"/>
        <w:gridCol w:w="2440"/>
        <w:gridCol w:w="3646"/>
      </w:tblGrid>
      <w:tr w:rsidR="0047461E" w:rsidRPr="0039258A" w14:paraId="47DCBB09" w14:textId="77777777" w:rsidTr="00714F36">
        <w:trPr>
          <w:trHeight w:val="255"/>
          <w:jc w:val="center"/>
        </w:trPr>
        <w:tc>
          <w:tcPr>
            <w:tcW w:w="1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6605CC"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lastRenderedPageBreak/>
              <w:t>109</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F90F79"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Lišov</w:t>
            </w:r>
          </w:p>
        </w:tc>
        <w:tc>
          <w:tcPr>
            <w:tcW w:w="3646" w:type="dxa"/>
            <w:tcBorders>
              <w:top w:val="single" w:sz="4" w:space="0" w:color="auto"/>
              <w:left w:val="nil"/>
              <w:bottom w:val="single" w:sz="4" w:space="0" w:color="auto"/>
              <w:right w:val="single" w:sz="4" w:space="0" w:color="auto"/>
            </w:tcBorders>
            <w:shd w:val="clear" w:color="auto" w:fill="auto"/>
            <w:vAlign w:val="bottom"/>
            <w:hideMark/>
          </w:tcPr>
          <w:p w14:paraId="3ED33673"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 xml:space="preserve">Hvozdec </w:t>
            </w:r>
          </w:p>
        </w:tc>
      </w:tr>
      <w:tr w:rsidR="0047461E" w:rsidRPr="0039258A" w14:paraId="3ABACE4C" w14:textId="77777777" w:rsidTr="00714F36">
        <w:trPr>
          <w:trHeight w:val="255"/>
          <w:jc w:val="center"/>
        </w:trPr>
        <w:tc>
          <w:tcPr>
            <w:tcW w:w="1998" w:type="dxa"/>
            <w:vMerge/>
            <w:tcBorders>
              <w:top w:val="single" w:sz="4" w:space="0" w:color="auto"/>
              <w:left w:val="single" w:sz="4" w:space="0" w:color="auto"/>
              <w:bottom w:val="single" w:sz="4" w:space="0" w:color="auto"/>
              <w:right w:val="single" w:sz="4" w:space="0" w:color="auto"/>
            </w:tcBorders>
            <w:vAlign w:val="center"/>
            <w:hideMark/>
          </w:tcPr>
          <w:p w14:paraId="7A001944"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14:paraId="70D62D1A"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638D31C2"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Lišov</w:t>
            </w:r>
          </w:p>
        </w:tc>
      </w:tr>
      <w:tr w:rsidR="0047461E" w:rsidRPr="0039258A" w14:paraId="5DE0C025" w14:textId="77777777" w:rsidTr="00714F36">
        <w:trPr>
          <w:trHeight w:val="255"/>
          <w:jc w:val="center"/>
        </w:trPr>
        <w:tc>
          <w:tcPr>
            <w:tcW w:w="1998" w:type="dxa"/>
            <w:vMerge/>
            <w:tcBorders>
              <w:top w:val="single" w:sz="4" w:space="0" w:color="auto"/>
              <w:left w:val="single" w:sz="4" w:space="0" w:color="auto"/>
              <w:bottom w:val="single" w:sz="4" w:space="0" w:color="auto"/>
              <w:right w:val="single" w:sz="4" w:space="0" w:color="auto"/>
            </w:tcBorders>
            <w:vAlign w:val="center"/>
            <w:hideMark/>
          </w:tcPr>
          <w:p w14:paraId="2B8905E3"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14:paraId="42B3ABDB"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01D4DAF6"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Štěpánovice</w:t>
            </w:r>
          </w:p>
        </w:tc>
      </w:tr>
      <w:tr w:rsidR="0047461E" w:rsidRPr="0039258A" w14:paraId="0A0AFC32" w14:textId="77777777" w:rsidTr="00714F36">
        <w:trPr>
          <w:trHeight w:val="255"/>
          <w:jc w:val="center"/>
        </w:trPr>
        <w:tc>
          <w:tcPr>
            <w:tcW w:w="1998" w:type="dxa"/>
            <w:vMerge/>
            <w:tcBorders>
              <w:top w:val="single" w:sz="4" w:space="0" w:color="auto"/>
              <w:left w:val="single" w:sz="4" w:space="0" w:color="auto"/>
              <w:bottom w:val="single" w:sz="4" w:space="0" w:color="auto"/>
              <w:right w:val="single" w:sz="4" w:space="0" w:color="auto"/>
            </w:tcBorders>
            <w:vAlign w:val="center"/>
            <w:hideMark/>
          </w:tcPr>
          <w:p w14:paraId="12382ECD"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14:paraId="10683369"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0888FAD2"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Zvíkov (CB)</w:t>
            </w:r>
          </w:p>
        </w:tc>
      </w:tr>
      <w:tr w:rsidR="0047461E" w:rsidRPr="0039258A" w14:paraId="2EB5AD0A" w14:textId="77777777" w:rsidTr="00714F36">
        <w:trPr>
          <w:trHeight w:val="255"/>
          <w:jc w:val="center"/>
        </w:trPr>
        <w:tc>
          <w:tcPr>
            <w:tcW w:w="1998" w:type="dxa"/>
            <w:vMerge w:val="restart"/>
            <w:tcBorders>
              <w:top w:val="nil"/>
              <w:left w:val="single" w:sz="4" w:space="0" w:color="auto"/>
              <w:bottom w:val="single" w:sz="4" w:space="0" w:color="auto"/>
              <w:right w:val="single" w:sz="4" w:space="0" w:color="auto"/>
            </w:tcBorders>
            <w:shd w:val="clear" w:color="auto" w:fill="auto"/>
            <w:vAlign w:val="center"/>
            <w:hideMark/>
          </w:tcPr>
          <w:p w14:paraId="6279BC97"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110</w:t>
            </w:r>
          </w:p>
        </w:tc>
        <w:tc>
          <w:tcPr>
            <w:tcW w:w="2440" w:type="dxa"/>
            <w:vMerge w:val="restart"/>
            <w:tcBorders>
              <w:top w:val="nil"/>
              <w:left w:val="single" w:sz="4" w:space="0" w:color="auto"/>
              <w:bottom w:val="single" w:sz="4" w:space="0" w:color="auto"/>
              <w:right w:val="single" w:sz="4" w:space="0" w:color="auto"/>
            </w:tcBorders>
            <w:shd w:val="clear" w:color="auto" w:fill="auto"/>
            <w:vAlign w:val="center"/>
            <w:hideMark/>
          </w:tcPr>
          <w:p w14:paraId="7344D00F"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Borovany</w:t>
            </w:r>
          </w:p>
        </w:tc>
        <w:tc>
          <w:tcPr>
            <w:tcW w:w="3646" w:type="dxa"/>
            <w:tcBorders>
              <w:top w:val="nil"/>
              <w:left w:val="nil"/>
              <w:bottom w:val="single" w:sz="4" w:space="0" w:color="auto"/>
              <w:right w:val="single" w:sz="4" w:space="0" w:color="auto"/>
            </w:tcBorders>
            <w:shd w:val="clear" w:color="auto" w:fill="auto"/>
            <w:vAlign w:val="bottom"/>
            <w:hideMark/>
          </w:tcPr>
          <w:p w14:paraId="31EEBC2C"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Borovany (CB)</w:t>
            </w:r>
          </w:p>
        </w:tc>
      </w:tr>
      <w:tr w:rsidR="0047461E" w:rsidRPr="0039258A" w14:paraId="0137BA4F"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hideMark/>
          </w:tcPr>
          <w:p w14:paraId="0ABC364C"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hideMark/>
          </w:tcPr>
          <w:p w14:paraId="717BB708"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32299B4D"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Ledenice</w:t>
            </w:r>
          </w:p>
        </w:tc>
      </w:tr>
      <w:tr w:rsidR="0047461E" w:rsidRPr="0039258A" w14:paraId="624AE7B2"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hideMark/>
          </w:tcPr>
          <w:p w14:paraId="51F31A4D"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hideMark/>
          </w:tcPr>
          <w:p w14:paraId="7644DF40"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4B359967"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 xml:space="preserve">Ostrolovský Újezd </w:t>
            </w:r>
          </w:p>
        </w:tc>
      </w:tr>
      <w:tr w:rsidR="0047461E" w:rsidRPr="0039258A" w14:paraId="5B4D30F2"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hideMark/>
          </w:tcPr>
          <w:p w14:paraId="6EA78B5A"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hideMark/>
          </w:tcPr>
          <w:p w14:paraId="2C99E6EB"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273C9C84"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Strážkovice</w:t>
            </w:r>
          </w:p>
        </w:tc>
      </w:tr>
      <w:tr w:rsidR="0047461E" w:rsidRPr="0039258A" w14:paraId="73B9995D" w14:textId="77777777" w:rsidTr="00714F36">
        <w:trPr>
          <w:trHeight w:val="255"/>
          <w:jc w:val="center"/>
        </w:trPr>
        <w:tc>
          <w:tcPr>
            <w:tcW w:w="1998" w:type="dxa"/>
            <w:vMerge w:val="restart"/>
            <w:tcBorders>
              <w:top w:val="nil"/>
              <w:left w:val="single" w:sz="4" w:space="0" w:color="auto"/>
              <w:bottom w:val="single" w:sz="4" w:space="0" w:color="auto"/>
              <w:right w:val="single" w:sz="4" w:space="0" w:color="auto"/>
            </w:tcBorders>
            <w:shd w:val="clear" w:color="auto" w:fill="auto"/>
            <w:vAlign w:val="center"/>
            <w:hideMark/>
          </w:tcPr>
          <w:p w14:paraId="3B5B8836"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111</w:t>
            </w:r>
          </w:p>
        </w:tc>
        <w:tc>
          <w:tcPr>
            <w:tcW w:w="2440" w:type="dxa"/>
            <w:vMerge w:val="restart"/>
            <w:tcBorders>
              <w:top w:val="nil"/>
              <w:left w:val="single" w:sz="4" w:space="0" w:color="auto"/>
              <w:bottom w:val="single" w:sz="4" w:space="0" w:color="auto"/>
              <w:right w:val="single" w:sz="4" w:space="0" w:color="auto"/>
            </w:tcBorders>
            <w:shd w:val="clear" w:color="auto" w:fill="auto"/>
            <w:vAlign w:val="center"/>
            <w:hideMark/>
          </w:tcPr>
          <w:p w14:paraId="4185405B"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Jílovice</w:t>
            </w:r>
          </w:p>
        </w:tc>
        <w:tc>
          <w:tcPr>
            <w:tcW w:w="3646" w:type="dxa"/>
            <w:tcBorders>
              <w:top w:val="nil"/>
              <w:left w:val="nil"/>
              <w:bottom w:val="single" w:sz="4" w:space="0" w:color="auto"/>
              <w:right w:val="single" w:sz="4" w:space="0" w:color="auto"/>
            </w:tcBorders>
            <w:shd w:val="clear" w:color="auto" w:fill="auto"/>
            <w:vAlign w:val="bottom"/>
            <w:hideMark/>
          </w:tcPr>
          <w:p w14:paraId="3002BA80"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Jílovice</w:t>
            </w:r>
          </w:p>
        </w:tc>
      </w:tr>
      <w:tr w:rsidR="0047461E" w:rsidRPr="0039258A" w14:paraId="7E6FCAD1"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hideMark/>
          </w:tcPr>
          <w:p w14:paraId="323D6EF6"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hideMark/>
          </w:tcPr>
          <w:p w14:paraId="79D695AD"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38390489"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Petříkov</w:t>
            </w:r>
          </w:p>
        </w:tc>
      </w:tr>
      <w:tr w:rsidR="0047461E" w:rsidRPr="0039258A" w14:paraId="1C2725B5" w14:textId="77777777" w:rsidTr="00714F36">
        <w:trPr>
          <w:trHeight w:val="255"/>
          <w:jc w:val="center"/>
        </w:trPr>
        <w:tc>
          <w:tcPr>
            <w:tcW w:w="1998" w:type="dxa"/>
            <w:vMerge w:val="restart"/>
            <w:tcBorders>
              <w:top w:val="nil"/>
              <w:left w:val="single" w:sz="4" w:space="0" w:color="auto"/>
              <w:bottom w:val="single" w:sz="4" w:space="0" w:color="auto"/>
              <w:right w:val="single" w:sz="4" w:space="0" w:color="auto"/>
            </w:tcBorders>
            <w:shd w:val="clear" w:color="auto" w:fill="auto"/>
            <w:vAlign w:val="center"/>
            <w:hideMark/>
          </w:tcPr>
          <w:p w14:paraId="21C4A5F8"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116</w:t>
            </w:r>
          </w:p>
        </w:tc>
        <w:tc>
          <w:tcPr>
            <w:tcW w:w="2440" w:type="dxa"/>
            <w:vMerge w:val="restart"/>
            <w:tcBorders>
              <w:top w:val="nil"/>
              <w:left w:val="single" w:sz="4" w:space="0" w:color="auto"/>
              <w:bottom w:val="single" w:sz="4" w:space="0" w:color="auto"/>
              <w:right w:val="single" w:sz="4" w:space="0" w:color="auto"/>
            </w:tcBorders>
            <w:shd w:val="clear" w:color="auto" w:fill="auto"/>
            <w:vAlign w:val="center"/>
            <w:hideMark/>
          </w:tcPr>
          <w:p w14:paraId="101FE041"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Pištín</w:t>
            </w:r>
          </w:p>
        </w:tc>
        <w:tc>
          <w:tcPr>
            <w:tcW w:w="3646" w:type="dxa"/>
            <w:tcBorders>
              <w:top w:val="nil"/>
              <w:left w:val="nil"/>
              <w:bottom w:val="single" w:sz="4" w:space="0" w:color="auto"/>
              <w:right w:val="single" w:sz="4" w:space="0" w:color="auto"/>
            </w:tcBorders>
            <w:shd w:val="clear" w:color="auto" w:fill="auto"/>
            <w:vAlign w:val="bottom"/>
            <w:hideMark/>
          </w:tcPr>
          <w:p w14:paraId="31EAEA31"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 xml:space="preserve">Břehov </w:t>
            </w:r>
          </w:p>
        </w:tc>
      </w:tr>
      <w:tr w:rsidR="0047461E" w:rsidRPr="0039258A" w14:paraId="37BFF91B"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hideMark/>
          </w:tcPr>
          <w:p w14:paraId="24DE444E"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hideMark/>
          </w:tcPr>
          <w:p w14:paraId="7DEF3CF9"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5E031816"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Pištín</w:t>
            </w:r>
          </w:p>
        </w:tc>
      </w:tr>
      <w:tr w:rsidR="0047461E" w:rsidRPr="0039258A" w14:paraId="600B56E8"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hideMark/>
          </w:tcPr>
          <w:p w14:paraId="5AC456FA"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hideMark/>
          </w:tcPr>
          <w:p w14:paraId="39498A50"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554C0291"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Žabovřesky</w:t>
            </w:r>
          </w:p>
        </w:tc>
      </w:tr>
      <w:tr w:rsidR="0047461E" w:rsidRPr="0039258A" w14:paraId="6F04BDCA" w14:textId="77777777" w:rsidTr="00714F36">
        <w:trPr>
          <w:trHeight w:val="255"/>
          <w:jc w:val="center"/>
        </w:trPr>
        <w:tc>
          <w:tcPr>
            <w:tcW w:w="1998" w:type="dxa"/>
            <w:vMerge w:val="restart"/>
            <w:tcBorders>
              <w:top w:val="nil"/>
              <w:left w:val="single" w:sz="4" w:space="0" w:color="auto"/>
              <w:bottom w:val="single" w:sz="4" w:space="0" w:color="auto"/>
              <w:right w:val="single" w:sz="4" w:space="0" w:color="auto"/>
            </w:tcBorders>
            <w:shd w:val="clear" w:color="auto" w:fill="auto"/>
            <w:vAlign w:val="center"/>
            <w:hideMark/>
          </w:tcPr>
          <w:p w14:paraId="2E11E124"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117</w:t>
            </w:r>
          </w:p>
        </w:tc>
        <w:tc>
          <w:tcPr>
            <w:tcW w:w="2440" w:type="dxa"/>
            <w:vMerge w:val="restart"/>
            <w:tcBorders>
              <w:top w:val="nil"/>
              <w:left w:val="single" w:sz="4" w:space="0" w:color="auto"/>
              <w:bottom w:val="single" w:sz="4" w:space="0" w:color="auto"/>
              <w:right w:val="single" w:sz="4" w:space="0" w:color="auto"/>
            </w:tcBorders>
            <w:shd w:val="clear" w:color="auto" w:fill="auto"/>
            <w:vAlign w:val="center"/>
            <w:hideMark/>
          </w:tcPr>
          <w:p w14:paraId="7EF6FA44"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Zliv</w:t>
            </w:r>
          </w:p>
        </w:tc>
        <w:tc>
          <w:tcPr>
            <w:tcW w:w="3646" w:type="dxa"/>
            <w:tcBorders>
              <w:top w:val="nil"/>
              <w:left w:val="nil"/>
              <w:bottom w:val="single" w:sz="4" w:space="0" w:color="auto"/>
              <w:right w:val="single" w:sz="4" w:space="0" w:color="auto"/>
            </w:tcBorders>
            <w:shd w:val="clear" w:color="auto" w:fill="auto"/>
            <w:vAlign w:val="bottom"/>
            <w:hideMark/>
          </w:tcPr>
          <w:p w14:paraId="63EBFAE3"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 xml:space="preserve">Mydlovary </w:t>
            </w:r>
          </w:p>
        </w:tc>
      </w:tr>
      <w:tr w:rsidR="0047461E" w:rsidRPr="0039258A" w14:paraId="2C7BE294"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hideMark/>
          </w:tcPr>
          <w:p w14:paraId="23F1DABB"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hideMark/>
          </w:tcPr>
          <w:p w14:paraId="10610497"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74F9C15C"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 xml:space="preserve">Olešník </w:t>
            </w:r>
          </w:p>
        </w:tc>
      </w:tr>
      <w:tr w:rsidR="0047461E" w:rsidRPr="0039258A" w14:paraId="0CA4D99A"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hideMark/>
          </w:tcPr>
          <w:p w14:paraId="27B020DB"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hideMark/>
          </w:tcPr>
          <w:p w14:paraId="2AE94A46"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52D33BAA"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Zahájí</w:t>
            </w:r>
          </w:p>
        </w:tc>
      </w:tr>
      <w:tr w:rsidR="0047461E" w:rsidRPr="0039258A" w14:paraId="27A502E4"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hideMark/>
          </w:tcPr>
          <w:p w14:paraId="2B3CB18D"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hideMark/>
          </w:tcPr>
          <w:p w14:paraId="5274486F"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520BBED6"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Zliv</w:t>
            </w:r>
          </w:p>
        </w:tc>
      </w:tr>
      <w:tr w:rsidR="0047461E" w:rsidRPr="0039258A" w14:paraId="4B72DE0B" w14:textId="77777777" w:rsidTr="00714F36">
        <w:trPr>
          <w:trHeight w:val="255"/>
          <w:jc w:val="center"/>
        </w:trPr>
        <w:tc>
          <w:tcPr>
            <w:tcW w:w="19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6CB4EE"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123</w:t>
            </w:r>
          </w:p>
        </w:tc>
        <w:tc>
          <w:tcPr>
            <w:tcW w:w="2440" w:type="dxa"/>
            <w:vMerge w:val="restart"/>
            <w:tcBorders>
              <w:top w:val="nil"/>
              <w:left w:val="single" w:sz="4" w:space="0" w:color="auto"/>
              <w:bottom w:val="single" w:sz="4" w:space="0" w:color="auto"/>
              <w:right w:val="single" w:sz="4" w:space="0" w:color="auto"/>
            </w:tcBorders>
            <w:shd w:val="clear" w:color="auto" w:fill="auto"/>
            <w:vAlign w:val="center"/>
            <w:hideMark/>
          </w:tcPr>
          <w:p w14:paraId="6565C89A"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Římov</w:t>
            </w:r>
          </w:p>
        </w:tc>
        <w:tc>
          <w:tcPr>
            <w:tcW w:w="3646" w:type="dxa"/>
            <w:tcBorders>
              <w:top w:val="nil"/>
              <w:left w:val="nil"/>
              <w:bottom w:val="single" w:sz="4" w:space="0" w:color="auto"/>
              <w:right w:val="single" w:sz="4" w:space="0" w:color="auto"/>
            </w:tcBorders>
            <w:shd w:val="clear" w:color="auto" w:fill="auto"/>
            <w:vAlign w:val="bottom"/>
            <w:hideMark/>
          </w:tcPr>
          <w:p w14:paraId="0CCDBA5B"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 xml:space="preserve">Doudleby </w:t>
            </w:r>
          </w:p>
        </w:tc>
      </w:tr>
      <w:tr w:rsidR="0047461E" w:rsidRPr="0039258A" w14:paraId="025D7DE4"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hideMark/>
          </w:tcPr>
          <w:p w14:paraId="10BD338D"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hideMark/>
          </w:tcPr>
          <w:p w14:paraId="456F5CBF"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5C45F1E3"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Komařice</w:t>
            </w:r>
          </w:p>
        </w:tc>
      </w:tr>
      <w:tr w:rsidR="0047461E" w:rsidRPr="0039258A" w14:paraId="74C8672F"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hideMark/>
          </w:tcPr>
          <w:p w14:paraId="57B340EF"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hideMark/>
          </w:tcPr>
          <w:p w14:paraId="12CEF802"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290D0D6A"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Mokrý Lom</w:t>
            </w:r>
          </w:p>
        </w:tc>
      </w:tr>
      <w:tr w:rsidR="0047461E" w:rsidRPr="0039258A" w14:paraId="585A5482"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hideMark/>
          </w:tcPr>
          <w:p w14:paraId="472B6172"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hideMark/>
          </w:tcPr>
          <w:p w14:paraId="6646377E"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2ECBB7E3"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Římov</w:t>
            </w:r>
          </w:p>
        </w:tc>
      </w:tr>
      <w:tr w:rsidR="0047461E" w:rsidRPr="0039258A" w14:paraId="148FC1C4"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hideMark/>
          </w:tcPr>
          <w:p w14:paraId="1C68DF4A"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hideMark/>
          </w:tcPr>
          <w:p w14:paraId="7E4AC81C"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15EBDD26"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Střížov</w:t>
            </w:r>
          </w:p>
        </w:tc>
      </w:tr>
      <w:tr w:rsidR="0047461E" w:rsidRPr="0039258A" w14:paraId="211B4B6C" w14:textId="77777777" w:rsidTr="00714F36">
        <w:trPr>
          <w:trHeight w:val="255"/>
          <w:jc w:val="center"/>
        </w:trPr>
        <w:tc>
          <w:tcPr>
            <w:tcW w:w="1998" w:type="dxa"/>
            <w:tcBorders>
              <w:top w:val="nil"/>
              <w:left w:val="single" w:sz="4" w:space="0" w:color="auto"/>
              <w:bottom w:val="single" w:sz="4" w:space="0" w:color="auto"/>
              <w:right w:val="single" w:sz="4" w:space="0" w:color="auto"/>
            </w:tcBorders>
            <w:shd w:val="clear" w:color="auto" w:fill="auto"/>
            <w:vAlign w:val="center"/>
            <w:hideMark/>
          </w:tcPr>
          <w:p w14:paraId="6A093033"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125</w:t>
            </w:r>
          </w:p>
        </w:tc>
        <w:tc>
          <w:tcPr>
            <w:tcW w:w="2440" w:type="dxa"/>
            <w:tcBorders>
              <w:top w:val="nil"/>
              <w:left w:val="nil"/>
              <w:bottom w:val="single" w:sz="4" w:space="0" w:color="auto"/>
              <w:right w:val="single" w:sz="4" w:space="0" w:color="auto"/>
            </w:tcBorders>
            <w:shd w:val="clear" w:color="auto" w:fill="auto"/>
            <w:vAlign w:val="center"/>
            <w:hideMark/>
          </w:tcPr>
          <w:p w14:paraId="7D8B16F9"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Trhové Sviny</w:t>
            </w:r>
          </w:p>
        </w:tc>
        <w:tc>
          <w:tcPr>
            <w:tcW w:w="3646" w:type="dxa"/>
            <w:tcBorders>
              <w:top w:val="nil"/>
              <w:left w:val="nil"/>
              <w:bottom w:val="single" w:sz="4" w:space="0" w:color="auto"/>
              <w:right w:val="single" w:sz="4" w:space="0" w:color="auto"/>
            </w:tcBorders>
            <w:shd w:val="clear" w:color="auto" w:fill="auto"/>
            <w:vAlign w:val="bottom"/>
            <w:hideMark/>
          </w:tcPr>
          <w:p w14:paraId="5BFD57B9"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Trhové Sviny</w:t>
            </w:r>
          </w:p>
        </w:tc>
      </w:tr>
      <w:tr w:rsidR="0047461E" w:rsidRPr="0039258A" w14:paraId="24D58325" w14:textId="77777777" w:rsidTr="00714F36">
        <w:trPr>
          <w:trHeight w:val="255"/>
          <w:jc w:val="center"/>
        </w:trPr>
        <w:tc>
          <w:tcPr>
            <w:tcW w:w="1998" w:type="dxa"/>
            <w:tcBorders>
              <w:top w:val="nil"/>
              <w:left w:val="single" w:sz="4" w:space="0" w:color="auto"/>
              <w:bottom w:val="single" w:sz="4" w:space="0" w:color="auto"/>
              <w:right w:val="single" w:sz="4" w:space="0" w:color="auto"/>
            </w:tcBorders>
            <w:shd w:val="clear" w:color="auto" w:fill="auto"/>
            <w:vAlign w:val="center"/>
            <w:hideMark/>
          </w:tcPr>
          <w:p w14:paraId="2F292156"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126</w:t>
            </w:r>
          </w:p>
        </w:tc>
        <w:tc>
          <w:tcPr>
            <w:tcW w:w="2440" w:type="dxa"/>
            <w:tcBorders>
              <w:top w:val="nil"/>
              <w:left w:val="nil"/>
              <w:bottom w:val="single" w:sz="4" w:space="0" w:color="auto"/>
              <w:right w:val="single" w:sz="4" w:space="0" w:color="auto"/>
            </w:tcBorders>
            <w:shd w:val="clear" w:color="auto" w:fill="auto"/>
            <w:vAlign w:val="center"/>
            <w:hideMark/>
          </w:tcPr>
          <w:p w14:paraId="57F0B56F"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Olešnice</w:t>
            </w:r>
          </w:p>
        </w:tc>
        <w:tc>
          <w:tcPr>
            <w:tcW w:w="3646" w:type="dxa"/>
            <w:tcBorders>
              <w:top w:val="nil"/>
              <w:left w:val="nil"/>
              <w:bottom w:val="single" w:sz="4" w:space="0" w:color="auto"/>
              <w:right w:val="single" w:sz="4" w:space="0" w:color="auto"/>
            </w:tcBorders>
            <w:shd w:val="clear" w:color="auto" w:fill="auto"/>
            <w:vAlign w:val="bottom"/>
            <w:hideMark/>
          </w:tcPr>
          <w:p w14:paraId="486D5152"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Olešnice</w:t>
            </w:r>
          </w:p>
        </w:tc>
      </w:tr>
      <w:tr w:rsidR="0047461E" w:rsidRPr="0039258A" w14:paraId="7368BAB8" w14:textId="77777777" w:rsidTr="00714F36">
        <w:trPr>
          <w:trHeight w:val="255"/>
          <w:jc w:val="center"/>
        </w:trPr>
        <w:tc>
          <w:tcPr>
            <w:tcW w:w="1998" w:type="dxa"/>
            <w:vMerge w:val="restart"/>
            <w:tcBorders>
              <w:top w:val="nil"/>
              <w:left w:val="single" w:sz="4" w:space="0" w:color="auto"/>
              <w:bottom w:val="single" w:sz="4" w:space="0" w:color="auto"/>
              <w:right w:val="single" w:sz="4" w:space="0" w:color="auto"/>
            </w:tcBorders>
            <w:shd w:val="clear" w:color="auto" w:fill="auto"/>
            <w:vAlign w:val="center"/>
            <w:hideMark/>
          </w:tcPr>
          <w:p w14:paraId="2E14D971"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127</w:t>
            </w:r>
          </w:p>
        </w:tc>
        <w:tc>
          <w:tcPr>
            <w:tcW w:w="2440" w:type="dxa"/>
            <w:vMerge w:val="restart"/>
            <w:tcBorders>
              <w:top w:val="nil"/>
              <w:left w:val="single" w:sz="4" w:space="0" w:color="auto"/>
              <w:bottom w:val="single" w:sz="4" w:space="0" w:color="auto"/>
              <w:right w:val="single" w:sz="4" w:space="0" w:color="auto"/>
            </w:tcBorders>
            <w:shd w:val="clear" w:color="auto" w:fill="auto"/>
            <w:vAlign w:val="center"/>
            <w:hideMark/>
          </w:tcPr>
          <w:p w14:paraId="70E683F6"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Libín</w:t>
            </w:r>
          </w:p>
        </w:tc>
        <w:tc>
          <w:tcPr>
            <w:tcW w:w="3646" w:type="dxa"/>
            <w:tcBorders>
              <w:top w:val="nil"/>
              <w:left w:val="nil"/>
              <w:bottom w:val="single" w:sz="4" w:space="0" w:color="auto"/>
              <w:right w:val="single" w:sz="4" w:space="0" w:color="auto"/>
            </w:tcBorders>
            <w:shd w:val="clear" w:color="auto" w:fill="auto"/>
            <w:vAlign w:val="bottom"/>
            <w:hideMark/>
          </w:tcPr>
          <w:p w14:paraId="5661723F"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Libín</w:t>
            </w:r>
          </w:p>
        </w:tc>
      </w:tr>
      <w:tr w:rsidR="0047461E" w:rsidRPr="0039258A" w14:paraId="4C96D1DA"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hideMark/>
          </w:tcPr>
          <w:p w14:paraId="13D00AE6"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hideMark/>
          </w:tcPr>
          <w:p w14:paraId="2F3EDC51"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1996E333"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Mladošovice</w:t>
            </w:r>
          </w:p>
        </w:tc>
      </w:tr>
      <w:tr w:rsidR="0047461E" w:rsidRPr="0039258A" w14:paraId="493CAD89" w14:textId="77777777" w:rsidTr="00714F36">
        <w:trPr>
          <w:trHeight w:val="255"/>
          <w:jc w:val="center"/>
        </w:trPr>
        <w:tc>
          <w:tcPr>
            <w:tcW w:w="19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D661F"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129</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38982"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Záboří</w:t>
            </w:r>
          </w:p>
        </w:tc>
        <w:tc>
          <w:tcPr>
            <w:tcW w:w="3646" w:type="dxa"/>
            <w:tcBorders>
              <w:top w:val="single" w:sz="4" w:space="0" w:color="auto"/>
              <w:left w:val="nil"/>
              <w:bottom w:val="single" w:sz="4" w:space="0" w:color="auto"/>
              <w:right w:val="single" w:sz="4" w:space="0" w:color="auto"/>
            </w:tcBorders>
            <w:shd w:val="clear" w:color="auto" w:fill="auto"/>
            <w:vAlign w:val="bottom"/>
            <w:hideMark/>
          </w:tcPr>
          <w:p w14:paraId="4DFEF653"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Radošovice (CB)</w:t>
            </w:r>
          </w:p>
        </w:tc>
      </w:tr>
      <w:tr w:rsidR="0047461E" w:rsidRPr="0039258A" w14:paraId="0BAEE860" w14:textId="77777777" w:rsidTr="00714F36">
        <w:trPr>
          <w:trHeight w:val="255"/>
          <w:jc w:val="center"/>
        </w:trPr>
        <w:tc>
          <w:tcPr>
            <w:tcW w:w="1998" w:type="dxa"/>
            <w:vMerge/>
            <w:tcBorders>
              <w:top w:val="single" w:sz="4" w:space="0" w:color="auto"/>
              <w:left w:val="single" w:sz="4" w:space="0" w:color="auto"/>
              <w:bottom w:val="single" w:sz="4" w:space="0" w:color="auto"/>
              <w:right w:val="single" w:sz="4" w:space="0" w:color="auto"/>
            </w:tcBorders>
            <w:vAlign w:val="center"/>
            <w:hideMark/>
          </w:tcPr>
          <w:p w14:paraId="37DA4360"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14:paraId="4B579536"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single" w:sz="4" w:space="0" w:color="auto"/>
              <w:left w:val="nil"/>
              <w:bottom w:val="single" w:sz="4" w:space="0" w:color="auto"/>
              <w:right w:val="single" w:sz="4" w:space="0" w:color="auto"/>
            </w:tcBorders>
            <w:shd w:val="clear" w:color="auto" w:fill="auto"/>
            <w:vAlign w:val="bottom"/>
            <w:hideMark/>
          </w:tcPr>
          <w:p w14:paraId="7A042290"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Strýčice</w:t>
            </w:r>
          </w:p>
        </w:tc>
      </w:tr>
      <w:tr w:rsidR="0047461E" w:rsidRPr="0039258A" w14:paraId="62637868"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hideMark/>
          </w:tcPr>
          <w:p w14:paraId="50155A4E"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hideMark/>
          </w:tcPr>
          <w:p w14:paraId="5E363B59"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618FBD71"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Záboří (CB)</w:t>
            </w:r>
          </w:p>
        </w:tc>
      </w:tr>
      <w:tr w:rsidR="0047461E" w:rsidRPr="0039258A" w14:paraId="458036F1" w14:textId="77777777" w:rsidTr="00714F36">
        <w:trPr>
          <w:trHeight w:val="255"/>
          <w:jc w:val="center"/>
        </w:trPr>
        <w:tc>
          <w:tcPr>
            <w:tcW w:w="19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0F1E40"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130</w:t>
            </w:r>
          </w:p>
        </w:tc>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084960"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Jankov</w:t>
            </w:r>
          </w:p>
        </w:tc>
        <w:tc>
          <w:tcPr>
            <w:tcW w:w="3646" w:type="dxa"/>
            <w:tcBorders>
              <w:top w:val="nil"/>
              <w:left w:val="nil"/>
              <w:bottom w:val="single" w:sz="4" w:space="0" w:color="auto"/>
              <w:right w:val="single" w:sz="4" w:space="0" w:color="auto"/>
            </w:tcBorders>
            <w:shd w:val="clear" w:color="auto" w:fill="auto"/>
            <w:vAlign w:val="bottom"/>
            <w:hideMark/>
          </w:tcPr>
          <w:p w14:paraId="20F3D6B2"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 xml:space="preserve">Čakov </w:t>
            </w:r>
          </w:p>
        </w:tc>
      </w:tr>
      <w:tr w:rsidR="0047461E" w:rsidRPr="0039258A" w14:paraId="3283DD3A"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hideMark/>
          </w:tcPr>
          <w:p w14:paraId="62C891F1"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hideMark/>
          </w:tcPr>
          <w:p w14:paraId="4393B4F3"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1491A56C"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Jankov</w:t>
            </w:r>
          </w:p>
        </w:tc>
      </w:tr>
      <w:tr w:rsidR="0047461E" w:rsidRPr="0039258A" w14:paraId="13AD3826" w14:textId="77777777" w:rsidTr="00714F36">
        <w:trPr>
          <w:trHeight w:val="255"/>
          <w:jc w:val="center"/>
        </w:trPr>
        <w:tc>
          <w:tcPr>
            <w:tcW w:w="19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CACE5E"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131</w:t>
            </w:r>
          </w:p>
        </w:tc>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5BACE4"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Vrábče</w:t>
            </w:r>
          </w:p>
        </w:tc>
        <w:tc>
          <w:tcPr>
            <w:tcW w:w="3646" w:type="dxa"/>
            <w:tcBorders>
              <w:top w:val="nil"/>
              <w:left w:val="nil"/>
              <w:bottom w:val="single" w:sz="4" w:space="0" w:color="auto"/>
              <w:right w:val="single" w:sz="4" w:space="0" w:color="auto"/>
            </w:tcBorders>
            <w:shd w:val="clear" w:color="auto" w:fill="auto"/>
            <w:vAlign w:val="bottom"/>
            <w:hideMark/>
          </w:tcPr>
          <w:p w14:paraId="7A0457E7"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 xml:space="preserve">Hradce </w:t>
            </w:r>
          </w:p>
        </w:tc>
      </w:tr>
      <w:tr w:rsidR="0047461E" w:rsidRPr="0039258A" w14:paraId="2E8EDA5C"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hideMark/>
          </w:tcPr>
          <w:p w14:paraId="774FCDC3"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hideMark/>
          </w:tcPr>
          <w:p w14:paraId="4B95A860"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47695280"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Vrábče</w:t>
            </w:r>
          </w:p>
        </w:tc>
      </w:tr>
      <w:tr w:rsidR="0047461E" w:rsidRPr="0039258A" w14:paraId="7D290D34"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hideMark/>
          </w:tcPr>
          <w:p w14:paraId="395BB771"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hideMark/>
          </w:tcPr>
          <w:p w14:paraId="0E99307D"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bottom"/>
            <w:hideMark/>
          </w:tcPr>
          <w:p w14:paraId="25E5D4FF"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 xml:space="preserve">Závraty </w:t>
            </w:r>
            <w:r w:rsidRPr="00DE2792">
              <w:rPr>
                <w:rFonts w:ascii="Arial" w:hAnsi="Arial" w:cs="Arial"/>
                <w:bCs/>
                <w:i/>
                <w:color w:val="000000"/>
                <w:sz w:val="20"/>
                <w:szCs w:val="20"/>
                <w:lang w:eastAsia="cs-CZ"/>
              </w:rPr>
              <w:t>(obec bez veřejné dopravy)</w:t>
            </w:r>
          </w:p>
        </w:tc>
      </w:tr>
      <w:tr w:rsidR="0047461E" w:rsidRPr="0039258A" w14:paraId="7DAFEB65" w14:textId="77777777" w:rsidTr="00714F36">
        <w:trPr>
          <w:trHeight w:val="255"/>
          <w:jc w:val="center"/>
        </w:trPr>
        <w:tc>
          <w:tcPr>
            <w:tcW w:w="1998" w:type="dxa"/>
            <w:tcBorders>
              <w:top w:val="nil"/>
              <w:left w:val="single" w:sz="4" w:space="0" w:color="auto"/>
              <w:bottom w:val="single" w:sz="4" w:space="0" w:color="auto"/>
              <w:right w:val="single" w:sz="4" w:space="0" w:color="auto"/>
            </w:tcBorders>
            <w:shd w:val="clear" w:color="auto" w:fill="auto"/>
            <w:vAlign w:val="center"/>
            <w:hideMark/>
          </w:tcPr>
          <w:p w14:paraId="2AEC8A8A"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202</w:t>
            </w:r>
          </w:p>
        </w:tc>
        <w:tc>
          <w:tcPr>
            <w:tcW w:w="2440" w:type="dxa"/>
            <w:tcBorders>
              <w:top w:val="nil"/>
              <w:left w:val="nil"/>
              <w:bottom w:val="single" w:sz="4" w:space="0" w:color="auto"/>
              <w:right w:val="single" w:sz="4" w:space="0" w:color="auto"/>
            </w:tcBorders>
            <w:shd w:val="clear" w:color="auto" w:fill="auto"/>
            <w:vAlign w:val="center"/>
            <w:hideMark/>
          </w:tcPr>
          <w:p w14:paraId="4F8B9358"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Křemže</w:t>
            </w:r>
          </w:p>
        </w:tc>
        <w:tc>
          <w:tcPr>
            <w:tcW w:w="3646" w:type="dxa"/>
            <w:tcBorders>
              <w:top w:val="nil"/>
              <w:left w:val="nil"/>
              <w:bottom w:val="single" w:sz="4" w:space="0" w:color="auto"/>
              <w:right w:val="single" w:sz="4" w:space="0" w:color="auto"/>
            </w:tcBorders>
            <w:shd w:val="clear" w:color="auto" w:fill="auto"/>
            <w:vAlign w:val="center"/>
            <w:hideMark/>
          </w:tcPr>
          <w:p w14:paraId="38A06E30"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Křemže</w:t>
            </w:r>
          </w:p>
        </w:tc>
      </w:tr>
      <w:tr w:rsidR="0047461E" w:rsidRPr="0039258A" w14:paraId="4F0016B2" w14:textId="77777777" w:rsidTr="00714F36">
        <w:trPr>
          <w:trHeight w:val="255"/>
          <w:jc w:val="center"/>
        </w:trPr>
        <w:tc>
          <w:tcPr>
            <w:tcW w:w="1998" w:type="dxa"/>
            <w:tcBorders>
              <w:top w:val="nil"/>
              <w:left w:val="single" w:sz="4" w:space="0" w:color="auto"/>
              <w:bottom w:val="single" w:sz="4" w:space="0" w:color="auto"/>
              <w:right w:val="single" w:sz="4" w:space="0" w:color="auto"/>
            </w:tcBorders>
            <w:shd w:val="clear" w:color="auto" w:fill="auto"/>
            <w:vAlign w:val="center"/>
            <w:hideMark/>
          </w:tcPr>
          <w:p w14:paraId="60E6783A"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205</w:t>
            </w:r>
          </w:p>
        </w:tc>
        <w:tc>
          <w:tcPr>
            <w:tcW w:w="2440" w:type="dxa"/>
            <w:tcBorders>
              <w:top w:val="nil"/>
              <w:left w:val="nil"/>
              <w:bottom w:val="single" w:sz="4" w:space="0" w:color="auto"/>
              <w:right w:val="single" w:sz="4" w:space="0" w:color="auto"/>
            </w:tcBorders>
            <w:shd w:val="clear" w:color="auto" w:fill="auto"/>
            <w:vAlign w:val="center"/>
            <w:hideMark/>
          </w:tcPr>
          <w:p w14:paraId="049F30B3"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Nová Ves</w:t>
            </w:r>
          </w:p>
        </w:tc>
        <w:tc>
          <w:tcPr>
            <w:tcW w:w="3646" w:type="dxa"/>
            <w:tcBorders>
              <w:top w:val="nil"/>
              <w:left w:val="nil"/>
              <w:bottom w:val="single" w:sz="4" w:space="0" w:color="auto"/>
              <w:right w:val="single" w:sz="4" w:space="0" w:color="auto"/>
            </w:tcBorders>
            <w:shd w:val="clear" w:color="auto" w:fill="auto"/>
            <w:vAlign w:val="center"/>
            <w:hideMark/>
          </w:tcPr>
          <w:p w14:paraId="6A1BFE85"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Nová Ves (CK)</w:t>
            </w:r>
          </w:p>
        </w:tc>
      </w:tr>
      <w:tr w:rsidR="0047461E" w:rsidRPr="0039258A" w14:paraId="31B1DD6C" w14:textId="77777777" w:rsidTr="00714F36">
        <w:trPr>
          <w:trHeight w:val="255"/>
          <w:jc w:val="center"/>
        </w:trPr>
        <w:tc>
          <w:tcPr>
            <w:tcW w:w="1998" w:type="dxa"/>
            <w:vMerge w:val="restart"/>
            <w:tcBorders>
              <w:top w:val="nil"/>
              <w:left w:val="single" w:sz="4" w:space="0" w:color="auto"/>
              <w:bottom w:val="single" w:sz="4" w:space="0" w:color="auto"/>
              <w:right w:val="single" w:sz="4" w:space="0" w:color="auto"/>
            </w:tcBorders>
            <w:shd w:val="clear" w:color="auto" w:fill="auto"/>
            <w:vAlign w:val="center"/>
            <w:hideMark/>
          </w:tcPr>
          <w:p w14:paraId="51739776"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206</w:t>
            </w:r>
          </w:p>
        </w:tc>
        <w:tc>
          <w:tcPr>
            <w:tcW w:w="2440" w:type="dxa"/>
            <w:vMerge w:val="restart"/>
            <w:tcBorders>
              <w:top w:val="nil"/>
              <w:left w:val="single" w:sz="4" w:space="0" w:color="auto"/>
              <w:bottom w:val="single" w:sz="4" w:space="0" w:color="auto"/>
              <w:right w:val="single" w:sz="4" w:space="0" w:color="auto"/>
            </w:tcBorders>
            <w:shd w:val="clear" w:color="auto" w:fill="auto"/>
            <w:vAlign w:val="center"/>
            <w:hideMark/>
          </w:tcPr>
          <w:p w14:paraId="5A8659D0"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Holubov</w:t>
            </w:r>
          </w:p>
        </w:tc>
        <w:tc>
          <w:tcPr>
            <w:tcW w:w="3646" w:type="dxa"/>
            <w:tcBorders>
              <w:top w:val="nil"/>
              <w:left w:val="nil"/>
              <w:bottom w:val="single" w:sz="4" w:space="0" w:color="auto"/>
              <w:right w:val="single" w:sz="4" w:space="0" w:color="auto"/>
            </w:tcBorders>
            <w:shd w:val="clear" w:color="auto" w:fill="auto"/>
            <w:vAlign w:val="center"/>
            <w:hideMark/>
          </w:tcPr>
          <w:p w14:paraId="6F30797F"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 xml:space="preserve">Dolní Třebonín </w:t>
            </w:r>
          </w:p>
        </w:tc>
      </w:tr>
      <w:tr w:rsidR="0047461E" w:rsidRPr="0039258A" w14:paraId="499810CF"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hideMark/>
          </w:tcPr>
          <w:p w14:paraId="0F883B73"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hideMark/>
          </w:tcPr>
          <w:p w14:paraId="785D5BA1"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center"/>
            <w:hideMark/>
          </w:tcPr>
          <w:p w14:paraId="309119D0"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 xml:space="preserve">Holubov </w:t>
            </w:r>
          </w:p>
        </w:tc>
      </w:tr>
      <w:tr w:rsidR="0047461E" w:rsidRPr="0039258A" w14:paraId="40159E8E"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hideMark/>
          </w:tcPr>
          <w:p w14:paraId="69C9C3A4"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hideMark/>
          </w:tcPr>
          <w:p w14:paraId="7C6360BD"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center"/>
            <w:hideMark/>
          </w:tcPr>
          <w:p w14:paraId="0B831DA9"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Chlumec</w:t>
            </w:r>
          </w:p>
        </w:tc>
      </w:tr>
      <w:tr w:rsidR="0047461E" w:rsidRPr="0039258A" w14:paraId="05566115"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hideMark/>
          </w:tcPr>
          <w:p w14:paraId="18709657"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hideMark/>
          </w:tcPr>
          <w:p w14:paraId="32443889"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center"/>
            <w:hideMark/>
          </w:tcPr>
          <w:p w14:paraId="7E39AAB2"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Mojné</w:t>
            </w:r>
          </w:p>
        </w:tc>
      </w:tr>
      <w:tr w:rsidR="0047461E" w:rsidRPr="0039258A" w14:paraId="1CF1A840"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hideMark/>
          </w:tcPr>
          <w:p w14:paraId="5DD72431"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hideMark/>
          </w:tcPr>
          <w:p w14:paraId="2194432B"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center"/>
            <w:hideMark/>
          </w:tcPr>
          <w:p w14:paraId="4FE19A84"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Srnín</w:t>
            </w:r>
          </w:p>
        </w:tc>
      </w:tr>
      <w:tr w:rsidR="0047461E" w:rsidRPr="0039258A" w14:paraId="6C700FE7"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hideMark/>
          </w:tcPr>
          <w:p w14:paraId="7DD0611C"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hideMark/>
          </w:tcPr>
          <w:p w14:paraId="3E2A6269"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center"/>
            <w:hideMark/>
          </w:tcPr>
          <w:p w14:paraId="7B0E3E11"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Zlatá Koruna</w:t>
            </w:r>
          </w:p>
        </w:tc>
      </w:tr>
      <w:tr w:rsidR="0047461E" w:rsidRPr="0039258A" w14:paraId="6DFB9E02" w14:textId="77777777" w:rsidTr="00714F36">
        <w:trPr>
          <w:trHeight w:val="255"/>
          <w:jc w:val="center"/>
        </w:trPr>
        <w:tc>
          <w:tcPr>
            <w:tcW w:w="1998" w:type="dxa"/>
            <w:tcBorders>
              <w:top w:val="nil"/>
              <w:left w:val="single" w:sz="4" w:space="0" w:color="auto"/>
              <w:bottom w:val="single" w:sz="4" w:space="0" w:color="auto"/>
              <w:right w:val="single" w:sz="4" w:space="0" w:color="auto"/>
            </w:tcBorders>
            <w:shd w:val="clear" w:color="auto" w:fill="auto"/>
            <w:vAlign w:val="center"/>
            <w:hideMark/>
          </w:tcPr>
          <w:p w14:paraId="221F0954"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208</w:t>
            </w:r>
          </w:p>
        </w:tc>
        <w:tc>
          <w:tcPr>
            <w:tcW w:w="2440" w:type="dxa"/>
            <w:tcBorders>
              <w:top w:val="nil"/>
              <w:left w:val="single" w:sz="4" w:space="0" w:color="auto"/>
              <w:bottom w:val="single" w:sz="4" w:space="0" w:color="auto"/>
              <w:right w:val="single" w:sz="4" w:space="0" w:color="auto"/>
            </w:tcBorders>
            <w:shd w:val="clear" w:color="auto" w:fill="auto"/>
            <w:vAlign w:val="center"/>
            <w:hideMark/>
          </w:tcPr>
          <w:p w14:paraId="1BB5B176"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Velešín</w:t>
            </w:r>
          </w:p>
        </w:tc>
        <w:tc>
          <w:tcPr>
            <w:tcW w:w="3646" w:type="dxa"/>
            <w:tcBorders>
              <w:top w:val="nil"/>
              <w:left w:val="nil"/>
              <w:bottom w:val="single" w:sz="4" w:space="0" w:color="auto"/>
              <w:right w:val="single" w:sz="4" w:space="0" w:color="auto"/>
            </w:tcBorders>
            <w:shd w:val="clear" w:color="auto" w:fill="auto"/>
            <w:vAlign w:val="center"/>
            <w:hideMark/>
          </w:tcPr>
          <w:p w14:paraId="2465BC75"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Velešín</w:t>
            </w:r>
          </w:p>
        </w:tc>
      </w:tr>
      <w:tr w:rsidR="0047461E" w:rsidRPr="0039258A" w14:paraId="3FFBA61A" w14:textId="77777777" w:rsidTr="00714F36">
        <w:trPr>
          <w:trHeight w:val="255"/>
          <w:jc w:val="center"/>
        </w:trPr>
        <w:tc>
          <w:tcPr>
            <w:tcW w:w="1998" w:type="dxa"/>
            <w:tcBorders>
              <w:top w:val="nil"/>
              <w:left w:val="single" w:sz="4" w:space="0" w:color="auto"/>
              <w:bottom w:val="single" w:sz="4" w:space="0" w:color="auto"/>
              <w:right w:val="single" w:sz="4" w:space="0" w:color="auto"/>
            </w:tcBorders>
            <w:shd w:val="clear" w:color="auto" w:fill="auto"/>
            <w:vAlign w:val="center"/>
            <w:hideMark/>
          </w:tcPr>
          <w:p w14:paraId="68E993D5" w14:textId="77777777" w:rsidR="0047461E" w:rsidRPr="0039258A" w:rsidRDefault="0047461E" w:rsidP="00714F36">
            <w:pPr>
              <w:jc w:val="center"/>
              <w:rPr>
                <w:rFonts w:ascii="Arial" w:hAnsi="Arial" w:cs="Arial"/>
                <w:b/>
                <w:bCs/>
                <w:color w:val="000000"/>
                <w:sz w:val="20"/>
                <w:szCs w:val="20"/>
                <w:lang w:eastAsia="cs-CZ"/>
              </w:rPr>
            </w:pPr>
          </w:p>
        </w:tc>
        <w:tc>
          <w:tcPr>
            <w:tcW w:w="2440" w:type="dxa"/>
            <w:tcBorders>
              <w:top w:val="nil"/>
              <w:left w:val="single" w:sz="4" w:space="0" w:color="auto"/>
              <w:bottom w:val="single" w:sz="4" w:space="0" w:color="auto"/>
              <w:right w:val="single" w:sz="4" w:space="0" w:color="auto"/>
            </w:tcBorders>
            <w:shd w:val="clear" w:color="auto" w:fill="auto"/>
            <w:vAlign w:val="center"/>
            <w:hideMark/>
          </w:tcPr>
          <w:p w14:paraId="63D93BCD"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shd w:val="clear" w:color="auto" w:fill="auto"/>
            <w:vAlign w:val="center"/>
            <w:hideMark/>
          </w:tcPr>
          <w:p w14:paraId="1FD8171E"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Zvíkov (CK)</w:t>
            </w:r>
          </w:p>
        </w:tc>
      </w:tr>
      <w:tr w:rsidR="0047461E" w:rsidRPr="0039258A" w14:paraId="79E9F9D7" w14:textId="77777777" w:rsidTr="00714F36">
        <w:trPr>
          <w:trHeight w:val="255"/>
          <w:jc w:val="center"/>
        </w:trPr>
        <w:tc>
          <w:tcPr>
            <w:tcW w:w="1998" w:type="dxa"/>
            <w:tcBorders>
              <w:top w:val="nil"/>
              <w:left w:val="single" w:sz="4" w:space="0" w:color="auto"/>
              <w:bottom w:val="single" w:sz="4" w:space="0" w:color="auto"/>
              <w:right w:val="single" w:sz="4" w:space="0" w:color="auto"/>
            </w:tcBorders>
            <w:shd w:val="clear" w:color="auto" w:fill="auto"/>
            <w:vAlign w:val="center"/>
            <w:hideMark/>
          </w:tcPr>
          <w:p w14:paraId="342002DF"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210</w:t>
            </w:r>
          </w:p>
        </w:tc>
        <w:tc>
          <w:tcPr>
            <w:tcW w:w="2440" w:type="dxa"/>
            <w:tcBorders>
              <w:top w:val="nil"/>
              <w:left w:val="nil"/>
              <w:bottom w:val="single" w:sz="4" w:space="0" w:color="auto"/>
              <w:right w:val="single" w:sz="4" w:space="0" w:color="auto"/>
            </w:tcBorders>
            <w:shd w:val="clear" w:color="auto" w:fill="auto"/>
            <w:vAlign w:val="center"/>
            <w:hideMark/>
          </w:tcPr>
          <w:p w14:paraId="4B1AED2B"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Brloh</w:t>
            </w:r>
          </w:p>
        </w:tc>
        <w:tc>
          <w:tcPr>
            <w:tcW w:w="3646" w:type="dxa"/>
            <w:tcBorders>
              <w:top w:val="nil"/>
              <w:left w:val="nil"/>
              <w:bottom w:val="single" w:sz="4" w:space="0" w:color="auto"/>
              <w:right w:val="single" w:sz="4" w:space="0" w:color="auto"/>
            </w:tcBorders>
            <w:shd w:val="clear" w:color="auto" w:fill="auto"/>
            <w:vAlign w:val="center"/>
            <w:hideMark/>
          </w:tcPr>
          <w:p w14:paraId="63096163"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Brloh</w:t>
            </w:r>
          </w:p>
        </w:tc>
      </w:tr>
      <w:tr w:rsidR="0047461E" w:rsidRPr="0039258A" w14:paraId="18A7E716" w14:textId="77777777" w:rsidTr="00714F36">
        <w:trPr>
          <w:trHeight w:val="255"/>
          <w:jc w:val="center"/>
        </w:trPr>
        <w:tc>
          <w:tcPr>
            <w:tcW w:w="1998" w:type="dxa"/>
            <w:vMerge w:val="restart"/>
            <w:tcBorders>
              <w:top w:val="nil"/>
              <w:left w:val="single" w:sz="4" w:space="0" w:color="auto"/>
              <w:right w:val="single" w:sz="4" w:space="0" w:color="auto"/>
            </w:tcBorders>
            <w:shd w:val="clear" w:color="auto" w:fill="auto"/>
            <w:vAlign w:val="center"/>
            <w:hideMark/>
          </w:tcPr>
          <w:p w14:paraId="20229602"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609</w:t>
            </w:r>
          </w:p>
        </w:tc>
        <w:tc>
          <w:tcPr>
            <w:tcW w:w="2440" w:type="dxa"/>
            <w:vMerge w:val="restart"/>
            <w:tcBorders>
              <w:top w:val="nil"/>
              <w:left w:val="nil"/>
              <w:right w:val="single" w:sz="4" w:space="0" w:color="auto"/>
            </w:tcBorders>
            <w:shd w:val="clear" w:color="auto" w:fill="auto"/>
            <w:vAlign w:val="center"/>
            <w:hideMark/>
          </w:tcPr>
          <w:p w14:paraId="69E18997" w14:textId="77777777" w:rsidR="0047461E" w:rsidRPr="0039258A" w:rsidRDefault="0047461E"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Němčice</w:t>
            </w:r>
          </w:p>
        </w:tc>
        <w:tc>
          <w:tcPr>
            <w:tcW w:w="3646" w:type="dxa"/>
            <w:tcBorders>
              <w:top w:val="single" w:sz="4" w:space="0" w:color="auto"/>
              <w:left w:val="nil"/>
              <w:bottom w:val="single" w:sz="4" w:space="0" w:color="auto"/>
              <w:right w:val="single" w:sz="4" w:space="0" w:color="auto"/>
            </w:tcBorders>
            <w:shd w:val="clear" w:color="auto" w:fill="auto"/>
            <w:vAlign w:val="center"/>
            <w:hideMark/>
          </w:tcPr>
          <w:p w14:paraId="0C684EE9"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Babice</w:t>
            </w:r>
          </w:p>
        </w:tc>
      </w:tr>
      <w:tr w:rsidR="0047461E" w:rsidRPr="0039258A" w14:paraId="4EBB92BF" w14:textId="77777777" w:rsidTr="00714F36">
        <w:trPr>
          <w:trHeight w:val="255"/>
          <w:jc w:val="center"/>
        </w:trPr>
        <w:tc>
          <w:tcPr>
            <w:tcW w:w="1998" w:type="dxa"/>
            <w:vMerge/>
            <w:tcBorders>
              <w:left w:val="single" w:sz="4" w:space="0" w:color="auto"/>
              <w:right w:val="single" w:sz="4" w:space="0" w:color="auto"/>
            </w:tcBorders>
            <w:shd w:val="clear" w:color="auto" w:fill="auto"/>
            <w:vAlign w:val="center"/>
          </w:tcPr>
          <w:p w14:paraId="7C58F16F"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left w:val="nil"/>
              <w:right w:val="single" w:sz="4" w:space="0" w:color="auto"/>
            </w:tcBorders>
            <w:shd w:val="clear" w:color="auto" w:fill="auto"/>
            <w:vAlign w:val="center"/>
          </w:tcPr>
          <w:p w14:paraId="7B33233C"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single" w:sz="4" w:space="0" w:color="auto"/>
              <w:left w:val="nil"/>
              <w:bottom w:val="single" w:sz="4" w:space="0" w:color="auto"/>
              <w:right w:val="single" w:sz="4" w:space="0" w:color="auto"/>
            </w:tcBorders>
            <w:shd w:val="clear" w:color="auto" w:fill="auto"/>
            <w:vAlign w:val="center"/>
          </w:tcPr>
          <w:p w14:paraId="73DBB4FF"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Chvalovice</w:t>
            </w:r>
          </w:p>
        </w:tc>
      </w:tr>
      <w:tr w:rsidR="0047461E" w:rsidRPr="0039258A" w14:paraId="089BAD95" w14:textId="77777777" w:rsidTr="00714F36">
        <w:trPr>
          <w:trHeight w:val="255"/>
          <w:jc w:val="center"/>
        </w:trPr>
        <w:tc>
          <w:tcPr>
            <w:tcW w:w="1998" w:type="dxa"/>
            <w:vMerge/>
            <w:tcBorders>
              <w:left w:val="single" w:sz="4" w:space="0" w:color="auto"/>
              <w:right w:val="single" w:sz="4" w:space="0" w:color="auto"/>
            </w:tcBorders>
            <w:shd w:val="clear" w:color="auto" w:fill="auto"/>
            <w:vAlign w:val="center"/>
          </w:tcPr>
          <w:p w14:paraId="0CF989D3"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left w:val="nil"/>
              <w:right w:val="single" w:sz="4" w:space="0" w:color="auto"/>
            </w:tcBorders>
            <w:shd w:val="clear" w:color="auto" w:fill="auto"/>
            <w:vAlign w:val="center"/>
          </w:tcPr>
          <w:p w14:paraId="5C290E5C"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single" w:sz="4" w:space="0" w:color="auto"/>
              <w:left w:val="nil"/>
              <w:bottom w:val="single" w:sz="4" w:space="0" w:color="auto"/>
              <w:right w:val="single" w:sz="4" w:space="0" w:color="auto"/>
            </w:tcBorders>
            <w:shd w:val="clear" w:color="auto" w:fill="auto"/>
            <w:vAlign w:val="center"/>
          </w:tcPr>
          <w:p w14:paraId="2E18CDCB"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Mahouš</w:t>
            </w:r>
          </w:p>
        </w:tc>
      </w:tr>
      <w:tr w:rsidR="0047461E" w:rsidRPr="0039258A" w14:paraId="1E4A4879" w14:textId="77777777" w:rsidTr="00714F36">
        <w:trPr>
          <w:trHeight w:val="255"/>
          <w:jc w:val="center"/>
        </w:trPr>
        <w:tc>
          <w:tcPr>
            <w:tcW w:w="1998" w:type="dxa"/>
            <w:vMerge/>
            <w:tcBorders>
              <w:left w:val="single" w:sz="4" w:space="0" w:color="auto"/>
              <w:bottom w:val="single" w:sz="4" w:space="0" w:color="auto"/>
              <w:right w:val="single" w:sz="4" w:space="0" w:color="auto"/>
            </w:tcBorders>
            <w:shd w:val="clear" w:color="auto" w:fill="auto"/>
            <w:vAlign w:val="center"/>
          </w:tcPr>
          <w:p w14:paraId="575ECF85" w14:textId="77777777" w:rsidR="0047461E" w:rsidRPr="0039258A" w:rsidRDefault="0047461E" w:rsidP="00714F36">
            <w:pPr>
              <w:jc w:val="center"/>
              <w:rPr>
                <w:rFonts w:ascii="Arial" w:hAnsi="Arial" w:cs="Arial"/>
                <w:b/>
                <w:bCs/>
                <w:color w:val="000000"/>
                <w:sz w:val="20"/>
                <w:szCs w:val="20"/>
                <w:lang w:eastAsia="cs-CZ"/>
              </w:rPr>
            </w:pPr>
          </w:p>
        </w:tc>
        <w:tc>
          <w:tcPr>
            <w:tcW w:w="2440" w:type="dxa"/>
            <w:vMerge/>
            <w:tcBorders>
              <w:left w:val="nil"/>
              <w:bottom w:val="single" w:sz="4" w:space="0" w:color="auto"/>
              <w:right w:val="single" w:sz="4" w:space="0" w:color="auto"/>
            </w:tcBorders>
            <w:shd w:val="clear" w:color="auto" w:fill="auto"/>
            <w:vAlign w:val="center"/>
          </w:tcPr>
          <w:p w14:paraId="6B4C0977" w14:textId="77777777" w:rsidR="0047461E" w:rsidRPr="0039258A" w:rsidRDefault="0047461E" w:rsidP="00714F36">
            <w:pPr>
              <w:jc w:val="center"/>
              <w:rPr>
                <w:rFonts w:ascii="Arial" w:hAnsi="Arial" w:cs="Arial"/>
                <w:b/>
                <w:bCs/>
                <w:color w:val="000000"/>
                <w:sz w:val="20"/>
                <w:szCs w:val="20"/>
                <w:lang w:eastAsia="cs-CZ"/>
              </w:rPr>
            </w:pPr>
          </w:p>
        </w:tc>
        <w:tc>
          <w:tcPr>
            <w:tcW w:w="3646" w:type="dxa"/>
            <w:tcBorders>
              <w:top w:val="single" w:sz="4" w:space="0" w:color="auto"/>
              <w:left w:val="nil"/>
              <w:bottom w:val="single" w:sz="4" w:space="0" w:color="auto"/>
              <w:right w:val="single" w:sz="4" w:space="0" w:color="auto"/>
            </w:tcBorders>
            <w:shd w:val="clear" w:color="auto" w:fill="auto"/>
            <w:vAlign w:val="center"/>
          </w:tcPr>
          <w:p w14:paraId="5F140680" w14:textId="77777777" w:rsidR="0047461E" w:rsidRPr="00DE2792" w:rsidRDefault="0047461E" w:rsidP="00714F36">
            <w:pPr>
              <w:jc w:val="center"/>
              <w:rPr>
                <w:rFonts w:ascii="Arial" w:hAnsi="Arial" w:cs="Arial"/>
                <w:bCs/>
                <w:color w:val="000000"/>
                <w:sz w:val="20"/>
                <w:szCs w:val="20"/>
                <w:lang w:eastAsia="cs-CZ"/>
              </w:rPr>
            </w:pPr>
            <w:r w:rsidRPr="00DE2792">
              <w:rPr>
                <w:rFonts w:ascii="Arial" w:hAnsi="Arial" w:cs="Arial"/>
                <w:bCs/>
                <w:color w:val="000000"/>
                <w:sz w:val="20"/>
                <w:szCs w:val="20"/>
                <w:lang w:eastAsia="cs-CZ"/>
              </w:rPr>
              <w:t>Němčice (PT)</w:t>
            </w:r>
          </w:p>
        </w:tc>
      </w:tr>
    </w:tbl>
    <w:p w14:paraId="22CB19FC" w14:textId="77777777" w:rsidR="005C0C40" w:rsidRDefault="005C0C40" w:rsidP="003873FD">
      <w:pPr>
        <w:ind w:left="360"/>
        <w:rPr>
          <w:rFonts w:ascii="Arial" w:hAnsi="Arial" w:cs="Arial"/>
          <w:b/>
          <w:bCs/>
          <w:color w:val="000000"/>
          <w:sz w:val="20"/>
          <w:szCs w:val="20"/>
          <w:lang w:eastAsia="cs-CZ"/>
        </w:rPr>
      </w:pPr>
    </w:p>
    <w:p w14:paraId="64B08BB9" w14:textId="77777777" w:rsidR="003873FD" w:rsidRDefault="003873FD" w:rsidP="00D03F8F">
      <w:pPr>
        <w:rPr>
          <w:rFonts w:ascii="Arial" w:hAnsi="Arial" w:cs="Arial"/>
          <w:b/>
          <w:bCs/>
          <w:color w:val="000000"/>
          <w:sz w:val="20"/>
          <w:szCs w:val="20"/>
          <w:lang w:eastAsia="cs-CZ"/>
        </w:rPr>
        <w:sectPr w:rsidR="003873FD" w:rsidSect="00E271D6">
          <w:pgSz w:w="11906" w:h="16838"/>
          <w:pgMar w:top="1418" w:right="1418" w:bottom="1418" w:left="1418" w:header="709" w:footer="709" w:gutter="0"/>
          <w:cols w:space="708"/>
          <w:docGrid w:linePitch="360"/>
        </w:sectPr>
      </w:pPr>
    </w:p>
    <w:p w14:paraId="63ED145E" w14:textId="77777777" w:rsidR="0047461E" w:rsidRDefault="0047461E" w:rsidP="00D03F8F">
      <w:r>
        <w:rPr>
          <w:noProof/>
          <w:lang w:eastAsia="cs-CZ"/>
        </w:rPr>
        <w:lastRenderedPageBreak/>
        <w:drawing>
          <wp:inline distT="0" distB="0" distL="0" distR="0" wp14:anchorId="420A4AD7" wp14:editId="1FE5F3DF">
            <wp:extent cx="8140700" cy="5550394"/>
            <wp:effectExtent l="0" t="0" r="0" b="0"/>
            <wp:docPr id="74" name="Obrázek 74" descr="Mapka_IDS_v8_A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ka_IDS_v8_A4_fina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84152" cy="5580020"/>
                    </a:xfrm>
                    <a:prstGeom prst="rect">
                      <a:avLst/>
                    </a:prstGeom>
                    <a:noFill/>
                    <a:ln>
                      <a:noFill/>
                    </a:ln>
                  </pic:spPr>
                </pic:pic>
              </a:graphicData>
            </a:graphic>
          </wp:inline>
        </w:drawing>
      </w:r>
    </w:p>
    <w:p w14:paraId="19334406" w14:textId="77777777" w:rsidR="00D03F8F" w:rsidRDefault="0047461E" w:rsidP="00D03F8F">
      <w:pPr>
        <w:ind w:firstLine="708"/>
        <w:rPr>
          <w:rFonts w:ascii="Arial" w:hAnsi="Arial" w:cs="Arial"/>
          <w:b/>
          <w:sz w:val="22"/>
          <w:szCs w:val="22"/>
          <w:u w:val="single"/>
        </w:rPr>
        <w:sectPr w:rsidR="00D03F8F" w:rsidSect="00D03F8F">
          <w:pgSz w:w="16838" w:h="11906" w:orient="landscape"/>
          <w:pgMar w:top="1417" w:right="1417" w:bottom="1417" w:left="1417" w:header="709" w:footer="709" w:gutter="0"/>
          <w:cols w:space="708"/>
          <w:docGrid w:linePitch="360"/>
        </w:sectPr>
      </w:pPr>
      <w:r w:rsidRPr="00DF1E91">
        <w:t xml:space="preserve">Obr. č.1:  Mapa </w:t>
      </w:r>
      <w:r>
        <w:t>zón v</w:t>
      </w:r>
      <w:r w:rsidRPr="00DF1E91">
        <w:t xml:space="preserve"> </w:t>
      </w:r>
      <w:proofErr w:type="spellStart"/>
      <w:r w:rsidRPr="00DF1E91">
        <w:t>zaintegrované</w:t>
      </w:r>
      <w:proofErr w:type="spellEnd"/>
      <w:r w:rsidRPr="00DF1E91">
        <w:t xml:space="preserve"> oblasti </w:t>
      </w:r>
    </w:p>
    <w:p w14:paraId="5EC566E8" w14:textId="77777777" w:rsidR="007A32C6" w:rsidRDefault="007A32C6">
      <w:pPr>
        <w:jc w:val="center"/>
        <w:rPr>
          <w:rFonts w:ascii="Arial" w:hAnsi="Arial" w:cs="Arial"/>
          <w:b/>
          <w:sz w:val="22"/>
          <w:szCs w:val="22"/>
          <w:u w:val="single"/>
        </w:rPr>
      </w:pPr>
    </w:p>
    <w:p w14:paraId="4C1CF2EF" w14:textId="60F495E9" w:rsidR="001E34D0" w:rsidRPr="00354EB6" w:rsidRDefault="00354EB6" w:rsidP="00354EB6">
      <w:pPr>
        <w:pStyle w:val="Nadpis2"/>
      </w:pPr>
      <w:bookmarkStart w:id="56" w:name="_Toc471895423"/>
      <w:r w:rsidRPr="00354EB6">
        <w:t xml:space="preserve">Příloha </w:t>
      </w:r>
      <w:r w:rsidR="00DE2792">
        <w:t xml:space="preserve">Tarifu </w:t>
      </w:r>
      <w:r w:rsidRPr="00354EB6">
        <w:t>č.</w:t>
      </w:r>
      <w:r w:rsidR="00A85666">
        <w:t xml:space="preserve"> </w:t>
      </w:r>
      <w:r>
        <w:t>2</w:t>
      </w:r>
      <w:r w:rsidR="009C5BD2">
        <w:t xml:space="preserve"> </w:t>
      </w:r>
      <w:r w:rsidR="001E34D0" w:rsidRPr="00354EB6">
        <w:t>Seznam obcí IDS Jihočeského kraje</w:t>
      </w:r>
      <w:bookmarkEnd w:id="56"/>
    </w:p>
    <w:p w14:paraId="0DA09438" w14:textId="77777777" w:rsidR="001E34D0" w:rsidRDefault="001E34D0" w:rsidP="001E34D0"/>
    <w:tbl>
      <w:tblPr>
        <w:tblW w:w="0" w:type="auto"/>
        <w:tblInd w:w="637" w:type="dxa"/>
        <w:tblLayout w:type="fixed"/>
        <w:tblCellMar>
          <w:left w:w="70" w:type="dxa"/>
          <w:right w:w="70" w:type="dxa"/>
        </w:tblCellMar>
        <w:tblLook w:val="0000" w:firstRow="0" w:lastRow="0" w:firstColumn="0" w:lastColumn="0" w:noHBand="0" w:noVBand="0"/>
      </w:tblPr>
      <w:tblGrid>
        <w:gridCol w:w="3261"/>
        <w:gridCol w:w="1559"/>
        <w:gridCol w:w="2268"/>
      </w:tblGrid>
      <w:tr w:rsidR="0047461E" w:rsidRPr="0096457B" w14:paraId="0EB90747" w14:textId="77777777" w:rsidTr="009C5BD2">
        <w:trPr>
          <w:trHeight w:val="390"/>
        </w:trPr>
        <w:tc>
          <w:tcPr>
            <w:tcW w:w="3261" w:type="dxa"/>
            <w:tcBorders>
              <w:top w:val="single" w:sz="8" w:space="0" w:color="000000"/>
              <w:left w:val="single" w:sz="8" w:space="0" w:color="000000"/>
              <w:bottom w:val="single" w:sz="8" w:space="0" w:color="000000"/>
            </w:tcBorders>
            <w:shd w:val="clear" w:color="auto" w:fill="FFFFFF"/>
            <w:vAlign w:val="bottom"/>
          </w:tcPr>
          <w:p w14:paraId="6462D034" w14:textId="77777777" w:rsidR="0047461E" w:rsidRPr="0096457B" w:rsidRDefault="0047461E" w:rsidP="00714F36">
            <w:pPr>
              <w:jc w:val="center"/>
              <w:rPr>
                <w:b/>
                <w:bCs/>
                <w:color w:val="000000"/>
              </w:rPr>
            </w:pPr>
            <w:r w:rsidRPr="0096457B">
              <w:rPr>
                <w:b/>
                <w:bCs/>
                <w:color w:val="000000"/>
              </w:rPr>
              <w:t>Název obce</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3DDA4D02" w14:textId="77777777" w:rsidR="0047461E" w:rsidRPr="0096457B" w:rsidRDefault="0047461E" w:rsidP="00714F36">
            <w:pPr>
              <w:jc w:val="center"/>
              <w:rPr>
                <w:b/>
                <w:bCs/>
                <w:color w:val="000000"/>
              </w:rPr>
            </w:pPr>
            <w:r w:rsidRPr="0096457B">
              <w:rPr>
                <w:b/>
                <w:bCs/>
                <w:color w:val="000000"/>
              </w:rPr>
              <w:t>Číslo zóny</w:t>
            </w:r>
          </w:p>
        </w:tc>
        <w:tc>
          <w:tcPr>
            <w:tcW w:w="2268" w:type="dxa"/>
            <w:tcBorders>
              <w:top w:val="single" w:sz="8" w:space="0" w:color="000000"/>
              <w:bottom w:val="single" w:sz="8" w:space="0" w:color="000000"/>
              <w:right w:val="single" w:sz="8" w:space="0" w:color="000000"/>
            </w:tcBorders>
            <w:shd w:val="clear" w:color="auto" w:fill="FFFFFF"/>
            <w:vAlign w:val="bottom"/>
          </w:tcPr>
          <w:p w14:paraId="7AC911B3" w14:textId="77777777" w:rsidR="0047461E" w:rsidRPr="0096457B" w:rsidRDefault="0047461E" w:rsidP="00714F36">
            <w:pPr>
              <w:jc w:val="center"/>
            </w:pPr>
            <w:r w:rsidRPr="0096457B">
              <w:rPr>
                <w:b/>
                <w:bCs/>
                <w:color w:val="000000"/>
              </w:rPr>
              <w:t>Okres</w:t>
            </w:r>
          </w:p>
        </w:tc>
      </w:tr>
      <w:tr w:rsidR="0047461E" w:rsidRPr="0096457B" w14:paraId="33B0A0C1" w14:textId="77777777" w:rsidTr="009C5BD2">
        <w:trPr>
          <w:trHeight w:val="375"/>
        </w:trPr>
        <w:tc>
          <w:tcPr>
            <w:tcW w:w="3261" w:type="dxa"/>
            <w:tcBorders>
              <w:top w:val="single" w:sz="8" w:space="0" w:color="000000"/>
              <w:left w:val="single" w:sz="8" w:space="0" w:color="000000"/>
              <w:bottom w:val="single" w:sz="4" w:space="0" w:color="000000"/>
            </w:tcBorders>
            <w:shd w:val="clear" w:color="auto" w:fill="FFFFFF"/>
            <w:vAlign w:val="center"/>
          </w:tcPr>
          <w:p w14:paraId="6B58DD05" w14:textId="77777777" w:rsidR="0047461E" w:rsidRPr="0096457B" w:rsidRDefault="0047461E" w:rsidP="00714F36">
            <w:pPr>
              <w:rPr>
                <w:b/>
                <w:bCs/>
                <w:color w:val="000000"/>
              </w:rPr>
            </w:pPr>
            <w:r w:rsidRPr="0096457B">
              <w:rPr>
                <w:color w:val="000000"/>
              </w:rPr>
              <w:t>České Budějovice</w:t>
            </w:r>
          </w:p>
        </w:tc>
        <w:tc>
          <w:tcPr>
            <w:tcW w:w="155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4B240BCA" w14:textId="77777777" w:rsidR="0047461E" w:rsidRPr="0096457B" w:rsidRDefault="0047461E" w:rsidP="00714F36">
            <w:pPr>
              <w:jc w:val="center"/>
              <w:rPr>
                <w:color w:val="000000"/>
              </w:rPr>
            </w:pPr>
            <w:proofErr w:type="gramStart"/>
            <w:r w:rsidRPr="0096457B">
              <w:rPr>
                <w:b/>
                <w:bCs/>
                <w:color w:val="000000"/>
              </w:rPr>
              <w:t xml:space="preserve">101, </w:t>
            </w:r>
            <w:r>
              <w:rPr>
                <w:b/>
                <w:bCs/>
                <w:color w:val="000000"/>
              </w:rPr>
              <w:t xml:space="preserve"> 100</w:t>
            </w:r>
            <w:proofErr w:type="gramEnd"/>
          </w:p>
        </w:tc>
        <w:tc>
          <w:tcPr>
            <w:tcW w:w="2268" w:type="dxa"/>
            <w:tcBorders>
              <w:top w:val="single" w:sz="8" w:space="0" w:color="000000"/>
              <w:bottom w:val="single" w:sz="4" w:space="0" w:color="000000"/>
              <w:right w:val="single" w:sz="8" w:space="0" w:color="000000"/>
            </w:tcBorders>
            <w:shd w:val="clear" w:color="auto" w:fill="FFFFFF"/>
            <w:vAlign w:val="bottom"/>
          </w:tcPr>
          <w:p w14:paraId="40E531B4" w14:textId="77777777" w:rsidR="0047461E" w:rsidRPr="0096457B" w:rsidRDefault="0047461E" w:rsidP="00714F36">
            <w:r w:rsidRPr="0096457B">
              <w:rPr>
                <w:color w:val="000000"/>
              </w:rPr>
              <w:t>České Budějovice</w:t>
            </w:r>
          </w:p>
        </w:tc>
      </w:tr>
      <w:tr w:rsidR="0047461E" w:rsidRPr="0096457B" w14:paraId="3F44BF73"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1A13E834" w14:textId="77777777" w:rsidR="0047461E" w:rsidRPr="0096457B" w:rsidRDefault="0047461E" w:rsidP="00714F36">
            <w:pPr>
              <w:rPr>
                <w:b/>
                <w:bCs/>
                <w:color w:val="000000"/>
              </w:rPr>
            </w:pPr>
            <w:r w:rsidRPr="0096457B">
              <w:rPr>
                <w:color w:val="000000"/>
              </w:rPr>
              <w:t>Borek</w:t>
            </w:r>
          </w:p>
        </w:tc>
        <w:tc>
          <w:tcPr>
            <w:tcW w:w="1559" w:type="dxa"/>
            <w:tcBorders>
              <w:left w:val="single" w:sz="8" w:space="0" w:color="000000"/>
              <w:bottom w:val="single" w:sz="4" w:space="0" w:color="000000"/>
              <w:right w:val="single" w:sz="8" w:space="0" w:color="000000"/>
            </w:tcBorders>
            <w:shd w:val="clear" w:color="auto" w:fill="FFFFFF"/>
            <w:vAlign w:val="center"/>
          </w:tcPr>
          <w:p w14:paraId="08BFCF70" w14:textId="77777777" w:rsidR="0047461E" w:rsidRPr="0096457B" w:rsidRDefault="0047461E" w:rsidP="00714F36">
            <w:pPr>
              <w:jc w:val="center"/>
              <w:rPr>
                <w:color w:val="000000"/>
              </w:rPr>
            </w:pPr>
            <w:proofErr w:type="gramStart"/>
            <w:r>
              <w:rPr>
                <w:b/>
                <w:bCs/>
                <w:color w:val="000000"/>
              </w:rPr>
              <w:t>101,  100</w:t>
            </w:r>
            <w:proofErr w:type="gramEnd"/>
          </w:p>
        </w:tc>
        <w:tc>
          <w:tcPr>
            <w:tcW w:w="2268" w:type="dxa"/>
            <w:tcBorders>
              <w:bottom w:val="single" w:sz="4" w:space="0" w:color="000000"/>
              <w:right w:val="single" w:sz="8" w:space="0" w:color="000000"/>
            </w:tcBorders>
            <w:shd w:val="clear" w:color="auto" w:fill="FFFFFF"/>
            <w:vAlign w:val="bottom"/>
          </w:tcPr>
          <w:p w14:paraId="4185A62C" w14:textId="77777777" w:rsidR="0047461E" w:rsidRPr="0096457B" w:rsidRDefault="0047461E" w:rsidP="00714F36">
            <w:r w:rsidRPr="0096457B">
              <w:rPr>
                <w:color w:val="000000"/>
              </w:rPr>
              <w:t>České Budějovice</w:t>
            </w:r>
          </w:p>
        </w:tc>
      </w:tr>
      <w:tr w:rsidR="0047461E" w:rsidRPr="0096457B" w14:paraId="7B5E9A1C"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4B7173F8" w14:textId="77777777" w:rsidR="0047461E" w:rsidRPr="0096457B" w:rsidRDefault="0047461E" w:rsidP="00714F36">
            <w:pPr>
              <w:rPr>
                <w:b/>
                <w:bCs/>
                <w:color w:val="000000"/>
              </w:rPr>
            </w:pPr>
            <w:r w:rsidRPr="0096457B">
              <w:rPr>
                <w:color w:val="000000"/>
              </w:rPr>
              <w:t>Borovany</w:t>
            </w:r>
            <w:r>
              <w:rPr>
                <w:color w:val="000000"/>
              </w:rPr>
              <w:t xml:space="preserve"> (CB)</w:t>
            </w:r>
          </w:p>
        </w:tc>
        <w:tc>
          <w:tcPr>
            <w:tcW w:w="1559" w:type="dxa"/>
            <w:tcBorders>
              <w:left w:val="single" w:sz="8" w:space="0" w:color="000000"/>
              <w:bottom w:val="single" w:sz="4" w:space="0" w:color="000000"/>
              <w:right w:val="single" w:sz="8" w:space="0" w:color="000000"/>
            </w:tcBorders>
            <w:shd w:val="clear" w:color="auto" w:fill="FFFFFF"/>
            <w:vAlign w:val="center"/>
          </w:tcPr>
          <w:p w14:paraId="5A7ADF16" w14:textId="77777777" w:rsidR="0047461E" w:rsidRPr="0096457B" w:rsidRDefault="0047461E" w:rsidP="00714F36">
            <w:pPr>
              <w:jc w:val="center"/>
              <w:rPr>
                <w:color w:val="000000"/>
              </w:rPr>
            </w:pPr>
            <w:r w:rsidRPr="0096457B">
              <w:rPr>
                <w:b/>
                <w:bCs/>
                <w:color w:val="000000"/>
              </w:rPr>
              <w:t>110</w:t>
            </w:r>
          </w:p>
        </w:tc>
        <w:tc>
          <w:tcPr>
            <w:tcW w:w="2268" w:type="dxa"/>
            <w:tcBorders>
              <w:bottom w:val="single" w:sz="4" w:space="0" w:color="000000"/>
              <w:right w:val="single" w:sz="8" w:space="0" w:color="000000"/>
            </w:tcBorders>
            <w:shd w:val="clear" w:color="auto" w:fill="FFFFFF"/>
            <w:vAlign w:val="bottom"/>
          </w:tcPr>
          <w:p w14:paraId="36CD41B5" w14:textId="77777777" w:rsidR="0047461E" w:rsidRPr="0096457B" w:rsidRDefault="0047461E" w:rsidP="00714F36">
            <w:r w:rsidRPr="0096457B">
              <w:rPr>
                <w:color w:val="000000"/>
              </w:rPr>
              <w:t>České Budějovice</w:t>
            </w:r>
          </w:p>
        </w:tc>
      </w:tr>
      <w:tr w:rsidR="0047461E" w:rsidRPr="0096457B" w14:paraId="6BF53CE5"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774B30CF" w14:textId="77777777" w:rsidR="0047461E" w:rsidRPr="0096457B" w:rsidRDefault="0047461E" w:rsidP="00714F36">
            <w:pPr>
              <w:rPr>
                <w:b/>
                <w:bCs/>
                <w:color w:val="000000"/>
              </w:rPr>
            </w:pPr>
            <w:r w:rsidRPr="0096457B">
              <w:rPr>
                <w:color w:val="000000"/>
              </w:rPr>
              <w:t>Borovnice</w:t>
            </w:r>
          </w:p>
        </w:tc>
        <w:tc>
          <w:tcPr>
            <w:tcW w:w="1559" w:type="dxa"/>
            <w:tcBorders>
              <w:left w:val="single" w:sz="8" w:space="0" w:color="000000"/>
              <w:bottom w:val="single" w:sz="4" w:space="0" w:color="000000"/>
              <w:right w:val="single" w:sz="8" w:space="0" w:color="000000"/>
            </w:tcBorders>
            <w:shd w:val="clear" w:color="auto" w:fill="FFFFFF"/>
            <w:vAlign w:val="center"/>
          </w:tcPr>
          <w:p w14:paraId="1A9C7328" w14:textId="77777777" w:rsidR="0047461E" w:rsidRPr="0096457B" w:rsidRDefault="0047461E" w:rsidP="00714F36">
            <w:pPr>
              <w:jc w:val="center"/>
              <w:rPr>
                <w:color w:val="000000"/>
              </w:rPr>
            </w:pPr>
            <w:r w:rsidRPr="0096457B">
              <w:rPr>
                <w:b/>
                <w:bCs/>
                <w:color w:val="000000"/>
              </w:rPr>
              <w:t>103</w:t>
            </w:r>
          </w:p>
        </w:tc>
        <w:tc>
          <w:tcPr>
            <w:tcW w:w="2268" w:type="dxa"/>
            <w:tcBorders>
              <w:bottom w:val="single" w:sz="4" w:space="0" w:color="000000"/>
              <w:right w:val="single" w:sz="8" w:space="0" w:color="000000"/>
            </w:tcBorders>
            <w:shd w:val="clear" w:color="auto" w:fill="FFFFFF"/>
            <w:vAlign w:val="bottom"/>
          </w:tcPr>
          <w:p w14:paraId="7EFA860A" w14:textId="77777777" w:rsidR="0047461E" w:rsidRPr="0096457B" w:rsidRDefault="0047461E" w:rsidP="00714F36">
            <w:r w:rsidRPr="0096457B">
              <w:rPr>
                <w:color w:val="000000"/>
              </w:rPr>
              <w:t>České Budějovice</w:t>
            </w:r>
          </w:p>
        </w:tc>
      </w:tr>
      <w:tr w:rsidR="0047461E" w:rsidRPr="0096457B" w14:paraId="413F5778"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3A2E026C" w14:textId="77777777" w:rsidR="0047461E" w:rsidRPr="0096457B" w:rsidRDefault="0047461E" w:rsidP="00714F36">
            <w:pPr>
              <w:rPr>
                <w:b/>
                <w:bCs/>
                <w:color w:val="000000"/>
              </w:rPr>
            </w:pPr>
            <w:r w:rsidRPr="0096457B">
              <w:rPr>
                <w:color w:val="000000"/>
              </w:rPr>
              <w:t>Boršov n</w:t>
            </w:r>
            <w:r>
              <w:rPr>
                <w:color w:val="000000"/>
              </w:rPr>
              <w:t>ad</w:t>
            </w:r>
            <w:r w:rsidRPr="0096457B">
              <w:rPr>
                <w:color w:val="000000"/>
              </w:rPr>
              <w:t xml:space="preserve"> Vltavou</w:t>
            </w:r>
          </w:p>
        </w:tc>
        <w:tc>
          <w:tcPr>
            <w:tcW w:w="1559" w:type="dxa"/>
            <w:tcBorders>
              <w:left w:val="single" w:sz="8" w:space="0" w:color="000000"/>
              <w:bottom w:val="single" w:sz="4" w:space="0" w:color="000000"/>
              <w:right w:val="single" w:sz="8" w:space="0" w:color="000000"/>
            </w:tcBorders>
            <w:shd w:val="clear" w:color="auto" w:fill="FFFFFF"/>
            <w:vAlign w:val="center"/>
          </w:tcPr>
          <w:p w14:paraId="121FAC00" w14:textId="77777777" w:rsidR="0047461E" w:rsidRPr="0096457B" w:rsidRDefault="0047461E" w:rsidP="00714F36">
            <w:pPr>
              <w:jc w:val="center"/>
              <w:rPr>
                <w:color w:val="000000"/>
              </w:rPr>
            </w:pPr>
            <w:proofErr w:type="gramStart"/>
            <w:r>
              <w:rPr>
                <w:b/>
                <w:bCs/>
                <w:color w:val="000000"/>
              </w:rPr>
              <w:t>101,  100</w:t>
            </w:r>
            <w:proofErr w:type="gramEnd"/>
          </w:p>
        </w:tc>
        <w:tc>
          <w:tcPr>
            <w:tcW w:w="2268" w:type="dxa"/>
            <w:tcBorders>
              <w:bottom w:val="single" w:sz="4" w:space="0" w:color="000000"/>
              <w:right w:val="single" w:sz="8" w:space="0" w:color="000000"/>
            </w:tcBorders>
            <w:shd w:val="clear" w:color="auto" w:fill="FFFFFF"/>
            <w:vAlign w:val="bottom"/>
          </w:tcPr>
          <w:p w14:paraId="64162968" w14:textId="77777777" w:rsidR="0047461E" w:rsidRPr="0096457B" w:rsidRDefault="0047461E" w:rsidP="00714F36">
            <w:r w:rsidRPr="0096457B">
              <w:rPr>
                <w:color w:val="000000"/>
              </w:rPr>
              <w:t>České Budějovice</w:t>
            </w:r>
          </w:p>
        </w:tc>
      </w:tr>
      <w:tr w:rsidR="0047461E" w:rsidRPr="0096457B" w14:paraId="275455AE"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360B6485" w14:textId="77777777" w:rsidR="0047461E" w:rsidRPr="0096457B" w:rsidRDefault="0047461E" w:rsidP="00714F36">
            <w:pPr>
              <w:rPr>
                <w:b/>
                <w:bCs/>
                <w:color w:val="000000"/>
              </w:rPr>
            </w:pPr>
            <w:r w:rsidRPr="0096457B">
              <w:rPr>
                <w:color w:val="000000"/>
              </w:rPr>
              <w:t>Branišov</w:t>
            </w:r>
          </w:p>
        </w:tc>
        <w:tc>
          <w:tcPr>
            <w:tcW w:w="1559" w:type="dxa"/>
            <w:tcBorders>
              <w:left w:val="single" w:sz="8" w:space="0" w:color="000000"/>
              <w:bottom w:val="single" w:sz="4" w:space="0" w:color="000000"/>
              <w:right w:val="single" w:sz="8" w:space="0" w:color="000000"/>
            </w:tcBorders>
            <w:shd w:val="clear" w:color="auto" w:fill="FFFFFF"/>
            <w:vAlign w:val="center"/>
          </w:tcPr>
          <w:p w14:paraId="6E1C188E" w14:textId="77777777" w:rsidR="0047461E" w:rsidRPr="0096457B" w:rsidRDefault="0047461E" w:rsidP="00714F36">
            <w:pPr>
              <w:jc w:val="center"/>
              <w:rPr>
                <w:color w:val="000000"/>
              </w:rPr>
            </w:pPr>
            <w:r w:rsidRPr="0096457B">
              <w:rPr>
                <w:b/>
                <w:bCs/>
                <w:color w:val="000000"/>
              </w:rPr>
              <w:t>106</w:t>
            </w:r>
          </w:p>
        </w:tc>
        <w:tc>
          <w:tcPr>
            <w:tcW w:w="2268" w:type="dxa"/>
            <w:tcBorders>
              <w:bottom w:val="single" w:sz="4" w:space="0" w:color="000000"/>
              <w:right w:val="single" w:sz="8" w:space="0" w:color="000000"/>
            </w:tcBorders>
            <w:shd w:val="clear" w:color="auto" w:fill="FFFFFF"/>
            <w:vAlign w:val="bottom"/>
          </w:tcPr>
          <w:p w14:paraId="46E70269" w14:textId="77777777" w:rsidR="0047461E" w:rsidRPr="0096457B" w:rsidRDefault="0047461E" w:rsidP="00714F36">
            <w:r w:rsidRPr="0096457B">
              <w:rPr>
                <w:color w:val="000000"/>
              </w:rPr>
              <w:t>České Budějovice</w:t>
            </w:r>
          </w:p>
        </w:tc>
      </w:tr>
      <w:tr w:rsidR="0047461E" w:rsidRPr="0096457B" w14:paraId="3D97EF7A"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6967BE63" w14:textId="77777777" w:rsidR="0047461E" w:rsidRPr="0096457B" w:rsidRDefault="0047461E" w:rsidP="00714F36">
            <w:pPr>
              <w:rPr>
                <w:b/>
                <w:bCs/>
                <w:color w:val="000000"/>
              </w:rPr>
            </w:pPr>
            <w:r w:rsidRPr="0096457B">
              <w:rPr>
                <w:color w:val="000000"/>
              </w:rPr>
              <w:t>Břehov</w:t>
            </w:r>
          </w:p>
        </w:tc>
        <w:tc>
          <w:tcPr>
            <w:tcW w:w="1559" w:type="dxa"/>
            <w:tcBorders>
              <w:left w:val="single" w:sz="8" w:space="0" w:color="000000"/>
              <w:bottom w:val="single" w:sz="4" w:space="0" w:color="000000"/>
              <w:right w:val="single" w:sz="8" w:space="0" w:color="000000"/>
            </w:tcBorders>
            <w:shd w:val="clear" w:color="auto" w:fill="FFFFFF"/>
            <w:vAlign w:val="center"/>
          </w:tcPr>
          <w:p w14:paraId="4BFFD56C" w14:textId="77777777" w:rsidR="0047461E" w:rsidRPr="0096457B" w:rsidRDefault="0047461E" w:rsidP="00714F36">
            <w:pPr>
              <w:jc w:val="center"/>
              <w:rPr>
                <w:color w:val="000000"/>
              </w:rPr>
            </w:pPr>
            <w:r w:rsidRPr="0096457B">
              <w:rPr>
                <w:b/>
                <w:bCs/>
                <w:color w:val="000000"/>
              </w:rPr>
              <w:t>116</w:t>
            </w:r>
          </w:p>
        </w:tc>
        <w:tc>
          <w:tcPr>
            <w:tcW w:w="2268" w:type="dxa"/>
            <w:tcBorders>
              <w:bottom w:val="single" w:sz="4" w:space="0" w:color="000000"/>
              <w:right w:val="single" w:sz="8" w:space="0" w:color="000000"/>
            </w:tcBorders>
            <w:shd w:val="clear" w:color="auto" w:fill="FFFFFF"/>
            <w:vAlign w:val="bottom"/>
          </w:tcPr>
          <w:p w14:paraId="30AB7AEF" w14:textId="77777777" w:rsidR="0047461E" w:rsidRPr="0096457B" w:rsidRDefault="0047461E" w:rsidP="00714F36">
            <w:r w:rsidRPr="0096457B">
              <w:rPr>
                <w:color w:val="000000"/>
              </w:rPr>
              <w:t>České Budějovice</w:t>
            </w:r>
          </w:p>
        </w:tc>
      </w:tr>
      <w:tr w:rsidR="0047461E" w:rsidRPr="0096457B" w14:paraId="5BBDEA8B"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08CAEE32" w14:textId="77777777" w:rsidR="0047461E" w:rsidRPr="0096457B" w:rsidRDefault="0047461E" w:rsidP="00714F36">
            <w:pPr>
              <w:rPr>
                <w:b/>
                <w:bCs/>
                <w:color w:val="000000"/>
              </w:rPr>
            </w:pPr>
            <w:r w:rsidRPr="0096457B">
              <w:rPr>
                <w:color w:val="000000"/>
              </w:rPr>
              <w:t>Čakov</w:t>
            </w:r>
          </w:p>
        </w:tc>
        <w:tc>
          <w:tcPr>
            <w:tcW w:w="1559" w:type="dxa"/>
            <w:tcBorders>
              <w:left w:val="single" w:sz="8" w:space="0" w:color="000000"/>
              <w:bottom w:val="single" w:sz="4" w:space="0" w:color="000000"/>
              <w:right w:val="single" w:sz="8" w:space="0" w:color="000000"/>
            </w:tcBorders>
            <w:shd w:val="clear" w:color="auto" w:fill="FFFFFF"/>
            <w:vAlign w:val="center"/>
          </w:tcPr>
          <w:p w14:paraId="6C20A397" w14:textId="77777777" w:rsidR="0047461E" w:rsidRPr="0096457B" w:rsidRDefault="0047461E" w:rsidP="00714F36">
            <w:pPr>
              <w:jc w:val="center"/>
              <w:rPr>
                <w:color w:val="000000"/>
              </w:rPr>
            </w:pPr>
            <w:r w:rsidRPr="0096457B">
              <w:rPr>
                <w:b/>
                <w:bCs/>
                <w:color w:val="000000"/>
              </w:rPr>
              <w:t>130</w:t>
            </w:r>
          </w:p>
        </w:tc>
        <w:tc>
          <w:tcPr>
            <w:tcW w:w="2268" w:type="dxa"/>
            <w:tcBorders>
              <w:bottom w:val="single" w:sz="4" w:space="0" w:color="000000"/>
              <w:right w:val="single" w:sz="8" w:space="0" w:color="000000"/>
            </w:tcBorders>
            <w:shd w:val="clear" w:color="auto" w:fill="FFFFFF"/>
            <w:vAlign w:val="bottom"/>
          </w:tcPr>
          <w:p w14:paraId="3B30D73C" w14:textId="77777777" w:rsidR="0047461E" w:rsidRPr="0096457B" w:rsidRDefault="0047461E" w:rsidP="00714F36">
            <w:r w:rsidRPr="0096457B">
              <w:rPr>
                <w:color w:val="000000"/>
              </w:rPr>
              <w:t>České Budějovice</w:t>
            </w:r>
          </w:p>
        </w:tc>
      </w:tr>
      <w:tr w:rsidR="0047461E" w:rsidRPr="0096457B" w14:paraId="150C1EEC"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1FDBB6DB" w14:textId="77777777" w:rsidR="0047461E" w:rsidRPr="0096457B" w:rsidRDefault="0047461E" w:rsidP="00714F36">
            <w:pPr>
              <w:rPr>
                <w:b/>
                <w:bCs/>
                <w:color w:val="000000"/>
              </w:rPr>
            </w:pPr>
            <w:r w:rsidRPr="0096457B">
              <w:rPr>
                <w:color w:val="000000"/>
              </w:rPr>
              <w:t>Čejkovice</w:t>
            </w:r>
          </w:p>
        </w:tc>
        <w:tc>
          <w:tcPr>
            <w:tcW w:w="1559" w:type="dxa"/>
            <w:tcBorders>
              <w:left w:val="single" w:sz="8" w:space="0" w:color="000000"/>
              <w:bottom w:val="single" w:sz="4" w:space="0" w:color="000000"/>
              <w:right w:val="single" w:sz="8" w:space="0" w:color="000000"/>
            </w:tcBorders>
            <w:shd w:val="clear" w:color="auto" w:fill="FFFFFF"/>
            <w:vAlign w:val="center"/>
          </w:tcPr>
          <w:p w14:paraId="4B02B9AA" w14:textId="77777777" w:rsidR="0047461E" w:rsidRPr="0096457B" w:rsidRDefault="0047461E" w:rsidP="00714F36">
            <w:pPr>
              <w:jc w:val="center"/>
              <w:rPr>
                <w:color w:val="000000"/>
              </w:rPr>
            </w:pPr>
            <w:r w:rsidRPr="0096457B">
              <w:rPr>
                <w:b/>
                <w:bCs/>
                <w:color w:val="000000"/>
              </w:rPr>
              <w:t>106</w:t>
            </w:r>
          </w:p>
        </w:tc>
        <w:tc>
          <w:tcPr>
            <w:tcW w:w="2268" w:type="dxa"/>
            <w:tcBorders>
              <w:bottom w:val="single" w:sz="4" w:space="0" w:color="000000"/>
              <w:right w:val="single" w:sz="8" w:space="0" w:color="000000"/>
            </w:tcBorders>
            <w:shd w:val="clear" w:color="auto" w:fill="FFFFFF"/>
            <w:vAlign w:val="bottom"/>
          </w:tcPr>
          <w:p w14:paraId="42997AE3" w14:textId="77777777" w:rsidR="0047461E" w:rsidRPr="0096457B" w:rsidRDefault="0047461E" w:rsidP="00714F36">
            <w:r w:rsidRPr="0096457B">
              <w:rPr>
                <w:color w:val="000000"/>
              </w:rPr>
              <w:t>České Budějovice</w:t>
            </w:r>
          </w:p>
        </w:tc>
      </w:tr>
      <w:tr w:rsidR="0047461E" w:rsidRPr="0096457B" w14:paraId="35B3F2C5"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0D0B1004" w14:textId="77777777" w:rsidR="0047461E" w:rsidRPr="0096457B" w:rsidRDefault="0047461E" w:rsidP="00714F36">
            <w:pPr>
              <w:rPr>
                <w:b/>
                <w:bCs/>
                <w:color w:val="000000"/>
              </w:rPr>
            </w:pPr>
            <w:r w:rsidRPr="0096457B">
              <w:rPr>
                <w:color w:val="000000"/>
              </w:rPr>
              <w:t>Dasný</w:t>
            </w:r>
          </w:p>
        </w:tc>
        <w:tc>
          <w:tcPr>
            <w:tcW w:w="1559" w:type="dxa"/>
            <w:tcBorders>
              <w:left w:val="single" w:sz="8" w:space="0" w:color="000000"/>
              <w:bottom w:val="single" w:sz="4" w:space="0" w:color="000000"/>
              <w:right w:val="single" w:sz="8" w:space="0" w:color="000000"/>
            </w:tcBorders>
            <w:shd w:val="clear" w:color="auto" w:fill="FFFFFF"/>
            <w:vAlign w:val="center"/>
          </w:tcPr>
          <w:p w14:paraId="7C72197B" w14:textId="77777777" w:rsidR="0047461E" w:rsidRPr="0096457B" w:rsidRDefault="0047461E" w:rsidP="00714F36">
            <w:pPr>
              <w:jc w:val="center"/>
              <w:rPr>
                <w:color w:val="000000"/>
              </w:rPr>
            </w:pPr>
            <w:r w:rsidRPr="0096457B">
              <w:rPr>
                <w:b/>
                <w:bCs/>
                <w:color w:val="000000"/>
              </w:rPr>
              <w:t>106</w:t>
            </w:r>
          </w:p>
        </w:tc>
        <w:tc>
          <w:tcPr>
            <w:tcW w:w="2268" w:type="dxa"/>
            <w:tcBorders>
              <w:bottom w:val="single" w:sz="4" w:space="0" w:color="000000"/>
              <w:right w:val="single" w:sz="8" w:space="0" w:color="000000"/>
            </w:tcBorders>
            <w:shd w:val="clear" w:color="auto" w:fill="FFFFFF"/>
            <w:vAlign w:val="bottom"/>
          </w:tcPr>
          <w:p w14:paraId="40486E15" w14:textId="77777777" w:rsidR="0047461E" w:rsidRPr="0096457B" w:rsidRDefault="0047461E" w:rsidP="00714F36">
            <w:r w:rsidRPr="0096457B">
              <w:rPr>
                <w:color w:val="000000"/>
              </w:rPr>
              <w:t>České Budějovice</w:t>
            </w:r>
          </w:p>
        </w:tc>
      </w:tr>
      <w:tr w:rsidR="0047461E" w:rsidRPr="0096457B" w14:paraId="1C64B463"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537552EC" w14:textId="77777777" w:rsidR="0047461E" w:rsidRPr="0096457B" w:rsidRDefault="0047461E" w:rsidP="00714F36">
            <w:pPr>
              <w:rPr>
                <w:b/>
                <w:bCs/>
                <w:color w:val="000000"/>
              </w:rPr>
            </w:pPr>
            <w:r w:rsidRPr="0096457B">
              <w:rPr>
                <w:color w:val="000000"/>
              </w:rPr>
              <w:t>Dobrá Voda u Č</w:t>
            </w:r>
            <w:r>
              <w:rPr>
                <w:color w:val="000000"/>
              </w:rPr>
              <w:t xml:space="preserve">. </w:t>
            </w:r>
            <w:r w:rsidRPr="0096457B">
              <w:rPr>
                <w:color w:val="000000"/>
              </w:rPr>
              <w:t>B</w:t>
            </w:r>
            <w:r>
              <w:rPr>
                <w:color w:val="000000"/>
              </w:rPr>
              <w:t>udějovic</w:t>
            </w:r>
          </w:p>
        </w:tc>
        <w:tc>
          <w:tcPr>
            <w:tcW w:w="1559" w:type="dxa"/>
            <w:tcBorders>
              <w:left w:val="single" w:sz="8" w:space="0" w:color="000000"/>
              <w:bottom w:val="single" w:sz="4" w:space="0" w:color="000000"/>
              <w:right w:val="single" w:sz="8" w:space="0" w:color="000000"/>
            </w:tcBorders>
            <w:shd w:val="clear" w:color="auto" w:fill="FFFFFF"/>
            <w:vAlign w:val="center"/>
          </w:tcPr>
          <w:p w14:paraId="56FAFC07" w14:textId="77777777" w:rsidR="0047461E" w:rsidRPr="0096457B" w:rsidRDefault="0047461E" w:rsidP="00714F36">
            <w:pPr>
              <w:jc w:val="center"/>
              <w:rPr>
                <w:color w:val="000000"/>
              </w:rPr>
            </w:pPr>
            <w:proofErr w:type="gramStart"/>
            <w:r>
              <w:rPr>
                <w:b/>
                <w:bCs/>
                <w:color w:val="000000"/>
              </w:rPr>
              <w:t>101,  100</w:t>
            </w:r>
            <w:proofErr w:type="gramEnd"/>
          </w:p>
        </w:tc>
        <w:tc>
          <w:tcPr>
            <w:tcW w:w="2268" w:type="dxa"/>
            <w:tcBorders>
              <w:bottom w:val="single" w:sz="4" w:space="0" w:color="000000"/>
              <w:right w:val="single" w:sz="8" w:space="0" w:color="000000"/>
            </w:tcBorders>
            <w:shd w:val="clear" w:color="auto" w:fill="FFFFFF"/>
            <w:vAlign w:val="bottom"/>
          </w:tcPr>
          <w:p w14:paraId="75A37FA4" w14:textId="77777777" w:rsidR="0047461E" w:rsidRPr="0096457B" w:rsidRDefault="0047461E" w:rsidP="00714F36">
            <w:r w:rsidRPr="0096457B">
              <w:rPr>
                <w:color w:val="000000"/>
              </w:rPr>
              <w:t>České Budějovice</w:t>
            </w:r>
          </w:p>
        </w:tc>
      </w:tr>
      <w:tr w:rsidR="0047461E" w:rsidRPr="0096457B" w14:paraId="00496474"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5E68EC8A" w14:textId="77777777" w:rsidR="0047461E" w:rsidRPr="0096457B" w:rsidRDefault="0047461E" w:rsidP="00714F36">
            <w:pPr>
              <w:rPr>
                <w:b/>
                <w:bCs/>
                <w:color w:val="000000"/>
              </w:rPr>
            </w:pPr>
            <w:r w:rsidRPr="0096457B">
              <w:rPr>
                <w:color w:val="000000"/>
              </w:rPr>
              <w:t>Doubravice</w:t>
            </w:r>
            <w:r>
              <w:rPr>
                <w:color w:val="000000"/>
              </w:rPr>
              <w:t xml:space="preserve"> (CB)</w:t>
            </w:r>
          </w:p>
        </w:tc>
        <w:tc>
          <w:tcPr>
            <w:tcW w:w="1559" w:type="dxa"/>
            <w:tcBorders>
              <w:left w:val="single" w:sz="8" w:space="0" w:color="000000"/>
              <w:bottom w:val="single" w:sz="4" w:space="0" w:color="000000"/>
              <w:right w:val="single" w:sz="8" w:space="0" w:color="000000"/>
            </w:tcBorders>
            <w:shd w:val="clear" w:color="auto" w:fill="FFFFFF"/>
            <w:vAlign w:val="center"/>
          </w:tcPr>
          <w:p w14:paraId="7A475B45" w14:textId="77777777" w:rsidR="0047461E" w:rsidRPr="0096457B" w:rsidRDefault="0047461E" w:rsidP="00714F36">
            <w:pPr>
              <w:jc w:val="center"/>
              <w:rPr>
                <w:color w:val="000000"/>
              </w:rPr>
            </w:pPr>
            <w:r w:rsidRPr="0096457B">
              <w:rPr>
                <w:b/>
                <w:bCs/>
                <w:color w:val="000000"/>
              </w:rPr>
              <w:t>103</w:t>
            </w:r>
          </w:p>
        </w:tc>
        <w:tc>
          <w:tcPr>
            <w:tcW w:w="2268" w:type="dxa"/>
            <w:tcBorders>
              <w:bottom w:val="single" w:sz="4" w:space="0" w:color="000000"/>
              <w:right w:val="single" w:sz="8" w:space="0" w:color="000000"/>
            </w:tcBorders>
            <w:shd w:val="clear" w:color="auto" w:fill="FFFFFF"/>
            <w:vAlign w:val="bottom"/>
          </w:tcPr>
          <w:p w14:paraId="1E8570E9" w14:textId="77777777" w:rsidR="0047461E" w:rsidRPr="0096457B" w:rsidRDefault="0047461E" w:rsidP="00714F36">
            <w:r w:rsidRPr="0096457B">
              <w:rPr>
                <w:color w:val="000000"/>
              </w:rPr>
              <w:t>České Budějovice</w:t>
            </w:r>
          </w:p>
        </w:tc>
      </w:tr>
      <w:tr w:rsidR="0047461E" w:rsidRPr="0096457B" w14:paraId="4F5D7243"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1A9F6666" w14:textId="77777777" w:rsidR="0047461E" w:rsidRPr="0096457B" w:rsidRDefault="0047461E" w:rsidP="00714F36">
            <w:pPr>
              <w:rPr>
                <w:b/>
                <w:bCs/>
                <w:color w:val="000000"/>
              </w:rPr>
            </w:pPr>
            <w:r w:rsidRPr="0096457B">
              <w:rPr>
                <w:color w:val="000000"/>
              </w:rPr>
              <w:t>Doudleby</w:t>
            </w:r>
          </w:p>
        </w:tc>
        <w:tc>
          <w:tcPr>
            <w:tcW w:w="1559" w:type="dxa"/>
            <w:tcBorders>
              <w:left w:val="single" w:sz="8" w:space="0" w:color="000000"/>
              <w:bottom w:val="single" w:sz="4" w:space="0" w:color="000000"/>
              <w:right w:val="single" w:sz="8" w:space="0" w:color="000000"/>
            </w:tcBorders>
            <w:shd w:val="clear" w:color="auto" w:fill="FFFFFF"/>
            <w:vAlign w:val="center"/>
          </w:tcPr>
          <w:p w14:paraId="702809A1" w14:textId="77777777" w:rsidR="0047461E" w:rsidRPr="0096457B" w:rsidRDefault="0047461E" w:rsidP="00714F36">
            <w:pPr>
              <w:jc w:val="center"/>
              <w:rPr>
                <w:color w:val="000000"/>
              </w:rPr>
            </w:pPr>
            <w:r w:rsidRPr="0096457B">
              <w:rPr>
                <w:b/>
                <w:bCs/>
                <w:color w:val="000000"/>
              </w:rPr>
              <w:t>123</w:t>
            </w:r>
          </w:p>
        </w:tc>
        <w:tc>
          <w:tcPr>
            <w:tcW w:w="2268" w:type="dxa"/>
            <w:tcBorders>
              <w:bottom w:val="single" w:sz="4" w:space="0" w:color="000000"/>
              <w:right w:val="single" w:sz="8" w:space="0" w:color="000000"/>
            </w:tcBorders>
            <w:shd w:val="clear" w:color="auto" w:fill="FFFFFF"/>
            <w:vAlign w:val="bottom"/>
          </w:tcPr>
          <w:p w14:paraId="4B0664FF" w14:textId="77777777" w:rsidR="0047461E" w:rsidRPr="0096457B" w:rsidRDefault="0047461E" w:rsidP="00714F36">
            <w:r w:rsidRPr="0096457B">
              <w:rPr>
                <w:color w:val="000000"/>
              </w:rPr>
              <w:t>České Budějovice</w:t>
            </w:r>
          </w:p>
        </w:tc>
      </w:tr>
      <w:tr w:rsidR="0047461E" w:rsidRPr="0096457B" w14:paraId="7EDB3831"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4EF55632" w14:textId="77777777" w:rsidR="0047461E" w:rsidRPr="0096457B" w:rsidRDefault="0047461E" w:rsidP="00714F36">
            <w:pPr>
              <w:rPr>
                <w:b/>
                <w:bCs/>
                <w:color w:val="000000"/>
              </w:rPr>
            </w:pPr>
            <w:r w:rsidRPr="0096457B">
              <w:rPr>
                <w:color w:val="000000"/>
              </w:rPr>
              <w:t>Drahotěšice</w:t>
            </w:r>
          </w:p>
        </w:tc>
        <w:tc>
          <w:tcPr>
            <w:tcW w:w="1559" w:type="dxa"/>
            <w:tcBorders>
              <w:left w:val="single" w:sz="8" w:space="0" w:color="000000"/>
              <w:bottom w:val="single" w:sz="4" w:space="0" w:color="000000"/>
              <w:right w:val="single" w:sz="8" w:space="0" w:color="000000"/>
            </w:tcBorders>
            <w:shd w:val="clear" w:color="auto" w:fill="FFFFFF"/>
            <w:vAlign w:val="center"/>
          </w:tcPr>
          <w:p w14:paraId="34F89E8C" w14:textId="77777777" w:rsidR="0047461E" w:rsidRPr="0096457B" w:rsidRDefault="0047461E" w:rsidP="00714F36">
            <w:pPr>
              <w:jc w:val="center"/>
              <w:rPr>
                <w:color w:val="000000"/>
              </w:rPr>
            </w:pPr>
            <w:r w:rsidRPr="0096457B">
              <w:rPr>
                <w:b/>
                <w:bCs/>
                <w:color w:val="000000"/>
              </w:rPr>
              <w:t>108</w:t>
            </w:r>
          </w:p>
        </w:tc>
        <w:tc>
          <w:tcPr>
            <w:tcW w:w="2268" w:type="dxa"/>
            <w:tcBorders>
              <w:bottom w:val="single" w:sz="4" w:space="0" w:color="000000"/>
              <w:right w:val="single" w:sz="8" w:space="0" w:color="000000"/>
            </w:tcBorders>
            <w:shd w:val="clear" w:color="auto" w:fill="FFFFFF"/>
            <w:vAlign w:val="bottom"/>
          </w:tcPr>
          <w:p w14:paraId="40E7274B" w14:textId="77777777" w:rsidR="0047461E" w:rsidRPr="0096457B" w:rsidRDefault="0047461E" w:rsidP="00714F36">
            <w:r w:rsidRPr="0096457B">
              <w:rPr>
                <w:color w:val="000000"/>
              </w:rPr>
              <w:t>České Budějovice</w:t>
            </w:r>
          </w:p>
        </w:tc>
      </w:tr>
      <w:tr w:rsidR="0047461E" w:rsidRPr="0096457B" w14:paraId="3849E3BC"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3B07A8BC" w14:textId="77777777" w:rsidR="0047461E" w:rsidRPr="0096457B" w:rsidRDefault="0047461E" w:rsidP="00714F36">
            <w:pPr>
              <w:rPr>
                <w:b/>
                <w:bCs/>
                <w:color w:val="000000"/>
              </w:rPr>
            </w:pPr>
            <w:r w:rsidRPr="0096457B">
              <w:rPr>
                <w:color w:val="000000"/>
              </w:rPr>
              <w:t>Dubičné</w:t>
            </w:r>
          </w:p>
        </w:tc>
        <w:tc>
          <w:tcPr>
            <w:tcW w:w="1559" w:type="dxa"/>
            <w:tcBorders>
              <w:left w:val="single" w:sz="8" w:space="0" w:color="000000"/>
              <w:bottom w:val="single" w:sz="4" w:space="0" w:color="000000"/>
              <w:right w:val="single" w:sz="8" w:space="0" w:color="000000"/>
            </w:tcBorders>
            <w:shd w:val="clear" w:color="auto" w:fill="FFFFFF"/>
            <w:vAlign w:val="center"/>
          </w:tcPr>
          <w:p w14:paraId="2FE114BB" w14:textId="77777777" w:rsidR="0047461E" w:rsidRPr="0096457B" w:rsidRDefault="0047461E" w:rsidP="00714F36">
            <w:pPr>
              <w:jc w:val="center"/>
              <w:rPr>
                <w:color w:val="000000"/>
              </w:rPr>
            </w:pPr>
            <w:r w:rsidRPr="0096457B">
              <w:rPr>
                <w:b/>
                <w:bCs/>
                <w:color w:val="000000"/>
              </w:rPr>
              <w:t>102</w:t>
            </w:r>
          </w:p>
        </w:tc>
        <w:tc>
          <w:tcPr>
            <w:tcW w:w="2268" w:type="dxa"/>
            <w:tcBorders>
              <w:bottom w:val="single" w:sz="4" w:space="0" w:color="000000"/>
              <w:right w:val="single" w:sz="8" w:space="0" w:color="000000"/>
            </w:tcBorders>
            <w:shd w:val="clear" w:color="auto" w:fill="FFFFFF"/>
            <w:vAlign w:val="bottom"/>
          </w:tcPr>
          <w:p w14:paraId="68E51B01" w14:textId="77777777" w:rsidR="0047461E" w:rsidRPr="0096457B" w:rsidRDefault="0047461E" w:rsidP="00714F36">
            <w:r w:rsidRPr="0096457B">
              <w:rPr>
                <w:color w:val="000000"/>
              </w:rPr>
              <w:t>České Budějovice</w:t>
            </w:r>
          </w:p>
        </w:tc>
      </w:tr>
      <w:tr w:rsidR="0047461E" w:rsidRPr="0096457B" w14:paraId="3F9AE742"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05B26C22" w14:textId="77777777" w:rsidR="0047461E" w:rsidRPr="0096457B" w:rsidRDefault="0047461E" w:rsidP="00714F36">
            <w:pPr>
              <w:rPr>
                <w:b/>
                <w:bCs/>
                <w:color w:val="000000"/>
              </w:rPr>
            </w:pPr>
            <w:r w:rsidRPr="0096457B">
              <w:rPr>
                <w:color w:val="000000"/>
              </w:rPr>
              <w:t>Dubné</w:t>
            </w:r>
          </w:p>
        </w:tc>
        <w:tc>
          <w:tcPr>
            <w:tcW w:w="1559" w:type="dxa"/>
            <w:tcBorders>
              <w:left w:val="single" w:sz="8" w:space="0" w:color="000000"/>
              <w:bottom w:val="single" w:sz="4" w:space="0" w:color="000000"/>
              <w:right w:val="single" w:sz="8" w:space="0" w:color="000000"/>
            </w:tcBorders>
            <w:shd w:val="clear" w:color="auto" w:fill="FFFFFF"/>
            <w:vAlign w:val="center"/>
          </w:tcPr>
          <w:p w14:paraId="28EAF6BF" w14:textId="77777777" w:rsidR="0047461E" w:rsidRPr="0096457B" w:rsidRDefault="0047461E" w:rsidP="00714F36">
            <w:pPr>
              <w:jc w:val="center"/>
              <w:rPr>
                <w:color w:val="000000"/>
              </w:rPr>
            </w:pPr>
            <w:r w:rsidRPr="0096457B">
              <w:rPr>
                <w:b/>
                <w:bCs/>
                <w:color w:val="000000"/>
              </w:rPr>
              <w:t>106</w:t>
            </w:r>
          </w:p>
        </w:tc>
        <w:tc>
          <w:tcPr>
            <w:tcW w:w="2268" w:type="dxa"/>
            <w:tcBorders>
              <w:bottom w:val="single" w:sz="4" w:space="0" w:color="000000"/>
              <w:right w:val="single" w:sz="8" w:space="0" w:color="000000"/>
            </w:tcBorders>
            <w:shd w:val="clear" w:color="auto" w:fill="FFFFFF"/>
            <w:vAlign w:val="bottom"/>
          </w:tcPr>
          <w:p w14:paraId="5908BF2C" w14:textId="77777777" w:rsidR="0047461E" w:rsidRPr="0096457B" w:rsidRDefault="0047461E" w:rsidP="00714F36">
            <w:r w:rsidRPr="0096457B">
              <w:rPr>
                <w:color w:val="000000"/>
              </w:rPr>
              <w:t>České Budějovice</w:t>
            </w:r>
          </w:p>
        </w:tc>
      </w:tr>
      <w:tr w:rsidR="0047461E" w:rsidRPr="0096457B" w14:paraId="03CBE8E3"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34A69483" w14:textId="77777777" w:rsidR="0047461E" w:rsidRPr="0096457B" w:rsidRDefault="0047461E" w:rsidP="00714F36">
            <w:pPr>
              <w:rPr>
                <w:b/>
                <w:bCs/>
                <w:color w:val="000000"/>
              </w:rPr>
            </w:pPr>
            <w:r w:rsidRPr="0096457B">
              <w:rPr>
                <w:color w:val="000000"/>
              </w:rPr>
              <w:t>Habří</w:t>
            </w:r>
          </w:p>
        </w:tc>
        <w:tc>
          <w:tcPr>
            <w:tcW w:w="1559" w:type="dxa"/>
            <w:tcBorders>
              <w:left w:val="single" w:sz="8" w:space="0" w:color="000000"/>
              <w:bottom w:val="single" w:sz="4" w:space="0" w:color="000000"/>
              <w:right w:val="single" w:sz="8" w:space="0" w:color="000000"/>
            </w:tcBorders>
            <w:shd w:val="clear" w:color="auto" w:fill="FFFFFF"/>
            <w:vAlign w:val="center"/>
          </w:tcPr>
          <w:p w14:paraId="759C2EA4" w14:textId="77777777" w:rsidR="0047461E" w:rsidRPr="0096457B" w:rsidRDefault="0047461E" w:rsidP="00714F36">
            <w:pPr>
              <w:jc w:val="center"/>
              <w:rPr>
                <w:color w:val="000000"/>
              </w:rPr>
            </w:pPr>
            <w:r w:rsidRPr="0096457B">
              <w:rPr>
                <w:b/>
                <w:bCs/>
                <w:color w:val="000000"/>
              </w:rPr>
              <w:t>106</w:t>
            </w:r>
          </w:p>
        </w:tc>
        <w:tc>
          <w:tcPr>
            <w:tcW w:w="2268" w:type="dxa"/>
            <w:tcBorders>
              <w:bottom w:val="single" w:sz="4" w:space="0" w:color="000000"/>
              <w:right w:val="single" w:sz="8" w:space="0" w:color="000000"/>
            </w:tcBorders>
            <w:shd w:val="clear" w:color="auto" w:fill="FFFFFF"/>
            <w:vAlign w:val="bottom"/>
          </w:tcPr>
          <w:p w14:paraId="03B64D9B" w14:textId="77777777" w:rsidR="0047461E" w:rsidRPr="0096457B" w:rsidRDefault="0047461E" w:rsidP="00714F36">
            <w:r w:rsidRPr="0096457B">
              <w:rPr>
                <w:color w:val="000000"/>
              </w:rPr>
              <w:t>České Budějovice</w:t>
            </w:r>
          </w:p>
        </w:tc>
      </w:tr>
      <w:tr w:rsidR="0047461E" w:rsidRPr="0096457B" w14:paraId="12DE2621" w14:textId="77777777" w:rsidTr="009C5BD2">
        <w:trPr>
          <w:trHeight w:val="375"/>
        </w:trPr>
        <w:tc>
          <w:tcPr>
            <w:tcW w:w="3261" w:type="dxa"/>
            <w:tcBorders>
              <w:top w:val="single" w:sz="4" w:space="0" w:color="000000"/>
              <w:left w:val="single" w:sz="8" w:space="0" w:color="000000"/>
              <w:bottom w:val="single" w:sz="4" w:space="0" w:color="000000"/>
            </w:tcBorders>
            <w:shd w:val="clear" w:color="auto" w:fill="FFFFFF"/>
            <w:vAlign w:val="center"/>
          </w:tcPr>
          <w:p w14:paraId="40B1FB12" w14:textId="77777777" w:rsidR="0047461E" w:rsidRPr="0096457B" w:rsidRDefault="0047461E" w:rsidP="00714F36">
            <w:pPr>
              <w:rPr>
                <w:b/>
                <w:bCs/>
                <w:color w:val="000000"/>
              </w:rPr>
            </w:pPr>
            <w:r w:rsidRPr="0096457B">
              <w:rPr>
                <w:color w:val="000000"/>
              </w:rPr>
              <w:t>Heřmaň</w:t>
            </w:r>
            <w:r>
              <w:rPr>
                <w:color w:val="000000"/>
              </w:rPr>
              <w:t xml:space="preserve"> (CB)</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06F9BAA2" w14:textId="77777777" w:rsidR="0047461E" w:rsidRPr="0096457B" w:rsidRDefault="0047461E" w:rsidP="00714F36">
            <w:pPr>
              <w:jc w:val="center"/>
              <w:rPr>
                <w:color w:val="000000"/>
              </w:rPr>
            </w:pPr>
            <w:r w:rsidRPr="0096457B">
              <w:rPr>
                <w:b/>
                <w:bCs/>
                <w:color w:val="000000"/>
              </w:rPr>
              <w:t>103</w:t>
            </w:r>
          </w:p>
        </w:tc>
        <w:tc>
          <w:tcPr>
            <w:tcW w:w="2268" w:type="dxa"/>
            <w:tcBorders>
              <w:top w:val="single" w:sz="4" w:space="0" w:color="000000"/>
              <w:bottom w:val="single" w:sz="4" w:space="0" w:color="000000"/>
              <w:right w:val="single" w:sz="8" w:space="0" w:color="000000"/>
            </w:tcBorders>
            <w:shd w:val="clear" w:color="auto" w:fill="FFFFFF"/>
            <w:vAlign w:val="bottom"/>
          </w:tcPr>
          <w:p w14:paraId="35798B34" w14:textId="77777777" w:rsidR="0047461E" w:rsidRPr="0096457B" w:rsidRDefault="0047461E" w:rsidP="00714F36">
            <w:r w:rsidRPr="0096457B">
              <w:rPr>
                <w:color w:val="000000"/>
              </w:rPr>
              <w:t>České Budějovice</w:t>
            </w:r>
          </w:p>
        </w:tc>
      </w:tr>
      <w:tr w:rsidR="0047461E" w:rsidRPr="0096457B" w14:paraId="190D830C"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6F698A77" w14:textId="77777777" w:rsidR="0047461E" w:rsidRPr="0096457B" w:rsidRDefault="0047461E" w:rsidP="00714F36">
            <w:pPr>
              <w:rPr>
                <w:b/>
                <w:bCs/>
                <w:color w:val="000000"/>
              </w:rPr>
            </w:pPr>
            <w:r w:rsidRPr="0096457B">
              <w:rPr>
                <w:color w:val="000000"/>
              </w:rPr>
              <w:t>Hlincová Hora</w:t>
            </w:r>
          </w:p>
        </w:tc>
        <w:tc>
          <w:tcPr>
            <w:tcW w:w="1559" w:type="dxa"/>
            <w:tcBorders>
              <w:left w:val="single" w:sz="8" w:space="0" w:color="000000"/>
              <w:bottom w:val="single" w:sz="4" w:space="0" w:color="000000"/>
              <w:right w:val="single" w:sz="8" w:space="0" w:color="000000"/>
            </w:tcBorders>
            <w:shd w:val="clear" w:color="auto" w:fill="FFFFFF"/>
            <w:vAlign w:val="center"/>
          </w:tcPr>
          <w:p w14:paraId="3EF1E633" w14:textId="77777777" w:rsidR="0047461E" w:rsidRPr="0096457B" w:rsidRDefault="0047461E" w:rsidP="00714F36">
            <w:pPr>
              <w:jc w:val="center"/>
              <w:rPr>
                <w:color w:val="000000"/>
              </w:rPr>
            </w:pPr>
            <w:proofErr w:type="gramStart"/>
            <w:r>
              <w:rPr>
                <w:b/>
                <w:bCs/>
                <w:color w:val="000000"/>
              </w:rPr>
              <w:t>101,  100</w:t>
            </w:r>
            <w:proofErr w:type="gramEnd"/>
          </w:p>
        </w:tc>
        <w:tc>
          <w:tcPr>
            <w:tcW w:w="2268" w:type="dxa"/>
            <w:tcBorders>
              <w:bottom w:val="single" w:sz="4" w:space="0" w:color="000000"/>
              <w:right w:val="single" w:sz="8" w:space="0" w:color="000000"/>
            </w:tcBorders>
            <w:shd w:val="clear" w:color="auto" w:fill="FFFFFF"/>
            <w:vAlign w:val="bottom"/>
          </w:tcPr>
          <w:p w14:paraId="61190CD0" w14:textId="77777777" w:rsidR="0047461E" w:rsidRPr="0096457B" w:rsidRDefault="0047461E" w:rsidP="00714F36">
            <w:r w:rsidRPr="0096457B">
              <w:rPr>
                <w:color w:val="000000"/>
              </w:rPr>
              <w:t>České Budějovice</w:t>
            </w:r>
          </w:p>
        </w:tc>
      </w:tr>
      <w:tr w:rsidR="0047461E" w:rsidRPr="0096457B" w14:paraId="1EEB018B" w14:textId="77777777" w:rsidTr="009C5BD2">
        <w:trPr>
          <w:trHeight w:val="375"/>
        </w:trPr>
        <w:tc>
          <w:tcPr>
            <w:tcW w:w="3261" w:type="dxa"/>
            <w:tcBorders>
              <w:left w:val="single" w:sz="8" w:space="0" w:color="000000"/>
              <w:bottom w:val="single" w:sz="4" w:space="0" w:color="auto"/>
            </w:tcBorders>
            <w:shd w:val="clear" w:color="auto" w:fill="FFFFFF"/>
            <w:vAlign w:val="center"/>
          </w:tcPr>
          <w:p w14:paraId="36692406" w14:textId="77777777" w:rsidR="0047461E" w:rsidRPr="0096457B" w:rsidRDefault="0047461E" w:rsidP="00714F36">
            <w:pPr>
              <w:rPr>
                <w:b/>
                <w:bCs/>
                <w:color w:val="000000"/>
              </w:rPr>
            </w:pPr>
            <w:r w:rsidRPr="0096457B">
              <w:rPr>
                <w:color w:val="000000"/>
              </w:rPr>
              <w:t>Hluboká n</w:t>
            </w:r>
            <w:r>
              <w:rPr>
                <w:color w:val="000000"/>
              </w:rPr>
              <w:t>ad</w:t>
            </w:r>
            <w:r w:rsidRPr="0096457B">
              <w:rPr>
                <w:color w:val="000000"/>
              </w:rPr>
              <w:t xml:space="preserve"> Vltavou</w:t>
            </w:r>
          </w:p>
        </w:tc>
        <w:tc>
          <w:tcPr>
            <w:tcW w:w="1559" w:type="dxa"/>
            <w:tcBorders>
              <w:left w:val="single" w:sz="8" w:space="0" w:color="000000"/>
              <w:bottom w:val="single" w:sz="4" w:space="0" w:color="auto"/>
              <w:right w:val="single" w:sz="8" w:space="0" w:color="000000"/>
            </w:tcBorders>
            <w:shd w:val="clear" w:color="auto" w:fill="FFFFFF"/>
            <w:vAlign w:val="center"/>
          </w:tcPr>
          <w:p w14:paraId="7A97CAA6" w14:textId="77777777" w:rsidR="0047461E" w:rsidRPr="0096457B" w:rsidRDefault="0047461E" w:rsidP="00714F36">
            <w:pPr>
              <w:jc w:val="center"/>
              <w:rPr>
                <w:color w:val="000000"/>
              </w:rPr>
            </w:pPr>
            <w:r w:rsidRPr="0096457B">
              <w:rPr>
                <w:b/>
                <w:bCs/>
                <w:color w:val="000000"/>
              </w:rPr>
              <w:t>104</w:t>
            </w:r>
          </w:p>
        </w:tc>
        <w:tc>
          <w:tcPr>
            <w:tcW w:w="2268" w:type="dxa"/>
            <w:tcBorders>
              <w:bottom w:val="single" w:sz="4" w:space="0" w:color="auto"/>
              <w:right w:val="single" w:sz="8" w:space="0" w:color="000000"/>
            </w:tcBorders>
            <w:shd w:val="clear" w:color="auto" w:fill="FFFFFF"/>
            <w:vAlign w:val="bottom"/>
          </w:tcPr>
          <w:p w14:paraId="2C4645A8" w14:textId="77777777" w:rsidR="0047461E" w:rsidRPr="0096457B" w:rsidRDefault="0047461E" w:rsidP="00714F36">
            <w:r w:rsidRPr="0096457B">
              <w:rPr>
                <w:color w:val="000000"/>
              </w:rPr>
              <w:t>České Budějovice</w:t>
            </w:r>
          </w:p>
        </w:tc>
      </w:tr>
      <w:tr w:rsidR="0047461E" w:rsidRPr="0096457B" w14:paraId="1102D0F3" w14:textId="77777777" w:rsidTr="009C5BD2">
        <w:trPr>
          <w:trHeight w:val="375"/>
        </w:trPr>
        <w:tc>
          <w:tcPr>
            <w:tcW w:w="3261" w:type="dxa"/>
            <w:tcBorders>
              <w:top w:val="single" w:sz="4" w:space="0" w:color="auto"/>
              <w:left w:val="single" w:sz="8" w:space="0" w:color="000000"/>
              <w:bottom w:val="single" w:sz="4" w:space="0" w:color="auto"/>
            </w:tcBorders>
            <w:shd w:val="clear" w:color="auto" w:fill="FFFFFF"/>
            <w:vAlign w:val="center"/>
          </w:tcPr>
          <w:p w14:paraId="38A6FE39" w14:textId="77777777" w:rsidR="0047461E" w:rsidRPr="0096457B" w:rsidRDefault="0047461E" w:rsidP="00714F36">
            <w:pPr>
              <w:rPr>
                <w:b/>
                <w:bCs/>
                <w:color w:val="000000"/>
              </w:rPr>
            </w:pPr>
            <w:r w:rsidRPr="0096457B">
              <w:rPr>
                <w:color w:val="000000"/>
              </w:rPr>
              <w:t>Homole</w:t>
            </w:r>
          </w:p>
        </w:tc>
        <w:tc>
          <w:tcPr>
            <w:tcW w:w="1559" w:type="dxa"/>
            <w:tcBorders>
              <w:top w:val="single" w:sz="4" w:space="0" w:color="auto"/>
              <w:left w:val="single" w:sz="8" w:space="0" w:color="000000"/>
              <w:bottom w:val="single" w:sz="4" w:space="0" w:color="auto"/>
              <w:right w:val="single" w:sz="8" w:space="0" w:color="000000"/>
            </w:tcBorders>
            <w:shd w:val="clear" w:color="auto" w:fill="FFFFFF"/>
            <w:vAlign w:val="center"/>
          </w:tcPr>
          <w:p w14:paraId="7973AA8B" w14:textId="77777777" w:rsidR="0047461E" w:rsidRPr="0096457B" w:rsidRDefault="0047461E" w:rsidP="00714F36">
            <w:pPr>
              <w:jc w:val="center"/>
              <w:rPr>
                <w:color w:val="000000"/>
              </w:rPr>
            </w:pPr>
            <w:proofErr w:type="gramStart"/>
            <w:r>
              <w:rPr>
                <w:b/>
                <w:bCs/>
                <w:color w:val="000000"/>
              </w:rPr>
              <w:t>101,  100</w:t>
            </w:r>
            <w:proofErr w:type="gramEnd"/>
          </w:p>
        </w:tc>
        <w:tc>
          <w:tcPr>
            <w:tcW w:w="2268" w:type="dxa"/>
            <w:tcBorders>
              <w:top w:val="single" w:sz="4" w:space="0" w:color="auto"/>
              <w:bottom w:val="single" w:sz="4" w:space="0" w:color="auto"/>
              <w:right w:val="single" w:sz="8" w:space="0" w:color="000000"/>
            </w:tcBorders>
            <w:shd w:val="clear" w:color="auto" w:fill="FFFFFF"/>
            <w:vAlign w:val="bottom"/>
          </w:tcPr>
          <w:p w14:paraId="65628E87" w14:textId="77777777" w:rsidR="0047461E" w:rsidRPr="0096457B" w:rsidRDefault="0047461E" w:rsidP="00714F36">
            <w:r w:rsidRPr="0096457B">
              <w:rPr>
                <w:color w:val="000000"/>
              </w:rPr>
              <w:t>České Budějovice</w:t>
            </w:r>
          </w:p>
        </w:tc>
      </w:tr>
      <w:tr w:rsidR="0047461E" w:rsidRPr="0096457B" w14:paraId="3AAE1EA8" w14:textId="77777777" w:rsidTr="009C5BD2">
        <w:trPr>
          <w:trHeight w:val="375"/>
        </w:trPr>
        <w:tc>
          <w:tcPr>
            <w:tcW w:w="3261" w:type="dxa"/>
            <w:tcBorders>
              <w:top w:val="single" w:sz="4" w:space="0" w:color="auto"/>
              <w:left w:val="single" w:sz="8" w:space="0" w:color="000000"/>
              <w:bottom w:val="single" w:sz="4" w:space="0" w:color="auto"/>
              <w:right w:val="single" w:sz="8" w:space="0" w:color="000000"/>
            </w:tcBorders>
            <w:shd w:val="clear" w:color="auto" w:fill="FFFFFF"/>
            <w:vAlign w:val="center"/>
          </w:tcPr>
          <w:p w14:paraId="3416B014" w14:textId="77777777" w:rsidR="0047461E" w:rsidRPr="0096457B" w:rsidRDefault="0047461E" w:rsidP="00714F36">
            <w:pPr>
              <w:rPr>
                <w:b/>
                <w:bCs/>
                <w:color w:val="000000"/>
              </w:rPr>
            </w:pPr>
            <w:r w:rsidRPr="0096457B">
              <w:rPr>
                <w:color w:val="000000"/>
              </w:rPr>
              <w:t>Hosín</w:t>
            </w:r>
          </w:p>
        </w:tc>
        <w:tc>
          <w:tcPr>
            <w:tcW w:w="1559" w:type="dxa"/>
            <w:tcBorders>
              <w:top w:val="single" w:sz="4" w:space="0" w:color="auto"/>
              <w:left w:val="single" w:sz="8" w:space="0" w:color="000000"/>
              <w:bottom w:val="single" w:sz="4" w:space="0" w:color="auto"/>
              <w:right w:val="single" w:sz="8" w:space="0" w:color="000000"/>
            </w:tcBorders>
            <w:shd w:val="clear" w:color="auto" w:fill="FFFFFF"/>
            <w:vAlign w:val="center"/>
          </w:tcPr>
          <w:p w14:paraId="656DB2C6" w14:textId="77777777" w:rsidR="0047461E" w:rsidRPr="0096457B" w:rsidRDefault="0047461E" w:rsidP="00714F36">
            <w:pPr>
              <w:jc w:val="center"/>
              <w:rPr>
                <w:color w:val="000000"/>
              </w:rPr>
            </w:pPr>
            <w:r w:rsidRPr="0096457B">
              <w:rPr>
                <w:b/>
                <w:bCs/>
                <w:color w:val="000000"/>
              </w:rPr>
              <w:t>104</w:t>
            </w:r>
          </w:p>
        </w:tc>
        <w:tc>
          <w:tcPr>
            <w:tcW w:w="2268" w:type="dxa"/>
            <w:tcBorders>
              <w:top w:val="single" w:sz="4" w:space="0" w:color="auto"/>
              <w:left w:val="single" w:sz="8" w:space="0" w:color="000000"/>
              <w:bottom w:val="single" w:sz="4" w:space="0" w:color="auto"/>
              <w:right w:val="single" w:sz="8" w:space="0" w:color="000000"/>
            </w:tcBorders>
            <w:shd w:val="clear" w:color="auto" w:fill="FFFFFF"/>
            <w:vAlign w:val="bottom"/>
          </w:tcPr>
          <w:p w14:paraId="3C704905" w14:textId="77777777" w:rsidR="0047461E" w:rsidRPr="0096457B" w:rsidRDefault="0047461E" w:rsidP="00714F36">
            <w:r w:rsidRPr="0096457B">
              <w:rPr>
                <w:color w:val="000000"/>
              </w:rPr>
              <w:t>České Budějovice</w:t>
            </w:r>
          </w:p>
        </w:tc>
      </w:tr>
      <w:tr w:rsidR="0047461E" w:rsidRPr="0096457B" w14:paraId="7FD0EDDA" w14:textId="77777777" w:rsidTr="009C5BD2">
        <w:trPr>
          <w:trHeight w:val="375"/>
        </w:trPr>
        <w:tc>
          <w:tcPr>
            <w:tcW w:w="3261" w:type="dxa"/>
            <w:tcBorders>
              <w:top w:val="single" w:sz="4" w:space="0" w:color="auto"/>
              <w:left w:val="single" w:sz="8" w:space="0" w:color="000000"/>
              <w:bottom w:val="single" w:sz="4" w:space="0" w:color="000000"/>
            </w:tcBorders>
            <w:shd w:val="clear" w:color="auto" w:fill="FFFFFF"/>
            <w:vAlign w:val="center"/>
          </w:tcPr>
          <w:p w14:paraId="44DAE4B4" w14:textId="77777777" w:rsidR="0047461E" w:rsidRPr="0096457B" w:rsidRDefault="0047461E" w:rsidP="00714F36">
            <w:pPr>
              <w:rPr>
                <w:b/>
                <w:bCs/>
                <w:color w:val="000000"/>
              </w:rPr>
            </w:pPr>
            <w:r w:rsidRPr="0096457B">
              <w:rPr>
                <w:color w:val="000000"/>
              </w:rPr>
              <w:t>Hradce</w:t>
            </w:r>
          </w:p>
        </w:tc>
        <w:tc>
          <w:tcPr>
            <w:tcW w:w="1559" w:type="dxa"/>
            <w:tcBorders>
              <w:top w:val="single" w:sz="4" w:space="0" w:color="auto"/>
              <w:left w:val="single" w:sz="8" w:space="0" w:color="000000"/>
              <w:bottom w:val="single" w:sz="4" w:space="0" w:color="000000"/>
              <w:right w:val="single" w:sz="8" w:space="0" w:color="000000"/>
            </w:tcBorders>
            <w:shd w:val="clear" w:color="auto" w:fill="FFFFFF"/>
            <w:vAlign w:val="center"/>
          </w:tcPr>
          <w:p w14:paraId="1C84A6C8" w14:textId="77777777" w:rsidR="0047461E" w:rsidRPr="0096457B" w:rsidRDefault="0047461E" w:rsidP="00714F36">
            <w:pPr>
              <w:jc w:val="center"/>
              <w:rPr>
                <w:color w:val="000000"/>
              </w:rPr>
            </w:pPr>
            <w:r w:rsidRPr="0096457B">
              <w:rPr>
                <w:b/>
                <w:bCs/>
                <w:color w:val="000000"/>
              </w:rPr>
              <w:t>131</w:t>
            </w:r>
          </w:p>
        </w:tc>
        <w:tc>
          <w:tcPr>
            <w:tcW w:w="2268" w:type="dxa"/>
            <w:tcBorders>
              <w:top w:val="single" w:sz="4" w:space="0" w:color="auto"/>
              <w:bottom w:val="single" w:sz="4" w:space="0" w:color="000000"/>
              <w:right w:val="single" w:sz="8" w:space="0" w:color="000000"/>
            </w:tcBorders>
            <w:shd w:val="clear" w:color="auto" w:fill="FFFFFF"/>
            <w:vAlign w:val="bottom"/>
          </w:tcPr>
          <w:p w14:paraId="27FF14E2" w14:textId="77777777" w:rsidR="0047461E" w:rsidRPr="0096457B" w:rsidRDefault="0047461E" w:rsidP="00714F36">
            <w:r w:rsidRPr="0096457B">
              <w:rPr>
                <w:color w:val="000000"/>
              </w:rPr>
              <w:t>České Budějovice</w:t>
            </w:r>
          </w:p>
        </w:tc>
      </w:tr>
      <w:tr w:rsidR="0047461E" w:rsidRPr="0096457B" w14:paraId="1C5E9FDD" w14:textId="77777777" w:rsidTr="009C5BD2">
        <w:trPr>
          <w:trHeight w:val="375"/>
        </w:trPr>
        <w:tc>
          <w:tcPr>
            <w:tcW w:w="3261" w:type="dxa"/>
            <w:tcBorders>
              <w:top w:val="single" w:sz="4" w:space="0" w:color="000000"/>
              <w:left w:val="single" w:sz="8" w:space="0" w:color="000000"/>
              <w:bottom w:val="single" w:sz="4" w:space="0" w:color="000000"/>
            </w:tcBorders>
            <w:shd w:val="clear" w:color="auto" w:fill="FFFFFF"/>
            <w:vAlign w:val="center"/>
          </w:tcPr>
          <w:p w14:paraId="0D41B68A" w14:textId="77777777" w:rsidR="0047461E" w:rsidRPr="0096457B" w:rsidRDefault="0047461E" w:rsidP="00714F36">
            <w:pPr>
              <w:rPr>
                <w:b/>
                <w:bCs/>
                <w:color w:val="000000"/>
              </w:rPr>
            </w:pPr>
            <w:r w:rsidRPr="0096457B">
              <w:rPr>
                <w:color w:val="000000"/>
              </w:rPr>
              <w:t>Hrdějovice</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2D0486CE" w14:textId="77777777" w:rsidR="0047461E" w:rsidRPr="0096457B" w:rsidRDefault="0047461E" w:rsidP="00714F36">
            <w:pPr>
              <w:jc w:val="center"/>
              <w:rPr>
                <w:color w:val="000000"/>
              </w:rPr>
            </w:pPr>
            <w:proofErr w:type="gramStart"/>
            <w:r>
              <w:rPr>
                <w:b/>
                <w:bCs/>
                <w:color w:val="000000"/>
              </w:rPr>
              <w:t>101,  100</w:t>
            </w:r>
            <w:proofErr w:type="gramEnd"/>
          </w:p>
        </w:tc>
        <w:tc>
          <w:tcPr>
            <w:tcW w:w="2268" w:type="dxa"/>
            <w:tcBorders>
              <w:top w:val="single" w:sz="4" w:space="0" w:color="000000"/>
              <w:bottom w:val="single" w:sz="4" w:space="0" w:color="000000"/>
              <w:right w:val="single" w:sz="8" w:space="0" w:color="000000"/>
            </w:tcBorders>
            <w:shd w:val="clear" w:color="auto" w:fill="FFFFFF"/>
            <w:vAlign w:val="bottom"/>
          </w:tcPr>
          <w:p w14:paraId="21B448EE" w14:textId="77777777" w:rsidR="0047461E" w:rsidRPr="0096457B" w:rsidRDefault="0047461E" w:rsidP="00714F36">
            <w:r w:rsidRPr="0096457B">
              <w:rPr>
                <w:color w:val="000000"/>
              </w:rPr>
              <w:t>České Budějovice</w:t>
            </w:r>
          </w:p>
        </w:tc>
      </w:tr>
      <w:tr w:rsidR="0047461E" w:rsidRPr="0096457B" w14:paraId="7CC92D2D"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7527AD1C" w14:textId="77777777" w:rsidR="0047461E" w:rsidRPr="0096457B" w:rsidRDefault="0047461E" w:rsidP="00714F36">
            <w:pPr>
              <w:rPr>
                <w:b/>
                <w:bCs/>
                <w:color w:val="000000"/>
              </w:rPr>
            </w:pPr>
            <w:r w:rsidRPr="0096457B">
              <w:rPr>
                <w:color w:val="000000"/>
              </w:rPr>
              <w:t>Hůry</w:t>
            </w:r>
          </w:p>
        </w:tc>
        <w:tc>
          <w:tcPr>
            <w:tcW w:w="1559" w:type="dxa"/>
            <w:tcBorders>
              <w:left w:val="single" w:sz="8" w:space="0" w:color="000000"/>
              <w:bottom w:val="single" w:sz="4" w:space="0" w:color="000000"/>
              <w:right w:val="single" w:sz="8" w:space="0" w:color="000000"/>
            </w:tcBorders>
            <w:shd w:val="clear" w:color="auto" w:fill="FFFFFF"/>
            <w:vAlign w:val="center"/>
          </w:tcPr>
          <w:p w14:paraId="0E29047C" w14:textId="77777777" w:rsidR="0047461E" w:rsidRPr="0096457B" w:rsidRDefault="0047461E" w:rsidP="00714F36">
            <w:pPr>
              <w:jc w:val="center"/>
              <w:rPr>
                <w:color w:val="000000"/>
              </w:rPr>
            </w:pPr>
            <w:r w:rsidRPr="0096457B">
              <w:rPr>
                <w:b/>
                <w:bCs/>
                <w:color w:val="000000"/>
              </w:rPr>
              <w:t>102</w:t>
            </w:r>
          </w:p>
        </w:tc>
        <w:tc>
          <w:tcPr>
            <w:tcW w:w="2268" w:type="dxa"/>
            <w:tcBorders>
              <w:bottom w:val="single" w:sz="4" w:space="0" w:color="000000"/>
              <w:right w:val="single" w:sz="8" w:space="0" w:color="000000"/>
            </w:tcBorders>
            <w:shd w:val="clear" w:color="auto" w:fill="FFFFFF"/>
            <w:vAlign w:val="bottom"/>
          </w:tcPr>
          <w:p w14:paraId="569DBF85" w14:textId="77777777" w:rsidR="0047461E" w:rsidRPr="0096457B" w:rsidRDefault="0047461E" w:rsidP="00714F36">
            <w:r w:rsidRPr="0096457B">
              <w:rPr>
                <w:color w:val="000000"/>
              </w:rPr>
              <w:t>České Budějovice</w:t>
            </w:r>
          </w:p>
        </w:tc>
      </w:tr>
      <w:tr w:rsidR="0047461E" w:rsidRPr="0096457B" w14:paraId="4B2AC335" w14:textId="77777777" w:rsidTr="009C5BD2">
        <w:trPr>
          <w:trHeight w:val="375"/>
        </w:trPr>
        <w:tc>
          <w:tcPr>
            <w:tcW w:w="3261"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4CD70BB6" w14:textId="77777777" w:rsidR="0047461E" w:rsidRPr="0096457B" w:rsidRDefault="0047461E" w:rsidP="00714F36">
            <w:pPr>
              <w:rPr>
                <w:b/>
                <w:bCs/>
                <w:color w:val="000000"/>
              </w:rPr>
            </w:pPr>
            <w:r w:rsidRPr="0096457B">
              <w:rPr>
                <w:color w:val="000000"/>
              </w:rPr>
              <w:t>Hvozdec</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70E92266" w14:textId="77777777" w:rsidR="0047461E" w:rsidRPr="0096457B" w:rsidRDefault="0047461E" w:rsidP="00714F36">
            <w:pPr>
              <w:jc w:val="center"/>
              <w:rPr>
                <w:color w:val="000000"/>
              </w:rPr>
            </w:pPr>
            <w:r w:rsidRPr="0096457B">
              <w:rPr>
                <w:b/>
                <w:bCs/>
                <w:color w:val="000000"/>
              </w:rPr>
              <w:t>109</w:t>
            </w:r>
          </w:p>
        </w:tc>
        <w:tc>
          <w:tcPr>
            <w:tcW w:w="2268"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3AD9A8BA" w14:textId="77777777" w:rsidR="0047461E" w:rsidRPr="0096457B" w:rsidRDefault="0047461E" w:rsidP="00714F36">
            <w:r w:rsidRPr="0096457B">
              <w:rPr>
                <w:color w:val="000000"/>
              </w:rPr>
              <w:t>České Budějovice</w:t>
            </w:r>
          </w:p>
        </w:tc>
      </w:tr>
      <w:tr w:rsidR="0047461E" w:rsidRPr="0096457B" w14:paraId="0AC1A548" w14:textId="77777777" w:rsidTr="009C5BD2">
        <w:trPr>
          <w:trHeight w:val="375"/>
        </w:trPr>
        <w:tc>
          <w:tcPr>
            <w:tcW w:w="3261"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428FA7B6" w14:textId="77777777" w:rsidR="0047461E" w:rsidRPr="0096457B" w:rsidRDefault="0047461E" w:rsidP="00714F36">
            <w:pPr>
              <w:rPr>
                <w:b/>
                <w:bCs/>
                <w:color w:val="000000"/>
              </w:rPr>
            </w:pPr>
            <w:r w:rsidRPr="0096457B">
              <w:rPr>
                <w:color w:val="000000"/>
              </w:rPr>
              <w:t>Chotýčany</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1C21DAB2" w14:textId="77777777" w:rsidR="0047461E" w:rsidRPr="0096457B" w:rsidRDefault="0047461E" w:rsidP="00714F36">
            <w:pPr>
              <w:jc w:val="center"/>
              <w:rPr>
                <w:color w:val="000000"/>
              </w:rPr>
            </w:pPr>
            <w:r w:rsidRPr="0096457B">
              <w:rPr>
                <w:b/>
                <w:bCs/>
                <w:color w:val="000000"/>
              </w:rPr>
              <w:t>108</w:t>
            </w:r>
          </w:p>
        </w:tc>
        <w:tc>
          <w:tcPr>
            <w:tcW w:w="2268"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59CF8F84" w14:textId="77777777" w:rsidR="0047461E" w:rsidRPr="0096457B" w:rsidRDefault="0047461E" w:rsidP="00714F36">
            <w:r w:rsidRPr="0096457B">
              <w:rPr>
                <w:color w:val="000000"/>
              </w:rPr>
              <w:t>České Budějovice</w:t>
            </w:r>
          </w:p>
        </w:tc>
      </w:tr>
      <w:tr w:rsidR="0047461E" w:rsidRPr="0096457B" w14:paraId="04558A9C" w14:textId="77777777" w:rsidTr="009C5BD2">
        <w:trPr>
          <w:trHeight w:val="375"/>
        </w:trPr>
        <w:tc>
          <w:tcPr>
            <w:tcW w:w="3261"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41EE64F7" w14:textId="77777777" w:rsidR="0047461E" w:rsidRPr="0096457B" w:rsidRDefault="0047461E" w:rsidP="00714F36">
            <w:pPr>
              <w:rPr>
                <w:b/>
                <w:bCs/>
                <w:color w:val="000000"/>
              </w:rPr>
            </w:pPr>
            <w:r w:rsidRPr="0096457B">
              <w:rPr>
                <w:color w:val="000000"/>
              </w:rPr>
              <w:t>Jankov</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71A43F34" w14:textId="77777777" w:rsidR="0047461E" w:rsidRPr="0096457B" w:rsidRDefault="0047461E" w:rsidP="00714F36">
            <w:pPr>
              <w:jc w:val="center"/>
              <w:rPr>
                <w:color w:val="000000"/>
              </w:rPr>
            </w:pPr>
            <w:r w:rsidRPr="0096457B">
              <w:rPr>
                <w:b/>
                <w:bCs/>
                <w:color w:val="000000"/>
              </w:rPr>
              <w:t>130</w:t>
            </w:r>
          </w:p>
        </w:tc>
        <w:tc>
          <w:tcPr>
            <w:tcW w:w="2268"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4519A82C" w14:textId="77777777" w:rsidR="0047461E" w:rsidRPr="0096457B" w:rsidRDefault="0047461E" w:rsidP="00714F36">
            <w:r w:rsidRPr="0096457B">
              <w:rPr>
                <w:color w:val="000000"/>
              </w:rPr>
              <w:t>České Budějovice</w:t>
            </w:r>
          </w:p>
        </w:tc>
      </w:tr>
      <w:tr w:rsidR="0047461E" w:rsidRPr="0096457B" w14:paraId="46BD1B9D"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60B3485B" w14:textId="77777777" w:rsidR="0047461E" w:rsidRPr="0096457B" w:rsidRDefault="0047461E" w:rsidP="00714F36">
            <w:pPr>
              <w:rPr>
                <w:b/>
                <w:bCs/>
                <w:color w:val="000000"/>
              </w:rPr>
            </w:pPr>
            <w:r w:rsidRPr="0096457B">
              <w:rPr>
                <w:color w:val="000000"/>
              </w:rPr>
              <w:t>Jílovice</w:t>
            </w:r>
          </w:p>
        </w:tc>
        <w:tc>
          <w:tcPr>
            <w:tcW w:w="1559" w:type="dxa"/>
            <w:tcBorders>
              <w:left w:val="single" w:sz="8" w:space="0" w:color="000000"/>
              <w:bottom w:val="single" w:sz="4" w:space="0" w:color="000000"/>
              <w:right w:val="single" w:sz="8" w:space="0" w:color="000000"/>
            </w:tcBorders>
            <w:shd w:val="clear" w:color="auto" w:fill="FFFFFF"/>
            <w:vAlign w:val="center"/>
          </w:tcPr>
          <w:p w14:paraId="58EBA20D" w14:textId="77777777" w:rsidR="0047461E" w:rsidRPr="0096457B" w:rsidRDefault="0047461E" w:rsidP="00714F36">
            <w:pPr>
              <w:jc w:val="center"/>
              <w:rPr>
                <w:color w:val="000000"/>
              </w:rPr>
            </w:pPr>
            <w:r w:rsidRPr="0096457B">
              <w:rPr>
                <w:b/>
                <w:bCs/>
                <w:color w:val="000000"/>
              </w:rPr>
              <w:t>111</w:t>
            </w:r>
          </w:p>
        </w:tc>
        <w:tc>
          <w:tcPr>
            <w:tcW w:w="2268" w:type="dxa"/>
            <w:tcBorders>
              <w:bottom w:val="single" w:sz="4" w:space="0" w:color="000000"/>
              <w:right w:val="single" w:sz="8" w:space="0" w:color="000000"/>
            </w:tcBorders>
            <w:shd w:val="clear" w:color="auto" w:fill="FFFFFF"/>
            <w:vAlign w:val="bottom"/>
          </w:tcPr>
          <w:p w14:paraId="62B4A224" w14:textId="77777777" w:rsidR="0047461E" w:rsidRPr="0096457B" w:rsidRDefault="0047461E" w:rsidP="00714F36">
            <w:r w:rsidRPr="0096457B">
              <w:rPr>
                <w:color w:val="000000"/>
              </w:rPr>
              <w:t>České Budějovice</w:t>
            </w:r>
          </w:p>
        </w:tc>
      </w:tr>
      <w:tr w:rsidR="0047461E" w:rsidRPr="0096457B" w14:paraId="7F3A7CD5" w14:textId="77777777" w:rsidTr="009C5BD2">
        <w:trPr>
          <w:trHeight w:val="375"/>
        </w:trPr>
        <w:tc>
          <w:tcPr>
            <w:tcW w:w="3261"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5FD93C63" w14:textId="77777777" w:rsidR="0047461E" w:rsidRPr="0096457B" w:rsidRDefault="0047461E" w:rsidP="00714F36">
            <w:pPr>
              <w:rPr>
                <w:b/>
                <w:bCs/>
                <w:color w:val="000000"/>
              </w:rPr>
            </w:pPr>
            <w:r w:rsidRPr="0096457B">
              <w:rPr>
                <w:color w:val="000000"/>
              </w:rPr>
              <w:t>Jivno</w:t>
            </w:r>
          </w:p>
        </w:tc>
        <w:tc>
          <w:tcPr>
            <w:tcW w:w="1559" w:type="dxa"/>
            <w:tcBorders>
              <w:top w:val="single" w:sz="4" w:space="0" w:color="000000"/>
              <w:bottom w:val="single" w:sz="4" w:space="0" w:color="000000"/>
              <w:right w:val="single" w:sz="8" w:space="0" w:color="000000"/>
            </w:tcBorders>
            <w:shd w:val="clear" w:color="auto" w:fill="FFFFFF"/>
            <w:vAlign w:val="center"/>
          </w:tcPr>
          <w:p w14:paraId="2BEE8073" w14:textId="77777777" w:rsidR="0047461E" w:rsidRPr="0096457B" w:rsidRDefault="0047461E" w:rsidP="00714F36">
            <w:pPr>
              <w:jc w:val="center"/>
              <w:rPr>
                <w:color w:val="000000"/>
              </w:rPr>
            </w:pPr>
            <w:r w:rsidRPr="0096457B">
              <w:rPr>
                <w:b/>
                <w:bCs/>
                <w:color w:val="000000"/>
              </w:rPr>
              <w:t>102</w:t>
            </w:r>
          </w:p>
        </w:tc>
        <w:tc>
          <w:tcPr>
            <w:tcW w:w="2268" w:type="dxa"/>
            <w:tcBorders>
              <w:top w:val="single" w:sz="4" w:space="0" w:color="000000"/>
              <w:bottom w:val="single" w:sz="4" w:space="0" w:color="000000"/>
              <w:right w:val="single" w:sz="8" w:space="0" w:color="000000"/>
            </w:tcBorders>
            <w:shd w:val="clear" w:color="auto" w:fill="FFFFFF"/>
            <w:vAlign w:val="bottom"/>
          </w:tcPr>
          <w:p w14:paraId="77C2977D" w14:textId="77777777" w:rsidR="0047461E" w:rsidRPr="0096457B" w:rsidRDefault="0047461E" w:rsidP="00714F36">
            <w:r w:rsidRPr="0096457B">
              <w:rPr>
                <w:color w:val="000000"/>
              </w:rPr>
              <w:t>České Budějovice</w:t>
            </w:r>
          </w:p>
        </w:tc>
      </w:tr>
      <w:tr w:rsidR="0047461E" w:rsidRPr="0096457B" w14:paraId="7553DA08" w14:textId="77777777" w:rsidTr="009C5BD2">
        <w:trPr>
          <w:trHeight w:val="375"/>
        </w:trPr>
        <w:tc>
          <w:tcPr>
            <w:tcW w:w="3261"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01D40346" w14:textId="77777777" w:rsidR="0047461E" w:rsidRPr="0096457B" w:rsidRDefault="0047461E" w:rsidP="00714F36">
            <w:pPr>
              <w:rPr>
                <w:b/>
                <w:bCs/>
                <w:color w:val="000000"/>
              </w:rPr>
            </w:pPr>
            <w:r w:rsidRPr="0096457B">
              <w:rPr>
                <w:color w:val="000000"/>
              </w:rPr>
              <w:t>Kamenný Újezd</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3D8E4CB4" w14:textId="77777777" w:rsidR="0047461E" w:rsidRPr="0096457B" w:rsidRDefault="0047461E" w:rsidP="00714F36">
            <w:pPr>
              <w:jc w:val="center"/>
              <w:rPr>
                <w:color w:val="000000"/>
              </w:rPr>
            </w:pPr>
            <w:r w:rsidRPr="0096457B">
              <w:rPr>
                <w:b/>
                <w:bCs/>
                <w:color w:val="000000"/>
              </w:rPr>
              <w:t>103</w:t>
            </w:r>
          </w:p>
        </w:tc>
        <w:tc>
          <w:tcPr>
            <w:tcW w:w="2268"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172158AE" w14:textId="77777777" w:rsidR="0047461E" w:rsidRPr="0096457B" w:rsidRDefault="0047461E" w:rsidP="00714F36">
            <w:r w:rsidRPr="0096457B">
              <w:rPr>
                <w:color w:val="000000"/>
              </w:rPr>
              <w:t>České Budějovice</w:t>
            </w:r>
          </w:p>
        </w:tc>
      </w:tr>
      <w:tr w:rsidR="0047461E" w:rsidRPr="0096457B" w14:paraId="2B0547F6"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2CE06868" w14:textId="77777777" w:rsidR="0047461E" w:rsidRPr="0096457B" w:rsidRDefault="0047461E" w:rsidP="00714F36">
            <w:pPr>
              <w:rPr>
                <w:b/>
                <w:bCs/>
                <w:color w:val="000000"/>
              </w:rPr>
            </w:pPr>
            <w:r w:rsidRPr="0096457B">
              <w:rPr>
                <w:color w:val="000000"/>
              </w:rPr>
              <w:t>Komařice</w:t>
            </w:r>
          </w:p>
        </w:tc>
        <w:tc>
          <w:tcPr>
            <w:tcW w:w="1559" w:type="dxa"/>
            <w:tcBorders>
              <w:left w:val="single" w:sz="8" w:space="0" w:color="000000"/>
              <w:bottom w:val="single" w:sz="4" w:space="0" w:color="000000"/>
              <w:right w:val="single" w:sz="8" w:space="0" w:color="000000"/>
            </w:tcBorders>
            <w:shd w:val="clear" w:color="auto" w:fill="FFFFFF"/>
            <w:vAlign w:val="center"/>
          </w:tcPr>
          <w:p w14:paraId="38122F3B" w14:textId="77777777" w:rsidR="0047461E" w:rsidRPr="0096457B" w:rsidRDefault="0047461E" w:rsidP="00714F36">
            <w:pPr>
              <w:jc w:val="center"/>
              <w:rPr>
                <w:color w:val="000000"/>
              </w:rPr>
            </w:pPr>
            <w:r w:rsidRPr="0096457B">
              <w:rPr>
                <w:b/>
                <w:bCs/>
                <w:color w:val="000000"/>
              </w:rPr>
              <w:t>123</w:t>
            </w:r>
          </w:p>
        </w:tc>
        <w:tc>
          <w:tcPr>
            <w:tcW w:w="2268" w:type="dxa"/>
            <w:tcBorders>
              <w:bottom w:val="single" w:sz="4" w:space="0" w:color="000000"/>
              <w:right w:val="single" w:sz="8" w:space="0" w:color="000000"/>
            </w:tcBorders>
            <w:shd w:val="clear" w:color="auto" w:fill="FFFFFF"/>
            <w:vAlign w:val="bottom"/>
          </w:tcPr>
          <w:p w14:paraId="2CAAAEEB" w14:textId="77777777" w:rsidR="0047461E" w:rsidRPr="0096457B" w:rsidRDefault="0047461E" w:rsidP="00714F36">
            <w:r w:rsidRPr="0096457B">
              <w:rPr>
                <w:color w:val="000000"/>
              </w:rPr>
              <w:t>České Budějovice</w:t>
            </w:r>
          </w:p>
        </w:tc>
      </w:tr>
      <w:tr w:rsidR="0047461E" w:rsidRPr="0096457B" w14:paraId="3352957A"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04A67300" w14:textId="77777777" w:rsidR="0047461E" w:rsidRPr="0096457B" w:rsidRDefault="0047461E" w:rsidP="00714F36">
            <w:pPr>
              <w:rPr>
                <w:b/>
                <w:bCs/>
                <w:color w:val="000000"/>
              </w:rPr>
            </w:pPr>
            <w:r w:rsidRPr="0096457B">
              <w:rPr>
                <w:color w:val="000000"/>
              </w:rPr>
              <w:lastRenderedPageBreak/>
              <w:t>Kvítkovice</w:t>
            </w:r>
          </w:p>
        </w:tc>
        <w:tc>
          <w:tcPr>
            <w:tcW w:w="1559" w:type="dxa"/>
            <w:tcBorders>
              <w:left w:val="single" w:sz="8" w:space="0" w:color="000000"/>
              <w:bottom w:val="single" w:sz="4" w:space="0" w:color="000000"/>
              <w:right w:val="single" w:sz="8" w:space="0" w:color="000000"/>
            </w:tcBorders>
            <w:shd w:val="clear" w:color="auto" w:fill="FFFFFF"/>
            <w:vAlign w:val="center"/>
          </w:tcPr>
          <w:p w14:paraId="0096772F" w14:textId="77777777" w:rsidR="0047461E" w:rsidRPr="0096457B" w:rsidRDefault="0047461E" w:rsidP="00714F36">
            <w:pPr>
              <w:jc w:val="center"/>
              <w:rPr>
                <w:color w:val="000000"/>
              </w:rPr>
            </w:pPr>
            <w:r w:rsidRPr="0096457B">
              <w:rPr>
                <w:b/>
                <w:bCs/>
                <w:color w:val="000000"/>
              </w:rPr>
              <w:t>106</w:t>
            </w:r>
          </w:p>
        </w:tc>
        <w:tc>
          <w:tcPr>
            <w:tcW w:w="2268" w:type="dxa"/>
            <w:tcBorders>
              <w:bottom w:val="single" w:sz="4" w:space="0" w:color="000000"/>
              <w:right w:val="single" w:sz="8" w:space="0" w:color="000000"/>
            </w:tcBorders>
            <w:shd w:val="clear" w:color="auto" w:fill="FFFFFF"/>
            <w:vAlign w:val="bottom"/>
          </w:tcPr>
          <w:p w14:paraId="2766F1AF" w14:textId="77777777" w:rsidR="0047461E" w:rsidRPr="0096457B" w:rsidRDefault="0047461E" w:rsidP="00714F36">
            <w:r w:rsidRPr="0096457B">
              <w:rPr>
                <w:color w:val="000000"/>
              </w:rPr>
              <w:t>České Budějovice</w:t>
            </w:r>
          </w:p>
        </w:tc>
      </w:tr>
      <w:tr w:rsidR="0047461E" w:rsidRPr="0096457B" w14:paraId="6A1B457C"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023D3291" w14:textId="77777777" w:rsidR="0047461E" w:rsidRPr="0096457B" w:rsidRDefault="0047461E" w:rsidP="00714F36">
            <w:pPr>
              <w:rPr>
                <w:b/>
                <w:bCs/>
                <w:color w:val="000000"/>
              </w:rPr>
            </w:pPr>
            <w:r w:rsidRPr="0096457B">
              <w:rPr>
                <w:color w:val="000000"/>
              </w:rPr>
              <w:t>Ledenice</w:t>
            </w:r>
          </w:p>
        </w:tc>
        <w:tc>
          <w:tcPr>
            <w:tcW w:w="1559" w:type="dxa"/>
            <w:tcBorders>
              <w:left w:val="single" w:sz="8" w:space="0" w:color="000000"/>
              <w:bottom w:val="single" w:sz="4" w:space="0" w:color="000000"/>
              <w:right w:val="single" w:sz="8" w:space="0" w:color="000000"/>
            </w:tcBorders>
            <w:shd w:val="clear" w:color="auto" w:fill="FFFFFF"/>
            <w:vAlign w:val="center"/>
          </w:tcPr>
          <w:p w14:paraId="00C99A37" w14:textId="77777777" w:rsidR="0047461E" w:rsidRPr="0096457B" w:rsidRDefault="0047461E" w:rsidP="00714F36">
            <w:pPr>
              <w:jc w:val="center"/>
              <w:rPr>
                <w:color w:val="000000"/>
              </w:rPr>
            </w:pPr>
            <w:r w:rsidRPr="0096457B">
              <w:rPr>
                <w:b/>
                <w:bCs/>
                <w:color w:val="000000"/>
              </w:rPr>
              <w:t>110</w:t>
            </w:r>
          </w:p>
        </w:tc>
        <w:tc>
          <w:tcPr>
            <w:tcW w:w="2268" w:type="dxa"/>
            <w:tcBorders>
              <w:bottom w:val="single" w:sz="4" w:space="0" w:color="000000"/>
              <w:right w:val="single" w:sz="8" w:space="0" w:color="000000"/>
            </w:tcBorders>
            <w:shd w:val="clear" w:color="auto" w:fill="FFFFFF"/>
            <w:vAlign w:val="bottom"/>
          </w:tcPr>
          <w:p w14:paraId="512DEE49" w14:textId="77777777" w:rsidR="0047461E" w:rsidRPr="0096457B" w:rsidRDefault="0047461E" w:rsidP="00714F36">
            <w:r w:rsidRPr="0096457B">
              <w:rPr>
                <w:color w:val="000000"/>
              </w:rPr>
              <w:t>České Budějovice</w:t>
            </w:r>
          </w:p>
        </w:tc>
      </w:tr>
      <w:tr w:rsidR="0047461E" w:rsidRPr="0096457B" w14:paraId="33B80AF6"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334588BB" w14:textId="77777777" w:rsidR="0047461E" w:rsidRPr="0096457B" w:rsidRDefault="0047461E" w:rsidP="00714F36">
            <w:pPr>
              <w:rPr>
                <w:b/>
                <w:bCs/>
                <w:color w:val="000000"/>
              </w:rPr>
            </w:pPr>
            <w:r w:rsidRPr="0096457B">
              <w:rPr>
                <w:color w:val="000000"/>
              </w:rPr>
              <w:t>Libín</w:t>
            </w:r>
          </w:p>
        </w:tc>
        <w:tc>
          <w:tcPr>
            <w:tcW w:w="1559" w:type="dxa"/>
            <w:tcBorders>
              <w:left w:val="single" w:sz="8" w:space="0" w:color="000000"/>
              <w:bottom w:val="single" w:sz="4" w:space="0" w:color="000000"/>
              <w:right w:val="single" w:sz="8" w:space="0" w:color="000000"/>
            </w:tcBorders>
            <w:shd w:val="clear" w:color="auto" w:fill="FFFFFF"/>
            <w:vAlign w:val="center"/>
          </w:tcPr>
          <w:p w14:paraId="0D9B29E1" w14:textId="77777777" w:rsidR="0047461E" w:rsidRPr="0096457B" w:rsidRDefault="0047461E" w:rsidP="00714F36">
            <w:pPr>
              <w:jc w:val="center"/>
              <w:rPr>
                <w:color w:val="000000"/>
              </w:rPr>
            </w:pPr>
            <w:r w:rsidRPr="0096457B">
              <w:rPr>
                <w:b/>
                <w:bCs/>
                <w:color w:val="000000"/>
              </w:rPr>
              <w:t>127</w:t>
            </w:r>
          </w:p>
        </w:tc>
        <w:tc>
          <w:tcPr>
            <w:tcW w:w="2268" w:type="dxa"/>
            <w:tcBorders>
              <w:bottom w:val="single" w:sz="4" w:space="0" w:color="000000"/>
              <w:right w:val="single" w:sz="8" w:space="0" w:color="000000"/>
            </w:tcBorders>
            <w:shd w:val="clear" w:color="auto" w:fill="FFFFFF"/>
            <w:vAlign w:val="bottom"/>
          </w:tcPr>
          <w:p w14:paraId="14A25C35" w14:textId="77777777" w:rsidR="0047461E" w:rsidRPr="0096457B" w:rsidRDefault="0047461E" w:rsidP="00714F36">
            <w:r w:rsidRPr="0096457B">
              <w:rPr>
                <w:color w:val="000000"/>
              </w:rPr>
              <w:t>České Budějovice</w:t>
            </w:r>
          </w:p>
        </w:tc>
      </w:tr>
      <w:tr w:rsidR="0047461E" w:rsidRPr="0096457B" w14:paraId="66D46CF3"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36895190" w14:textId="77777777" w:rsidR="0047461E" w:rsidRPr="0096457B" w:rsidRDefault="0047461E" w:rsidP="00714F36">
            <w:pPr>
              <w:rPr>
                <w:b/>
                <w:bCs/>
                <w:color w:val="000000"/>
              </w:rPr>
            </w:pPr>
            <w:r w:rsidRPr="0096457B">
              <w:rPr>
                <w:color w:val="000000"/>
              </w:rPr>
              <w:t>Libníč</w:t>
            </w:r>
          </w:p>
        </w:tc>
        <w:tc>
          <w:tcPr>
            <w:tcW w:w="1559" w:type="dxa"/>
            <w:tcBorders>
              <w:left w:val="single" w:sz="8" w:space="0" w:color="000000"/>
              <w:bottom w:val="single" w:sz="4" w:space="0" w:color="000000"/>
              <w:right w:val="single" w:sz="8" w:space="0" w:color="000000"/>
            </w:tcBorders>
            <w:shd w:val="clear" w:color="auto" w:fill="FFFFFF"/>
            <w:vAlign w:val="center"/>
          </w:tcPr>
          <w:p w14:paraId="4D0AE51E" w14:textId="77777777" w:rsidR="0047461E" w:rsidRPr="0096457B" w:rsidRDefault="0047461E" w:rsidP="00714F36">
            <w:pPr>
              <w:jc w:val="center"/>
              <w:rPr>
                <w:color w:val="000000"/>
              </w:rPr>
            </w:pPr>
            <w:r w:rsidRPr="0096457B">
              <w:rPr>
                <w:b/>
                <w:bCs/>
                <w:color w:val="000000"/>
              </w:rPr>
              <w:t>102</w:t>
            </w:r>
          </w:p>
        </w:tc>
        <w:tc>
          <w:tcPr>
            <w:tcW w:w="2268" w:type="dxa"/>
            <w:tcBorders>
              <w:bottom w:val="single" w:sz="4" w:space="0" w:color="000000"/>
              <w:right w:val="single" w:sz="8" w:space="0" w:color="000000"/>
            </w:tcBorders>
            <w:shd w:val="clear" w:color="auto" w:fill="FFFFFF"/>
            <w:vAlign w:val="bottom"/>
          </w:tcPr>
          <w:p w14:paraId="360487A4" w14:textId="77777777" w:rsidR="0047461E" w:rsidRPr="0096457B" w:rsidRDefault="0047461E" w:rsidP="00714F36">
            <w:r w:rsidRPr="0096457B">
              <w:rPr>
                <w:color w:val="000000"/>
              </w:rPr>
              <w:t>České Budějovice</w:t>
            </w:r>
          </w:p>
        </w:tc>
      </w:tr>
      <w:tr w:rsidR="0047461E" w:rsidRPr="0096457B" w14:paraId="64FCF3AC"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7E64A654" w14:textId="77777777" w:rsidR="0047461E" w:rsidRPr="0096457B" w:rsidRDefault="0047461E" w:rsidP="00714F36">
            <w:pPr>
              <w:rPr>
                <w:b/>
                <w:bCs/>
                <w:color w:val="000000"/>
              </w:rPr>
            </w:pPr>
            <w:r w:rsidRPr="0096457B">
              <w:rPr>
                <w:color w:val="000000"/>
              </w:rPr>
              <w:t>Lipí</w:t>
            </w:r>
          </w:p>
        </w:tc>
        <w:tc>
          <w:tcPr>
            <w:tcW w:w="1559" w:type="dxa"/>
            <w:tcBorders>
              <w:left w:val="single" w:sz="8" w:space="0" w:color="000000"/>
              <w:bottom w:val="single" w:sz="4" w:space="0" w:color="000000"/>
              <w:right w:val="single" w:sz="8" w:space="0" w:color="000000"/>
            </w:tcBorders>
            <w:shd w:val="clear" w:color="auto" w:fill="FFFFFF"/>
            <w:vAlign w:val="center"/>
          </w:tcPr>
          <w:p w14:paraId="764DCE9C" w14:textId="77777777" w:rsidR="0047461E" w:rsidRPr="0096457B" w:rsidRDefault="0047461E" w:rsidP="00714F36">
            <w:pPr>
              <w:jc w:val="center"/>
              <w:rPr>
                <w:color w:val="000000"/>
              </w:rPr>
            </w:pPr>
            <w:r w:rsidRPr="0096457B">
              <w:rPr>
                <w:b/>
                <w:bCs/>
                <w:color w:val="000000"/>
              </w:rPr>
              <w:t>106</w:t>
            </w:r>
          </w:p>
        </w:tc>
        <w:tc>
          <w:tcPr>
            <w:tcW w:w="2268" w:type="dxa"/>
            <w:tcBorders>
              <w:bottom w:val="single" w:sz="4" w:space="0" w:color="000000"/>
              <w:right w:val="single" w:sz="8" w:space="0" w:color="000000"/>
            </w:tcBorders>
            <w:shd w:val="clear" w:color="auto" w:fill="FFFFFF"/>
            <w:vAlign w:val="bottom"/>
          </w:tcPr>
          <w:p w14:paraId="21FC3EAB" w14:textId="77777777" w:rsidR="0047461E" w:rsidRPr="0096457B" w:rsidRDefault="0047461E" w:rsidP="00714F36">
            <w:r w:rsidRPr="0096457B">
              <w:rPr>
                <w:color w:val="000000"/>
              </w:rPr>
              <w:t>České Budějovice</w:t>
            </w:r>
          </w:p>
        </w:tc>
      </w:tr>
      <w:tr w:rsidR="0047461E" w:rsidRPr="0096457B" w14:paraId="28934805"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571CE73F" w14:textId="77777777" w:rsidR="0047461E" w:rsidRPr="0096457B" w:rsidRDefault="0047461E" w:rsidP="00714F36">
            <w:pPr>
              <w:rPr>
                <w:b/>
                <w:bCs/>
                <w:color w:val="000000"/>
              </w:rPr>
            </w:pPr>
            <w:r w:rsidRPr="0096457B">
              <w:rPr>
                <w:color w:val="000000"/>
              </w:rPr>
              <w:t>Lišov</w:t>
            </w:r>
          </w:p>
        </w:tc>
        <w:tc>
          <w:tcPr>
            <w:tcW w:w="1559" w:type="dxa"/>
            <w:tcBorders>
              <w:left w:val="single" w:sz="8" w:space="0" w:color="000000"/>
              <w:bottom w:val="single" w:sz="4" w:space="0" w:color="000000"/>
              <w:right w:val="single" w:sz="8" w:space="0" w:color="000000"/>
            </w:tcBorders>
            <w:shd w:val="clear" w:color="auto" w:fill="FFFFFF"/>
            <w:vAlign w:val="center"/>
          </w:tcPr>
          <w:p w14:paraId="0AE04CF5" w14:textId="77777777" w:rsidR="0047461E" w:rsidRPr="0096457B" w:rsidRDefault="0047461E" w:rsidP="00714F36">
            <w:pPr>
              <w:jc w:val="center"/>
              <w:rPr>
                <w:color w:val="000000"/>
              </w:rPr>
            </w:pPr>
            <w:r w:rsidRPr="0096457B">
              <w:rPr>
                <w:b/>
                <w:bCs/>
                <w:color w:val="000000"/>
              </w:rPr>
              <w:t>109</w:t>
            </w:r>
          </w:p>
        </w:tc>
        <w:tc>
          <w:tcPr>
            <w:tcW w:w="2268" w:type="dxa"/>
            <w:tcBorders>
              <w:bottom w:val="single" w:sz="4" w:space="0" w:color="000000"/>
              <w:right w:val="single" w:sz="8" w:space="0" w:color="000000"/>
            </w:tcBorders>
            <w:shd w:val="clear" w:color="auto" w:fill="FFFFFF"/>
            <w:vAlign w:val="bottom"/>
          </w:tcPr>
          <w:p w14:paraId="59F50A26" w14:textId="77777777" w:rsidR="0047461E" w:rsidRPr="0096457B" w:rsidRDefault="0047461E" w:rsidP="00714F36">
            <w:r w:rsidRPr="0096457B">
              <w:rPr>
                <w:color w:val="000000"/>
              </w:rPr>
              <w:t>České Budějovice</w:t>
            </w:r>
          </w:p>
        </w:tc>
      </w:tr>
      <w:tr w:rsidR="0047461E" w:rsidRPr="0096457B" w14:paraId="1422174B"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353EB717" w14:textId="77777777" w:rsidR="0047461E" w:rsidRPr="0096457B" w:rsidRDefault="0047461E" w:rsidP="00714F36">
            <w:pPr>
              <w:rPr>
                <w:b/>
                <w:bCs/>
                <w:color w:val="000000"/>
              </w:rPr>
            </w:pPr>
            <w:r w:rsidRPr="0096457B">
              <w:rPr>
                <w:color w:val="000000"/>
              </w:rPr>
              <w:t>Litvínovice</w:t>
            </w:r>
          </w:p>
        </w:tc>
        <w:tc>
          <w:tcPr>
            <w:tcW w:w="1559" w:type="dxa"/>
            <w:tcBorders>
              <w:left w:val="single" w:sz="8" w:space="0" w:color="000000"/>
              <w:bottom w:val="single" w:sz="4" w:space="0" w:color="000000"/>
              <w:right w:val="single" w:sz="8" w:space="0" w:color="000000"/>
            </w:tcBorders>
            <w:shd w:val="clear" w:color="auto" w:fill="FFFFFF"/>
            <w:vAlign w:val="center"/>
          </w:tcPr>
          <w:p w14:paraId="4202CDF0" w14:textId="77777777" w:rsidR="0047461E" w:rsidRPr="0096457B" w:rsidRDefault="0047461E" w:rsidP="00714F36">
            <w:pPr>
              <w:jc w:val="center"/>
              <w:rPr>
                <w:color w:val="000000"/>
              </w:rPr>
            </w:pPr>
            <w:proofErr w:type="gramStart"/>
            <w:r>
              <w:rPr>
                <w:b/>
                <w:bCs/>
                <w:color w:val="000000"/>
              </w:rPr>
              <w:t>101,  100</w:t>
            </w:r>
            <w:proofErr w:type="gramEnd"/>
          </w:p>
        </w:tc>
        <w:tc>
          <w:tcPr>
            <w:tcW w:w="2268" w:type="dxa"/>
            <w:tcBorders>
              <w:bottom w:val="single" w:sz="4" w:space="0" w:color="000000"/>
              <w:right w:val="single" w:sz="8" w:space="0" w:color="000000"/>
            </w:tcBorders>
            <w:shd w:val="clear" w:color="auto" w:fill="FFFFFF"/>
            <w:vAlign w:val="bottom"/>
          </w:tcPr>
          <w:p w14:paraId="00A34F33" w14:textId="77777777" w:rsidR="0047461E" w:rsidRPr="0096457B" w:rsidRDefault="0047461E" w:rsidP="00714F36">
            <w:r w:rsidRPr="0096457B">
              <w:rPr>
                <w:color w:val="000000"/>
              </w:rPr>
              <w:t>České Budějovice</w:t>
            </w:r>
          </w:p>
        </w:tc>
      </w:tr>
      <w:tr w:rsidR="0047461E" w:rsidRPr="0096457B" w14:paraId="1973780E"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7AE461D3" w14:textId="77777777" w:rsidR="0047461E" w:rsidRPr="0096457B" w:rsidRDefault="0047461E" w:rsidP="00714F36">
            <w:pPr>
              <w:rPr>
                <w:b/>
                <w:bCs/>
                <w:color w:val="000000"/>
              </w:rPr>
            </w:pPr>
            <w:r w:rsidRPr="0096457B">
              <w:rPr>
                <w:color w:val="000000"/>
              </w:rPr>
              <w:t>Mazelov</w:t>
            </w:r>
          </w:p>
        </w:tc>
        <w:tc>
          <w:tcPr>
            <w:tcW w:w="1559" w:type="dxa"/>
            <w:tcBorders>
              <w:left w:val="single" w:sz="8" w:space="0" w:color="000000"/>
              <w:bottom w:val="single" w:sz="4" w:space="0" w:color="000000"/>
              <w:right w:val="single" w:sz="8" w:space="0" w:color="000000"/>
            </w:tcBorders>
            <w:shd w:val="clear" w:color="auto" w:fill="FFFFFF"/>
            <w:vAlign w:val="center"/>
          </w:tcPr>
          <w:p w14:paraId="2689CF3B" w14:textId="77777777" w:rsidR="0047461E" w:rsidRPr="0096457B" w:rsidRDefault="0047461E" w:rsidP="00714F36">
            <w:pPr>
              <w:jc w:val="center"/>
              <w:rPr>
                <w:color w:val="000000"/>
              </w:rPr>
            </w:pPr>
            <w:r w:rsidRPr="0096457B">
              <w:rPr>
                <w:b/>
                <w:bCs/>
                <w:color w:val="000000"/>
              </w:rPr>
              <w:t>108</w:t>
            </w:r>
          </w:p>
        </w:tc>
        <w:tc>
          <w:tcPr>
            <w:tcW w:w="2268" w:type="dxa"/>
            <w:tcBorders>
              <w:bottom w:val="single" w:sz="4" w:space="0" w:color="000000"/>
              <w:right w:val="single" w:sz="8" w:space="0" w:color="000000"/>
            </w:tcBorders>
            <w:shd w:val="clear" w:color="auto" w:fill="FFFFFF"/>
            <w:vAlign w:val="bottom"/>
          </w:tcPr>
          <w:p w14:paraId="0FDFD823" w14:textId="77777777" w:rsidR="0047461E" w:rsidRPr="0096457B" w:rsidRDefault="0047461E" w:rsidP="00714F36">
            <w:r w:rsidRPr="0096457B">
              <w:rPr>
                <w:color w:val="000000"/>
              </w:rPr>
              <w:t>České Budějovice</w:t>
            </w:r>
          </w:p>
        </w:tc>
      </w:tr>
      <w:tr w:rsidR="0047461E" w:rsidRPr="0096457B" w14:paraId="18291AB6"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7DD1738B" w14:textId="77777777" w:rsidR="0047461E" w:rsidRPr="0096457B" w:rsidRDefault="0047461E" w:rsidP="00714F36">
            <w:pPr>
              <w:rPr>
                <w:b/>
                <w:bCs/>
                <w:color w:val="000000"/>
              </w:rPr>
            </w:pPr>
            <w:r w:rsidRPr="0096457B">
              <w:rPr>
                <w:color w:val="000000"/>
              </w:rPr>
              <w:t>Mladošovice</w:t>
            </w:r>
          </w:p>
        </w:tc>
        <w:tc>
          <w:tcPr>
            <w:tcW w:w="1559" w:type="dxa"/>
            <w:tcBorders>
              <w:left w:val="single" w:sz="8" w:space="0" w:color="000000"/>
              <w:bottom w:val="single" w:sz="4" w:space="0" w:color="000000"/>
              <w:right w:val="single" w:sz="8" w:space="0" w:color="000000"/>
            </w:tcBorders>
            <w:shd w:val="clear" w:color="auto" w:fill="FFFFFF"/>
            <w:vAlign w:val="center"/>
          </w:tcPr>
          <w:p w14:paraId="674AA01E" w14:textId="77777777" w:rsidR="0047461E" w:rsidRPr="0096457B" w:rsidRDefault="0047461E" w:rsidP="00714F36">
            <w:pPr>
              <w:jc w:val="center"/>
              <w:rPr>
                <w:color w:val="000000"/>
              </w:rPr>
            </w:pPr>
            <w:r w:rsidRPr="0096457B">
              <w:rPr>
                <w:b/>
                <w:bCs/>
                <w:color w:val="000000"/>
              </w:rPr>
              <w:t>127</w:t>
            </w:r>
          </w:p>
        </w:tc>
        <w:tc>
          <w:tcPr>
            <w:tcW w:w="2268" w:type="dxa"/>
            <w:tcBorders>
              <w:bottom w:val="single" w:sz="4" w:space="0" w:color="000000"/>
              <w:right w:val="single" w:sz="8" w:space="0" w:color="000000"/>
            </w:tcBorders>
            <w:shd w:val="clear" w:color="auto" w:fill="FFFFFF"/>
            <w:vAlign w:val="bottom"/>
          </w:tcPr>
          <w:p w14:paraId="34ED8C38" w14:textId="77777777" w:rsidR="0047461E" w:rsidRPr="0096457B" w:rsidRDefault="0047461E" w:rsidP="00714F36">
            <w:r w:rsidRPr="0096457B">
              <w:rPr>
                <w:color w:val="000000"/>
              </w:rPr>
              <w:t>České Budějovice</w:t>
            </w:r>
          </w:p>
        </w:tc>
      </w:tr>
      <w:tr w:rsidR="0047461E" w:rsidRPr="0096457B" w14:paraId="57317BA7"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7BF26DD6" w14:textId="77777777" w:rsidR="0047461E" w:rsidRPr="0096457B" w:rsidRDefault="0047461E" w:rsidP="00714F36">
            <w:pPr>
              <w:rPr>
                <w:b/>
                <w:bCs/>
                <w:color w:val="000000"/>
              </w:rPr>
            </w:pPr>
            <w:r w:rsidRPr="0096457B">
              <w:rPr>
                <w:color w:val="000000"/>
              </w:rPr>
              <w:t>Mokrý Lom</w:t>
            </w:r>
          </w:p>
        </w:tc>
        <w:tc>
          <w:tcPr>
            <w:tcW w:w="1559" w:type="dxa"/>
            <w:tcBorders>
              <w:left w:val="single" w:sz="8" w:space="0" w:color="000000"/>
              <w:bottom w:val="single" w:sz="4" w:space="0" w:color="000000"/>
              <w:right w:val="single" w:sz="8" w:space="0" w:color="000000"/>
            </w:tcBorders>
            <w:shd w:val="clear" w:color="auto" w:fill="FFFFFF"/>
            <w:vAlign w:val="center"/>
          </w:tcPr>
          <w:p w14:paraId="1E6CB403" w14:textId="77777777" w:rsidR="0047461E" w:rsidRPr="0096457B" w:rsidRDefault="0047461E" w:rsidP="00714F36">
            <w:pPr>
              <w:jc w:val="center"/>
              <w:rPr>
                <w:color w:val="000000"/>
              </w:rPr>
            </w:pPr>
            <w:r w:rsidRPr="0096457B">
              <w:rPr>
                <w:b/>
                <w:bCs/>
                <w:color w:val="000000"/>
              </w:rPr>
              <w:t>123</w:t>
            </w:r>
          </w:p>
        </w:tc>
        <w:tc>
          <w:tcPr>
            <w:tcW w:w="2268" w:type="dxa"/>
            <w:tcBorders>
              <w:bottom w:val="single" w:sz="4" w:space="0" w:color="000000"/>
              <w:right w:val="single" w:sz="8" w:space="0" w:color="000000"/>
            </w:tcBorders>
            <w:shd w:val="clear" w:color="auto" w:fill="FFFFFF"/>
            <w:vAlign w:val="bottom"/>
          </w:tcPr>
          <w:p w14:paraId="4B42A7F0" w14:textId="77777777" w:rsidR="0047461E" w:rsidRPr="0096457B" w:rsidRDefault="0047461E" w:rsidP="00714F36">
            <w:r w:rsidRPr="0096457B">
              <w:rPr>
                <w:color w:val="000000"/>
              </w:rPr>
              <w:t>České Budějovice</w:t>
            </w:r>
          </w:p>
        </w:tc>
      </w:tr>
      <w:tr w:rsidR="0047461E" w:rsidRPr="0096457B" w14:paraId="43DD2C91"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20618ADD" w14:textId="77777777" w:rsidR="0047461E" w:rsidRPr="0096457B" w:rsidRDefault="0047461E" w:rsidP="00714F36">
            <w:pPr>
              <w:rPr>
                <w:b/>
                <w:bCs/>
                <w:color w:val="000000"/>
              </w:rPr>
            </w:pPr>
            <w:r w:rsidRPr="0096457B">
              <w:rPr>
                <w:color w:val="000000"/>
              </w:rPr>
              <w:t>Mydlovary</w:t>
            </w:r>
          </w:p>
        </w:tc>
        <w:tc>
          <w:tcPr>
            <w:tcW w:w="1559" w:type="dxa"/>
            <w:tcBorders>
              <w:left w:val="single" w:sz="8" w:space="0" w:color="000000"/>
              <w:bottom w:val="single" w:sz="4" w:space="0" w:color="000000"/>
              <w:right w:val="single" w:sz="8" w:space="0" w:color="000000"/>
            </w:tcBorders>
            <w:shd w:val="clear" w:color="auto" w:fill="FFFFFF"/>
            <w:vAlign w:val="center"/>
          </w:tcPr>
          <w:p w14:paraId="591907EA" w14:textId="77777777" w:rsidR="0047461E" w:rsidRPr="0096457B" w:rsidRDefault="0047461E" w:rsidP="00714F36">
            <w:pPr>
              <w:jc w:val="center"/>
              <w:rPr>
                <w:color w:val="000000"/>
              </w:rPr>
            </w:pPr>
            <w:r w:rsidRPr="0096457B">
              <w:rPr>
                <w:b/>
                <w:bCs/>
                <w:color w:val="000000"/>
              </w:rPr>
              <w:t>117</w:t>
            </w:r>
          </w:p>
        </w:tc>
        <w:tc>
          <w:tcPr>
            <w:tcW w:w="2268" w:type="dxa"/>
            <w:tcBorders>
              <w:bottom w:val="single" w:sz="4" w:space="0" w:color="000000"/>
              <w:right w:val="single" w:sz="8" w:space="0" w:color="000000"/>
            </w:tcBorders>
            <w:shd w:val="clear" w:color="auto" w:fill="FFFFFF"/>
            <w:vAlign w:val="bottom"/>
          </w:tcPr>
          <w:p w14:paraId="30518EB9" w14:textId="77777777" w:rsidR="0047461E" w:rsidRPr="0096457B" w:rsidRDefault="0047461E" w:rsidP="00714F36">
            <w:r w:rsidRPr="0096457B">
              <w:rPr>
                <w:color w:val="000000"/>
              </w:rPr>
              <w:t>České Budějovice</w:t>
            </w:r>
          </w:p>
        </w:tc>
      </w:tr>
      <w:tr w:rsidR="0047461E" w:rsidRPr="0096457B" w14:paraId="026E2FD8"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17039CF5" w14:textId="77777777" w:rsidR="0047461E" w:rsidRPr="0096457B" w:rsidRDefault="0047461E" w:rsidP="00714F36">
            <w:pPr>
              <w:rPr>
                <w:b/>
                <w:bCs/>
                <w:color w:val="000000"/>
              </w:rPr>
            </w:pPr>
            <w:r w:rsidRPr="0096457B">
              <w:rPr>
                <w:color w:val="000000"/>
              </w:rPr>
              <w:t>Nedabyle</w:t>
            </w:r>
          </w:p>
        </w:tc>
        <w:tc>
          <w:tcPr>
            <w:tcW w:w="1559" w:type="dxa"/>
            <w:tcBorders>
              <w:left w:val="single" w:sz="8" w:space="0" w:color="000000"/>
              <w:bottom w:val="single" w:sz="4" w:space="0" w:color="000000"/>
              <w:right w:val="single" w:sz="8" w:space="0" w:color="000000"/>
            </w:tcBorders>
            <w:shd w:val="clear" w:color="auto" w:fill="FFFFFF"/>
            <w:vAlign w:val="center"/>
          </w:tcPr>
          <w:p w14:paraId="00A91429" w14:textId="77777777" w:rsidR="0047461E" w:rsidRPr="0096457B" w:rsidRDefault="0047461E" w:rsidP="00714F36">
            <w:pPr>
              <w:jc w:val="center"/>
              <w:rPr>
                <w:color w:val="000000"/>
              </w:rPr>
            </w:pPr>
            <w:r w:rsidRPr="0096457B">
              <w:rPr>
                <w:b/>
                <w:bCs/>
                <w:color w:val="000000"/>
              </w:rPr>
              <w:t>103</w:t>
            </w:r>
          </w:p>
        </w:tc>
        <w:tc>
          <w:tcPr>
            <w:tcW w:w="2268" w:type="dxa"/>
            <w:tcBorders>
              <w:bottom w:val="single" w:sz="4" w:space="0" w:color="000000"/>
              <w:right w:val="single" w:sz="8" w:space="0" w:color="000000"/>
            </w:tcBorders>
            <w:shd w:val="clear" w:color="auto" w:fill="FFFFFF"/>
            <w:vAlign w:val="bottom"/>
          </w:tcPr>
          <w:p w14:paraId="7177225D" w14:textId="77777777" w:rsidR="0047461E" w:rsidRPr="0096457B" w:rsidRDefault="0047461E" w:rsidP="00714F36">
            <w:r w:rsidRPr="0096457B">
              <w:rPr>
                <w:color w:val="000000"/>
              </w:rPr>
              <w:t>České Budějovice</w:t>
            </w:r>
          </w:p>
        </w:tc>
      </w:tr>
      <w:tr w:rsidR="0047461E" w:rsidRPr="0096457B" w14:paraId="68589CFD"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582E1941" w14:textId="77777777" w:rsidR="0047461E" w:rsidRPr="0096457B" w:rsidRDefault="0047461E" w:rsidP="00714F36">
            <w:pPr>
              <w:rPr>
                <w:b/>
                <w:bCs/>
                <w:color w:val="000000"/>
              </w:rPr>
            </w:pPr>
            <w:r w:rsidRPr="0096457B">
              <w:rPr>
                <w:color w:val="000000"/>
              </w:rPr>
              <w:t>Nová Ves (CB)</w:t>
            </w:r>
          </w:p>
        </w:tc>
        <w:tc>
          <w:tcPr>
            <w:tcW w:w="1559" w:type="dxa"/>
            <w:tcBorders>
              <w:left w:val="single" w:sz="8" w:space="0" w:color="000000"/>
              <w:bottom w:val="single" w:sz="4" w:space="0" w:color="000000"/>
              <w:right w:val="single" w:sz="8" w:space="0" w:color="000000"/>
            </w:tcBorders>
            <w:shd w:val="clear" w:color="auto" w:fill="FFFFFF"/>
            <w:vAlign w:val="center"/>
          </w:tcPr>
          <w:p w14:paraId="7B8BBDC3" w14:textId="77777777" w:rsidR="0047461E" w:rsidRPr="0096457B" w:rsidRDefault="0047461E" w:rsidP="00714F36">
            <w:pPr>
              <w:jc w:val="center"/>
              <w:rPr>
                <w:color w:val="000000"/>
              </w:rPr>
            </w:pPr>
            <w:r w:rsidRPr="0096457B">
              <w:rPr>
                <w:b/>
                <w:bCs/>
                <w:color w:val="000000"/>
              </w:rPr>
              <w:t>103</w:t>
            </w:r>
          </w:p>
        </w:tc>
        <w:tc>
          <w:tcPr>
            <w:tcW w:w="2268" w:type="dxa"/>
            <w:tcBorders>
              <w:bottom w:val="single" w:sz="4" w:space="0" w:color="000000"/>
              <w:right w:val="single" w:sz="8" w:space="0" w:color="000000"/>
            </w:tcBorders>
            <w:shd w:val="clear" w:color="auto" w:fill="FFFFFF"/>
            <w:vAlign w:val="bottom"/>
          </w:tcPr>
          <w:p w14:paraId="3AFBC8F1" w14:textId="77777777" w:rsidR="0047461E" w:rsidRPr="0096457B" w:rsidRDefault="0047461E" w:rsidP="00714F36">
            <w:r w:rsidRPr="0096457B">
              <w:rPr>
                <w:color w:val="000000"/>
              </w:rPr>
              <w:t>České Budějovice</w:t>
            </w:r>
          </w:p>
        </w:tc>
      </w:tr>
      <w:tr w:rsidR="0047461E" w:rsidRPr="0096457B" w14:paraId="2334BF88" w14:textId="77777777" w:rsidTr="009C5BD2">
        <w:trPr>
          <w:trHeight w:val="375"/>
        </w:trPr>
        <w:tc>
          <w:tcPr>
            <w:tcW w:w="3261" w:type="dxa"/>
            <w:tcBorders>
              <w:left w:val="single" w:sz="8" w:space="0" w:color="000000"/>
              <w:bottom w:val="single" w:sz="4" w:space="0" w:color="auto"/>
            </w:tcBorders>
            <w:shd w:val="clear" w:color="auto" w:fill="FFFFFF"/>
            <w:vAlign w:val="center"/>
          </w:tcPr>
          <w:p w14:paraId="2A8B9524" w14:textId="77777777" w:rsidR="0047461E" w:rsidRPr="0096457B" w:rsidRDefault="0047461E" w:rsidP="00714F36">
            <w:pPr>
              <w:rPr>
                <w:b/>
                <w:bCs/>
                <w:color w:val="000000"/>
              </w:rPr>
            </w:pPr>
            <w:r w:rsidRPr="0096457B">
              <w:rPr>
                <w:color w:val="000000"/>
              </w:rPr>
              <w:t>Olešnice</w:t>
            </w:r>
          </w:p>
        </w:tc>
        <w:tc>
          <w:tcPr>
            <w:tcW w:w="1559" w:type="dxa"/>
            <w:tcBorders>
              <w:left w:val="single" w:sz="8" w:space="0" w:color="000000"/>
              <w:bottom w:val="single" w:sz="4" w:space="0" w:color="auto"/>
              <w:right w:val="single" w:sz="8" w:space="0" w:color="000000"/>
            </w:tcBorders>
            <w:shd w:val="clear" w:color="auto" w:fill="FFFFFF"/>
            <w:vAlign w:val="center"/>
          </w:tcPr>
          <w:p w14:paraId="47E549E3" w14:textId="77777777" w:rsidR="0047461E" w:rsidRPr="0096457B" w:rsidRDefault="0047461E" w:rsidP="00714F36">
            <w:pPr>
              <w:jc w:val="center"/>
              <w:rPr>
                <w:color w:val="000000"/>
              </w:rPr>
            </w:pPr>
            <w:r w:rsidRPr="0096457B">
              <w:rPr>
                <w:b/>
                <w:bCs/>
                <w:color w:val="000000"/>
              </w:rPr>
              <w:t>126</w:t>
            </w:r>
          </w:p>
        </w:tc>
        <w:tc>
          <w:tcPr>
            <w:tcW w:w="2268" w:type="dxa"/>
            <w:tcBorders>
              <w:bottom w:val="single" w:sz="4" w:space="0" w:color="auto"/>
              <w:right w:val="single" w:sz="8" w:space="0" w:color="000000"/>
            </w:tcBorders>
            <w:shd w:val="clear" w:color="auto" w:fill="FFFFFF"/>
            <w:vAlign w:val="bottom"/>
          </w:tcPr>
          <w:p w14:paraId="42507211" w14:textId="77777777" w:rsidR="0047461E" w:rsidRPr="0096457B" w:rsidRDefault="0047461E" w:rsidP="00714F36">
            <w:r w:rsidRPr="0096457B">
              <w:rPr>
                <w:color w:val="000000"/>
              </w:rPr>
              <w:t>České Budějovice</w:t>
            </w:r>
          </w:p>
        </w:tc>
      </w:tr>
      <w:tr w:rsidR="0047461E" w:rsidRPr="0096457B" w14:paraId="4E6AA8C9" w14:textId="77777777" w:rsidTr="009C5BD2">
        <w:trPr>
          <w:trHeight w:val="375"/>
        </w:trPr>
        <w:tc>
          <w:tcPr>
            <w:tcW w:w="3261" w:type="dxa"/>
            <w:tcBorders>
              <w:top w:val="single" w:sz="4" w:space="0" w:color="auto"/>
              <w:left w:val="single" w:sz="8" w:space="0" w:color="000000"/>
              <w:bottom w:val="single" w:sz="4" w:space="0" w:color="auto"/>
            </w:tcBorders>
            <w:shd w:val="clear" w:color="auto" w:fill="FFFFFF"/>
            <w:vAlign w:val="center"/>
          </w:tcPr>
          <w:p w14:paraId="39A49794" w14:textId="77777777" w:rsidR="0047461E" w:rsidRPr="0096457B" w:rsidRDefault="0047461E" w:rsidP="00714F36">
            <w:pPr>
              <w:rPr>
                <w:b/>
                <w:bCs/>
                <w:color w:val="000000"/>
              </w:rPr>
            </w:pPr>
            <w:r w:rsidRPr="0096457B">
              <w:rPr>
                <w:color w:val="000000"/>
              </w:rPr>
              <w:t>Olešník</w:t>
            </w:r>
          </w:p>
        </w:tc>
        <w:tc>
          <w:tcPr>
            <w:tcW w:w="1559" w:type="dxa"/>
            <w:tcBorders>
              <w:top w:val="single" w:sz="4" w:space="0" w:color="auto"/>
              <w:left w:val="single" w:sz="8" w:space="0" w:color="000000"/>
              <w:bottom w:val="single" w:sz="4" w:space="0" w:color="auto"/>
              <w:right w:val="single" w:sz="8" w:space="0" w:color="000000"/>
            </w:tcBorders>
            <w:shd w:val="clear" w:color="auto" w:fill="FFFFFF"/>
            <w:vAlign w:val="center"/>
          </w:tcPr>
          <w:p w14:paraId="7A57D411" w14:textId="77777777" w:rsidR="0047461E" w:rsidRPr="0096457B" w:rsidRDefault="0047461E" w:rsidP="00714F36">
            <w:pPr>
              <w:jc w:val="center"/>
              <w:rPr>
                <w:color w:val="000000"/>
              </w:rPr>
            </w:pPr>
            <w:r w:rsidRPr="0096457B">
              <w:rPr>
                <w:b/>
                <w:bCs/>
                <w:color w:val="000000"/>
              </w:rPr>
              <w:t>117</w:t>
            </w:r>
          </w:p>
        </w:tc>
        <w:tc>
          <w:tcPr>
            <w:tcW w:w="2268" w:type="dxa"/>
            <w:tcBorders>
              <w:top w:val="single" w:sz="4" w:space="0" w:color="auto"/>
              <w:bottom w:val="single" w:sz="4" w:space="0" w:color="auto"/>
              <w:right w:val="single" w:sz="8" w:space="0" w:color="000000"/>
            </w:tcBorders>
            <w:shd w:val="clear" w:color="auto" w:fill="FFFFFF"/>
            <w:vAlign w:val="bottom"/>
          </w:tcPr>
          <w:p w14:paraId="166F7F13" w14:textId="77777777" w:rsidR="0047461E" w:rsidRPr="0096457B" w:rsidRDefault="0047461E" w:rsidP="00714F36">
            <w:r w:rsidRPr="0096457B">
              <w:rPr>
                <w:color w:val="000000"/>
              </w:rPr>
              <w:t>České Budějovice</w:t>
            </w:r>
          </w:p>
        </w:tc>
      </w:tr>
      <w:tr w:rsidR="0047461E" w:rsidRPr="0096457B" w14:paraId="7F565B49" w14:textId="77777777" w:rsidTr="009C5BD2">
        <w:trPr>
          <w:trHeight w:val="375"/>
        </w:trPr>
        <w:tc>
          <w:tcPr>
            <w:tcW w:w="3261" w:type="dxa"/>
            <w:tcBorders>
              <w:top w:val="single" w:sz="4" w:space="0" w:color="auto"/>
              <w:left w:val="single" w:sz="8" w:space="0" w:color="000000"/>
              <w:bottom w:val="single" w:sz="4" w:space="0" w:color="auto"/>
              <w:right w:val="single" w:sz="8" w:space="0" w:color="000000"/>
            </w:tcBorders>
            <w:shd w:val="clear" w:color="auto" w:fill="FFFFFF"/>
            <w:vAlign w:val="center"/>
          </w:tcPr>
          <w:p w14:paraId="6CD9F94A" w14:textId="77777777" w:rsidR="0047461E" w:rsidRPr="0096457B" w:rsidRDefault="0047461E" w:rsidP="00714F36">
            <w:pPr>
              <w:rPr>
                <w:b/>
                <w:bCs/>
                <w:color w:val="000000"/>
              </w:rPr>
            </w:pPr>
            <w:r w:rsidRPr="0096457B">
              <w:rPr>
                <w:color w:val="000000"/>
              </w:rPr>
              <w:t xml:space="preserve">Ostrolovský Újezd </w:t>
            </w:r>
          </w:p>
        </w:tc>
        <w:tc>
          <w:tcPr>
            <w:tcW w:w="1559" w:type="dxa"/>
            <w:tcBorders>
              <w:top w:val="single" w:sz="4" w:space="0" w:color="auto"/>
              <w:left w:val="single" w:sz="8" w:space="0" w:color="000000"/>
              <w:bottom w:val="single" w:sz="4" w:space="0" w:color="auto"/>
              <w:right w:val="single" w:sz="8" w:space="0" w:color="000000"/>
            </w:tcBorders>
            <w:shd w:val="clear" w:color="auto" w:fill="FFFFFF"/>
            <w:vAlign w:val="center"/>
          </w:tcPr>
          <w:p w14:paraId="013D76A9" w14:textId="77777777" w:rsidR="0047461E" w:rsidRPr="0096457B" w:rsidRDefault="0047461E" w:rsidP="00714F36">
            <w:pPr>
              <w:jc w:val="center"/>
              <w:rPr>
                <w:color w:val="000000"/>
              </w:rPr>
            </w:pPr>
            <w:r w:rsidRPr="0096457B">
              <w:rPr>
                <w:b/>
                <w:bCs/>
                <w:color w:val="000000"/>
              </w:rPr>
              <w:t>110</w:t>
            </w:r>
          </w:p>
        </w:tc>
        <w:tc>
          <w:tcPr>
            <w:tcW w:w="2268" w:type="dxa"/>
            <w:tcBorders>
              <w:top w:val="single" w:sz="4" w:space="0" w:color="auto"/>
              <w:left w:val="single" w:sz="8" w:space="0" w:color="000000"/>
              <w:bottom w:val="single" w:sz="4" w:space="0" w:color="auto"/>
              <w:right w:val="single" w:sz="8" w:space="0" w:color="000000"/>
            </w:tcBorders>
            <w:shd w:val="clear" w:color="auto" w:fill="FFFFFF"/>
            <w:vAlign w:val="bottom"/>
          </w:tcPr>
          <w:p w14:paraId="2DFDDEBA" w14:textId="77777777" w:rsidR="0047461E" w:rsidRPr="0096457B" w:rsidRDefault="0047461E" w:rsidP="00714F36">
            <w:r w:rsidRPr="0096457B">
              <w:rPr>
                <w:color w:val="000000"/>
              </w:rPr>
              <w:t>České Budějovice</w:t>
            </w:r>
          </w:p>
        </w:tc>
      </w:tr>
      <w:tr w:rsidR="0047461E" w:rsidRPr="0096457B" w14:paraId="42F8E316" w14:textId="77777777" w:rsidTr="009C5BD2">
        <w:trPr>
          <w:trHeight w:val="375"/>
        </w:trPr>
        <w:tc>
          <w:tcPr>
            <w:tcW w:w="3261" w:type="dxa"/>
            <w:tcBorders>
              <w:top w:val="single" w:sz="4" w:space="0" w:color="auto"/>
              <w:left w:val="single" w:sz="8" w:space="0" w:color="000000"/>
              <w:bottom w:val="single" w:sz="4" w:space="0" w:color="000000"/>
            </w:tcBorders>
            <w:shd w:val="clear" w:color="auto" w:fill="FFFFFF"/>
            <w:vAlign w:val="center"/>
          </w:tcPr>
          <w:p w14:paraId="2EF9036F" w14:textId="77777777" w:rsidR="0047461E" w:rsidRPr="0096457B" w:rsidRDefault="0047461E" w:rsidP="00714F36">
            <w:pPr>
              <w:rPr>
                <w:b/>
                <w:bCs/>
                <w:color w:val="000000"/>
              </w:rPr>
            </w:pPr>
            <w:r w:rsidRPr="0096457B">
              <w:rPr>
                <w:color w:val="000000"/>
              </w:rPr>
              <w:t>Petříkov</w:t>
            </w:r>
          </w:p>
        </w:tc>
        <w:tc>
          <w:tcPr>
            <w:tcW w:w="1559" w:type="dxa"/>
            <w:tcBorders>
              <w:top w:val="single" w:sz="4" w:space="0" w:color="auto"/>
              <w:left w:val="single" w:sz="8" w:space="0" w:color="000000"/>
              <w:bottom w:val="single" w:sz="4" w:space="0" w:color="000000"/>
              <w:right w:val="single" w:sz="8" w:space="0" w:color="000000"/>
            </w:tcBorders>
            <w:shd w:val="clear" w:color="auto" w:fill="FFFFFF"/>
            <w:vAlign w:val="center"/>
          </w:tcPr>
          <w:p w14:paraId="22057797" w14:textId="77777777" w:rsidR="0047461E" w:rsidRPr="0096457B" w:rsidRDefault="0047461E" w:rsidP="00714F36">
            <w:pPr>
              <w:jc w:val="center"/>
              <w:rPr>
                <w:color w:val="000000"/>
              </w:rPr>
            </w:pPr>
            <w:r w:rsidRPr="0096457B">
              <w:rPr>
                <w:b/>
                <w:bCs/>
                <w:color w:val="000000"/>
              </w:rPr>
              <w:t>111</w:t>
            </w:r>
          </w:p>
        </w:tc>
        <w:tc>
          <w:tcPr>
            <w:tcW w:w="2268" w:type="dxa"/>
            <w:tcBorders>
              <w:top w:val="single" w:sz="4" w:space="0" w:color="auto"/>
              <w:bottom w:val="single" w:sz="4" w:space="0" w:color="000000"/>
              <w:right w:val="single" w:sz="8" w:space="0" w:color="000000"/>
            </w:tcBorders>
            <w:shd w:val="clear" w:color="auto" w:fill="FFFFFF"/>
            <w:vAlign w:val="bottom"/>
          </w:tcPr>
          <w:p w14:paraId="46C9B385" w14:textId="77777777" w:rsidR="0047461E" w:rsidRPr="0096457B" w:rsidRDefault="0047461E" w:rsidP="00714F36">
            <w:r w:rsidRPr="0096457B">
              <w:rPr>
                <w:color w:val="000000"/>
              </w:rPr>
              <w:t>České Budějovice</w:t>
            </w:r>
          </w:p>
        </w:tc>
      </w:tr>
      <w:tr w:rsidR="0047461E" w:rsidRPr="0096457B" w14:paraId="04EE4E83"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612CA0CD" w14:textId="77777777" w:rsidR="0047461E" w:rsidRPr="0096457B" w:rsidRDefault="0047461E" w:rsidP="00714F36">
            <w:pPr>
              <w:rPr>
                <w:b/>
                <w:bCs/>
                <w:color w:val="000000"/>
              </w:rPr>
            </w:pPr>
            <w:r w:rsidRPr="0096457B">
              <w:rPr>
                <w:color w:val="000000"/>
              </w:rPr>
              <w:t>Pištín</w:t>
            </w:r>
          </w:p>
        </w:tc>
        <w:tc>
          <w:tcPr>
            <w:tcW w:w="1559" w:type="dxa"/>
            <w:tcBorders>
              <w:left w:val="single" w:sz="8" w:space="0" w:color="000000"/>
              <w:bottom w:val="single" w:sz="4" w:space="0" w:color="000000"/>
              <w:right w:val="single" w:sz="8" w:space="0" w:color="000000"/>
            </w:tcBorders>
            <w:shd w:val="clear" w:color="auto" w:fill="FFFFFF"/>
            <w:vAlign w:val="center"/>
          </w:tcPr>
          <w:p w14:paraId="0821C233" w14:textId="77777777" w:rsidR="0047461E" w:rsidRPr="0096457B" w:rsidRDefault="0047461E" w:rsidP="00714F36">
            <w:pPr>
              <w:jc w:val="center"/>
              <w:rPr>
                <w:color w:val="000000"/>
              </w:rPr>
            </w:pPr>
            <w:r w:rsidRPr="0096457B">
              <w:rPr>
                <w:b/>
                <w:bCs/>
                <w:color w:val="000000"/>
              </w:rPr>
              <w:t>116</w:t>
            </w:r>
          </w:p>
        </w:tc>
        <w:tc>
          <w:tcPr>
            <w:tcW w:w="2268" w:type="dxa"/>
            <w:tcBorders>
              <w:bottom w:val="single" w:sz="4" w:space="0" w:color="000000"/>
              <w:right w:val="single" w:sz="8" w:space="0" w:color="000000"/>
            </w:tcBorders>
            <w:shd w:val="clear" w:color="auto" w:fill="FFFFFF"/>
            <w:vAlign w:val="bottom"/>
          </w:tcPr>
          <w:p w14:paraId="1223DD52" w14:textId="77777777" w:rsidR="0047461E" w:rsidRPr="0096457B" w:rsidRDefault="0047461E" w:rsidP="00714F36">
            <w:r w:rsidRPr="0096457B">
              <w:rPr>
                <w:color w:val="000000"/>
              </w:rPr>
              <w:t>České Budějovice</w:t>
            </w:r>
          </w:p>
        </w:tc>
      </w:tr>
      <w:tr w:rsidR="0047461E" w:rsidRPr="0096457B" w14:paraId="28BD92CE"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4546A226" w14:textId="77777777" w:rsidR="0047461E" w:rsidRPr="0096457B" w:rsidRDefault="0047461E" w:rsidP="00714F36">
            <w:pPr>
              <w:rPr>
                <w:b/>
                <w:bCs/>
                <w:color w:val="000000"/>
              </w:rPr>
            </w:pPr>
            <w:r w:rsidRPr="0096457B">
              <w:rPr>
                <w:color w:val="000000"/>
              </w:rPr>
              <w:t>Planá</w:t>
            </w:r>
          </w:p>
        </w:tc>
        <w:tc>
          <w:tcPr>
            <w:tcW w:w="1559" w:type="dxa"/>
            <w:tcBorders>
              <w:left w:val="single" w:sz="8" w:space="0" w:color="000000"/>
              <w:bottom w:val="single" w:sz="4" w:space="0" w:color="000000"/>
              <w:right w:val="single" w:sz="8" w:space="0" w:color="000000"/>
            </w:tcBorders>
            <w:shd w:val="clear" w:color="auto" w:fill="FFFFFF"/>
            <w:vAlign w:val="center"/>
          </w:tcPr>
          <w:p w14:paraId="41C76C3D" w14:textId="77777777" w:rsidR="0047461E" w:rsidRPr="0096457B" w:rsidRDefault="0047461E" w:rsidP="00714F36">
            <w:pPr>
              <w:jc w:val="center"/>
              <w:rPr>
                <w:color w:val="000000"/>
              </w:rPr>
            </w:pPr>
            <w:proofErr w:type="gramStart"/>
            <w:r>
              <w:rPr>
                <w:b/>
                <w:bCs/>
                <w:color w:val="000000"/>
              </w:rPr>
              <w:t>101,  100</w:t>
            </w:r>
            <w:proofErr w:type="gramEnd"/>
          </w:p>
        </w:tc>
        <w:tc>
          <w:tcPr>
            <w:tcW w:w="2268" w:type="dxa"/>
            <w:tcBorders>
              <w:bottom w:val="single" w:sz="4" w:space="0" w:color="000000"/>
              <w:right w:val="single" w:sz="8" w:space="0" w:color="000000"/>
            </w:tcBorders>
            <w:shd w:val="clear" w:color="auto" w:fill="FFFFFF"/>
            <w:vAlign w:val="bottom"/>
          </w:tcPr>
          <w:p w14:paraId="1A90313C" w14:textId="77777777" w:rsidR="0047461E" w:rsidRPr="0096457B" w:rsidRDefault="0047461E" w:rsidP="00714F36">
            <w:r w:rsidRPr="0096457B">
              <w:rPr>
                <w:color w:val="000000"/>
              </w:rPr>
              <w:t>České Budějovice</w:t>
            </w:r>
          </w:p>
        </w:tc>
      </w:tr>
      <w:tr w:rsidR="0047461E" w:rsidRPr="0096457B" w14:paraId="34BD12F4"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0BB5B1AB" w14:textId="77777777" w:rsidR="0047461E" w:rsidRPr="0096457B" w:rsidRDefault="0047461E" w:rsidP="00714F36">
            <w:pPr>
              <w:rPr>
                <w:b/>
                <w:bCs/>
                <w:color w:val="000000"/>
              </w:rPr>
            </w:pPr>
            <w:r w:rsidRPr="0096457B">
              <w:rPr>
                <w:color w:val="000000"/>
              </w:rPr>
              <w:t>Plav</w:t>
            </w:r>
          </w:p>
        </w:tc>
        <w:tc>
          <w:tcPr>
            <w:tcW w:w="1559" w:type="dxa"/>
            <w:tcBorders>
              <w:left w:val="single" w:sz="8" w:space="0" w:color="000000"/>
              <w:bottom w:val="single" w:sz="4" w:space="0" w:color="000000"/>
              <w:right w:val="single" w:sz="8" w:space="0" w:color="000000"/>
            </w:tcBorders>
            <w:shd w:val="clear" w:color="auto" w:fill="FFFFFF"/>
            <w:vAlign w:val="center"/>
          </w:tcPr>
          <w:p w14:paraId="546DB5E0" w14:textId="77777777" w:rsidR="0047461E" w:rsidRPr="0096457B" w:rsidRDefault="0047461E" w:rsidP="00714F36">
            <w:pPr>
              <w:jc w:val="center"/>
              <w:rPr>
                <w:color w:val="000000"/>
              </w:rPr>
            </w:pPr>
            <w:r w:rsidRPr="0096457B">
              <w:rPr>
                <w:b/>
                <w:bCs/>
                <w:color w:val="000000"/>
              </w:rPr>
              <w:t>103</w:t>
            </w:r>
          </w:p>
        </w:tc>
        <w:tc>
          <w:tcPr>
            <w:tcW w:w="2268" w:type="dxa"/>
            <w:tcBorders>
              <w:bottom w:val="single" w:sz="4" w:space="0" w:color="000000"/>
              <w:right w:val="single" w:sz="8" w:space="0" w:color="000000"/>
            </w:tcBorders>
            <w:shd w:val="clear" w:color="auto" w:fill="FFFFFF"/>
            <w:vAlign w:val="bottom"/>
          </w:tcPr>
          <w:p w14:paraId="0FE73A87" w14:textId="77777777" w:rsidR="0047461E" w:rsidRPr="0096457B" w:rsidRDefault="0047461E" w:rsidP="00714F36">
            <w:r w:rsidRPr="0096457B">
              <w:rPr>
                <w:color w:val="000000"/>
              </w:rPr>
              <w:t>České Budějovice</w:t>
            </w:r>
          </w:p>
        </w:tc>
      </w:tr>
      <w:tr w:rsidR="0047461E" w:rsidRPr="0096457B" w14:paraId="6386330D" w14:textId="77777777" w:rsidTr="009C5BD2">
        <w:trPr>
          <w:trHeight w:val="375"/>
        </w:trPr>
        <w:tc>
          <w:tcPr>
            <w:tcW w:w="3261" w:type="dxa"/>
            <w:tcBorders>
              <w:top w:val="single" w:sz="4" w:space="0" w:color="000000"/>
              <w:left w:val="single" w:sz="8" w:space="0" w:color="000000"/>
              <w:bottom w:val="single" w:sz="4" w:space="0" w:color="000000"/>
            </w:tcBorders>
            <w:shd w:val="clear" w:color="auto" w:fill="FFFFFF"/>
            <w:vAlign w:val="center"/>
          </w:tcPr>
          <w:p w14:paraId="548CE02C" w14:textId="77777777" w:rsidR="0047461E" w:rsidRPr="0096457B" w:rsidRDefault="0047461E" w:rsidP="00714F36">
            <w:pPr>
              <w:rPr>
                <w:b/>
                <w:bCs/>
                <w:color w:val="000000"/>
              </w:rPr>
            </w:pPr>
            <w:r>
              <w:rPr>
                <w:color w:val="000000"/>
              </w:rPr>
              <w:t>Radošovice (CB)</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3B80E767" w14:textId="77777777" w:rsidR="0047461E" w:rsidRPr="0096457B" w:rsidRDefault="0047461E" w:rsidP="00714F36">
            <w:pPr>
              <w:jc w:val="center"/>
              <w:rPr>
                <w:color w:val="000000"/>
              </w:rPr>
            </w:pPr>
            <w:r w:rsidRPr="0096457B">
              <w:rPr>
                <w:b/>
                <w:bCs/>
                <w:color w:val="000000"/>
              </w:rPr>
              <w:t>129</w:t>
            </w:r>
          </w:p>
        </w:tc>
        <w:tc>
          <w:tcPr>
            <w:tcW w:w="2268" w:type="dxa"/>
            <w:tcBorders>
              <w:top w:val="single" w:sz="4" w:space="0" w:color="000000"/>
              <w:bottom w:val="single" w:sz="4" w:space="0" w:color="000000"/>
              <w:right w:val="single" w:sz="8" w:space="0" w:color="000000"/>
            </w:tcBorders>
            <w:shd w:val="clear" w:color="auto" w:fill="FFFFFF"/>
            <w:vAlign w:val="bottom"/>
          </w:tcPr>
          <w:p w14:paraId="5B3A3814" w14:textId="77777777" w:rsidR="0047461E" w:rsidRPr="0096457B" w:rsidRDefault="0047461E" w:rsidP="00714F36">
            <w:r w:rsidRPr="0096457B">
              <w:rPr>
                <w:color w:val="000000"/>
              </w:rPr>
              <w:t>České Budějovice</w:t>
            </w:r>
          </w:p>
        </w:tc>
      </w:tr>
      <w:tr w:rsidR="0047461E" w:rsidRPr="0096457B" w14:paraId="43DA2256"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2E61671F" w14:textId="77777777" w:rsidR="0047461E" w:rsidRPr="0096457B" w:rsidRDefault="0047461E" w:rsidP="00714F36">
            <w:pPr>
              <w:rPr>
                <w:b/>
                <w:bCs/>
                <w:color w:val="000000"/>
              </w:rPr>
            </w:pPr>
            <w:r w:rsidRPr="0096457B">
              <w:rPr>
                <w:color w:val="000000"/>
              </w:rPr>
              <w:t>Roudné</w:t>
            </w:r>
          </w:p>
        </w:tc>
        <w:tc>
          <w:tcPr>
            <w:tcW w:w="1559" w:type="dxa"/>
            <w:tcBorders>
              <w:left w:val="single" w:sz="8" w:space="0" w:color="000000"/>
              <w:bottom w:val="single" w:sz="4" w:space="0" w:color="000000"/>
              <w:right w:val="single" w:sz="8" w:space="0" w:color="000000"/>
            </w:tcBorders>
            <w:shd w:val="clear" w:color="auto" w:fill="FFFFFF"/>
            <w:vAlign w:val="center"/>
          </w:tcPr>
          <w:p w14:paraId="69BDCB3A" w14:textId="77777777" w:rsidR="0047461E" w:rsidRPr="0096457B" w:rsidRDefault="0047461E" w:rsidP="00714F36">
            <w:pPr>
              <w:jc w:val="center"/>
              <w:rPr>
                <w:color w:val="000000"/>
              </w:rPr>
            </w:pPr>
            <w:proofErr w:type="gramStart"/>
            <w:r>
              <w:rPr>
                <w:b/>
                <w:bCs/>
                <w:color w:val="000000"/>
              </w:rPr>
              <w:t>101,  100</w:t>
            </w:r>
            <w:proofErr w:type="gramEnd"/>
          </w:p>
        </w:tc>
        <w:tc>
          <w:tcPr>
            <w:tcW w:w="2268" w:type="dxa"/>
            <w:tcBorders>
              <w:bottom w:val="single" w:sz="4" w:space="0" w:color="000000"/>
              <w:right w:val="single" w:sz="8" w:space="0" w:color="000000"/>
            </w:tcBorders>
            <w:shd w:val="clear" w:color="auto" w:fill="FFFFFF"/>
            <w:vAlign w:val="bottom"/>
          </w:tcPr>
          <w:p w14:paraId="312A6E67" w14:textId="77777777" w:rsidR="0047461E" w:rsidRPr="0096457B" w:rsidRDefault="0047461E" w:rsidP="00714F36">
            <w:r w:rsidRPr="0096457B">
              <w:rPr>
                <w:color w:val="000000"/>
              </w:rPr>
              <w:t>České Budějovice</w:t>
            </w:r>
          </w:p>
        </w:tc>
      </w:tr>
      <w:tr w:rsidR="0047461E" w:rsidRPr="0096457B" w14:paraId="0FB0C54D"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22640A92" w14:textId="77777777" w:rsidR="0047461E" w:rsidRPr="0096457B" w:rsidRDefault="0047461E" w:rsidP="00714F36">
            <w:pPr>
              <w:rPr>
                <w:b/>
                <w:bCs/>
                <w:color w:val="000000"/>
              </w:rPr>
            </w:pPr>
            <w:r w:rsidRPr="0096457B">
              <w:rPr>
                <w:color w:val="000000"/>
              </w:rPr>
              <w:t>Rudolfov</w:t>
            </w:r>
          </w:p>
        </w:tc>
        <w:tc>
          <w:tcPr>
            <w:tcW w:w="1559" w:type="dxa"/>
            <w:tcBorders>
              <w:left w:val="single" w:sz="8" w:space="0" w:color="000000"/>
              <w:bottom w:val="single" w:sz="4" w:space="0" w:color="000000"/>
              <w:right w:val="single" w:sz="8" w:space="0" w:color="000000"/>
            </w:tcBorders>
            <w:shd w:val="clear" w:color="auto" w:fill="FFFFFF"/>
            <w:vAlign w:val="center"/>
          </w:tcPr>
          <w:p w14:paraId="72F647E5" w14:textId="77777777" w:rsidR="0047461E" w:rsidRPr="0096457B" w:rsidRDefault="0047461E" w:rsidP="00714F36">
            <w:pPr>
              <w:jc w:val="center"/>
              <w:rPr>
                <w:color w:val="000000"/>
              </w:rPr>
            </w:pPr>
            <w:proofErr w:type="gramStart"/>
            <w:r>
              <w:rPr>
                <w:b/>
                <w:bCs/>
                <w:color w:val="000000"/>
              </w:rPr>
              <w:t>101,  100</w:t>
            </w:r>
            <w:proofErr w:type="gramEnd"/>
          </w:p>
        </w:tc>
        <w:tc>
          <w:tcPr>
            <w:tcW w:w="2268" w:type="dxa"/>
            <w:tcBorders>
              <w:bottom w:val="single" w:sz="4" w:space="0" w:color="000000"/>
              <w:right w:val="single" w:sz="8" w:space="0" w:color="000000"/>
            </w:tcBorders>
            <w:shd w:val="clear" w:color="auto" w:fill="FFFFFF"/>
            <w:vAlign w:val="bottom"/>
          </w:tcPr>
          <w:p w14:paraId="6D31199E" w14:textId="77777777" w:rsidR="0047461E" w:rsidRPr="0096457B" w:rsidRDefault="0047461E" w:rsidP="00714F36">
            <w:r w:rsidRPr="0096457B">
              <w:rPr>
                <w:color w:val="000000"/>
              </w:rPr>
              <w:t>České Budějovice</w:t>
            </w:r>
          </w:p>
        </w:tc>
      </w:tr>
      <w:tr w:rsidR="0047461E" w:rsidRPr="0096457B" w14:paraId="1019BDEA"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0B8DDB0A" w14:textId="77777777" w:rsidR="0047461E" w:rsidRPr="0096457B" w:rsidRDefault="0047461E" w:rsidP="00714F36">
            <w:pPr>
              <w:rPr>
                <w:b/>
                <w:bCs/>
                <w:color w:val="000000"/>
              </w:rPr>
            </w:pPr>
            <w:r w:rsidRPr="0096457B">
              <w:rPr>
                <w:color w:val="000000"/>
              </w:rPr>
              <w:t>Římov</w:t>
            </w:r>
          </w:p>
        </w:tc>
        <w:tc>
          <w:tcPr>
            <w:tcW w:w="1559" w:type="dxa"/>
            <w:tcBorders>
              <w:left w:val="single" w:sz="8" w:space="0" w:color="000000"/>
              <w:bottom w:val="single" w:sz="4" w:space="0" w:color="000000"/>
              <w:right w:val="single" w:sz="8" w:space="0" w:color="000000"/>
            </w:tcBorders>
            <w:shd w:val="clear" w:color="auto" w:fill="FFFFFF"/>
            <w:vAlign w:val="center"/>
          </w:tcPr>
          <w:p w14:paraId="5C18CDB9" w14:textId="77777777" w:rsidR="0047461E" w:rsidRPr="0096457B" w:rsidRDefault="0047461E" w:rsidP="00714F36">
            <w:pPr>
              <w:jc w:val="center"/>
              <w:rPr>
                <w:color w:val="000000"/>
              </w:rPr>
            </w:pPr>
            <w:r w:rsidRPr="0096457B">
              <w:rPr>
                <w:b/>
                <w:bCs/>
                <w:color w:val="000000"/>
              </w:rPr>
              <w:t>123</w:t>
            </w:r>
          </w:p>
        </w:tc>
        <w:tc>
          <w:tcPr>
            <w:tcW w:w="2268" w:type="dxa"/>
            <w:tcBorders>
              <w:bottom w:val="single" w:sz="4" w:space="0" w:color="000000"/>
              <w:right w:val="single" w:sz="8" w:space="0" w:color="000000"/>
            </w:tcBorders>
            <w:shd w:val="clear" w:color="auto" w:fill="FFFFFF"/>
            <w:vAlign w:val="bottom"/>
          </w:tcPr>
          <w:p w14:paraId="3E9909CC" w14:textId="77777777" w:rsidR="0047461E" w:rsidRPr="0096457B" w:rsidRDefault="0047461E" w:rsidP="00714F36">
            <w:r w:rsidRPr="0096457B">
              <w:rPr>
                <w:color w:val="000000"/>
              </w:rPr>
              <w:t>České Budějovice</w:t>
            </w:r>
          </w:p>
        </w:tc>
      </w:tr>
      <w:tr w:rsidR="0047461E" w:rsidRPr="0096457B" w14:paraId="761114EB"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46977593" w14:textId="77777777" w:rsidR="0047461E" w:rsidRPr="0096457B" w:rsidRDefault="0047461E" w:rsidP="00714F36">
            <w:pPr>
              <w:rPr>
                <w:b/>
                <w:bCs/>
                <w:color w:val="000000"/>
              </w:rPr>
            </w:pPr>
            <w:r w:rsidRPr="0096457B">
              <w:rPr>
                <w:color w:val="000000"/>
              </w:rPr>
              <w:t>Srubec</w:t>
            </w:r>
          </w:p>
        </w:tc>
        <w:tc>
          <w:tcPr>
            <w:tcW w:w="1559" w:type="dxa"/>
            <w:tcBorders>
              <w:left w:val="single" w:sz="8" w:space="0" w:color="000000"/>
              <w:bottom w:val="single" w:sz="4" w:space="0" w:color="000000"/>
              <w:right w:val="single" w:sz="8" w:space="0" w:color="000000"/>
            </w:tcBorders>
            <w:shd w:val="clear" w:color="auto" w:fill="FFFFFF"/>
            <w:vAlign w:val="center"/>
          </w:tcPr>
          <w:p w14:paraId="3B8671C1" w14:textId="77777777" w:rsidR="0047461E" w:rsidRPr="0096457B" w:rsidRDefault="0047461E" w:rsidP="00714F36">
            <w:pPr>
              <w:jc w:val="center"/>
              <w:rPr>
                <w:color w:val="000000"/>
              </w:rPr>
            </w:pPr>
            <w:proofErr w:type="gramStart"/>
            <w:r>
              <w:rPr>
                <w:b/>
                <w:bCs/>
                <w:color w:val="000000"/>
              </w:rPr>
              <w:t>101,  100</w:t>
            </w:r>
            <w:proofErr w:type="gramEnd"/>
          </w:p>
        </w:tc>
        <w:tc>
          <w:tcPr>
            <w:tcW w:w="2268" w:type="dxa"/>
            <w:tcBorders>
              <w:bottom w:val="single" w:sz="4" w:space="0" w:color="000000"/>
              <w:right w:val="single" w:sz="8" w:space="0" w:color="000000"/>
            </w:tcBorders>
            <w:shd w:val="clear" w:color="auto" w:fill="FFFFFF"/>
            <w:vAlign w:val="bottom"/>
          </w:tcPr>
          <w:p w14:paraId="2FC6BB6D" w14:textId="77777777" w:rsidR="0047461E" w:rsidRPr="0096457B" w:rsidRDefault="0047461E" w:rsidP="00714F36">
            <w:r w:rsidRPr="0096457B">
              <w:rPr>
                <w:color w:val="000000"/>
              </w:rPr>
              <w:t>České Budějovice</w:t>
            </w:r>
          </w:p>
        </w:tc>
      </w:tr>
      <w:tr w:rsidR="0047461E" w:rsidRPr="0096457B" w14:paraId="1208CA2B"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085C70CA" w14:textId="77777777" w:rsidR="0047461E" w:rsidRPr="0096457B" w:rsidRDefault="0047461E" w:rsidP="00714F36">
            <w:pPr>
              <w:rPr>
                <w:b/>
                <w:bCs/>
                <w:color w:val="000000"/>
              </w:rPr>
            </w:pPr>
            <w:r w:rsidRPr="0096457B">
              <w:rPr>
                <w:color w:val="000000"/>
              </w:rPr>
              <w:t>Staré Hodějovice</w:t>
            </w:r>
          </w:p>
        </w:tc>
        <w:tc>
          <w:tcPr>
            <w:tcW w:w="1559" w:type="dxa"/>
            <w:tcBorders>
              <w:left w:val="single" w:sz="8" w:space="0" w:color="000000"/>
              <w:bottom w:val="single" w:sz="4" w:space="0" w:color="000000"/>
              <w:right w:val="single" w:sz="8" w:space="0" w:color="000000"/>
            </w:tcBorders>
            <w:shd w:val="clear" w:color="auto" w:fill="FFFFFF"/>
            <w:vAlign w:val="center"/>
          </w:tcPr>
          <w:p w14:paraId="5D5F9AC5" w14:textId="77777777" w:rsidR="0047461E" w:rsidRPr="0096457B" w:rsidRDefault="0047461E" w:rsidP="00714F36">
            <w:pPr>
              <w:jc w:val="center"/>
              <w:rPr>
                <w:color w:val="000000"/>
              </w:rPr>
            </w:pPr>
            <w:proofErr w:type="gramStart"/>
            <w:r>
              <w:rPr>
                <w:b/>
                <w:bCs/>
                <w:color w:val="000000"/>
              </w:rPr>
              <w:t>101,  100</w:t>
            </w:r>
            <w:proofErr w:type="gramEnd"/>
          </w:p>
        </w:tc>
        <w:tc>
          <w:tcPr>
            <w:tcW w:w="2268" w:type="dxa"/>
            <w:tcBorders>
              <w:bottom w:val="single" w:sz="4" w:space="0" w:color="000000"/>
              <w:right w:val="single" w:sz="8" w:space="0" w:color="000000"/>
            </w:tcBorders>
            <w:shd w:val="clear" w:color="auto" w:fill="FFFFFF"/>
            <w:vAlign w:val="bottom"/>
          </w:tcPr>
          <w:p w14:paraId="37C169E8" w14:textId="77777777" w:rsidR="0047461E" w:rsidRPr="0096457B" w:rsidRDefault="0047461E" w:rsidP="00714F36">
            <w:r w:rsidRPr="0096457B">
              <w:rPr>
                <w:color w:val="000000"/>
              </w:rPr>
              <w:t>České Budějovice</w:t>
            </w:r>
          </w:p>
        </w:tc>
      </w:tr>
      <w:tr w:rsidR="0047461E" w:rsidRPr="0096457B" w14:paraId="2A6F0890" w14:textId="77777777" w:rsidTr="009C5BD2">
        <w:trPr>
          <w:trHeight w:val="375"/>
        </w:trPr>
        <w:tc>
          <w:tcPr>
            <w:tcW w:w="3261" w:type="dxa"/>
            <w:tcBorders>
              <w:top w:val="single" w:sz="4" w:space="0" w:color="000000"/>
              <w:left w:val="single" w:sz="8" w:space="0" w:color="000000"/>
              <w:bottom w:val="single" w:sz="4" w:space="0" w:color="000000"/>
            </w:tcBorders>
            <w:shd w:val="clear" w:color="auto" w:fill="FFFFFF"/>
            <w:vAlign w:val="center"/>
          </w:tcPr>
          <w:p w14:paraId="764081C6" w14:textId="77777777" w:rsidR="0047461E" w:rsidRPr="0096457B" w:rsidRDefault="0047461E" w:rsidP="00714F36">
            <w:pPr>
              <w:rPr>
                <w:b/>
                <w:bCs/>
                <w:color w:val="000000"/>
              </w:rPr>
            </w:pPr>
            <w:r w:rsidRPr="0096457B">
              <w:rPr>
                <w:color w:val="000000"/>
              </w:rPr>
              <w:t>Strážkovice</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23BF84F0" w14:textId="77777777" w:rsidR="0047461E" w:rsidRPr="0096457B" w:rsidRDefault="0047461E" w:rsidP="00714F36">
            <w:pPr>
              <w:jc w:val="center"/>
              <w:rPr>
                <w:color w:val="000000"/>
              </w:rPr>
            </w:pPr>
            <w:r w:rsidRPr="0096457B">
              <w:rPr>
                <w:b/>
                <w:bCs/>
                <w:color w:val="000000"/>
              </w:rPr>
              <w:t>110</w:t>
            </w:r>
          </w:p>
        </w:tc>
        <w:tc>
          <w:tcPr>
            <w:tcW w:w="2268" w:type="dxa"/>
            <w:tcBorders>
              <w:top w:val="single" w:sz="4" w:space="0" w:color="000000"/>
              <w:bottom w:val="single" w:sz="4" w:space="0" w:color="000000"/>
              <w:right w:val="single" w:sz="8" w:space="0" w:color="000000"/>
            </w:tcBorders>
            <w:shd w:val="clear" w:color="auto" w:fill="FFFFFF"/>
            <w:vAlign w:val="bottom"/>
          </w:tcPr>
          <w:p w14:paraId="055BB658" w14:textId="77777777" w:rsidR="0047461E" w:rsidRPr="0096457B" w:rsidRDefault="0047461E" w:rsidP="00714F36">
            <w:r w:rsidRPr="0096457B">
              <w:rPr>
                <w:color w:val="000000"/>
              </w:rPr>
              <w:t>České Budějovice</w:t>
            </w:r>
          </w:p>
        </w:tc>
      </w:tr>
      <w:tr w:rsidR="0047461E" w:rsidRPr="0096457B" w14:paraId="7B795249"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00A857CE" w14:textId="77777777" w:rsidR="0047461E" w:rsidRPr="0096457B" w:rsidRDefault="0047461E" w:rsidP="00714F36">
            <w:pPr>
              <w:rPr>
                <w:b/>
                <w:bCs/>
                <w:color w:val="000000"/>
              </w:rPr>
            </w:pPr>
            <w:r w:rsidRPr="0096457B">
              <w:rPr>
                <w:color w:val="000000"/>
              </w:rPr>
              <w:t>Strýčice</w:t>
            </w:r>
          </w:p>
        </w:tc>
        <w:tc>
          <w:tcPr>
            <w:tcW w:w="1559" w:type="dxa"/>
            <w:tcBorders>
              <w:left w:val="single" w:sz="8" w:space="0" w:color="000000"/>
              <w:bottom w:val="single" w:sz="4" w:space="0" w:color="000000"/>
              <w:right w:val="single" w:sz="8" w:space="0" w:color="000000"/>
            </w:tcBorders>
            <w:shd w:val="clear" w:color="auto" w:fill="FFFFFF"/>
            <w:vAlign w:val="center"/>
          </w:tcPr>
          <w:p w14:paraId="553D24FE" w14:textId="77777777" w:rsidR="0047461E" w:rsidRPr="0096457B" w:rsidRDefault="0047461E" w:rsidP="00714F36">
            <w:pPr>
              <w:jc w:val="center"/>
              <w:rPr>
                <w:color w:val="000000"/>
              </w:rPr>
            </w:pPr>
            <w:r w:rsidRPr="0096457B">
              <w:rPr>
                <w:b/>
                <w:bCs/>
                <w:color w:val="000000"/>
              </w:rPr>
              <w:t>129</w:t>
            </w:r>
          </w:p>
        </w:tc>
        <w:tc>
          <w:tcPr>
            <w:tcW w:w="2268" w:type="dxa"/>
            <w:tcBorders>
              <w:bottom w:val="single" w:sz="4" w:space="0" w:color="000000"/>
              <w:right w:val="single" w:sz="8" w:space="0" w:color="000000"/>
            </w:tcBorders>
            <w:shd w:val="clear" w:color="auto" w:fill="FFFFFF"/>
            <w:vAlign w:val="bottom"/>
          </w:tcPr>
          <w:p w14:paraId="25C11618" w14:textId="77777777" w:rsidR="0047461E" w:rsidRPr="0096457B" w:rsidRDefault="0047461E" w:rsidP="00714F36">
            <w:r w:rsidRPr="0096457B">
              <w:rPr>
                <w:color w:val="000000"/>
              </w:rPr>
              <w:t>České Budějovice</w:t>
            </w:r>
          </w:p>
        </w:tc>
      </w:tr>
      <w:tr w:rsidR="0047461E" w:rsidRPr="0096457B" w14:paraId="72DE8F05" w14:textId="77777777" w:rsidTr="009C5BD2">
        <w:trPr>
          <w:trHeight w:val="375"/>
        </w:trPr>
        <w:tc>
          <w:tcPr>
            <w:tcW w:w="3261"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7856A3DE" w14:textId="77777777" w:rsidR="0047461E" w:rsidRPr="0096457B" w:rsidRDefault="0047461E" w:rsidP="00714F36">
            <w:pPr>
              <w:rPr>
                <w:b/>
                <w:bCs/>
                <w:color w:val="000000"/>
              </w:rPr>
            </w:pPr>
            <w:r w:rsidRPr="0096457B">
              <w:rPr>
                <w:color w:val="000000"/>
              </w:rPr>
              <w:t>Střížov</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2ED96479" w14:textId="77777777" w:rsidR="0047461E" w:rsidRPr="0096457B" w:rsidRDefault="0047461E" w:rsidP="00714F36">
            <w:pPr>
              <w:jc w:val="center"/>
              <w:rPr>
                <w:color w:val="000000"/>
              </w:rPr>
            </w:pPr>
            <w:r w:rsidRPr="0096457B">
              <w:rPr>
                <w:b/>
                <w:bCs/>
                <w:color w:val="000000"/>
              </w:rPr>
              <w:t>123</w:t>
            </w:r>
          </w:p>
        </w:tc>
        <w:tc>
          <w:tcPr>
            <w:tcW w:w="2268"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64F0544A" w14:textId="77777777" w:rsidR="0047461E" w:rsidRPr="0096457B" w:rsidRDefault="0047461E" w:rsidP="00714F36">
            <w:r w:rsidRPr="0096457B">
              <w:rPr>
                <w:color w:val="000000"/>
              </w:rPr>
              <w:t>České Budějovice</w:t>
            </w:r>
          </w:p>
        </w:tc>
      </w:tr>
      <w:tr w:rsidR="0047461E" w:rsidRPr="0096457B" w14:paraId="3955BD24" w14:textId="77777777" w:rsidTr="009C5BD2">
        <w:trPr>
          <w:trHeight w:val="375"/>
        </w:trPr>
        <w:tc>
          <w:tcPr>
            <w:tcW w:w="3261"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5F21A17C" w14:textId="77777777" w:rsidR="0047461E" w:rsidRPr="0096457B" w:rsidRDefault="0047461E" w:rsidP="00714F36">
            <w:pPr>
              <w:rPr>
                <w:b/>
                <w:bCs/>
                <w:color w:val="000000"/>
              </w:rPr>
            </w:pPr>
            <w:r w:rsidRPr="0096457B">
              <w:rPr>
                <w:color w:val="000000"/>
              </w:rPr>
              <w:t>Ševětín</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283CF6D4" w14:textId="77777777" w:rsidR="0047461E" w:rsidRPr="0096457B" w:rsidRDefault="0047461E" w:rsidP="00714F36">
            <w:pPr>
              <w:jc w:val="center"/>
              <w:rPr>
                <w:color w:val="000000"/>
              </w:rPr>
            </w:pPr>
            <w:r w:rsidRPr="0096457B">
              <w:rPr>
                <w:b/>
                <w:bCs/>
                <w:color w:val="000000"/>
              </w:rPr>
              <w:t>108</w:t>
            </w:r>
          </w:p>
        </w:tc>
        <w:tc>
          <w:tcPr>
            <w:tcW w:w="2268"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45D5E241" w14:textId="77777777" w:rsidR="0047461E" w:rsidRPr="0096457B" w:rsidRDefault="0047461E" w:rsidP="00714F36">
            <w:r w:rsidRPr="0096457B">
              <w:rPr>
                <w:color w:val="000000"/>
              </w:rPr>
              <w:t>České Budějovice</w:t>
            </w:r>
          </w:p>
        </w:tc>
      </w:tr>
      <w:tr w:rsidR="0047461E" w:rsidRPr="0096457B" w14:paraId="3C3317F7" w14:textId="77777777" w:rsidTr="009C5BD2">
        <w:trPr>
          <w:trHeight w:val="375"/>
        </w:trPr>
        <w:tc>
          <w:tcPr>
            <w:tcW w:w="3261"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2945ECA4" w14:textId="77777777" w:rsidR="0047461E" w:rsidRPr="0096457B" w:rsidRDefault="0047461E" w:rsidP="00714F36">
            <w:pPr>
              <w:rPr>
                <w:b/>
                <w:bCs/>
                <w:color w:val="000000"/>
              </w:rPr>
            </w:pPr>
            <w:r w:rsidRPr="0096457B">
              <w:rPr>
                <w:color w:val="000000"/>
              </w:rPr>
              <w:t>Štěpánovice</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7A940BE4" w14:textId="77777777" w:rsidR="0047461E" w:rsidRPr="0096457B" w:rsidRDefault="0047461E" w:rsidP="00714F36">
            <w:pPr>
              <w:jc w:val="center"/>
              <w:rPr>
                <w:color w:val="000000"/>
              </w:rPr>
            </w:pPr>
            <w:r w:rsidRPr="0096457B">
              <w:rPr>
                <w:b/>
                <w:bCs/>
                <w:color w:val="000000"/>
              </w:rPr>
              <w:t>109</w:t>
            </w:r>
          </w:p>
        </w:tc>
        <w:tc>
          <w:tcPr>
            <w:tcW w:w="2268"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1C993280" w14:textId="77777777" w:rsidR="0047461E" w:rsidRPr="0096457B" w:rsidRDefault="0047461E" w:rsidP="00714F36">
            <w:r w:rsidRPr="0096457B">
              <w:rPr>
                <w:color w:val="000000"/>
              </w:rPr>
              <w:t>České Budějovice</w:t>
            </w:r>
          </w:p>
        </w:tc>
      </w:tr>
      <w:tr w:rsidR="0047461E" w:rsidRPr="0096457B" w14:paraId="609946D6"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0F2B32CE" w14:textId="77777777" w:rsidR="0047461E" w:rsidRPr="0096457B" w:rsidRDefault="0047461E" w:rsidP="00714F36">
            <w:pPr>
              <w:rPr>
                <w:b/>
                <w:bCs/>
                <w:color w:val="000000"/>
              </w:rPr>
            </w:pPr>
            <w:r w:rsidRPr="0096457B">
              <w:rPr>
                <w:color w:val="000000"/>
              </w:rPr>
              <w:t>Trhové Sviny</w:t>
            </w:r>
          </w:p>
        </w:tc>
        <w:tc>
          <w:tcPr>
            <w:tcW w:w="1559" w:type="dxa"/>
            <w:tcBorders>
              <w:left w:val="single" w:sz="8" w:space="0" w:color="000000"/>
              <w:bottom w:val="single" w:sz="4" w:space="0" w:color="000000"/>
              <w:right w:val="single" w:sz="8" w:space="0" w:color="000000"/>
            </w:tcBorders>
            <w:shd w:val="clear" w:color="auto" w:fill="FFFFFF"/>
            <w:vAlign w:val="center"/>
          </w:tcPr>
          <w:p w14:paraId="0748B4AC" w14:textId="77777777" w:rsidR="0047461E" w:rsidRPr="0096457B" w:rsidRDefault="0047461E" w:rsidP="00714F36">
            <w:pPr>
              <w:jc w:val="center"/>
              <w:rPr>
                <w:color w:val="000000"/>
              </w:rPr>
            </w:pPr>
            <w:r w:rsidRPr="0096457B">
              <w:rPr>
                <w:b/>
                <w:bCs/>
                <w:color w:val="000000"/>
              </w:rPr>
              <w:t>125</w:t>
            </w:r>
          </w:p>
        </w:tc>
        <w:tc>
          <w:tcPr>
            <w:tcW w:w="2268" w:type="dxa"/>
            <w:tcBorders>
              <w:bottom w:val="single" w:sz="4" w:space="0" w:color="000000"/>
              <w:right w:val="single" w:sz="8" w:space="0" w:color="000000"/>
            </w:tcBorders>
            <w:shd w:val="clear" w:color="auto" w:fill="FFFFFF"/>
            <w:vAlign w:val="bottom"/>
          </w:tcPr>
          <w:p w14:paraId="0B47E7EE" w14:textId="77777777" w:rsidR="0047461E" w:rsidRPr="0096457B" w:rsidRDefault="0047461E" w:rsidP="00714F36">
            <w:r w:rsidRPr="0096457B">
              <w:rPr>
                <w:color w:val="000000"/>
              </w:rPr>
              <w:t>České Budějovice</w:t>
            </w:r>
          </w:p>
        </w:tc>
      </w:tr>
      <w:tr w:rsidR="0047461E" w:rsidRPr="0096457B" w14:paraId="063CBC2E" w14:textId="77777777" w:rsidTr="009C5BD2">
        <w:trPr>
          <w:trHeight w:val="375"/>
        </w:trPr>
        <w:tc>
          <w:tcPr>
            <w:tcW w:w="3261" w:type="dxa"/>
            <w:tcBorders>
              <w:top w:val="single" w:sz="4" w:space="0" w:color="000000"/>
              <w:left w:val="single" w:sz="8" w:space="0" w:color="000000"/>
              <w:bottom w:val="single" w:sz="4" w:space="0" w:color="000000"/>
            </w:tcBorders>
            <w:shd w:val="clear" w:color="auto" w:fill="FFFFFF"/>
            <w:vAlign w:val="center"/>
          </w:tcPr>
          <w:p w14:paraId="733F747A" w14:textId="77777777" w:rsidR="0047461E" w:rsidRPr="0096457B" w:rsidRDefault="0047461E" w:rsidP="00714F36">
            <w:pPr>
              <w:rPr>
                <w:b/>
                <w:bCs/>
                <w:color w:val="000000"/>
              </w:rPr>
            </w:pPr>
            <w:r w:rsidRPr="0096457B">
              <w:rPr>
                <w:color w:val="000000"/>
              </w:rPr>
              <w:t>Úsilné</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64646C5F" w14:textId="77777777" w:rsidR="0047461E" w:rsidRPr="0096457B" w:rsidRDefault="0047461E" w:rsidP="00714F36">
            <w:pPr>
              <w:jc w:val="center"/>
              <w:rPr>
                <w:color w:val="000000"/>
              </w:rPr>
            </w:pPr>
            <w:r w:rsidRPr="0096457B">
              <w:rPr>
                <w:b/>
                <w:bCs/>
                <w:color w:val="000000"/>
              </w:rPr>
              <w:t>102</w:t>
            </w:r>
          </w:p>
        </w:tc>
        <w:tc>
          <w:tcPr>
            <w:tcW w:w="2268" w:type="dxa"/>
            <w:tcBorders>
              <w:top w:val="single" w:sz="4" w:space="0" w:color="000000"/>
              <w:bottom w:val="single" w:sz="4" w:space="0" w:color="000000"/>
              <w:right w:val="single" w:sz="8" w:space="0" w:color="000000"/>
            </w:tcBorders>
            <w:shd w:val="clear" w:color="auto" w:fill="FFFFFF"/>
            <w:vAlign w:val="bottom"/>
          </w:tcPr>
          <w:p w14:paraId="7B9E62AF" w14:textId="77777777" w:rsidR="0047461E" w:rsidRPr="0096457B" w:rsidRDefault="0047461E" w:rsidP="00714F36">
            <w:r w:rsidRPr="0096457B">
              <w:rPr>
                <w:color w:val="000000"/>
              </w:rPr>
              <w:t>České Budějovice</w:t>
            </w:r>
          </w:p>
        </w:tc>
      </w:tr>
      <w:tr w:rsidR="0047461E" w:rsidRPr="0096457B" w14:paraId="0DA943EF" w14:textId="77777777" w:rsidTr="009C5BD2">
        <w:trPr>
          <w:trHeight w:val="375"/>
        </w:trPr>
        <w:tc>
          <w:tcPr>
            <w:tcW w:w="3261"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630BD3B3" w14:textId="77777777" w:rsidR="0047461E" w:rsidRPr="0096457B" w:rsidRDefault="0047461E" w:rsidP="00714F36">
            <w:pPr>
              <w:rPr>
                <w:b/>
                <w:bCs/>
                <w:color w:val="000000"/>
              </w:rPr>
            </w:pPr>
            <w:r w:rsidRPr="0096457B">
              <w:rPr>
                <w:color w:val="000000"/>
              </w:rPr>
              <w:t>Včelná</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57C5738F" w14:textId="77777777" w:rsidR="0047461E" w:rsidRPr="0096457B" w:rsidRDefault="0047461E" w:rsidP="00714F36">
            <w:pPr>
              <w:jc w:val="center"/>
              <w:rPr>
                <w:color w:val="000000"/>
              </w:rPr>
            </w:pPr>
            <w:proofErr w:type="gramStart"/>
            <w:r>
              <w:rPr>
                <w:b/>
                <w:bCs/>
                <w:color w:val="000000"/>
              </w:rPr>
              <w:t>101,  100</w:t>
            </w:r>
            <w:proofErr w:type="gramEnd"/>
          </w:p>
        </w:tc>
        <w:tc>
          <w:tcPr>
            <w:tcW w:w="2268"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4CEF269D" w14:textId="77777777" w:rsidR="0047461E" w:rsidRPr="0096457B" w:rsidRDefault="0047461E" w:rsidP="00714F36">
            <w:r w:rsidRPr="0096457B">
              <w:rPr>
                <w:color w:val="000000"/>
              </w:rPr>
              <w:t>České Budějovice</w:t>
            </w:r>
          </w:p>
        </w:tc>
      </w:tr>
      <w:tr w:rsidR="0047461E" w:rsidRPr="0096457B" w14:paraId="6BDC1A42"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319FD4B5" w14:textId="77777777" w:rsidR="0047461E" w:rsidRPr="0096457B" w:rsidRDefault="0047461E" w:rsidP="00714F36">
            <w:pPr>
              <w:rPr>
                <w:b/>
                <w:bCs/>
                <w:color w:val="000000"/>
              </w:rPr>
            </w:pPr>
            <w:r w:rsidRPr="0096457B">
              <w:rPr>
                <w:color w:val="000000"/>
              </w:rPr>
              <w:t>Vidov</w:t>
            </w:r>
          </w:p>
        </w:tc>
        <w:tc>
          <w:tcPr>
            <w:tcW w:w="1559" w:type="dxa"/>
            <w:tcBorders>
              <w:left w:val="single" w:sz="8" w:space="0" w:color="000000"/>
              <w:bottom w:val="single" w:sz="4" w:space="0" w:color="000000"/>
              <w:right w:val="single" w:sz="8" w:space="0" w:color="000000"/>
            </w:tcBorders>
            <w:shd w:val="clear" w:color="auto" w:fill="FFFFFF"/>
            <w:vAlign w:val="center"/>
          </w:tcPr>
          <w:p w14:paraId="5BAFF606" w14:textId="77777777" w:rsidR="0047461E" w:rsidRPr="0096457B" w:rsidRDefault="0047461E" w:rsidP="00714F36">
            <w:pPr>
              <w:jc w:val="center"/>
              <w:rPr>
                <w:color w:val="000000"/>
              </w:rPr>
            </w:pPr>
            <w:proofErr w:type="gramStart"/>
            <w:r w:rsidRPr="00974B0A">
              <w:rPr>
                <w:b/>
                <w:bCs/>
                <w:color w:val="000000"/>
              </w:rPr>
              <w:t>101,</w:t>
            </w:r>
            <w:r>
              <w:rPr>
                <w:b/>
                <w:bCs/>
                <w:color w:val="000000"/>
              </w:rPr>
              <w:t xml:space="preserve">  100</w:t>
            </w:r>
            <w:proofErr w:type="gramEnd"/>
          </w:p>
        </w:tc>
        <w:tc>
          <w:tcPr>
            <w:tcW w:w="2268" w:type="dxa"/>
            <w:tcBorders>
              <w:bottom w:val="single" w:sz="4" w:space="0" w:color="000000"/>
              <w:right w:val="single" w:sz="8" w:space="0" w:color="000000"/>
            </w:tcBorders>
            <w:shd w:val="clear" w:color="auto" w:fill="FFFFFF"/>
            <w:vAlign w:val="bottom"/>
          </w:tcPr>
          <w:p w14:paraId="087E2EF5" w14:textId="77777777" w:rsidR="0047461E" w:rsidRPr="0096457B" w:rsidRDefault="0047461E" w:rsidP="00714F36">
            <w:r w:rsidRPr="0096457B">
              <w:rPr>
                <w:color w:val="000000"/>
              </w:rPr>
              <w:t>České Budějovice</w:t>
            </w:r>
          </w:p>
        </w:tc>
      </w:tr>
      <w:tr w:rsidR="0047461E" w:rsidRPr="0096457B" w14:paraId="5D1FC653"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75E84B16" w14:textId="77777777" w:rsidR="0047461E" w:rsidRPr="0096457B" w:rsidRDefault="0047461E" w:rsidP="00714F36">
            <w:pPr>
              <w:rPr>
                <w:b/>
                <w:bCs/>
                <w:color w:val="000000"/>
              </w:rPr>
            </w:pPr>
            <w:r w:rsidRPr="0096457B">
              <w:rPr>
                <w:color w:val="000000"/>
              </w:rPr>
              <w:t>Vitín</w:t>
            </w:r>
          </w:p>
        </w:tc>
        <w:tc>
          <w:tcPr>
            <w:tcW w:w="1559" w:type="dxa"/>
            <w:tcBorders>
              <w:left w:val="single" w:sz="8" w:space="0" w:color="000000"/>
              <w:bottom w:val="single" w:sz="4" w:space="0" w:color="000000"/>
              <w:right w:val="single" w:sz="8" w:space="0" w:color="000000"/>
            </w:tcBorders>
            <w:shd w:val="clear" w:color="auto" w:fill="FFFFFF"/>
            <w:vAlign w:val="center"/>
          </w:tcPr>
          <w:p w14:paraId="6B958798" w14:textId="77777777" w:rsidR="0047461E" w:rsidRPr="0096457B" w:rsidRDefault="0047461E" w:rsidP="00714F36">
            <w:pPr>
              <w:jc w:val="center"/>
              <w:rPr>
                <w:color w:val="000000"/>
              </w:rPr>
            </w:pPr>
            <w:r w:rsidRPr="0096457B">
              <w:rPr>
                <w:b/>
                <w:bCs/>
                <w:color w:val="000000"/>
              </w:rPr>
              <w:t>108</w:t>
            </w:r>
          </w:p>
        </w:tc>
        <w:tc>
          <w:tcPr>
            <w:tcW w:w="2268" w:type="dxa"/>
            <w:tcBorders>
              <w:bottom w:val="single" w:sz="4" w:space="0" w:color="000000"/>
              <w:right w:val="single" w:sz="8" w:space="0" w:color="000000"/>
            </w:tcBorders>
            <w:shd w:val="clear" w:color="auto" w:fill="FFFFFF"/>
            <w:vAlign w:val="bottom"/>
          </w:tcPr>
          <w:p w14:paraId="627FD51E" w14:textId="77777777" w:rsidR="0047461E" w:rsidRPr="0096457B" w:rsidRDefault="0047461E" w:rsidP="00714F36">
            <w:r w:rsidRPr="0096457B">
              <w:rPr>
                <w:color w:val="000000"/>
              </w:rPr>
              <w:t>České Budějovice</w:t>
            </w:r>
          </w:p>
        </w:tc>
      </w:tr>
      <w:tr w:rsidR="0047461E" w:rsidRPr="0096457B" w14:paraId="12A352FF"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2708439B" w14:textId="77777777" w:rsidR="0047461E" w:rsidRPr="0096457B" w:rsidRDefault="0047461E" w:rsidP="00714F36">
            <w:pPr>
              <w:rPr>
                <w:b/>
                <w:bCs/>
                <w:color w:val="000000"/>
              </w:rPr>
            </w:pPr>
            <w:r w:rsidRPr="0096457B">
              <w:rPr>
                <w:color w:val="000000"/>
              </w:rPr>
              <w:lastRenderedPageBreak/>
              <w:t>Vrábče</w:t>
            </w:r>
          </w:p>
        </w:tc>
        <w:tc>
          <w:tcPr>
            <w:tcW w:w="1559" w:type="dxa"/>
            <w:tcBorders>
              <w:left w:val="single" w:sz="8" w:space="0" w:color="000000"/>
              <w:bottom w:val="single" w:sz="4" w:space="0" w:color="000000"/>
              <w:right w:val="single" w:sz="8" w:space="0" w:color="000000"/>
            </w:tcBorders>
            <w:shd w:val="clear" w:color="auto" w:fill="FFFFFF"/>
            <w:vAlign w:val="center"/>
          </w:tcPr>
          <w:p w14:paraId="031668E7" w14:textId="77777777" w:rsidR="0047461E" w:rsidRPr="0096457B" w:rsidRDefault="0047461E" w:rsidP="00714F36">
            <w:pPr>
              <w:jc w:val="center"/>
              <w:rPr>
                <w:color w:val="000000"/>
              </w:rPr>
            </w:pPr>
            <w:r w:rsidRPr="0096457B">
              <w:rPr>
                <w:b/>
                <w:bCs/>
                <w:color w:val="000000"/>
              </w:rPr>
              <w:t>131</w:t>
            </w:r>
          </w:p>
        </w:tc>
        <w:tc>
          <w:tcPr>
            <w:tcW w:w="2268" w:type="dxa"/>
            <w:tcBorders>
              <w:bottom w:val="single" w:sz="4" w:space="0" w:color="000000"/>
              <w:right w:val="single" w:sz="8" w:space="0" w:color="000000"/>
            </w:tcBorders>
            <w:shd w:val="clear" w:color="auto" w:fill="FFFFFF"/>
            <w:vAlign w:val="bottom"/>
          </w:tcPr>
          <w:p w14:paraId="0DC3265C" w14:textId="77777777" w:rsidR="0047461E" w:rsidRPr="0096457B" w:rsidRDefault="0047461E" w:rsidP="00714F36">
            <w:r w:rsidRPr="0096457B">
              <w:rPr>
                <w:color w:val="000000"/>
              </w:rPr>
              <w:t>České Budějovice</w:t>
            </w:r>
          </w:p>
        </w:tc>
      </w:tr>
      <w:tr w:rsidR="0047461E" w:rsidRPr="0096457B" w14:paraId="2AE608A6"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1EB3B444" w14:textId="77777777" w:rsidR="0047461E" w:rsidRPr="0096457B" w:rsidRDefault="0047461E" w:rsidP="00714F36">
            <w:pPr>
              <w:rPr>
                <w:b/>
                <w:bCs/>
                <w:color w:val="000000"/>
              </w:rPr>
            </w:pPr>
            <w:r w:rsidRPr="0096457B">
              <w:rPr>
                <w:color w:val="000000"/>
              </w:rPr>
              <w:t>Vráto</w:t>
            </w:r>
          </w:p>
        </w:tc>
        <w:tc>
          <w:tcPr>
            <w:tcW w:w="1559" w:type="dxa"/>
            <w:tcBorders>
              <w:left w:val="single" w:sz="8" w:space="0" w:color="000000"/>
              <w:bottom w:val="single" w:sz="4" w:space="0" w:color="000000"/>
              <w:right w:val="single" w:sz="8" w:space="0" w:color="000000"/>
            </w:tcBorders>
            <w:shd w:val="clear" w:color="auto" w:fill="FFFFFF"/>
            <w:vAlign w:val="center"/>
          </w:tcPr>
          <w:p w14:paraId="6F174DF2" w14:textId="77777777" w:rsidR="0047461E" w:rsidRPr="0096457B" w:rsidRDefault="0047461E" w:rsidP="00714F36">
            <w:pPr>
              <w:jc w:val="center"/>
              <w:rPr>
                <w:color w:val="000000"/>
              </w:rPr>
            </w:pPr>
            <w:proofErr w:type="gramStart"/>
            <w:r>
              <w:rPr>
                <w:b/>
                <w:bCs/>
                <w:color w:val="000000"/>
              </w:rPr>
              <w:t>101,  100</w:t>
            </w:r>
            <w:proofErr w:type="gramEnd"/>
          </w:p>
        </w:tc>
        <w:tc>
          <w:tcPr>
            <w:tcW w:w="2268" w:type="dxa"/>
            <w:tcBorders>
              <w:bottom w:val="single" w:sz="4" w:space="0" w:color="000000"/>
              <w:right w:val="single" w:sz="8" w:space="0" w:color="000000"/>
            </w:tcBorders>
            <w:shd w:val="clear" w:color="auto" w:fill="FFFFFF"/>
            <w:vAlign w:val="bottom"/>
          </w:tcPr>
          <w:p w14:paraId="6C16346C" w14:textId="77777777" w:rsidR="0047461E" w:rsidRPr="0096457B" w:rsidRDefault="0047461E" w:rsidP="00714F36">
            <w:r w:rsidRPr="0096457B">
              <w:rPr>
                <w:color w:val="000000"/>
              </w:rPr>
              <w:t>České Budějovice</w:t>
            </w:r>
          </w:p>
        </w:tc>
      </w:tr>
      <w:tr w:rsidR="0047461E" w:rsidRPr="0096457B" w14:paraId="26CF6834"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55E6940E" w14:textId="77777777" w:rsidR="0047461E" w:rsidRPr="0096457B" w:rsidRDefault="0047461E" w:rsidP="00714F36">
            <w:pPr>
              <w:rPr>
                <w:b/>
                <w:bCs/>
                <w:color w:val="000000"/>
              </w:rPr>
            </w:pPr>
            <w:r w:rsidRPr="0096457B">
              <w:rPr>
                <w:color w:val="000000"/>
              </w:rPr>
              <w:t>Záboří (CB)</w:t>
            </w:r>
          </w:p>
        </w:tc>
        <w:tc>
          <w:tcPr>
            <w:tcW w:w="1559" w:type="dxa"/>
            <w:tcBorders>
              <w:left w:val="single" w:sz="8" w:space="0" w:color="000000"/>
              <w:bottom w:val="single" w:sz="4" w:space="0" w:color="000000"/>
              <w:right w:val="single" w:sz="8" w:space="0" w:color="000000"/>
            </w:tcBorders>
            <w:shd w:val="clear" w:color="auto" w:fill="FFFFFF"/>
            <w:vAlign w:val="center"/>
          </w:tcPr>
          <w:p w14:paraId="09CACF6E" w14:textId="77777777" w:rsidR="0047461E" w:rsidRPr="0096457B" w:rsidRDefault="0047461E" w:rsidP="00714F36">
            <w:pPr>
              <w:jc w:val="center"/>
              <w:rPr>
                <w:color w:val="000000"/>
              </w:rPr>
            </w:pPr>
            <w:r w:rsidRPr="0096457B">
              <w:rPr>
                <w:b/>
                <w:bCs/>
                <w:color w:val="000000"/>
              </w:rPr>
              <w:t>129</w:t>
            </w:r>
          </w:p>
        </w:tc>
        <w:tc>
          <w:tcPr>
            <w:tcW w:w="2268" w:type="dxa"/>
            <w:tcBorders>
              <w:bottom w:val="single" w:sz="4" w:space="0" w:color="000000"/>
              <w:right w:val="single" w:sz="8" w:space="0" w:color="000000"/>
            </w:tcBorders>
            <w:shd w:val="clear" w:color="auto" w:fill="FFFFFF"/>
            <w:vAlign w:val="bottom"/>
          </w:tcPr>
          <w:p w14:paraId="4484697B" w14:textId="77777777" w:rsidR="0047461E" w:rsidRPr="0096457B" w:rsidRDefault="0047461E" w:rsidP="00714F36">
            <w:r w:rsidRPr="0096457B">
              <w:rPr>
                <w:color w:val="000000"/>
              </w:rPr>
              <w:t>České Budějovice</w:t>
            </w:r>
          </w:p>
        </w:tc>
      </w:tr>
      <w:tr w:rsidR="0047461E" w:rsidRPr="0096457B" w14:paraId="71E7A7A3" w14:textId="77777777" w:rsidTr="009C5BD2">
        <w:trPr>
          <w:trHeight w:val="375"/>
        </w:trPr>
        <w:tc>
          <w:tcPr>
            <w:tcW w:w="3261" w:type="dxa"/>
            <w:tcBorders>
              <w:left w:val="single" w:sz="8" w:space="0" w:color="000000"/>
              <w:bottom w:val="single" w:sz="4" w:space="0" w:color="auto"/>
            </w:tcBorders>
            <w:shd w:val="clear" w:color="auto" w:fill="FFFFFF"/>
            <w:vAlign w:val="center"/>
          </w:tcPr>
          <w:p w14:paraId="7DDD6888" w14:textId="77777777" w:rsidR="0047461E" w:rsidRPr="0096457B" w:rsidRDefault="0047461E" w:rsidP="00714F36">
            <w:pPr>
              <w:rPr>
                <w:b/>
                <w:bCs/>
                <w:color w:val="000000"/>
              </w:rPr>
            </w:pPr>
            <w:r w:rsidRPr="0096457B">
              <w:rPr>
                <w:color w:val="000000"/>
              </w:rPr>
              <w:t>Zahájí</w:t>
            </w:r>
          </w:p>
        </w:tc>
        <w:tc>
          <w:tcPr>
            <w:tcW w:w="1559" w:type="dxa"/>
            <w:tcBorders>
              <w:left w:val="single" w:sz="8" w:space="0" w:color="000000"/>
              <w:bottom w:val="single" w:sz="4" w:space="0" w:color="auto"/>
              <w:right w:val="single" w:sz="8" w:space="0" w:color="000000"/>
            </w:tcBorders>
            <w:shd w:val="clear" w:color="auto" w:fill="FFFFFF"/>
            <w:vAlign w:val="center"/>
          </w:tcPr>
          <w:p w14:paraId="32001AD9" w14:textId="77777777" w:rsidR="0047461E" w:rsidRPr="0096457B" w:rsidRDefault="0047461E" w:rsidP="00714F36">
            <w:pPr>
              <w:jc w:val="center"/>
              <w:rPr>
                <w:color w:val="000000"/>
              </w:rPr>
            </w:pPr>
            <w:r w:rsidRPr="0096457B">
              <w:rPr>
                <w:b/>
                <w:bCs/>
                <w:color w:val="000000"/>
              </w:rPr>
              <w:t>117</w:t>
            </w:r>
          </w:p>
        </w:tc>
        <w:tc>
          <w:tcPr>
            <w:tcW w:w="2268" w:type="dxa"/>
            <w:tcBorders>
              <w:bottom w:val="single" w:sz="4" w:space="0" w:color="auto"/>
              <w:right w:val="single" w:sz="8" w:space="0" w:color="000000"/>
            </w:tcBorders>
            <w:shd w:val="clear" w:color="auto" w:fill="FFFFFF"/>
            <w:vAlign w:val="bottom"/>
          </w:tcPr>
          <w:p w14:paraId="4912D0F8" w14:textId="77777777" w:rsidR="0047461E" w:rsidRPr="0096457B" w:rsidRDefault="0047461E" w:rsidP="00714F36">
            <w:r w:rsidRPr="0096457B">
              <w:rPr>
                <w:color w:val="000000"/>
              </w:rPr>
              <w:t>České Budějovice</w:t>
            </w:r>
          </w:p>
        </w:tc>
      </w:tr>
      <w:tr w:rsidR="0047461E" w:rsidRPr="0096457B" w14:paraId="65CCE9C1" w14:textId="77777777" w:rsidTr="009C5BD2">
        <w:trPr>
          <w:trHeight w:val="375"/>
        </w:trPr>
        <w:tc>
          <w:tcPr>
            <w:tcW w:w="3261" w:type="dxa"/>
            <w:tcBorders>
              <w:top w:val="single" w:sz="4" w:space="0" w:color="auto"/>
              <w:left w:val="single" w:sz="8" w:space="0" w:color="000000"/>
              <w:bottom w:val="single" w:sz="4" w:space="0" w:color="auto"/>
            </w:tcBorders>
            <w:shd w:val="clear" w:color="auto" w:fill="FFFFFF"/>
            <w:vAlign w:val="center"/>
          </w:tcPr>
          <w:p w14:paraId="5F17077B" w14:textId="77777777" w:rsidR="0047461E" w:rsidRPr="0096457B" w:rsidRDefault="0047461E" w:rsidP="00714F36">
            <w:pPr>
              <w:rPr>
                <w:b/>
                <w:bCs/>
                <w:color w:val="000000"/>
              </w:rPr>
            </w:pPr>
            <w:r w:rsidRPr="0096457B">
              <w:rPr>
                <w:color w:val="000000"/>
              </w:rPr>
              <w:t>Zliv</w:t>
            </w:r>
          </w:p>
        </w:tc>
        <w:tc>
          <w:tcPr>
            <w:tcW w:w="1559" w:type="dxa"/>
            <w:tcBorders>
              <w:top w:val="single" w:sz="4" w:space="0" w:color="auto"/>
              <w:left w:val="single" w:sz="8" w:space="0" w:color="000000"/>
              <w:bottom w:val="single" w:sz="4" w:space="0" w:color="auto"/>
              <w:right w:val="single" w:sz="8" w:space="0" w:color="000000"/>
            </w:tcBorders>
            <w:shd w:val="clear" w:color="auto" w:fill="FFFFFF"/>
            <w:vAlign w:val="center"/>
          </w:tcPr>
          <w:p w14:paraId="1186EFD9" w14:textId="77777777" w:rsidR="0047461E" w:rsidRPr="0096457B" w:rsidRDefault="0047461E" w:rsidP="00714F36">
            <w:pPr>
              <w:jc w:val="center"/>
              <w:rPr>
                <w:color w:val="000000"/>
              </w:rPr>
            </w:pPr>
            <w:r w:rsidRPr="0096457B">
              <w:rPr>
                <w:b/>
                <w:bCs/>
                <w:color w:val="000000"/>
              </w:rPr>
              <w:t>117</w:t>
            </w:r>
          </w:p>
        </w:tc>
        <w:tc>
          <w:tcPr>
            <w:tcW w:w="2268" w:type="dxa"/>
            <w:tcBorders>
              <w:top w:val="single" w:sz="4" w:space="0" w:color="auto"/>
              <w:bottom w:val="single" w:sz="4" w:space="0" w:color="auto"/>
              <w:right w:val="single" w:sz="8" w:space="0" w:color="000000"/>
            </w:tcBorders>
            <w:shd w:val="clear" w:color="auto" w:fill="FFFFFF"/>
            <w:vAlign w:val="bottom"/>
          </w:tcPr>
          <w:p w14:paraId="00AC1C78" w14:textId="77777777" w:rsidR="0047461E" w:rsidRPr="0096457B" w:rsidRDefault="0047461E" w:rsidP="00714F36">
            <w:r w:rsidRPr="0096457B">
              <w:rPr>
                <w:color w:val="000000"/>
              </w:rPr>
              <w:t>České Budějovice</w:t>
            </w:r>
          </w:p>
        </w:tc>
      </w:tr>
      <w:tr w:rsidR="0047461E" w:rsidRPr="0096457B" w14:paraId="3F319F74" w14:textId="77777777" w:rsidTr="009C5BD2">
        <w:trPr>
          <w:trHeight w:val="375"/>
        </w:trPr>
        <w:tc>
          <w:tcPr>
            <w:tcW w:w="3261" w:type="dxa"/>
            <w:tcBorders>
              <w:top w:val="single" w:sz="4" w:space="0" w:color="auto"/>
              <w:left w:val="single" w:sz="8" w:space="0" w:color="000000"/>
              <w:bottom w:val="single" w:sz="4" w:space="0" w:color="auto"/>
              <w:right w:val="single" w:sz="8" w:space="0" w:color="000000"/>
            </w:tcBorders>
            <w:shd w:val="clear" w:color="auto" w:fill="FFFFFF"/>
            <w:vAlign w:val="center"/>
          </w:tcPr>
          <w:p w14:paraId="013079DE" w14:textId="77777777" w:rsidR="0047461E" w:rsidRPr="0096457B" w:rsidRDefault="0047461E" w:rsidP="00714F36">
            <w:pPr>
              <w:rPr>
                <w:b/>
                <w:bCs/>
                <w:color w:val="000000"/>
              </w:rPr>
            </w:pPr>
            <w:r w:rsidRPr="0096457B">
              <w:rPr>
                <w:color w:val="000000"/>
              </w:rPr>
              <w:t>Zvíkov</w:t>
            </w:r>
            <w:r>
              <w:rPr>
                <w:color w:val="000000"/>
              </w:rPr>
              <w:t xml:space="preserve"> (CB)</w:t>
            </w:r>
          </w:p>
        </w:tc>
        <w:tc>
          <w:tcPr>
            <w:tcW w:w="1559" w:type="dxa"/>
            <w:tcBorders>
              <w:top w:val="single" w:sz="4" w:space="0" w:color="auto"/>
              <w:left w:val="single" w:sz="8" w:space="0" w:color="000000"/>
              <w:bottom w:val="single" w:sz="4" w:space="0" w:color="auto"/>
              <w:right w:val="single" w:sz="8" w:space="0" w:color="000000"/>
            </w:tcBorders>
            <w:shd w:val="clear" w:color="auto" w:fill="FFFFFF"/>
            <w:vAlign w:val="center"/>
          </w:tcPr>
          <w:p w14:paraId="3BBFF60B" w14:textId="77777777" w:rsidR="0047461E" w:rsidRPr="0096457B" w:rsidRDefault="0047461E" w:rsidP="00714F36">
            <w:pPr>
              <w:jc w:val="center"/>
              <w:rPr>
                <w:color w:val="000000"/>
              </w:rPr>
            </w:pPr>
            <w:r w:rsidRPr="0096457B">
              <w:rPr>
                <w:b/>
                <w:bCs/>
                <w:color w:val="000000"/>
              </w:rPr>
              <w:t>109</w:t>
            </w:r>
          </w:p>
        </w:tc>
        <w:tc>
          <w:tcPr>
            <w:tcW w:w="2268" w:type="dxa"/>
            <w:tcBorders>
              <w:top w:val="single" w:sz="4" w:space="0" w:color="auto"/>
              <w:left w:val="single" w:sz="8" w:space="0" w:color="000000"/>
              <w:bottom w:val="single" w:sz="4" w:space="0" w:color="auto"/>
              <w:right w:val="single" w:sz="8" w:space="0" w:color="000000"/>
            </w:tcBorders>
            <w:shd w:val="clear" w:color="auto" w:fill="FFFFFF"/>
            <w:vAlign w:val="bottom"/>
          </w:tcPr>
          <w:p w14:paraId="4E4EC6E8" w14:textId="77777777" w:rsidR="0047461E" w:rsidRPr="0096457B" w:rsidRDefault="0047461E" w:rsidP="00714F36">
            <w:r w:rsidRPr="0096457B">
              <w:rPr>
                <w:color w:val="000000"/>
              </w:rPr>
              <w:t>České Budějovice</w:t>
            </w:r>
          </w:p>
        </w:tc>
      </w:tr>
      <w:tr w:rsidR="0047461E" w:rsidRPr="0096457B" w14:paraId="50A41A14" w14:textId="77777777" w:rsidTr="008B3701">
        <w:trPr>
          <w:trHeight w:val="390"/>
        </w:trPr>
        <w:tc>
          <w:tcPr>
            <w:tcW w:w="3261" w:type="dxa"/>
            <w:tcBorders>
              <w:top w:val="single" w:sz="4" w:space="0" w:color="auto"/>
              <w:left w:val="single" w:sz="8" w:space="0" w:color="000000"/>
              <w:bottom w:val="single" w:sz="8" w:space="0" w:color="000000"/>
              <w:right w:val="single" w:sz="8" w:space="0" w:color="000000"/>
            </w:tcBorders>
            <w:shd w:val="clear" w:color="auto" w:fill="FFFFFF"/>
            <w:vAlign w:val="center"/>
          </w:tcPr>
          <w:p w14:paraId="6DBEF191" w14:textId="77777777" w:rsidR="0047461E" w:rsidRPr="0096457B" w:rsidRDefault="0047461E" w:rsidP="00714F36">
            <w:pPr>
              <w:rPr>
                <w:b/>
                <w:bCs/>
                <w:color w:val="000000"/>
              </w:rPr>
            </w:pPr>
            <w:r w:rsidRPr="0096457B">
              <w:rPr>
                <w:color w:val="000000"/>
              </w:rPr>
              <w:t>Žabovřesky</w:t>
            </w:r>
          </w:p>
        </w:tc>
        <w:tc>
          <w:tcPr>
            <w:tcW w:w="1559" w:type="dxa"/>
            <w:tcBorders>
              <w:top w:val="single" w:sz="4" w:space="0" w:color="auto"/>
              <w:left w:val="single" w:sz="8" w:space="0" w:color="000000"/>
              <w:bottom w:val="single" w:sz="8" w:space="0" w:color="000000"/>
              <w:right w:val="single" w:sz="8" w:space="0" w:color="000000"/>
            </w:tcBorders>
            <w:shd w:val="clear" w:color="auto" w:fill="FFFFFF"/>
            <w:vAlign w:val="center"/>
          </w:tcPr>
          <w:p w14:paraId="51462C01" w14:textId="77777777" w:rsidR="0047461E" w:rsidRPr="0096457B" w:rsidRDefault="0047461E" w:rsidP="00714F36">
            <w:pPr>
              <w:jc w:val="center"/>
              <w:rPr>
                <w:color w:val="000000"/>
              </w:rPr>
            </w:pPr>
            <w:r w:rsidRPr="0096457B">
              <w:rPr>
                <w:b/>
                <w:bCs/>
                <w:color w:val="000000"/>
              </w:rPr>
              <w:t>116</w:t>
            </w:r>
          </w:p>
        </w:tc>
        <w:tc>
          <w:tcPr>
            <w:tcW w:w="2268" w:type="dxa"/>
            <w:tcBorders>
              <w:top w:val="single" w:sz="4" w:space="0" w:color="auto"/>
              <w:left w:val="single" w:sz="8" w:space="0" w:color="000000"/>
              <w:bottom w:val="single" w:sz="8" w:space="0" w:color="000000"/>
              <w:right w:val="single" w:sz="8" w:space="0" w:color="000000"/>
            </w:tcBorders>
            <w:shd w:val="clear" w:color="auto" w:fill="FFFFFF"/>
            <w:vAlign w:val="bottom"/>
          </w:tcPr>
          <w:p w14:paraId="0C130499" w14:textId="77777777" w:rsidR="0047461E" w:rsidRPr="0096457B" w:rsidRDefault="0047461E" w:rsidP="00714F36">
            <w:r w:rsidRPr="0096457B">
              <w:rPr>
                <w:color w:val="000000"/>
              </w:rPr>
              <w:t>České Budějovice</w:t>
            </w:r>
          </w:p>
        </w:tc>
      </w:tr>
      <w:tr w:rsidR="0047461E" w:rsidRPr="0096457B" w14:paraId="483AE6AB" w14:textId="77777777" w:rsidTr="008B3701">
        <w:trPr>
          <w:trHeight w:val="390"/>
        </w:trPr>
        <w:tc>
          <w:tcPr>
            <w:tcW w:w="3261" w:type="dxa"/>
            <w:tcBorders>
              <w:top w:val="single" w:sz="8" w:space="0" w:color="000000"/>
              <w:left w:val="single" w:sz="8" w:space="0" w:color="000000"/>
              <w:bottom w:val="single" w:sz="8" w:space="0" w:color="000000"/>
            </w:tcBorders>
            <w:shd w:val="clear" w:color="auto" w:fill="FFFFFF"/>
            <w:vAlign w:val="bottom"/>
          </w:tcPr>
          <w:p w14:paraId="42894975" w14:textId="77777777" w:rsidR="0047461E" w:rsidRPr="0096457B" w:rsidRDefault="0047461E" w:rsidP="00714F36">
            <w:pPr>
              <w:rPr>
                <w:b/>
                <w:bCs/>
                <w:color w:val="000000"/>
              </w:rPr>
            </w:pPr>
            <w:r w:rsidRPr="0096457B">
              <w:rPr>
                <w:b/>
                <w:bCs/>
                <w:color w:val="000000"/>
              </w:rPr>
              <w:t>Celkem</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27D3DF54" w14:textId="77777777" w:rsidR="0047461E" w:rsidRPr="0096457B" w:rsidRDefault="0047461E" w:rsidP="00714F36">
            <w:pPr>
              <w:jc w:val="center"/>
              <w:rPr>
                <w:b/>
                <w:bCs/>
                <w:color w:val="000000"/>
              </w:rPr>
            </w:pPr>
            <w:r w:rsidRPr="0096457B">
              <w:rPr>
                <w:b/>
                <w:bCs/>
                <w:color w:val="000000"/>
              </w:rPr>
              <w:t>75 obcí</w:t>
            </w:r>
          </w:p>
        </w:tc>
        <w:tc>
          <w:tcPr>
            <w:tcW w:w="2268" w:type="dxa"/>
            <w:tcBorders>
              <w:top w:val="single" w:sz="8" w:space="0" w:color="000000"/>
              <w:bottom w:val="single" w:sz="8" w:space="0" w:color="000000"/>
              <w:right w:val="single" w:sz="8" w:space="0" w:color="000000"/>
            </w:tcBorders>
            <w:shd w:val="clear" w:color="auto" w:fill="FFFFFF"/>
            <w:vAlign w:val="bottom"/>
          </w:tcPr>
          <w:p w14:paraId="062B5A7B" w14:textId="77777777" w:rsidR="0047461E" w:rsidRPr="0096457B" w:rsidRDefault="0047461E" w:rsidP="00714F36">
            <w:r w:rsidRPr="0096457B">
              <w:rPr>
                <w:b/>
                <w:bCs/>
                <w:color w:val="000000"/>
              </w:rPr>
              <w:t>České Budějovice</w:t>
            </w:r>
          </w:p>
        </w:tc>
      </w:tr>
      <w:tr w:rsidR="0047461E" w:rsidRPr="0096457B" w14:paraId="1A87CF64" w14:textId="77777777" w:rsidTr="009C5BD2">
        <w:trPr>
          <w:trHeight w:val="375"/>
        </w:trPr>
        <w:tc>
          <w:tcPr>
            <w:tcW w:w="3261" w:type="dxa"/>
            <w:tcBorders>
              <w:left w:val="single" w:sz="8" w:space="0" w:color="000000"/>
              <w:bottom w:val="single" w:sz="4" w:space="0" w:color="000000"/>
            </w:tcBorders>
            <w:shd w:val="clear" w:color="auto" w:fill="FFFFFF"/>
            <w:vAlign w:val="bottom"/>
          </w:tcPr>
          <w:p w14:paraId="16AFFAA0" w14:textId="77777777" w:rsidR="0047461E" w:rsidRPr="0096457B" w:rsidRDefault="0047461E" w:rsidP="00714F36">
            <w:pPr>
              <w:rPr>
                <w:b/>
                <w:bCs/>
                <w:color w:val="000000"/>
              </w:rPr>
            </w:pPr>
            <w:r w:rsidRPr="0096457B">
              <w:rPr>
                <w:color w:val="000000"/>
              </w:rPr>
              <w:t>Brloh</w:t>
            </w:r>
          </w:p>
        </w:tc>
        <w:tc>
          <w:tcPr>
            <w:tcW w:w="1559" w:type="dxa"/>
            <w:tcBorders>
              <w:left w:val="single" w:sz="8" w:space="0" w:color="000000"/>
              <w:bottom w:val="single" w:sz="4" w:space="0" w:color="000000"/>
              <w:right w:val="single" w:sz="8" w:space="0" w:color="000000"/>
            </w:tcBorders>
            <w:shd w:val="clear" w:color="auto" w:fill="FFFFFF"/>
            <w:vAlign w:val="bottom"/>
          </w:tcPr>
          <w:p w14:paraId="782E910E" w14:textId="77777777" w:rsidR="0047461E" w:rsidRPr="0096457B" w:rsidRDefault="0047461E" w:rsidP="00714F36">
            <w:pPr>
              <w:jc w:val="center"/>
              <w:rPr>
                <w:color w:val="000000"/>
              </w:rPr>
            </w:pPr>
            <w:r w:rsidRPr="0096457B">
              <w:rPr>
                <w:b/>
                <w:bCs/>
                <w:color w:val="000000"/>
              </w:rPr>
              <w:t>210</w:t>
            </w:r>
          </w:p>
        </w:tc>
        <w:tc>
          <w:tcPr>
            <w:tcW w:w="2268" w:type="dxa"/>
            <w:tcBorders>
              <w:bottom w:val="single" w:sz="4" w:space="0" w:color="000000"/>
              <w:right w:val="single" w:sz="8" w:space="0" w:color="000000"/>
            </w:tcBorders>
            <w:shd w:val="clear" w:color="auto" w:fill="FFFFFF"/>
            <w:vAlign w:val="bottom"/>
          </w:tcPr>
          <w:p w14:paraId="2D7FCA7C" w14:textId="77777777" w:rsidR="0047461E" w:rsidRPr="0096457B" w:rsidRDefault="0047461E" w:rsidP="00714F36">
            <w:r w:rsidRPr="0096457B">
              <w:rPr>
                <w:color w:val="000000"/>
              </w:rPr>
              <w:t>Český Krumlov</w:t>
            </w:r>
          </w:p>
        </w:tc>
      </w:tr>
      <w:tr w:rsidR="0047461E" w:rsidRPr="0096457B" w14:paraId="3F9059A4"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672BE8B9" w14:textId="77777777" w:rsidR="0047461E" w:rsidRPr="0096457B" w:rsidRDefault="0047461E" w:rsidP="00714F36">
            <w:pPr>
              <w:rPr>
                <w:b/>
                <w:bCs/>
                <w:color w:val="000000"/>
              </w:rPr>
            </w:pPr>
            <w:r w:rsidRPr="0096457B">
              <w:rPr>
                <w:color w:val="000000"/>
              </w:rPr>
              <w:t>Dolní Třebonín</w:t>
            </w:r>
          </w:p>
        </w:tc>
        <w:tc>
          <w:tcPr>
            <w:tcW w:w="1559" w:type="dxa"/>
            <w:tcBorders>
              <w:left w:val="single" w:sz="8" w:space="0" w:color="000000"/>
              <w:bottom w:val="single" w:sz="4" w:space="0" w:color="000000"/>
              <w:right w:val="single" w:sz="8" w:space="0" w:color="000000"/>
            </w:tcBorders>
            <w:shd w:val="clear" w:color="auto" w:fill="FFFFFF"/>
            <w:vAlign w:val="center"/>
          </w:tcPr>
          <w:p w14:paraId="1A8BE04B" w14:textId="77777777" w:rsidR="0047461E" w:rsidRPr="0096457B" w:rsidRDefault="0047461E" w:rsidP="00714F36">
            <w:pPr>
              <w:jc w:val="center"/>
              <w:rPr>
                <w:color w:val="000000"/>
              </w:rPr>
            </w:pPr>
            <w:r w:rsidRPr="0096457B">
              <w:rPr>
                <w:b/>
                <w:bCs/>
                <w:color w:val="000000"/>
              </w:rPr>
              <w:t>206</w:t>
            </w:r>
          </w:p>
        </w:tc>
        <w:tc>
          <w:tcPr>
            <w:tcW w:w="2268" w:type="dxa"/>
            <w:tcBorders>
              <w:bottom w:val="single" w:sz="4" w:space="0" w:color="000000"/>
              <w:right w:val="single" w:sz="8" w:space="0" w:color="000000"/>
            </w:tcBorders>
            <w:shd w:val="clear" w:color="auto" w:fill="FFFFFF"/>
            <w:vAlign w:val="bottom"/>
          </w:tcPr>
          <w:p w14:paraId="032863FC" w14:textId="77777777" w:rsidR="0047461E" w:rsidRPr="0096457B" w:rsidRDefault="0047461E" w:rsidP="00714F36">
            <w:r w:rsidRPr="0096457B">
              <w:rPr>
                <w:color w:val="000000"/>
              </w:rPr>
              <w:t>Český Krumlov</w:t>
            </w:r>
          </w:p>
        </w:tc>
      </w:tr>
      <w:tr w:rsidR="0047461E" w:rsidRPr="0096457B" w14:paraId="28CEB3AA"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1FCBD108" w14:textId="77777777" w:rsidR="0047461E" w:rsidRPr="0096457B" w:rsidRDefault="0047461E" w:rsidP="00714F36">
            <w:pPr>
              <w:rPr>
                <w:b/>
                <w:bCs/>
                <w:color w:val="000000"/>
              </w:rPr>
            </w:pPr>
            <w:r w:rsidRPr="0096457B">
              <w:rPr>
                <w:color w:val="000000"/>
              </w:rPr>
              <w:t>Holubov</w:t>
            </w:r>
          </w:p>
        </w:tc>
        <w:tc>
          <w:tcPr>
            <w:tcW w:w="1559" w:type="dxa"/>
            <w:tcBorders>
              <w:left w:val="single" w:sz="8" w:space="0" w:color="000000"/>
              <w:bottom w:val="single" w:sz="4" w:space="0" w:color="000000"/>
              <w:right w:val="single" w:sz="8" w:space="0" w:color="000000"/>
            </w:tcBorders>
            <w:shd w:val="clear" w:color="auto" w:fill="FFFFFF"/>
            <w:vAlign w:val="center"/>
          </w:tcPr>
          <w:p w14:paraId="691EF253" w14:textId="77777777" w:rsidR="0047461E" w:rsidRPr="0096457B" w:rsidRDefault="0047461E" w:rsidP="00714F36">
            <w:pPr>
              <w:jc w:val="center"/>
              <w:rPr>
                <w:color w:val="000000"/>
              </w:rPr>
            </w:pPr>
            <w:r w:rsidRPr="0096457B">
              <w:rPr>
                <w:b/>
                <w:bCs/>
                <w:color w:val="000000"/>
              </w:rPr>
              <w:t>206</w:t>
            </w:r>
          </w:p>
        </w:tc>
        <w:tc>
          <w:tcPr>
            <w:tcW w:w="2268" w:type="dxa"/>
            <w:tcBorders>
              <w:bottom w:val="single" w:sz="4" w:space="0" w:color="000000"/>
              <w:right w:val="single" w:sz="8" w:space="0" w:color="000000"/>
            </w:tcBorders>
            <w:shd w:val="clear" w:color="auto" w:fill="FFFFFF"/>
            <w:vAlign w:val="bottom"/>
          </w:tcPr>
          <w:p w14:paraId="634352DC" w14:textId="77777777" w:rsidR="0047461E" w:rsidRPr="0096457B" w:rsidRDefault="0047461E" w:rsidP="00714F36">
            <w:r w:rsidRPr="0096457B">
              <w:rPr>
                <w:color w:val="000000"/>
              </w:rPr>
              <w:t>Český Krumlov</w:t>
            </w:r>
          </w:p>
        </w:tc>
      </w:tr>
      <w:tr w:rsidR="0047461E" w:rsidRPr="0096457B" w14:paraId="75F94C9B"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1CCF5042" w14:textId="77777777" w:rsidR="0047461E" w:rsidRPr="0096457B" w:rsidRDefault="0047461E" w:rsidP="00714F36">
            <w:pPr>
              <w:rPr>
                <w:b/>
                <w:bCs/>
                <w:color w:val="000000"/>
              </w:rPr>
            </w:pPr>
            <w:r w:rsidRPr="0096457B">
              <w:rPr>
                <w:color w:val="000000"/>
              </w:rPr>
              <w:t>Chlumec</w:t>
            </w:r>
          </w:p>
        </w:tc>
        <w:tc>
          <w:tcPr>
            <w:tcW w:w="1559" w:type="dxa"/>
            <w:tcBorders>
              <w:left w:val="single" w:sz="8" w:space="0" w:color="000000"/>
              <w:bottom w:val="single" w:sz="4" w:space="0" w:color="000000"/>
              <w:right w:val="single" w:sz="8" w:space="0" w:color="000000"/>
            </w:tcBorders>
            <w:shd w:val="clear" w:color="auto" w:fill="FFFFFF"/>
            <w:vAlign w:val="center"/>
          </w:tcPr>
          <w:p w14:paraId="5846C31A" w14:textId="77777777" w:rsidR="0047461E" w:rsidRPr="0096457B" w:rsidRDefault="0047461E" w:rsidP="00714F36">
            <w:pPr>
              <w:jc w:val="center"/>
              <w:rPr>
                <w:color w:val="000000"/>
              </w:rPr>
            </w:pPr>
            <w:r w:rsidRPr="0096457B">
              <w:rPr>
                <w:b/>
                <w:bCs/>
                <w:color w:val="000000"/>
              </w:rPr>
              <w:t>206</w:t>
            </w:r>
          </w:p>
        </w:tc>
        <w:tc>
          <w:tcPr>
            <w:tcW w:w="2268" w:type="dxa"/>
            <w:tcBorders>
              <w:bottom w:val="single" w:sz="4" w:space="0" w:color="000000"/>
              <w:right w:val="single" w:sz="8" w:space="0" w:color="000000"/>
            </w:tcBorders>
            <w:shd w:val="clear" w:color="auto" w:fill="FFFFFF"/>
            <w:vAlign w:val="bottom"/>
          </w:tcPr>
          <w:p w14:paraId="2DB78F18" w14:textId="77777777" w:rsidR="0047461E" w:rsidRPr="0096457B" w:rsidRDefault="0047461E" w:rsidP="00714F36">
            <w:r w:rsidRPr="0096457B">
              <w:rPr>
                <w:color w:val="000000"/>
              </w:rPr>
              <w:t>Český Krumlov</w:t>
            </w:r>
          </w:p>
        </w:tc>
      </w:tr>
      <w:tr w:rsidR="0047461E" w:rsidRPr="0096457B" w14:paraId="793DE554"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77FCBBAF" w14:textId="77777777" w:rsidR="0047461E" w:rsidRPr="0096457B" w:rsidRDefault="0047461E" w:rsidP="00714F36">
            <w:pPr>
              <w:rPr>
                <w:b/>
                <w:bCs/>
                <w:color w:val="000000"/>
              </w:rPr>
            </w:pPr>
            <w:r w:rsidRPr="0096457B">
              <w:rPr>
                <w:color w:val="000000"/>
              </w:rPr>
              <w:t>Křemže</w:t>
            </w:r>
          </w:p>
        </w:tc>
        <w:tc>
          <w:tcPr>
            <w:tcW w:w="1559" w:type="dxa"/>
            <w:tcBorders>
              <w:left w:val="single" w:sz="8" w:space="0" w:color="000000"/>
              <w:bottom w:val="single" w:sz="4" w:space="0" w:color="000000"/>
              <w:right w:val="single" w:sz="8" w:space="0" w:color="000000"/>
            </w:tcBorders>
            <w:shd w:val="clear" w:color="auto" w:fill="FFFFFF"/>
            <w:vAlign w:val="center"/>
          </w:tcPr>
          <w:p w14:paraId="35B91FA3" w14:textId="77777777" w:rsidR="0047461E" w:rsidRPr="0096457B" w:rsidRDefault="0047461E" w:rsidP="00714F36">
            <w:pPr>
              <w:jc w:val="center"/>
              <w:rPr>
                <w:color w:val="000000"/>
              </w:rPr>
            </w:pPr>
            <w:r w:rsidRPr="0096457B">
              <w:rPr>
                <w:b/>
                <w:bCs/>
                <w:color w:val="000000"/>
              </w:rPr>
              <w:t>202</w:t>
            </w:r>
          </w:p>
        </w:tc>
        <w:tc>
          <w:tcPr>
            <w:tcW w:w="2268" w:type="dxa"/>
            <w:tcBorders>
              <w:bottom w:val="single" w:sz="4" w:space="0" w:color="000000"/>
              <w:right w:val="single" w:sz="8" w:space="0" w:color="000000"/>
            </w:tcBorders>
            <w:shd w:val="clear" w:color="auto" w:fill="FFFFFF"/>
            <w:vAlign w:val="bottom"/>
          </w:tcPr>
          <w:p w14:paraId="19FF7BD2" w14:textId="77777777" w:rsidR="0047461E" w:rsidRPr="0096457B" w:rsidRDefault="0047461E" w:rsidP="00714F36">
            <w:r w:rsidRPr="0096457B">
              <w:rPr>
                <w:color w:val="000000"/>
              </w:rPr>
              <w:t>Český Krumlov</w:t>
            </w:r>
          </w:p>
        </w:tc>
      </w:tr>
      <w:tr w:rsidR="0047461E" w:rsidRPr="0096457B" w14:paraId="2E35CDC9"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5693B0A4" w14:textId="77777777" w:rsidR="0047461E" w:rsidRPr="0096457B" w:rsidRDefault="0047461E" w:rsidP="00714F36">
            <w:pPr>
              <w:rPr>
                <w:b/>
                <w:bCs/>
                <w:color w:val="000000"/>
              </w:rPr>
            </w:pPr>
            <w:r w:rsidRPr="0096457B">
              <w:rPr>
                <w:color w:val="000000"/>
              </w:rPr>
              <w:t>Mojné</w:t>
            </w:r>
          </w:p>
        </w:tc>
        <w:tc>
          <w:tcPr>
            <w:tcW w:w="1559" w:type="dxa"/>
            <w:tcBorders>
              <w:left w:val="single" w:sz="8" w:space="0" w:color="000000"/>
              <w:bottom w:val="single" w:sz="4" w:space="0" w:color="000000"/>
              <w:right w:val="single" w:sz="8" w:space="0" w:color="000000"/>
            </w:tcBorders>
            <w:shd w:val="clear" w:color="auto" w:fill="FFFFFF"/>
            <w:vAlign w:val="center"/>
          </w:tcPr>
          <w:p w14:paraId="7AEC576B" w14:textId="77777777" w:rsidR="0047461E" w:rsidRPr="0096457B" w:rsidRDefault="0047461E" w:rsidP="00714F36">
            <w:pPr>
              <w:jc w:val="center"/>
              <w:rPr>
                <w:color w:val="000000"/>
              </w:rPr>
            </w:pPr>
            <w:r w:rsidRPr="0096457B">
              <w:rPr>
                <w:b/>
                <w:bCs/>
                <w:color w:val="000000"/>
              </w:rPr>
              <w:t>206</w:t>
            </w:r>
          </w:p>
        </w:tc>
        <w:tc>
          <w:tcPr>
            <w:tcW w:w="2268" w:type="dxa"/>
            <w:tcBorders>
              <w:bottom w:val="single" w:sz="4" w:space="0" w:color="000000"/>
              <w:right w:val="single" w:sz="8" w:space="0" w:color="000000"/>
            </w:tcBorders>
            <w:shd w:val="clear" w:color="auto" w:fill="FFFFFF"/>
            <w:vAlign w:val="bottom"/>
          </w:tcPr>
          <w:p w14:paraId="57E2ADE3" w14:textId="77777777" w:rsidR="0047461E" w:rsidRPr="0096457B" w:rsidRDefault="0047461E" w:rsidP="00714F36">
            <w:r w:rsidRPr="0096457B">
              <w:rPr>
                <w:color w:val="000000"/>
              </w:rPr>
              <w:t>Český Krumlov</w:t>
            </w:r>
          </w:p>
        </w:tc>
      </w:tr>
      <w:tr w:rsidR="0047461E" w:rsidRPr="0096457B" w14:paraId="1C2BBA14"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61245635" w14:textId="77777777" w:rsidR="0047461E" w:rsidRPr="0096457B" w:rsidRDefault="0047461E" w:rsidP="00714F36">
            <w:pPr>
              <w:rPr>
                <w:b/>
                <w:bCs/>
                <w:color w:val="000000"/>
              </w:rPr>
            </w:pPr>
            <w:r w:rsidRPr="0096457B">
              <w:rPr>
                <w:color w:val="000000"/>
              </w:rPr>
              <w:t>Nová Ves (C</w:t>
            </w:r>
            <w:r>
              <w:rPr>
                <w:color w:val="000000"/>
              </w:rPr>
              <w:t>K</w:t>
            </w:r>
            <w:r w:rsidRPr="0096457B">
              <w:rPr>
                <w:color w:val="000000"/>
              </w:rPr>
              <w:t>)</w:t>
            </w:r>
          </w:p>
        </w:tc>
        <w:tc>
          <w:tcPr>
            <w:tcW w:w="1559" w:type="dxa"/>
            <w:tcBorders>
              <w:left w:val="single" w:sz="8" w:space="0" w:color="000000"/>
              <w:bottom w:val="single" w:sz="4" w:space="0" w:color="000000"/>
              <w:right w:val="single" w:sz="8" w:space="0" w:color="000000"/>
            </w:tcBorders>
            <w:shd w:val="clear" w:color="auto" w:fill="FFFFFF"/>
            <w:vAlign w:val="center"/>
          </w:tcPr>
          <w:p w14:paraId="4A0C2651" w14:textId="77777777" w:rsidR="0047461E" w:rsidRPr="0096457B" w:rsidRDefault="0047461E" w:rsidP="00714F36">
            <w:pPr>
              <w:jc w:val="center"/>
              <w:rPr>
                <w:color w:val="000000"/>
              </w:rPr>
            </w:pPr>
            <w:r w:rsidRPr="0096457B">
              <w:rPr>
                <w:b/>
                <w:bCs/>
                <w:color w:val="000000"/>
              </w:rPr>
              <w:t>205</w:t>
            </w:r>
          </w:p>
        </w:tc>
        <w:tc>
          <w:tcPr>
            <w:tcW w:w="2268" w:type="dxa"/>
            <w:tcBorders>
              <w:bottom w:val="single" w:sz="4" w:space="0" w:color="000000"/>
              <w:right w:val="single" w:sz="8" w:space="0" w:color="000000"/>
            </w:tcBorders>
            <w:shd w:val="clear" w:color="auto" w:fill="FFFFFF"/>
            <w:vAlign w:val="bottom"/>
          </w:tcPr>
          <w:p w14:paraId="4F26BCF4" w14:textId="77777777" w:rsidR="0047461E" w:rsidRPr="0096457B" w:rsidRDefault="0047461E" w:rsidP="00714F36">
            <w:r w:rsidRPr="0096457B">
              <w:rPr>
                <w:color w:val="000000"/>
              </w:rPr>
              <w:t>Český Krumlov</w:t>
            </w:r>
          </w:p>
        </w:tc>
      </w:tr>
      <w:tr w:rsidR="0047461E" w:rsidRPr="0096457B" w14:paraId="097827D5"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548E5826" w14:textId="77777777" w:rsidR="0047461E" w:rsidRPr="0096457B" w:rsidRDefault="0047461E" w:rsidP="00714F36">
            <w:pPr>
              <w:rPr>
                <w:b/>
                <w:bCs/>
                <w:color w:val="000000"/>
              </w:rPr>
            </w:pPr>
            <w:r w:rsidRPr="0096457B">
              <w:rPr>
                <w:color w:val="000000"/>
              </w:rPr>
              <w:t>Srnín</w:t>
            </w:r>
          </w:p>
        </w:tc>
        <w:tc>
          <w:tcPr>
            <w:tcW w:w="1559" w:type="dxa"/>
            <w:tcBorders>
              <w:left w:val="single" w:sz="8" w:space="0" w:color="000000"/>
              <w:bottom w:val="single" w:sz="4" w:space="0" w:color="000000"/>
              <w:right w:val="single" w:sz="8" w:space="0" w:color="000000"/>
            </w:tcBorders>
            <w:shd w:val="clear" w:color="auto" w:fill="FFFFFF"/>
            <w:vAlign w:val="center"/>
          </w:tcPr>
          <w:p w14:paraId="73D87D32" w14:textId="77777777" w:rsidR="0047461E" w:rsidRPr="0096457B" w:rsidRDefault="0047461E" w:rsidP="00714F36">
            <w:pPr>
              <w:jc w:val="center"/>
              <w:rPr>
                <w:color w:val="000000"/>
              </w:rPr>
            </w:pPr>
            <w:r w:rsidRPr="0096457B">
              <w:rPr>
                <w:b/>
                <w:bCs/>
                <w:color w:val="000000"/>
              </w:rPr>
              <w:t>206</w:t>
            </w:r>
          </w:p>
        </w:tc>
        <w:tc>
          <w:tcPr>
            <w:tcW w:w="2268" w:type="dxa"/>
            <w:tcBorders>
              <w:bottom w:val="single" w:sz="4" w:space="0" w:color="000000"/>
              <w:right w:val="single" w:sz="8" w:space="0" w:color="000000"/>
            </w:tcBorders>
            <w:shd w:val="clear" w:color="auto" w:fill="FFFFFF"/>
            <w:vAlign w:val="bottom"/>
          </w:tcPr>
          <w:p w14:paraId="5347EDBC" w14:textId="77777777" w:rsidR="0047461E" w:rsidRPr="0096457B" w:rsidRDefault="0047461E" w:rsidP="00714F36">
            <w:r w:rsidRPr="0096457B">
              <w:rPr>
                <w:color w:val="000000"/>
              </w:rPr>
              <w:t>Český Krumlov</w:t>
            </w:r>
          </w:p>
        </w:tc>
      </w:tr>
      <w:tr w:rsidR="0047461E" w:rsidRPr="0096457B" w14:paraId="6EAE6613" w14:textId="77777777" w:rsidTr="009C5BD2">
        <w:trPr>
          <w:trHeight w:val="375"/>
        </w:trPr>
        <w:tc>
          <w:tcPr>
            <w:tcW w:w="3261" w:type="dxa"/>
            <w:tcBorders>
              <w:left w:val="single" w:sz="8" w:space="0" w:color="000000"/>
              <w:bottom w:val="single" w:sz="4" w:space="0" w:color="000000"/>
            </w:tcBorders>
            <w:shd w:val="clear" w:color="auto" w:fill="FFFFFF"/>
            <w:vAlign w:val="center"/>
          </w:tcPr>
          <w:p w14:paraId="619CC462" w14:textId="77777777" w:rsidR="0047461E" w:rsidRPr="0096457B" w:rsidRDefault="0047461E" w:rsidP="00714F36">
            <w:pPr>
              <w:rPr>
                <w:b/>
                <w:bCs/>
                <w:color w:val="000000"/>
              </w:rPr>
            </w:pPr>
            <w:r w:rsidRPr="0096457B">
              <w:rPr>
                <w:color w:val="000000"/>
              </w:rPr>
              <w:t>Velešín</w:t>
            </w:r>
          </w:p>
        </w:tc>
        <w:tc>
          <w:tcPr>
            <w:tcW w:w="1559" w:type="dxa"/>
            <w:tcBorders>
              <w:left w:val="single" w:sz="8" w:space="0" w:color="000000"/>
              <w:bottom w:val="single" w:sz="4" w:space="0" w:color="000000"/>
              <w:right w:val="single" w:sz="8" w:space="0" w:color="000000"/>
            </w:tcBorders>
            <w:shd w:val="clear" w:color="auto" w:fill="FFFFFF"/>
            <w:vAlign w:val="center"/>
          </w:tcPr>
          <w:p w14:paraId="5626D1AC" w14:textId="77777777" w:rsidR="0047461E" w:rsidRPr="0096457B" w:rsidRDefault="0047461E" w:rsidP="00714F36">
            <w:pPr>
              <w:jc w:val="center"/>
              <w:rPr>
                <w:color w:val="000000"/>
              </w:rPr>
            </w:pPr>
            <w:r w:rsidRPr="0096457B">
              <w:rPr>
                <w:b/>
                <w:bCs/>
                <w:color w:val="000000"/>
              </w:rPr>
              <w:t>208</w:t>
            </w:r>
          </w:p>
        </w:tc>
        <w:tc>
          <w:tcPr>
            <w:tcW w:w="2268" w:type="dxa"/>
            <w:tcBorders>
              <w:bottom w:val="single" w:sz="4" w:space="0" w:color="000000"/>
              <w:right w:val="single" w:sz="8" w:space="0" w:color="000000"/>
            </w:tcBorders>
            <w:shd w:val="clear" w:color="auto" w:fill="FFFFFF"/>
            <w:vAlign w:val="bottom"/>
          </w:tcPr>
          <w:p w14:paraId="2A4686CE" w14:textId="77777777" w:rsidR="0047461E" w:rsidRPr="0096457B" w:rsidRDefault="0047461E" w:rsidP="00714F36">
            <w:r w:rsidRPr="0096457B">
              <w:rPr>
                <w:color w:val="000000"/>
              </w:rPr>
              <w:t>Český Krumlov</w:t>
            </w:r>
          </w:p>
        </w:tc>
      </w:tr>
      <w:tr w:rsidR="0047461E" w:rsidRPr="0096457B" w14:paraId="33ABD5C4" w14:textId="77777777" w:rsidTr="009C5BD2">
        <w:trPr>
          <w:trHeight w:val="375"/>
        </w:trPr>
        <w:tc>
          <w:tcPr>
            <w:tcW w:w="3261" w:type="dxa"/>
            <w:tcBorders>
              <w:top w:val="single" w:sz="4" w:space="0" w:color="000000"/>
              <w:left w:val="single" w:sz="8" w:space="0" w:color="000000"/>
              <w:bottom w:val="single" w:sz="4" w:space="0" w:color="000000"/>
            </w:tcBorders>
            <w:shd w:val="clear" w:color="auto" w:fill="FFFFFF"/>
            <w:vAlign w:val="center"/>
          </w:tcPr>
          <w:p w14:paraId="338ECD8E" w14:textId="77777777" w:rsidR="0047461E" w:rsidRPr="0096457B" w:rsidRDefault="0047461E" w:rsidP="00714F36">
            <w:pPr>
              <w:rPr>
                <w:b/>
                <w:bCs/>
                <w:color w:val="000000"/>
              </w:rPr>
            </w:pPr>
            <w:r w:rsidRPr="0096457B">
              <w:rPr>
                <w:color w:val="000000"/>
              </w:rPr>
              <w:t>Zlatá Koruna</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087094BC" w14:textId="77777777" w:rsidR="0047461E" w:rsidRPr="0096457B" w:rsidRDefault="0047461E" w:rsidP="00714F36">
            <w:pPr>
              <w:jc w:val="center"/>
              <w:rPr>
                <w:color w:val="000000"/>
              </w:rPr>
            </w:pPr>
            <w:r w:rsidRPr="0096457B">
              <w:rPr>
                <w:b/>
                <w:bCs/>
                <w:color w:val="000000"/>
              </w:rPr>
              <w:t>206</w:t>
            </w:r>
          </w:p>
        </w:tc>
        <w:tc>
          <w:tcPr>
            <w:tcW w:w="2268" w:type="dxa"/>
            <w:tcBorders>
              <w:top w:val="single" w:sz="4" w:space="0" w:color="000000"/>
              <w:bottom w:val="single" w:sz="4" w:space="0" w:color="000000"/>
              <w:right w:val="single" w:sz="8" w:space="0" w:color="000000"/>
            </w:tcBorders>
            <w:shd w:val="clear" w:color="auto" w:fill="FFFFFF"/>
            <w:vAlign w:val="bottom"/>
          </w:tcPr>
          <w:p w14:paraId="6206A319" w14:textId="77777777" w:rsidR="0047461E" w:rsidRPr="0096457B" w:rsidRDefault="0047461E" w:rsidP="00714F36">
            <w:r w:rsidRPr="0096457B">
              <w:rPr>
                <w:color w:val="000000"/>
              </w:rPr>
              <w:t>Český Krumlov</w:t>
            </w:r>
          </w:p>
        </w:tc>
      </w:tr>
      <w:tr w:rsidR="0047461E" w:rsidRPr="0096457B" w14:paraId="08C2A128" w14:textId="77777777" w:rsidTr="008B3701">
        <w:trPr>
          <w:trHeight w:val="390"/>
        </w:trPr>
        <w:tc>
          <w:tcPr>
            <w:tcW w:w="3261" w:type="dxa"/>
            <w:tcBorders>
              <w:top w:val="single" w:sz="4" w:space="0" w:color="000000"/>
              <w:left w:val="single" w:sz="8" w:space="0" w:color="000000"/>
              <w:bottom w:val="single" w:sz="8" w:space="0" w:color="000000"/>
            </w:tcBorders>
            <w:shd w:val="clear" w:color="auto" w:fill="FFFFFF"/>
            <w:vAlign w:val="center"/>
          </w:tcPr>
          <w:p w14:paraId="62349851" w14:textId="77777777" w:rsidR="0047461E" w:rsidRPr="0096457B" w:rsidRDefault="0047461E" w:rsidP="00714F36">
            <w:pPr>
              <w:rPr>
                <w:b/>
                <w:bCs/>
                <w:color w:val="000000"/>
              </w:rPr>
            </w:pPr>
            <w:r w:rsidRPr="0096457B">
              <w:rPr>
                <w:color w:val="000000"/>
              </w:rPr>
              <w:t>Zvíkov</w:t>
            </w:r>
            <w:r>
              <w:rPr>
                <w:color w:val="000000"/>
              </w:rPr>
              <w:t xml:space="preserve"> (CK)</w:t>
            </w:r>
          </w:p>
        </w:tc>
        <w:tc>
          <w:tcPr>
            <w:tcW w:w="1559" w:type="dxa"/>
            <w:tcBorders>
              <w:top w:val="single" w:sz="4" w:space="0" w:color="000000"/>
              <w:left w:val="single" w:sz="8" w:space="0" w:color="000000"/>
              <w:bottom w:val="single" w:sz="8" w:space="0" w:color="000000"/>
              <w:right w:val="single" w:sz="8" w:space="0" w:color="000000"/>
            </w:tcBorders>
            <w:shd w:val="clear" w:color="auto" w:fill="FFFFFF"/>
            <w:vAlign w:val="center"/>
          </w:tcPr>
          <w:p w14:paraId="16C44CA5" w14:textId="77777777" w:rsidR="0047461E" w:rsidRPr="0096457B" w:rsidRDefault="0047461E" w:rsidP="00714F36">
            <w:pPr>
              <w:jc w:val="center"/>
              <w:rPr>
                <w:color w:val="000000"/>
              </w:rPr>
            </w:pPr>
            <w:r w:rsidRPr="0096457B">
              <w:rPr>
                <w:b/>
                <w:bCs/>
                <w:color w:val="000000"/>
              </w:rPr>
              <w:t>208</w:t>
            </w:r>
          </w:p>
        </w:tc>
        <w:tc>
          <w:tcPr>
            <w:tcW w:w="2268" w:type="dxa"/>
            <w:tcBorders>
              <w:top w:val="single" w:sz="4" w:space="0" w:color="000000"/>
              <w:bottom w:val="single" w:sz="8" w:space="0" w:color="000000"/>
              <w:right w:val="single" w:sz="8" w:space="0" w:color="000000"/>
            </w:tcBorders>
            <w:shd w:val="clear" w:color="auto" w:fill="FFFFFF"/>
            <w:vAlign w:val="bottom"/>
          </w:tcPr>
          <w:p w14:paraId="03BD1B08" w14:textId="77777777" w:rsidR="0047461E" w:rsidRPr="0096457B" w:rsidRDefault="0047461E" w:rsidP="00714F36">
            <w:r w:rsidRPr="0096457B">
              <w:rPr>
                <w:color w:val="000000"/>
              </w:rPr>
              <w:t>Český Krumlov</w:t>
            </w:r>
          </w:p>
        </w:tc>
      </w:tr>
      <w:tr w:rsidR="0047461E" w:rsidRPr="0096457B" w14:paraId="2DE1AC14" w14:textId="77777777" w:rsidTr="008B3701">
        <w:trPr>
          <w:trHeight w:val="390"/>
        </w:trPr>
        <w:tc>
          <w:tcPr>
            <w:tcW w:w="3261" w:type="dxa"/>
            <w:tcBorders>
              <w:top w:val="single" w:sz="8" w:space="0" w:color="000000"/>
              <w:left w:val="single" w:sz="8" w:space="0" w:color="000000"/>
              <w:bottom w:val="single" w:sz="8" w:space="0" w:color="000000"/>
            </w:tcBorders>
            <w:shd w:val="clear" w:color="auto" w:fill="FFFFFF"/>
            <w:vAlign w:val="bottom"/>
          </w:tcPr>
          <w:p w14:paraId="2DAD2531" w14:textId="77777777" w:rsidR="0047461E" w:rsidRPr="0096457B" w:rsidRDefault="0047461E" w:rsidP="00714F36">
            <w:pPr>
              <w:rPr>
                <w:b/>
                <w:bCs/>
                <w:color w:val="000000"/>
              </w:rPr>
            </w:pPr>
            <w:r w:rsidRPr="0096457B">
              <w:rPr>
                <w:b/>
                <w:bCs/>
                <w:color w:val="000000"/>
              </w:rPr>
              <w:t>Celkem</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6678A257" w14:textId="77777777" w:rsidR="0047461E" w:rsidRPr="0096457B" w:rsidRDefault="0047461E" w:rsidP="00714F36">
            <w:pPr>
              <w:jc w:val="center"/>
              <w:rPr>
                <w:b/>
                <w:bCs/>
                <w:color w:val="000000"/>
              </w:rPr>
            </w:pPr>
            <w:r w:rsidRPr="0096457B">
              <w:rPr>
                <w:b/>
                <w:bCs/>
                <w:color w:val="000000"/>
              </w:rPr>
              <w:t>11 obcí</w:t>
            </w:r>
          </w:p>
        </w:tc>
        <w:tc>
          <w:tcPr>
            <w:tcW w:w="2268" w:type="dxa"/>
            <w:tcBorders>
              <w:top w:val="single" w:sz="8" w:space="0" w:color="000000"/>
              <w:bottom w:val="single" w:sz="8" w:space="0" w:color="000000"/>
              <w:right w:val="single" w:sz="8" w:space="0" w:color="000000"/>
            </w:tcBorders>
            <w:shd w:val="clear" w:color="auto" w:fill="FFFFFF"/>
            <w:vAlign w:val="bottom"/>
          </w:tcPr>
          <w:p w14:paraId="3CF8BFC5" w14:textId="77777777" w:rsidR="0047461E" w:rsidRPr="0096457B" w:rsidRDefault="0047461E" w:rsidP="00714F36">
            <w:r w:rsidRPr="0096457B">
              <w:rPr>
                <w:b/>
                <w:bCs/>
                <w:color w:val="000000"/>
              </w:rPr>
              <w:t>Český Krumlov</w:t>
            </w:r>
          </w:p>
        </w:tc>
      </w:tr>
      <w:tr w:rsidR="0047461E" w:rsidRPr="0096457B" w14:paraId="74A129A4" w14:textId="77777777" w:rsidTr="009C5BD2">
        <w:trPr>
          <w:trHeight w:val="390"/>
        </w:trPr>
        <w:tc>
          <w:tcPr>
            <w:tcW w:w="3261" w:type="dxa"/>
            <w:tcBorders>
              <w:left w:val="single" w:sz="8" w:space="0" w:color="000000"/>
              <w:bottom w:val="single" w:sz="4" w:space="0" w:color="000000"/>
            </w:tcBorders>
            <w:shd w:val="clear" w:color="auto" w:fill="FFFFFF"/>
            <w:vAlign w:val="bottom"/>
          </w:tcPr>
          <w:p w14:paraId="459347FE" w14:textId="77777777" w:rsidR="0047461E" w:rsidRPr="0096457B" w:rsidRDefault="0047461E" w:rsidP="00714F36">
            <w:pPr>
              <w:rPr>
                <w:b/>
                <w:bCs/>
                <w:color w:val="000000"/>
              </w:rPr>
            </w:pPr>
            <w:r w:rsidRPr="0096457B">
              <w:rPr>
                <w:color w:val="000000"/>
              </w:rPr>
              <w:t>Němčice</w:t>
            </w:r>
            <w:r>
              <w:rPr>
                <w:color w:val="000000"/>
              </w:rPr>
              <w:t xml:space="preserve"> (PT)</w:t>
            </w:r>
          </w:p>
        </w:tc>
        <w:tc>
          <w:tcPr>
            <w:tcW w:w="1559" w:type="dxa"/>
            <w:tcBorders>
              <w:left w:val="single" w:sz="8" w:space="0" w:color="000000"/>
              <w:bottom w:val="single" w:sz="4" w:space="0" w:color="000000"/>
              <w:right w:val="single" w:sz="8" w:space="0" w:color="000000"/>
            </w:tcBorders>
            <w:shd w:val="clear" w:color="auto" w:fill="FFFFFF"/>
            <w:vAlign w:val="bottom"/>
          </w:tcPr>
          <w:p w14:paraId="3E3DB51D" w14:textId="77777777" w:rsidR="0047461E" w:rsidRPr="0096457B" w:rsidRDefault="0047461E" w:rsidP="00714F36">
            <w:pPr>
              <w:jc w:val="center"/>
              <w:rPr>
                <w:color w:val="000000"/>
              </w:rPr>
            </w:pPr>
            <w:r w:rsidRPr="0096457B">
              <w:rPr>
                <w:b/>
                <w:bCs/>
                <w:color w:val="000000"/>
              </w:rPr>
              <w:t>609</w:t>
            </w:r>
          </w:p>
        </w:tc>
        <w:tc>
          <w:tcPr>
            <w:tcW w:w="2268" w:type="dxa"/>
            <w:tcBorders>
              <w:bottom w:val="single" w:sz="4" w:space="0" w:color="000000"/>
              <w:right w:val="single" w:sz="8" w:space="0" w:color="000000"/>
            </w:tcBorders>
            <w:shd w:val="clear" w:color="auto" w:fill="FFFFFF"/>
            <w:vAlign w:val="bottom"/>
          </w:tcPr>
          <w:p w14:paraId="6059EB35" w14:textId="77777777" w:rsidR="0047461E" w:rsidRPr="0096457B" w:rsidRDefault="0047461E" w:rsidP="00714F36">
            <w:r w:rsidRPr="0096457B">
              <w:rPr>
                <w:color w:val="000000"/>
              </w:rPr>
              <w:t>Prachatice</w:t>
            </w:r>
          </w:p>
        </w:tc>
      </w:tr>
      <w:tr w:rsidR="0047461E" w:rsidRPr="0096457B" w14:paraId="17124815" w14:textId="77777777" w:rsidTr="009C5BD2">
        <w:trPr>
          <w:trHeight w:val="390"/>
        </w:trPr>
        <w:tc>
          <w:tcPr>
            <w:tcW w:w="3261"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65C76D2A" w14:textId="77777777" w:rsidR="0047461E" w:rsidRPr="0096457B" w:rsidRDefault="0047461E" w:rsidP="00714F36">
            <w:pPr>
              <w:rPr>
                <w:bCs/>
                <w:color w:val="000000"/>
              </w:rPr>
            </w:pPr>
            <w:r w:rsidRPr="0096457B">
              <w:rPr>
                <w:bCs/>
                <w:color w:val="000000"/>
              </w:rPr>
              <w:t>Babice</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2EB3D660" w14:textId="77777777" w:rsidR="0047461E" w:rsidRPr="0096457B" w:rsidRDefault="0047461E" w:rsidP="00714F36">
            <w:pPr>
              <w:jc w:val="center"/>
              <w:rPr>
                <w:b/>
                <w:bCs/>
                <w:color w:val="000000"/>
              </w:rPr>
            </w:pPr>
            <w:r w:rsidRPr="0096457B">
              <w:rPr>
                <w:b/>
                <w:bCs/>
                <w:color w:val="000000"/>
              </w:rPr>
              <w:t>609</w:t>
            </w:r>
          </w:p>
        </w:tc>
        <w:tc>
          <w:tcPr>
            <w:tcW w:w="2268" w:type="dxa"/>
            <w:tcBorders>
              <w:top w:val="single" w:sz="4" w:space="0" w:color="000000"/>
              <w:left w:val="single" w:sz="8" w:space="0" w:color="000000"/>
              <w:bottom w:val="single" w:sz="4" w:space="0" w:color="000000"/>
              <w:right w:val="single" w:sz="8" w:space="0" w:color="000000"/>
            </w:tcBorders>
            <w:shd w:val="clear" w:color="auto" w:fill="FFFFFF"/>
          </w:tcPr>
          <w:p w14:paraId="4433ECDA" w14:textId="77777777" w:rsidR="0047461E" w:rsidRPr="0096457B" w:rsidRDefault="0047461E" w:rsidP="00714F36">
            <w:r w:rsidRPr="0096457B">
              <w:rPr>
                <w:color w:val="000000"/>
              </w:rPr>
              <w:t>Prachatice</w:t>
            </w:r>
          </w:p>
        </w:tc>
      </w:tr>
      <w:tr w:rsidR="0047461E" w:rsidRPr="0096457B" w14:paraId="3B151ABB" w14:textId="77777777" w:rsidTr="009C5BD2">
        <w:trPr>
          <w:trHeight w:val="390"/>
        </w:trPr>
        <w:tc>
          <w:tcPr>
            <w:tcW w:w="3261"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3363FBC9" w14:textId="77777777" w:rsidR="0047461E" w:rsidRPr="0096457B" w:rsidRDefault="0047461E" w:rsidP="00714F36">
            <w:pPr>
              <w:rPr>
                <w:bCs/>
                <w:color w:val="000000"/>
              </w:rPr>
            </w:pPr>
            <w:r w:rsidRPr="0096457B">
              <w:rPr>
                <w:bCs/>
                <w:color w:val="000000"/>
              </w:rPr>
              <w:t>Chvalovice</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1DBF23AA" w14:textId="77777777" w:rsidR="0047461E" w:rsidRPr="0096457B" w:rsidRDefault="0047461E" w:rsidP="00714F36">
            <w:pPr>
              <w:jc w:val="center"/>
              <w:rPr>
                <w:b/>
                <w:bCs/>
                <w:color w:val="000000"/>
              </w:rPr>
            </w:pPr>
            <w:r w:rsidRPr="0096457B">
              <w:rPr>
                <w:b/>
                <w:bCs/>
                <w:color w:val="000000"/>
              </w:rPr>
              <w:t>609</w:t>
            </w:r>
          </w:p>
        </w:tc>
        <w:tc>
          <w:tcPr>
            <w:tcW w:w="2268" w:type="dxa"/>
            <w:tcBorders>
              <w:top w:val="single" w:sz="4" w:space="0" w:color="000000"/>
              <w:left w:val="single" w:sz="8" w:space="0" w:color="000000"/>
              <w:bottom w:val="single" w:sz="4" w:space="0" w:color="000000"/>
              <w:right w:val="single" w:sz="8" w:space="0" w:color="000000"/>
            </w:tcBorders>
            <w:shd w:val="clear" w:color="auto" w:fill="FFFFFF"/>
          </w:tcPr>
          <w:p w14:paraId="48C7FBD6" w14:textId="77777777" w:rsidR="0047461E" w:rsidRPr="0096457B" w:rsidRDefault="0047461E" w:rsidP="00714F36">
            <w:r w:rsidRPr="0096457B">
              <w:rPr>
                <w:color w:val="000000"/>
              </w:rPr>
              <w:t>Prachatice</w:t>
            </w:r>
          </w:p>
        </w:tc>
      </w:tr>
      <w:tr w:rsidR="0047461E" w:rsidRPr="0096457B" w14:paraId="7CA2A414" w14:textId="77777777" w:rsidTr="008B3701">
        <w:trPr>
          <w:trHeight w:val="390"/>
        </w:trPr>
        <w:tc>
          <w:tcPr>
            <w:tcW w:w="3261" w:type="dxa"/>
            <w:tcBorders>
              <w:top w:val="single" w:sz="4" w:space="0" w:color="000000"/>
              <w:left w:val="single" w:sz="8" w:space="0" w:color="000000"/>
              <w:bottom w:val="single" w:sz="8" w:space="0" w:color="000000"/>
              <w:right w:val="single" w:sz="8" w:space="0" w:color="000000"/>
            </w:tcBorders>
            <w:shd w:val="clear" w:color="auto" w:fill="FFFFFF"/>
            <w:vAlign w:val="bottom"/>
          </w:tcPr>
          <w:p w14:paraId="33AF578B" w14:textId="77777777" w:rsidR="0047461E" w:rsidRPr="0096457B" w:rsidRDefault="0047461E" w:rsidP="00714F36">
            <w:pPr>
              <w:rPr>
                <w:bCs/>
                <w:color w:val="000000"/>
              </w:rPr>
            </w:pPr>
            <w:r w:rsidRPr="0096457B">
              <w:rPr>
                <w:bCs/>
                <w:color w:val="000000"/>
              </w:rPr>
              <w:t>Mahouš</w:t>
            </w:r>
          </w:p>
        </w:tc>
        <w:tc>
          <w:tcPr>
            <w:tcW w:w="1559" w:type="dxa"/>
            <w:tcBorders>
              <w:top w:val="single" w:sz="4" w:space="0" w:color="000000"/>
              <w:left w:val="single" w:sz="8" w:space="0" w:color="000000"/>
              <w:bottom w:val="single" w:sz="8" w:space="0" w:color="000000"/>
              <w:right w:val="single" w:sz="8" w:space="0" w:color="000000"/>
            </w:tcBorders>
            <w:shd w:val="clear" w:color="auto" w:fill="FFFFFF"/>
            <w:vAlign w:val="bottom"/>
          </w:tcPr>
          <w:p w14:paraId="68BE40A4" w14:textId="77777777" w:rsidR="0047461E" w:rsidRPr="0096457B" w:rsidRDefault="0047461E" w:rsidP="00714F36">
            <w:pPr>
              <w:jc w:val="center"/>
              <w:rPr>
                <w:b/>
                <w:bCs/>
                <w:color w:val="000000"/>
              </w:rPr>
            </w:pPr>
            <w:r w:rsidRPr="0096457B">
              <w:rPr>
                <w:b/>
                <w:bCs/>
                <w:color w:val="000000"/>
              </w:rPr>
              <w:t>609</w:t>
            </w:r>
          </w:p>
        </w:tc>
        <w:tc>
          <w:tcPr>
            <w:tcW w:w="2268" w:type="dxa"/>
            <w:tcBorders>
              <w:top w:val="single" w:sz="4" w:space="0" w:color="000000"/>
              <w:left w:val="single" w:sz="8" w:space="0" w:color="000000"/>
              <w:bottom w:val="single" w:sz="8" w:space="0" w:color="000000"/>
              <w:right w:val="single" w:sz="8" w:space="0" w:color="000000"/>
            </w:tcBorders>
            <w:shd w:val="clear" w:color="auto" w:fill="FFFFFF"/>
          </w:tcPr>
          <w:p w14:paraId="65C2C8EA" w14:textId="77777777" w:rsidR="0047461E" w:rsidRPr="0096457B" w:rsidRDefault="0047461E" w:rsidP="00714F36">
            <w:r w:rsidRPr="0096457B">
              <w:rPr>
                <w:color w:val="000000"/>
              </w:rPr>
              <w:t>Prachatice</w:t>
            </w:r>
          </w:p>
        </w:tc>
      </w:tr>
      <w:tr w:rsidR="0047461E" w:rsidRPr="0096457B" w14:paraId="5E44FFBA" w14:textId="77777777" w:rsidTr="008B3701">
        <w:trPr>
          <w:trHeight w:val="390"/>
        </w:trPr>
        <w:tc>
          <w:tcPr>
            <w:tcW w:w="3261"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067D82C3" w14:textId="77777777" w:rsidR="0047461E" w:rsidRPr="0096457B" w:rsidRDefault="0047461E" w:rsidP="00714F36">
            <w:pPr>
              <w:rPr>
                <w:b/>
                <w:bCs/>
                <w:color w:val="000000"/>
              </w:rPr>
            </w:pPr>
            <w:r w:rsidRPr="0096457B">
              <w:rPr>
                <w:b/>
                <w:bCs/>
                <w:color w:val="000000"/>
              </w:rPr>
              <w:t>Celkem</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180E311C" w14:textId="77777777" w:rsidR="0047461E" w:rsidRPr="0096457B" w:rsidRDefault="0047461E" w:rsidP="00714F36">
            <w:pPr>
              <w:jc w:val="center"/>
              <w:rPr>
                <w:b/>
                <w:bCs/>
                <w:color w:val="000000"/>
              </w:rPr>
            </w:pPr>
            <w:r w:rsidRPr="0096457B">
              <w:rPr>
                <w:b/>
                <w:bCs/>
                <w:color w:val="000000"/>
              </w:rPr>
              <w:t>4 obce</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737EB079" w14:textId="77777777" w:rsidR="0047461E" w:rsidRPr="0096457B" w:rsidRDefault="0047461E" w:rsidP="00714F36">
            <w:r w:rsidRPr="0096457B">
              <w:rPr>
                <w:b/>
                <w:bCs/>
                <w:color w:val="000000"/>
              </w:rPr>
              <w:t>Prachatice</w:t>
            </w:r>
          </w:p>
        </w:tc>
      </w:tr>
      <w:tr w:rsidR="0047461E" w:rsidRPr="0096457B" w14:paraId="3763FC9A" w14:textId="77777777" w:rsidTr="008B3701">
        <w:trPr>
          <w:trHeight w:val="390"/>
        </w:trPr>
        <w:tc>
          <w:tcPr>
            <w:tcW w:w="3261" w:type="dxa"/>
            <w:tcBorders>
              <w:top w:val="single" w:sz="8" w:space="0" w:color="000000"/>
              <w:left w:val="single" w:sz="8" w:space="0" w:color="000000"/>
              <w:bottom w:val="single" w:sz="8" w:space="0" w:color="000000"/>
            </w:tcBorders>
            <w:shd w:val="clear" w:color="auto" w:fill="FFFFFF"/>
            <w:vAlign w:val="bottom"/>
          </w:tcPr>
          <w:p w14:paraId="18136075" w14:textId="77777777" w:rsidR="0047461E" w:rsidRPr="0096457B" w:rsidRDefault="0047461E" w:rsidP="00714F36">
            <w:pPr>
              <w:rPr>
                <w:b/>
                <w:bCs/>
                <w:color w:val="000000"/>
              </w:rPr>
            </w:pPr>
            <w:r w:rsidRPr="0096457B">
              <w:rPr>
                <w:b/>
                <w:bCs/>
                <w:color w:val="000000"/>
              </w:rPr>
              <w:t>Celkem</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3A6832D5" w14:textId="77777777" w:rsidR="0047461E" w:rsidRPr="0096457B" w:rsidRDefault="0047461E" w:rsidP="00714F36">
            <w:pPr>
              <w:jc w:val="center"/>
              <w:rPr>
                <w:b/>
                <w:bCs/>
                <w:color w:val="000000"/>
              </w:rPr>
            </w:pPr>
            <w:r w:rsidRPr="0096457B">
              <w:rPr>
                <w:b/>
                <w:bCs/>
                <w:color w:val="000000"/>
              </w:rPr>
              <w:t>90 obcí</w:t>
            </w:r>
          </w:p>
        </w:tc>
        <w:tc>
          <w:tcPr>
            <w:tcW w:w="2268" w:type="dxa"/>
            <w:tcBorders>
              <w:top w:val="single" w:sz="8" w:space="0" w:color="000000"/>
              <w:bottom w:val="single" w:sz="8" w:space="0" w:color="000000"/>
              <w:right w:val="single" w:sz="8" w:space="0" w:color="000000"/>
            </w:tcBorders>
            <w:shd w:val="clear" w:color="auto" w:fill="FFFFFF"/>
            <w:vAlign w:val="bottom"/>
          </w:tcPr>
          <w:p w14:paraId="4A72F669" w14:textId="77777777" w:rsidR="0047461E" w:rsidRPr="0096457B" w:rsidRDefault="0047461E" w:rsidP="00714F36">
            <w:r w:rsidRPr="0096457B">
              <w:rPr>
                <w:b/>
                <w:bCs/>
                <w:color w:val="000000"/>
              </w:rPr>
              <w:t>Českobudějovicko</w:t>
            </w:r>
          </w:p>
        </w:tc>
      </w:tr>
    </w:tbl>
    <w:p w14:paraId="11DE6D59" w14:textId="77777777" w:rsidR="001E34D0" w:rsidRDefault="001E34D0" w:rsidP="001E34D0"/>
    <w:p w14:paraId="1D15BB29" w14:textId="77777777" w:rsidR="007A32C6" w:rsidRDefault="007A32C6" w:rsidP="001E34D0">
      <w:pPr>
        <w:jc w:val="center"/>
      </w:pPr>
    </w:p>
    <w:p w14:paraId="65B9E6D7" w14:textId="77777777" w:rsidR="00B36640" w:rsidRDefault="00B36640" w:rsidP="001E34D0">
      <w:pPr>
        <w:jc w:val="center"/>
      </w:pPr>
    </w:p>
    <w:p w14:paraId="27D9A2DE" w14:textId="77777777" w:rsidR="00880300" w:rsidRDefault="00880300">
      <w:pPr>
        <w:spacing w:after="200" w:line="276" w:lineRule="auto"/>
        <w:rPr>
          <w:rFonts w:ascii="Arial" w:hAnsi="Arial" w:cs="Arial"/>
          <w:b/>
        </w:rPr>
      </w:pPr>
      <w:r>
        <w:rPr>
          <w:rFonts w:ascii="Arial" w:hAnsi="Arial" w:cs="Arial"/>
          <w:b/>
        </w:rPr>
        <w:br w:type="page"/>
      </w:r>
    </w:p>
    <w:p w14:paraId="2710ED9F" w14:textId="46B3D77D" w:rsidR="001E34D0" w:rsidRPr="00354EB6" w:rsidRDefault="00354EB6" w:rsidP="00354EB6">
      <w:pPr>
        <w:pStyle w:val="Nadpis2"/>
      </w:pPr>
      <w:bookmarkStart w:id="57" w:name="_Toc471895424"/>
      <w:r w:rsidRPr="00354EB6">
        <w:lastRenderedPageBreak/>
        <w:t xml:space="preserve">Příloha </w:t>
      </w:r>
      <w:r w:rsidR="00A85666">
        <w:t xml:space="preserve">Tarifu </w:t>
      </w:r>
      <w:r w:rsidRPr="00354EB6">
        <w:t>č.</w:t>
      </w:r>
      <w:r w:rsidR="00A85666">
        <w:t xml:space="preserve"> </w:t>
      </w:r>
      <w:r w:rsidRPr="00354EB6">
        <w:t xml:space="preserve">3 </w:t>
      </w:r>
      <w:r w:rsidR="001E34D0" w:rsidRPr="00354EB6">
        <w:t>Seznam dopravců IDS Jihočeského kraje</w:t>
      </w:r>
      <w:bookmarkEnd w:id="57"/>
    </w:p>
    <w:p w14:paraId="4F78A33C" w14:textId="77777777" w:rsidR="001E34D0" w:rsidRDefault="001E34D0" w:rsidP="001E34D0">
      <w:pPr>
        <w:jc w:val="center"/>
        <w:rPr>
          <w:rFonts w:ascii="Arial" w:hAnsi="Arial" w:cs="Arial"/>
          <w:b/>
          <w:u w:val="single"/>
        </w:rPr>
      </w:pPr>
    </w:p>
    <w:p w14:paraId="621B10A8" w14:textId="77777777" w:rsidR="001E34D0" w:rsidRDefault="001E34D0" w:rsidP="001E34D0">
      <w:pPr>
        <w:jc w:val="center"/>
        <w:rPr>
          <w:rFonts w:ascii="Arial" w:hAnsi="Arial" w:cs="Arial"/>
          <w:b/>
          <w:u w:val="single"/>
        </w:rPr>
      </w:pPr>
    </w:p>
    <w:p w14:paraId="435AF165" w14:textId="77777777" w:rsidR="001E34D0" w:rsidRPr="001E34D0" w:rsidRDefault="001E34D0" w:rsidP="001E34D0">
      <w:pPr>
        <w:jc w:val="center"/>
        <w:rPr>
          <w:rFonts w:ascii="Arial" w:hAnsi="Arial" w:cs="Arial"/>
          <w:b/>
          <w:u w:val="single"/>
        </w:rPr>
      </w:pPr>
    </w:p>
    <w:tbl>
      <w:tblPr>
        <w:tblW w:w="9640" w:type="dxa"/>
        <w:tblInd w:w="-213"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394"/>
        <w:gridCol w:w="3969"/>
        <w:gridCol w:w="1277"/>
      </w:tblGrid>
      <w:tr w:rsidR="001E34D0" w14:paraId="07BB4489" w14:textId="77777777" w:rsidTr="008B3701">
        <w:trPr>
          <w:trHeight w:val="315"/>
        </w:trPr>
        <w:tc>
          <w:tcPr>
            <w:tcW w:w="4394" w:type="dxa"/>
            <w:shd w:val="clear" w:color="auto" w:fill="FFFFFF"/>
            <w:vAlign w:val="center"/>
          </w:tcPr>
          <w:p w14:paraId="12EB8CE8" w14:textId="77777777" w:rsidR="001E34D0" w:rsidRDefault="001E34D0" w:rsidP="00412D69">
            <w:pPr>
              <w:jc w:val="center"/>
              <w:rPr>
                <w:b/>
                <w:bCs/>
              </w:rPr>
            </w:pPr>
            <w:r>
              <w:rPr>
                <w:b/>
                <w:bCs/>
                <w:sz w:val="22"/>
                <w:szCs w:val="22"/>
              </w:rPr>
              <w:t>Název dopravce</w:t>
            </w:r>
          </w:p>
        </w:tc>
        <w:tc>
          <w:tcPr>
            <w:tcW w:w="3969" w:type="dxa"/>
            <w:shd w:val="clear" w:color="auto" w:fill="FFFFFF"/>
            <w:vAlign w:val="center"/>
          </w:tcPr>
          <w:p w14:paraId="71895241" w14:textId="77777777" w:rsidR="001E34D0" w:rsidRDefault="001E34D0" w:rsidP="00412D69">
            <w:pPr>
              <w:jc w:val="center"/>
              <w:rPr>
                <w:b/>
                <w:bCs/>
              </w:rPr>
            </w:pPr>
            <w:r>
              <w:rPr>
                <w:b/>
                <w:bCs/>
                <w:sz w:val="22"/>
                <w:szCs w:val="22"/>
              </w:rPr>
              <w:t>Sídlo dopravce</w:t>
            </w:r>
          </w:p>
        </w:tc>
        <w:tc>
          <w:tcPr>
            <w:tcW w:w="1277" w:type="dxa"/>
            <w:shd w:val="clear" w:color="auto" w:fill="FFFFFF"/>
            <w:vAlign w:val="center"/>
          </w:tcPr>
          <w:p w14:paraId="3C258DBC" w14:textId="77777777" w:rsidR="001E34D0" w:rsidRDefault="001E34D0" w:rsidP="00412D69">
            <w:pPr>
              <w:jc w:val="center"/>
            </w:pPr>
            <w:r>
              <w:rPr>
                <w:b/>
                <w:bCs/>
                <w:sz w:val="22"/>
                <w:szCs w:val="22"/>
              </w:rPr>
              <w:t>IČ</w:t>
            </w:r>
          </w:p>
        </w:tc>
      </w:tr>
      <w:tr w:rsidR="001E34D0" w14:paraId="61B681D7" w14:textId="77777777" w:rsidTr="008B3701">
        <w:trPr>
          <w:trHeight w:val="300"/>
        </w:trPr>
        <w:tc>
          <w:tcPr>
            <w:tcW w:w="4394" w:type="dxa"/>
            <w:shd w:val="clear" w:color="auto" w:fill="FFFFFF"/>
            <w:vAlign w:val="center"/>
          </w:tcPr>
          <w:p w14:paraId="3640EA13" w14:textId="77777777" w:rsidR="001E34D0" w:rsidRDefault="001E34D0" w:rsidP="00B779B9">
            <w:pPr>
              <w:rPr>
                <w:color w:val="000000"/>
              </w:rPr>
            </w:pPr>
            <w:r>
              <w:rPr>
                <w:sz w:val="22"/>
                <w:szCs w:val="22"/>
              </w:rPr>
              <w:t>COMETT PLUS, spol. s r.o.</w:t>
            </w:r>
          </w:p>
        </w:tc>
        <w:tc>
          <w:tcPr>
            <w:tcW w:w="3969" w:type="dxa"/>
            <w:shd w:val="clear" w:color="auto" w:fill="FFFFFF"/>
            <w:vAlign w:val="center"/>
          </w:tcPr>
          <w:p w14:paraId="7360BE7B" w14:textId="77777777" w:rsidR="001E34D0" w:rsidRDefault="001E34D0" w:rsidP="00412D69">
            <w:pPr>
              <w:rPr>
                <w:color w:val="000000"/>
              </w:rPr>
            </w:pPr>
            <w:r>
              <w:rPr>
                <w:color w:val="000000"/>
                <w:sz w:val="22"/>
                <w:szCs w:val="22"/>
              </w:rPr>
              <w:t>Tábor, Chýnovská 2115/16</w:t>
            </w:r>
          </w:p>
        </w:tc>
        <w:tc>
          <w:tcPr>
            <w:tcW w:w="1277" w:type="dxa"/>
            <w:shd w:val="clear" w:color="auto" w:fill="FFFFFF"/>
            <w:vAlign w:val="center"/>
          </w:tcPr>
          <w:p w14:paraId="61785DE2" w14:textId="77777777" w:rsidR="001E34D0" w:rsidRDefault="001E34D0" w:rsidP="00412D69">
            <w:pPr>
              <w:jc w:val="center"/>
            </w:pPr>
            <w:r>
              <w:rPr>
                <w:color w:val="000000"/>
                <w:sz w:val="22"/>
                <w:szCs w:val="22"/>
              </w:rPr>
              <w:t>60071397</w:t>
            </w:r>
          </w:p>
        </w:tc>
      </w:tr>
      <w:tr w:rsidR="001E34D0" w14:paraId="525EA2E1" w14:textId="77777777" w:rsidTr="008B3701">
        <w:trPr>
          <w:trHeight w:val="300"/>
        </w:trPr>
        <w:tc>
          <w:tcPr>
            <w:tcW w:w="4394" w:type="dxa"/>
            <w:shd w:val="clear" w:color="auto" w:fill="FFFFFF"/>
            <w:vAlign w:val="center"/>
          </w:tcPr>
          <w:p w14:paraId="319FEDAC" w14:textId="77777777" w:rsidR="001E34D0" w:rsidRDefault="001E34D0" w:rsidP="00412D69">
            <w:r>
              <w:rPr>
                <w:sz w:val="22"/>
                <w:szCs w:val="22"/>
              </w:rPr>
              <w:t>České dráhy, a. s.</w:t>
            </w:r>
          </w:p>
        </w:tc>
        <w:tc>
          <w:tcPr>
            <w:tcW w:w="3969" w:type="dxa"/>
            <w:shd w:val="clear" w:color="auto" w:fill="FFFFFF"/>
            <w:vAlign w:val="center"/>
          </w:tcPr>
          <w:p w14:paraId="5F6DADC8" w14:textId="77777777" w:rsidR="001E34D0" w:rsidRDefault="001E34D0" w:rsidP="00412D69">
            <w:pPr>
              <w:rPr>
                <w:color w:val="000000"/>
              </w:rPr>
            </w:pPr>
            <w:r>
              <w:rPr>
                <w:sz w:val="22"/>
                <w:szCs w:val="22"/>
              </w:rPr>
              <w:t>Praha 1, Nábřeží Ludvíka Svobody 1222/12</w:t>
            </w:r>
          </w:p>
        </w:tc>
        <w:tc>
          <w:tcPr>
            <w:tcW w:w="1277" w:type="dxa"/>
            <w:shd w:val="clear" w:color="auto" w:fill="FFFFFF"/>
            <w:vAlign w:val="center"/>
          </w:tcPr>
          <w:p w14:paraId="0DB0CABE" w14:textId="77777777" w:rsidR="001E34D0" w:rsidRDefault="001E34D0" w:rsidP="00412D69">
            <w:pPr>
              <w:jc w:val="center"/>
            </w:pPr>
            <w:r>
              <w:rPr>
                <w:color w:val="000000"/>
                <w:sz w:val="22"/>
                <w:szCs w:val="22"/>
              </w:rPr>
              <w:t>70994226</w:t>
            </w:r>
          </w:p>
        </w:tc>
      </w:tr>
      <w:tr w:rsidR="001E34D0" w14:paraId="05C0F992" w14:textId="77777777" w:rsidTr="008B3701">
        <w:trPr>
          <w:trHeight w:val="300"/>
        </w:trPr>
        <w:tc>
          <w:tcPr>
            <w:tcW w:w="4394" w:type="dxa"/>
            <w:shd w:val="clear" w:color="auto" w:fill="FFFFFF"/>
            <w:vAlign w:val="center"/>
          </w:tcPr>
          <w:p w14:paraId="139B7300" w14:textId="77777777" w:rsidR="001E34D0" w:rsidRDefault="001E34D0" w:rsidP="00412D69">
            <w:pPr>
              <w:rPr>
                <w:color w:val="000000"/>
              </w:rPr>
            </w:pPr>
            <w:r>
              <w:rPr>
                <w:sz w:val="22"/>
                <w:szCs w:val="22"/>
              </w:rPr>
              <w:t>ČSAD Autobusy České Budějovice a. s.</w:t>
            </w:r>
          </w:p>
        </w:tc>
        <w:tc>
          <w:tcPr>
            <w:tcW w:w="3969" w:type="dxa"/>
            <w:shd w:val="clear" w:color="auto" w:fill="FFFFFF"/>
            <w:vAlign w:val="center"/>
          </w:tcPr>
          <w:p w14:paraId="4D9771A2" w14:textId="7F0D0CF3" w:rsidR="001E34D0" w:rsidRDefault="001E34D0" w:rsidP="00412D69">
            <w:pPr>
              <w:rPr>
                <w:color w:val="000000"/>
              </w:rPr>
            </w:pPr>
            <w:r>
              <w:rPr>
                <w:color w:val="000000"/>
                <w:sz w:val="22"/>
                <w:szCs w:val="22"/>
              </w:rPr>
              <w:t xml:space="preserve">České Budějovice 6, Žižkova tř. </w:t>
            </w:r>
            <w:r w:rsidR="008B3701" w:rsidRPr="008B3701">
              <w:rPr>
                <w:color w:val="000000"/>
                <w:sz w:val="22"/>
                <w:szCs w:val="22"/>
              </w:rPr>
              <w:t>1314/1a</w:t>
            </w:r>
          </w:p>
        </w:tc>
        <w:tc>
          <w:tcPr>
            <w:tcW w:w="1277" w:type="dxa"/>
            <w:shd w:val="clear" w:color="auto" w:fill="FFFFFF"/>
            <w:vAlign w:val="center"/>
          </w:tcPr>
          <w:p w14:paraId="45EF3B41" w14:textId="77777777" w:rsidR="001E34D0" w:rsidRDefault="001E34D0" w:rsidP="00412D69">
            <w:pPr>
              <w:jc w:val="center"/>
            </w:pPr>
            <w:r>
              <w:rPr>
                <w:color w:val="000000"/>
                <w:sz w:val="22"/>
                <w:szCs w:val="22"/>
              </w:rPr>
              <w:t>26060451</w:t>
            </w:r>
          </w:p>
        </w:tc>
      </w:tr>
      <w:tr w:rsidR="001E34D0" w14:paraId="70F28BEE" w14:textId="77777777" w:rsidTr="008B3701">
        <w:trPr>
          <w:trHeight w:val="315"/>
        </w:trPr>
        <w:tc>
          <w:tcPr>
            <w:tcW w:w="4394" w:type="dxa"/>
            <w:shd w:val="clear" w:color="auto" w:fill="FFFFFF"/>
            <w:vAlign w:val="center"/>
          </w:tcPr>
          <w:p w14:paraId="5732F80E" w14:textId="77777777" w:rsidR="001E34D0" w:rsidRDefault="001E34D0" w:rsidP="00412D69">
            <w:r>
              <w:rPr>
                <w:sz w:val="22"/>
                <w:szCs w:val="22"/>
              </w:rPr>
              <w:t>Dopravní podnik města České Budějovice, a. s.</w:t>
            </w:r>
          </w:p>
        </w:tc>
        <w:tc>
          <w:tcPr>
            <w:tcW w:w="3969" w:type="dxa"/>
            <w:shd w:val="clear" w:color="auto" w:fill="FFFFFF"/>
            <w:vAlign w:val="center"/>
          </w:tcPr>
          <w:p w14:paraId="59631CC2" w14:textId="77777777" w:rsidR="001E34D0" w:rsidRDefault="001E34D0" w:rsidP="00412D69">
            <w:r>
              <w:rPr>
                <w:sz w:val="22"/>
                <w:szCs w:val="22"/>
              </w:rPr>
              <w:t>České Budějovice 6, Novohradská 738/40</w:t>
            </w:r>
          </w:p>
        </w:tc>
        <w:tc>
          <w:tcPr>
            <w:tcW w:w="1277" w:type="dxa"/>
            <w:shd w:val="clear" w:color="auto" w:fill="FFFFFF"/>
            <w:vAlign w:val="center"/>
          </w:tcPr>
          <w:p w14:paraId="4A5318FD" w14:textId="77777777" w:rsidR="001E34D0" w:rsidRDefault="001E34D0" w:rsidP="00412D69">
            <w:pPr>
              <w:jc w:val="center"/>
            </w:pPr>
            <w:r>
              <w:rPr>
                <w:sz w:val="22"/>
                <w:szCs w:val="22"/>
              </w:rPr>
              <w:t>25166115</w:t>
            </w:r>
          </w:p>
        </w:tc>
      </w:tr>
      <w:tr w:rsidR="001E34D0" w:rsidRPr="0080229F" w14:paraId="325821EF" w14:textId="77777777" w:rsidTr="008B3701">
        <w:trPr>
          <w:trHeight w:val="315"/>
        </w:trPr>
        <w:tc>
          <w:tcPr>
            <w:tcW w:w="4394" w:type="dxa"/>
            <w:shd w:val="clear" w:color="auto" w:fill="FFFFFF"/>
            <w:vAlign w:val="center"/>
          </w:tcPr>
          <w:p w14:paraId="23EF2A7D" w14:textId="77777777" w:rsidR="001E34D0" w:rsidRDefault="001E34D0" w:rsidP="00412D69">
            <w:r>
              <w:rPr>
                <w:sz w:val="22"/>
                <w:szCs w:val="22"/>
              </w:rPr>
              <w:t>GW BUS a.s.</w:t>
            </w:r>
          </w:p>
        </w:tc>
        <w:tc>
          <w:tcPr>
            <w:tcW w:w="3969" w:type="dxa"/>
            <w:shd w:val="clear" w:color="auto" w:fill="FFFFFF"/>
            <w:vAlign w:val="center"/>
          </w:tcPr>
          <w:p w14:paraId="293DCF29" w14:textId="77777777" w:rsidR="001E34D0" w:rsidRPr="008B46A0" w:rsidRDefault="001E34D0" w:rsidP="00412D69">
            <w:r>
              <w:rPr>
                <w:sz w:val="22"/>
                <w:szCs w:val="22"/>
              </w:rPr>
              <w:t>České Budějovice 4, Pekárenská 255/77</w:t>
            </w:r>
          </w:p>
        </w:tc>
        <w:tc>
          <w:tcPr>
            <w:tcW w:w="1277" w:type="dxa"/>
            <w:shd w:val="clear" w:color="auto" w:fill="FFFFFF"/>
            <w:vAlign w:val="center"/>
          </w:tcPr>
          <w:p w14:paraId="434111E4" w14:textId="77777777" w:rsidR="001E34D0" w:rsidRPr="0080229F" w:rsidRDefault="001E34D0" w:rsidP="00412D69">
            <w:pPr>
              <w:jc w:val="center"/>
            </w:pPr>
            <w:r w:rsidRPr="0080229F">
              <w:rPr>
                <w:sz w:val="22"/>
                <w:szCs w:val="22"/>
              </w:rPr>
              <w:t>04356683</w:t>
            </w:r>
          </w:p>
        </w:tc>
      </w:tr>
      <w:tr w:rsidR="00664A41" w:rsidRPr="0080229F" w14:paraId="5942DCAF" w14:textId="77777777" w:rsidTr="008B3701">
        <w:trPr>
          <w:trHeight w:val="315"/>
        </w:trPr>
        <w:tc>
          <w:tcPr>
            <w:tcW w:w="4394" w:type="dxa"/>
            <w:shd w:val="clear" w:color="auto" w:fill="FFFFFF"/>
            <w:vAlign w:val="center"/>
          </w:tcPr>
          <w:p w14:paraId="7A1A99F3" w14:textId="77777777" w:rsidR="00664A41" w:rsidRDefault="00664A41" w:rsidP="00F874F8">
            <w:r>
              <w:rPr>
                <w:sz w:val="22"/>
                <w:szCs w:val="22"/>
              </w:rPr>
              <w:t xml:space="preserve">GW </w:t>
            </w:r>
            <w:proofErr w:type="spellStart"/>
            <w:r>
              <w:rPr>
                <w:sz w:val="22"/>
                <w:szCs w:val="22"/>
              </w:rPr>
              <w:t>Train</w:t>
            </w:r>
            <w:proofErr w:type="spellEnd"/>
            <w:r>
              <w:rPr>
                <w:sz w:val="22"/>
                <w:szCs w:val="22"/>
              </w:rPr>
              <w:t xml:space="preserve"> </w:t>
            </w:r>
            <w:proofErr w:type="spellStart"/>
            <w:r>
              <w:rPr>
                <w:sz w:val="22"/>
                <w:szCs w:val="22"/>
              </w:rPr>
              <w:t>Regio</w:t>
            </w:r>
            <w:proofErr w:type="spellEnd"/>
            <w:r>
              <w:rPr>
                <w:sz w:val="22"/>
                <w:szCs w:val="22"/>
              </w:rPr>
              <w:t xml:space="preserve"> a.s.</w:t>
            </w:r>
          </w:p>
        </w:tc>
        <w:tc>
          <w:tcPr>
            <w:tcW w:w="3969" w:type="dxa"/>
            <w:shd w:val="clear" w:color="auto" w:fill="FFFFFF"/>
            <w:vAlign w:val="center"/>
          </w:tcPr>
          <w:p w14:paraId="6990EE18" w14:textId="77777777" w:rsidR="00664A41" w:rsidRPr="008B46A0" w:rsidRDefault="00664A41" w:rsidP="00F874F8">
            <w:r>
              <w:rPr>
                <w:sz w:val="22"/>
                <w:szCs w:val="22"/>
              </w:rPr>
              <w:t xml:space="preserve">Ústí nad Labem, </w:t>
            </w:r>
            <w:proofErr w:type="spellStart"/>
            <w:r>
              <w:rPr>
                <w:sz w:val="22"/>
                <w:szCs w:val="22"/>
              </w:rPr>
              <w:t>Střekov</w:t>
            </w:r>
            <w:proofErr w:type="spellEnd"/>
            <w:r>
              <w:rPr>
                <w:sz w:val="22"/>
                <w:szCs w:val="22"/>
              </w:rPr>
              <w:t xml:space="preserve">, U Stanice 827/9 </w:t>
            </w:r>
          </w:p>
        </w:tc>
        <w:tc>
          <w:tcPr>
            <w:tcW w:w="1277" w:type="dxa"/>
            <w:shd w:val="clear" w:color="auto" w:fill="FFFFFF"/>
            <w:vAlign w:val="center"/>
          </w:tcPr>
          <w:p w14:paraId="780B016E" w14:textId="77777777" w:rsidR="00664A41" w:rsidRPr="0080229F" w:rsidRDefault="00664A41" w:rsidP="00F874F8">
            <w:pPr>
              <w:jc w:val="center"/>
            </w:pPr>
            <w:r>
              <w:rPr>
                <w:sz w:val="22"/>
                <w:szCs w:val="22"/>
              </w:rPr>
              <w:t>28664116</w:t>
            </w:r>
          </w:p>
        </w:tc>
      </w:tr>
    </w:tbl>
    <w:p w14:paraId="75190C00" w14:textId="77777777" w:rsidR="001E34D0" w:rsidRDefault="001E34D0" w:rsidP="001E34D0">
      <w:pPr>
        <w:jc w:val="center"/>
        <w:rPr>
          <w:rFonts w:ascii="Arial" w:hAnsi="Arial" w:cs="Arial"/>
          <w:b/>
          <w:sz w:val="22"/>
          <w:szCs w:val="22"/>
          <w:u w:val="single"/>
        </w:rPr>
      </w:pPr>
    </w:p>
    <w:p w14:paraId="5CEE4174" w14:textId="77777777" w:rsidR="001E34D0" w:rsidRDefault="001E34D0">
      <w:pPr>
        <w:spacing w:after="200" w:line="276" w:lineRule="auto"/>
        <w:rPr>
          <w:rFonts w:ascii="Arial" w:hAnsi="Arial" w:cs="Arial"/>
          <w:b/>
          <w:sz w:val="22"/>
          <w:szCs w:val="22"/>
          <w:u w:val="single"/>
        </w:rPr>
      </w:pPr>
      <w:r>
        <w:rPr>
          <w:rFonts w:ascii="Arial" w:hAnsi="Arial" w:cs="Arial"/>
          <w:b/>
          <w:sz w:val="22"/>
          <w:szCs w:val="22"/>
          <w:u w:val="single"/>
        </w:rPr>
        <w:br w:type="page"/>
      </w:r>
    </w:p>
    <w:p w14:paraId="3B51D6E2" w14:textId="77777777" w:rsidR="00412D69" w:rsidRDefault="00412D69" w:rsidP="001E34D0">
      <w:pPr>
        <w:jc w:val="center"/>
        <w:rPr>
          <w:rFonts w:ascii="Arial" w:hAnsi="Arial" w:cs="Arial"/>
        </w:rPr>
        <w:sectPr w:rsidR="00412D69" w:rsidSect="00E271D6">
          <w:pgSz w:w="11906" w:h="16838"/>
          <w:pgMar w:top="1418" w:right="1418" w:bottom="1418" w:left="1418" w:header="709" w:footer="709" w:gutter="0"/>
          <w:cols w:space="708"/>
          <w:docGrid w:linePitch="360"/>
        </w:sectPr>
      </w:pPr>
    </w:p>
    <w:p w14:paraId="4DAD6A7A" w14:textId="7C5EB44B" w:rsidR="001E34D0" w:rsidRPr="00354EB6" w:rsidRDefault="001E34D0" w:rsidP="00CA468B">
      <w:pPr>
        <w:jc w:val="center"/>
        <w:rPr>
          <w:rFonts w:ascii="Arial" w:hAnsi="Arial" w:cs="Arial"/>
          <w:b/>
          <w:sz w:val="28"/>
          <w:szCs w:val="28"/>
        </w:rPr>
      </w:pPr>
    </w:p>
    <w:p w14:paraId="10DAA403" w14:textId="66E68538" w:rsidR="001E34D0" w:rsidRPr="00354EB6" w:rsidRDefault="00354EB6" w:rsidP="00354EB6">
      <w:pPr>
        <w:pStyle w:val="Nadpis2"/>
      </w:pPr>
      <w:bookmarkStart w:id="58" w:name="_Toc471895425"/>
      <w:r w:rsidRPr="00354EB6">
        <w:t>Příloh</w:t>
      </w:r>
      <w:r w:rsidR="000154EB">
        <w:t>a</w:t>
      </w:r>
      <w:r w:rsidR="001E34D0" w:rsidRPr="00354EB6">
        <w:t xml:space="preserve"> </w:t>
      </w:r>
      <w:r w:rsidR="00A85666">
        <w:t xml:space="preserve">Tarifu </w:t>
      </w:r>
      <w:r w:rsidR="001E34D0" w:rsidRPr="00354EB6">
        <w:t>č. 4</w:t>
      </w:r>
      <w:r w:rsidR="008B3701">
        <w:t xml:space="preserve"> </w:t>
      </w:r>
      <w:r w:rsidR="001E34D0" w:rsidRPr="00354EB6">
        <w:t>Seznam linek IDS Jihočeského kraje</w:t>
      </w:r>
      <w:bookmarkEnd w:id="58"/>
    </w:p>
    <w:p w14:paraId="2ED2CAD4" w14:textId="77777777" w:rsidR="00C3767F" w:rsidRDefault="00C3767F" w:rsidP="001E34D0">
      <w:pPr>
        <w:jc w:val="center"/>
        <w:rPr>
          <w:rFonts w:ascii="Arial" w:hAnsi="Arial" w:cs="Arial"/>
          <w:b/>
          <w:u w:val="single"/>
        </w:rPr>
      </w:pPr>
    </w:p>
    <w:tbl>
      <w:tblPr>
        <w:tblW w:w="14593" w:type="dxa"/>
        <w:tblInd w:w="55" w:type="dxa"/>
        <w:tblCellMar>
          <w:left w:w="70" w:type="dxa"/>
          <w:right w:w="70" w:type="dxa"/>
        </w:tblCellMar>
        <w:tblLook w:val="04A0" w:firstRow="1" w:lastRow="0" w:firstColumn="1" w:lastColumn="0" w:noHBand="0" w:noVBand="1"/>
      </w:tblPr>
      <w:tblGrid>
        <w:gridCol w:w="772"/>
        <w:gridCol w:w="981"/>
        <w:gridCol w:w="4660"/>
        <w:gridCol w:w="8180"/>
      </w:tblGrid>
      <w:tr w:rsidR="000154EB" w:rsidRPr="000154EB" w14:paraId="75B1DFF0" w14:textId="77777777" w:rsidTr="000154EB">
        <w:trPr>
          <w:trHeight w:val="360"/>
        </w:trPr>
        <w:tc>
          <w:tcPr>
            <w:tcW w:w="772" w:type="dxa"/>
            <w:tcBorders>
              <w:top w:val="single" w:sz="8" w:space="0" w:color="auto"/>
              <w:left w:val="single" w:sz="8" w:space="0" w:color="auto"/>
              <w:bottom w:val="single" w:sz="8" w:space="0" w:color="auto"/>
              <w:right w:val="nil"/>
            </w:tcBorders>
            <w:shd w:val="clear" w:color="auto" w:fill="auto"/>
            <w:noWrap/>
            <w:vAlign w:val="center"/>
            <w:hideMark/>
          </w:tcPr>
          <w:p w14:paraId="67BBE248" w14:textId="77777777" w:rsidR="000154EB" w:rsidRPr="000154EB" w:rsidRDefault="000154EB" w:rsidP="000154EB">
            <w:pPr>
              <w:jc w:val="center"/>
              <w:rPr>
                <w:b/>
                <w:bCs/>
                <w:sz w:val="16"/>
                <w:szCs w:val="16"/>
                <w:lang w:eastAsia="cs-CZ"/>
              </w:rPr>
            </w:pPr>
            <w:r w:rsidRPr="000154EB">
              <w:rPr>
                <w:b/>
                <w:bCs/>
                <w:sz w:val="16"/>
                <w:szCs w:val="16"/>
                <w:lang w:eastAsia="cs-CZ"/>
              </w:rPr>
              <w:t>Dopravce</w:t>
            </w:r>
          </w:p>
        </w:tc>
        <w:tc>
          <w:tcPr>
            <w:tcW w:w="9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E4D7FF" w14:textId="77777777" w:rsidR="000154EB" w:rsidRPr="000154EB" w:rsidRDefault="000154EB" w:rsidP="000154EB">
            <w:pPr>
              <w:jc w:val="center"/>
              <w:rPr>
                <w:b/>
                <w:bCs/>
                <w:sz w:val="16"/>
                <w:szCs w:val="16"/>
                <w:lang w:eastAsia="cs-CZ"/>
              </w:rPr>
            </w:pPr>
            <w:proofErr w:type="spellStart"/>
            <w:r w:rsidRPr="000154EB">
              <w:rPr>
                <w:b/>
                <w:bCs/>
                <w:sz w:val="16"/>
                <w:szCs w:val="16"/>
                <w:lang w:eastAsia="cs-CZ"/>
              </w:rPr>
              <w:t>Č.linky</w:t>
            </w:r>
            <w:proofErr w:type="spellEnd"/>
            <w:r w:rsidRPr="000154EB">
              <w:rPr>
                <w:b/>
                <w:bCs/>
                <w:sz w:val="16"/>
                <w:szCs w:val="16"/>
                <w:lang w:eastAsia="cs-CZ"/>
              </w:rPr>
              <w:t>/tratě</w:t>
            </w:r>
          </w:p>
        </w:tc>
        <w:tc>
          <w:tcPr>
            <w:tcW w:w="4660" w:type="dxa"/>
            <w:tcBorders>
              <w:top w:val="single" w:sz="8" w:space="0" w:color="auto"/>
              <w:left w:val="nil"/>
              <w:bottom w:val="single" w:sz="8" w:space="0" w:color="auto"/>
              <w:right w:val="nil"/>
            </w:tcBorders>
            <w:shd w:val="clear" w:color="auto" w:fill="auto"/>
            <w:noWrap/>
            <w:vAlign w:val="center"/>
            <w:hideMark/>
          </w:tcPr>
          <w:p w14:paraId="3F3F246F" w14:textId="77777777" w:rsidR="000154EB" w:rsidRPr="000154EB" w:rsidRDefault="000154EB" w:rsidP="000154EB">
            <w:pPr>
              <w:jc w:val="center"/>
              <w:rPr>
                <w:b/>
                <w:bCs/>
                <w:sz w:val="16"/>
                <w:szCs w:val="16"/>
                <w:lang w:eastAsia="cs-CZ"/>
              </w:rPr>
            </w:pPr>
            <w:r w:rsidRPr="000154EB">
              <w:rPr>
                <w:b/>
                <w:bCs/>
                <w:sz w:val="16"/>
                <w:szCs w:val="16"/>
                <w:lang w:eastAsia="cs-CZ"/>
              </w:rPr>
              <w:t>Název linky</w:t>
            </w:r>
          </w:p>
        </w:tc>
        <w:tc>
          <w:tcPr>
            <w:tcW w:w="81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658525" w14:textId="77777777" w:rsidR="000154EB" w:rsidRPr="000154EB" w:rsidRDefault="000154EB" w:rsidP="000154EB">
            <w:pPr>
              <w:jc w:val="center"/>
              <w:rPr>
                <w:b/>
                <w:bCs/>
                <w:sz w:val="16"/>
                <w:szCs w:val="16"/>
                <w:lang w:eastAsia="cs-CZ"/>
              </w:rPr>
            </w:pPr>
            <w:proofErr w:type="spellStart"/>
            <w:r w:rsidRPr="000154EB">
              <w:rPr>
                <w:b/>
                <w:bCs/>
                <w:sz w:val="16"/>
                <w:szCs w:val="16"/>
                <w:lang w:eastAsia="cs-CZ"/>
              </w:rPr>
              <w:t>Zaintegrovaný</w:t>
            </w:r>
            <w:proofErr w:type="spellEnd"/>
            <w:r w:rsidRPr="000154EB">
              <w:rPr>
                <w:b/>
                <w:bCs/>
                <w:sz w:val="16"/>
                <w:szCs w:val="16"/>
                <w:lang w:eastAsia="cs-CZ"/>
              </w:rPr>
              <w:t xml:space="preserve"> úsek</w:t>
            </w:r>
          </w:p>
        </w:tc>
      </w:tr>
      <w:tr w:rsidR="000154EB" w:rsidRPr="000154EB" w14:paraId="49B50D37" w14:textId="77777777" w:rsidTr="000154EB">
        <w:trPr>
          <w:trHeight w:val="282"/>
        </w:trPr>
        <w:tc>
          <w:tcPr>
            <w:tcW w:w="772" w:type="dxa"/>
            <w:vMerge w:val="restart"/>
            <w:tcBorders>
              <w:top w:val="nil"/>
              <w:left w:val="single" w:sz="8" w:space="0" w:color="auto"/>
              <w:bottom w:val="nil"/>
              <w:right w:val="single" w:sz="8" w:space="0" w:color="auto"/>
            </w:tcBorders>
            <w:shd w:val="clear" w:color="auto" w:fill="auto"/>
            <w:textDirection w:val="btLr"/>
            <w:vAlign w:val="center"/>
            <w:hideMark/>
          </w:tcPr>
          <w:p w14:paraId="43E8F1FF" w14:textId="77777777" w:rsidR="000154EB" w:rsidRPr="000154EB" w:rsidRDefault="000154EB" w:rsidP="000154EB">
            <w:pPr>
              <w:jc w:val="center"/>
              <w:rPr>
                <w:sz w:val="16"/>
                <w:szCs w:val="16"/>
                <w:lang w:eastAsia="cs-CZ"/>
              </w:rPr>
            </w:pPr>
            <w:r w:rsidRPr="000154EB">
              <w:rPr>
                <w:sz w:val="16"/>
                <w:szCs w:val="16"/>
                <w:lang w:eastAsia="cs-CZ"/>
              </w:rPr>
              <w:t>ČD, a.s.</w:t>
            </w:r>
          </w:p>
        </w:tc>
        <w:tc>
          <w:tcPr>
            <w:tcW w:w="981" w:type="dxa"/>
            <w:tcBorders>
              <w:top w:val="nil"/>
              <w:left w:val="nil"/>
              <w:bottom w:val="single" w:sz="4" w:space="0" w:color="auto"/>
              <w:right w:val="single" w:sz="8" w:space="0" w:color="auto"/>
            </w:tcBorders>
            <w:shd w:val="clear" w:color="auto" w:fill="auto"/>
            <w:noWrap/>
            <w:vAlign w:val="bottom"/>
            <w:hideMark/>
          </w:tcPr>
          <w:p w14:paraId="5A98AE8F" w14:textId="77777777" w:rsidR="000154EB" w:rsidRPr="000154EB" w:rsidRDefault="000154EB" w:rsidP="000154EB">
            <w:pPr>
              <w:jc w:val="center"/>
              <w:rPr>
                <w:sz w:val="16"/>
                <w:szCs w:val="16"/>
                <w:lang w:eastAsia="cs-CZ"/>
              </w:rPr>
            </w:pPr>
            <w:r w:rsidRPr="000154EB">
              <w:rPr>
                <w:sz w:val="16"/>
                <w:szCs w:val="16"/>
                <w:lang w:eastAsia="cs-CZ"/>
              </w:rPr>
              <w:t>190</w:t>
            </w:r>
          </w:p>
        </w:tc>
        <w:tc>
          <w:tcPr>
            <w:tcW w:w="4660" w:type="dxa"/>
            <w:tcBorders>
              <w:top w:val="nil"/>
              <w:left w:val="nil"/>
              <w:bottom w:val="single" w:sz="4" w:space="0" w:color="auto"/>
              <w:right w:val="nil"/>
            </w:tcBorders>
            <w:shd w:val="clear" w:color="auto" w:fill="auto"/>
            <w:noWrap/>
            <w:vAlign w:val="center"/>
            <w:hideMark/>
          </w:tcPr>
          <w:p w14:paraId="2E6D8582"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 Horažďovice předměstí - Plzeň</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3AA792BC"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České Budějovice - Zliv </w:t>
            </w:r>
          </w:p>
        </w:tc>
      </w:tr>
      <w:tr w:rsidR="000154EB" w:rsidRPr="000154EB" w14:paraId="650B680E" w14:textId="77777777" w:rsidTr="000154EB">
        <w:trPr>
          <w:trHeight w:val="282"/>
        </w:trPr>
        <w:tc>
          <w:tcPr>
            <w:tcW w:w="772" w:type="dxa"/>
            <w:vMerge/>
            <w:tcBorders>
              <w:top w:val="nil"/>
              <w:left w:val="single" w:sz="8" w:space="0" w:color="auto"/>
              <w:bottom w:val="nil"/>
              <w:right w:val="single" w:sz="8" w:space="0" w:color="auto"/>
            </w:tcBorders>
            <w:vAlign w:val="center"/>
            <w:hideMark/>
          </w:tcPr>
          <w:p w14:paraId="41C8C56E"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4E4AED9E" w14:textId="77777777" w:rsidR="000154EB" w:rsidRPr="000154EB" w:rsidRDefault="000154EB" w:rsidP="000154EB">
            <w:pPr>
              <w:jc w:val="center"/>
              <w:rPr>
                <w:sz w:val="16"/>
                <w:szCs w:val="16"/>
                <w:lang w:eastAsia="cs-CZ"/>
              </w:rPr>
            </w:pPr>
            <w:r w:rsidRPr="000154EB">
              <w:rPr>
                <w:sz w:val="16"/>
                <w:szCs w:val="16"/>
                <w:lang w:eastAsia="cs-CZ"/>
              </w:rPr>
              <w:t>196</w:t>
            </w:r>
          </w:p>
        </w:tc>
        <w:tc>
          <w:tcPr>
            <w:tcW w:w="4660" w:type="dxa"/>
            <w:tcBorders>
              <w:top w:val="nil"/>
              <w:left w:val="nil"/>
              <w:bottom w:val="single" w:sz="4" w:space="0" w:color="auto"/>
              <w:right w:val="nil"/>
            </w:tcBorders>
            <w:shd w:val="clear" w:color="auto" w:fill="auto"/>
            <w:noWrap/>
            <w:vAlign w:val="center"/>
            <w:hideMark/>
          </w:tcPr>
          <w:p w14:paraId="2B8AAC61"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České Budějovice - </w:t>
            </w:r>
            <w:proofErr w:type="spellStart"/>
            <w:r w:rsidRPr="000154EB">
              <w:rPr>
                <w:sz w:val="16"/>
                <w:szCs w:val="16"/>
                <w:lang w:eastAsia="cs-CZ"/>
              </w:rPr>
              <w:t>Summerau</w:t>
            </w:r>
            <w:proofErr w:type="spellEnd"/>
            <w:r w:rsidRPr="000154EB">
              <w:rPr>
                <w:sz w:val="16"/>
                <w:szCs w:val="16"/>
                <w:lang w:eastAsia="cs-CZ"/>
              </w:rPr>
              <w:t xml:space="preserve"> </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0203C0E3"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České Budějovice - Velešín </w:t>
            </w:r>
          </w:p>
        </w:tc>
      </w:tr>
      <w:tr w:rsidR="000154EB" w:rsidRPr="000154EB" w14:paraId="0D6AE65A" w14:textId="77777777" w:rsidTr="000154EB">
        <w:trPr>
          <w:trHeight w:val="282"/>
        </w:trPr>
        <w:tc>
          <w:tcPr>
            <w:tcW w:w="772" w:type="dxa"/>
            <w:vMerge/>
            <w:tcBorders>
              <w:top w:val="nil"/>
              <w:left w:val="single" w:sz="8" w:space="0" w:color="auto"/>
              <w:bottom w:val="nil"/>
              <w:right w:val="single" w:sz="8" w:space="0" w:color="auto"/>
            </w:tcBorders>
            <w:vAlign w:val="center"/>
            <w:hideMark/>
          </w:tcPr>
          <w:p w14:paraId="01A3C5A5"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02E20C48" w14:textId="77777777" w:rsidR="000154EB" w:rsidRPr="000154EB" w:rsidRDefault="000154EB" w:rsidP="000154EB">
            <w:pPr>
              <w:jc w:val="center"/>
              <w:rPr>
                <w:sz w:val="16"/>
                <w:szCs w:val="16"/>
                <w:lang w:eastAsia="cs-CZ"/>
              </w:rPr>
            </w:pPr>
            <w:r w:rsidRPr="000154EB">
              <w:rPr>
                <w:sz w:val="16"/>
                <w:szCs w:val="16"/>
                <w:lang w:eastAsia="cs-CZ"/>
              </w:rPr>
              <w:t>199</w:t>
            </w:r>
          </w:p>
        </w:tc>
        <w:tc>
          <w:tcPr>
            <w:tcW w:w="4660" w:type="dxa"/>
            <w:tcBorders>
              <w:top w:val="nil"/>
              <w:left w:val="nil"/>
              <w:bottom w:val="single" w:sz="4" w:space="0" w:color="auto"/>
              <w:right w:val="nil"/>
            </w:tcBorders>
            <w:shd w:val="clear" w:color="auto" w:fill="auto"/>
            <w:noWrap/>
            <w:vAlign w:val="center"/>
            <w:hideMark/>
          </w:tcPr>
          <w:p w14:paraId="34FDE89F"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 České Velenice</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0BD1DF29"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 Petříkov</w:t>
            </w:r>
          </w:p>
        </w:tc>
      </w:tr>
      <w:tr w:rsidR="000154EB" w:rsidRPr="000154EB" w14:paraId="3356E4E1" w14:textId="77777777" w:rsidTr="000154EB">
        <w:trPr>
          <w:trHeight w:val="282"/>
        </w:trPr>
        <w:tc>
          <w:tcPr>
            <w:tcW w:w="772" w:type="dxa"/>
            <w:vMerge/>
            <w:tcBorders>
              <w:top w:val="nil"/>
              <w:left w:val="single" w:sz="8" w:space="0" w:color="auto"/>
              <w:bottom w:val="nil"/>
              <w:right w:val="single" w:sz="8" w:space="0" w:color="auto"/>
            </w:tcBorders>
            <w:vAlign w:val="center"/>
            <w:hideMark/>
          </w:tcPr>
          <w:p w14:paraId="5913BA3C" w14:textId="77777777" w:rsidR="000154EB" w:rsidRPr="000154EB" w:rsidRDefault="000154EB" w:rsidP="000154EB">
            <w:pPr>
              <w:rPr>
                <w:sz w:val="16"/>
                <w:szCs w:val="16"/>
                <w:lang w:eastAsia="cs-CZ"/>
              </w:rPr>
            </w:pPr>
          </w:p>
        </w:tc>
        <w:tc>
          <w:tcPr>
            <w:tcW w:w="981" w:type="dxa"/>
            <w:tcBorders>
              <w:top w:val="nil"/>
              <w:left w:val="nil"/>
              <w:bottom w:val="nil"/>
              <w:right w:val="single" w:sz="8" w:space="0" w:color="auto"/>
            </w:tcBorders>
            <w:shd w:val="clear" w:color="auto" w:fill="auto"/>
            <w:noWrap/>
            <w:vAlign w:val="bottom"/>
            <w:hideMark/>
          </w:tcPr>
          <w:p w14:paraId="64DC8672" w14:textId="77777777" w:rsidR="000154EB" w:rsidRPr="000154EB" w:rsidRDefault="000154EB" w:rsidP="000154EB">
            <w:pPr>
              <w:jc w:val="center"/>
              <w:rPr>
                <w:sz w:val="16"/>
                <w:szCs w:val="16"/>
                <w:lang w:eastAsia="cs-CZ"/>
              </w:rPr>
            </w:pPr>
            <w:r w:rsidRPr="000154EB">
              <w:rPr>
                <w:sz w:val="16"/>
                <w:szCs w:val="16"/>
                <w:lang w:eastAsia="cs-CZ"/>
              </w:rPr>
              <w:t>220</w:t>
            </w:r>
          </w:p>
        </w:tc>
        <w:tc>
          <w:tcPr>
            <w:tcW w:w="4660" w:type="dxa"/>
            <w:tcBorders>
              <w:top w:val="nil"/>
              <w:left w:val="nil"/>
              <w:bottom w:val="nil"/>
              <w:right w:val="nil"/>
            </w:tcBorders>
            <w:shd w:val="clear" w:color="auto" w:fill="auto"/>
            <w:noWrap/>
            <w:vAlign w:val="center"/>
            <w:hideMark/>
          </w:tcPr>
          <w:p w14:paraId="7B1EA21F"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 Benešov u Prahy (- Praha)</w:t>
            </w:r>
          </w:p>
        </w:tc>
        <w:tc>
          <w:tcPr>
            <w:tcW w:w="8180" w:type="dxa"/>
            <w:tcBorders>
              <w:top w:val="nil"/>
              <w:left w:val="single" w:sz="8" w:space="0" w:color="auto"/>
              <w:bottom w:val="nil"/>
              <w:right w:val="single" w:sz="8" w:space="0" w:color="auto"/>
            </w:tcBorders>
            <w:shd w:val="clear" w:color="auto" w:fill="auto"/>
            <w:noWrap/>
            <w:vAlign w:val="bottom"/>
            <w:hideMark/>
          </w:tcPr>
          <w:p w14:paraId="613E6FE1"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 Ševětín</w:t>
            </w:r>
          </w:p>
        </w:tc>
      </w:tr>
      <w:tr w:rsidR="000154EB" w:rsidRPr="000154EB" w14:paraId="46DB4DA5" w14:textId="77777777" w:rsidTr="000154EB">
        <w:trPr>
          <w:trHeight w:val="780"/>
        </w:trPr>
        <w:tc>
          <w:tcPr>
            <w:tcW w:w="772" w:type="dxa"/>
            <w:tcBorders>
              <w:top w:val="single" w:sz="8" w:space="0" w:color="auto"/>
              <w:left w:val="single" w:sz="8" w:space="0" w:color="auto"/>
              <w:bottom w:val="nil"/>
              <w:right w:val="single" w:sz="8" w:space="0" w:color="auto"/>
            </w:tcBorders>
            <w:shd w:val="clear" w:color="auto" w:fill="auto"/>
            <w:textDirection w:val="btLr"/>
            <w:vAlign w:val="center"/>
            <w:hideMark/>
          </w:tcPr>
          <w:p w14:paraId="279752EC" w14:textId="77777777" w:rsidR="000154EB" w:rsidRPr="000154EB" w:rsidRDefault="000154EB" w:rsidP="000154EB">
            <w:pPr>
              <w:jc w:val="center"/>
              <w:rPr>
                <w:sz w:val="16"/>
                <w:szCs w:val="16"/>
                <w:lang w:eastAsia="cs-CZ"/>
              </w:rPr>
            </w:pPr>
            <w:r w:rsidRPr="000154EB">
              <w:rPr>
                <w:sz w:val="16"/>
                <w:szCs w:val="16"/>
                <w:lang w:eastAsia="cs-CZ"/>
              </w:rPr>
              <w:t xml:space="preserve">GW </w:t>
            </w:r>
            <w:proofErr w:type="spellStart"/>
            <w:r w:rsidRPr="000154EB">
              <w:rPr>
                <w:sz w:val="16"/>
                <w:szCs w:val="16"/>
                <w:lang w:eastAsia="cs-CZ"/>
              </w:rPr>
              <w:t>Train</w:t>
            </w:r>
            <w:proofErr w:type="spellEnd"/>
            <w:r w:rsidRPr="000154EB">
              <w:rPr>
                <w:sz w:val="16"/>
                <w:szCs w:val="16"/>
                <w:lang w:eastAsia="cs-CZ"/>
              </w:rPr>
              <w:t xml:space="preserve"> </w:t>
            </w:r>
            <w:proofErr w:type="spellStart"/>
            <w:r w:rsidRPr="000154EB">
              <w:rPr>
                <w:sz w:val="16"/>
                <w:szCs w:val="16"/>
                <w:lang w:eastAsia="cs-CZ"/>
              </w:rPr>
              <w:t>Regio</w:t>
            </w:r>
            <w:proofErr w:type="spellEnd"/>
            <w:r w:rsidRPr="000154EB">
              <w:rPr>
                <w:sz w:val="16"/>
                <w:szCs w:val="16"/>
                <w:lang w:eastAsia="cs-CZ"/>
              </w:rPr>
              <w:t xml:space="preserve"> a.s.</w:t>
            </w:r>
          </w:p>
        </w:tc>
        <w:tc>
          <w:tcPr>
            <w:tcW w:w="981" w:type="dxa"/>
            <w:tcBorders>
              <w:top w:val="single" w:sz="8" w:space="0" w:color="auto"/>
              <w:left w:val="nil"/>
              <w:bottom w:val="nil"/>
              <w:right w:val="single" w:sz="8" w:space="0" w:color="auto"/>
            </w:tcBorders>
            <w:shd w:val="clear" w:color="auto" w:fill="auto"/>
            <w:noWrap/>
            <w:vAlign w:val="center"/>
            <w:hideMark/>
          </w:tcPr>
          <w:p w14:paraId="7354F0A3" w14:textId="77777777" w:rsidR="000154EB" w:rsidRPr="000154EB" w:rsidRDefault="000154EB" w:rsidP="000154EB">
            <w:pPr>
              <w:jc w:val="center"/>
              <w:rPr>
                <w:sz w:val="16"/>
                <w:szCs w:val="16"/>
                <w:lang w:eastAsia="cs-CZ"/>
              </w:rPr>
            </w:pPr>
            <w:r w:rsidRPr="000154EB">
              <w:rPr>
                <w:sz w:val="16"/>
                <w:szCs w:val="16"/>
                <w:lang w:eastAsia="cs-CZ"/>
              </w:rPr>
              <w:t>194</w:t>
            </w:r>
          </w:p>
        </w:tc>
        <w:tc>
          <w:tcPr>
            <w:tcW w:w="4660" w:type="dxa"/>
            <w:tcBorders>
              <w:top w:val="single" w:sz="8" w:space="0" w:color="auto"/>
              <w:left w:val="nil"/>
              <w:bottom w:val="nil"/>
              <w:right w:val="single" w:sz="8" w:space="0" w:color="auto"/>
            </w:tcBorders>
            <w:shd w:val="clear" w:color="auto" w:fill="auto"/>
            <w:noWrap/>
            <w:vAlign w:val="center"/>
            <w:hideMark/>
          </w:tcPr>
          <w:p w14:paraId="1CA0934E"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 Černý Kříž</w:t>
            </w:r>
          </w:p>
        </w:tc>
        <w:tc>
          <w:tcPr>
            <w:tcW w:w="8180" w:type="dxa"/>
            <w:tcBorders>
              <w:top w:val="single" w:sz="8" w:space="0" w:color="auto"/>
              <w:left w:val="nil"/>
              <w:bottom w:val="nil"/>
              <w:right w:val="single" w:sz="8" w:space="0" w:color="auto"/>
            </w:tcBorders>
            <w:shd w:val="clear" w:color="auto" w:fill="auto"/>
            <w:noWrap/>
            <w:vAlign w:val="center"/>
            <w:hideMark/>
          </w:tcPr>
          <w:p w14:paraId="573FD500"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 Zlatá Koruna</w:t>
            </w:r>
          </w:p>
        </w:tc>
      </w:tr>
      <w:tr w:rsidR="000154EB" w:rsidRPr="000154EB" w14:paraId="06ECEB91" w14:textId="77777777" w:rsidTr="000154EB">
        <w:trPr>
          <w:trHeight w:val="282"/>
        </w:trPr>
        <w:tc>
          <w:tcPr>
            <w:tcW w:w="772"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663E9B51" w14:textId="77777777" w:rsidR="000154EB" w:rsidRPr="000154EB" w:rsidRDefault="000154EB" w:rsidP="000154EB">
            <w:pPr>
              <w:jc w:val="center"/>
              <w:rPr>
                <w:sz w:val="16"/>
                <w:szCs w:val="16"/>
                <w:lang w:eastAsia="cs-CZ"/>
              </w:rPr>
            </w:pPr>
            <w:r w:rsidRPr="000154EB">
              <w:rPr>
                <w:sz w:val="16"/>
                <w:szCs w:val="16"/>
                <w:lang w:eastAsia="cs-CZ"/>
              </w:rPr>
              <w:t>GW BUS a.s.</w:t>
            </w:r>
          </w:p>
        </w:tc>
        <w:tc>
          <w:tcPr>
            <w:tcW w:w="981" w:type="dxa"/>
            <w:tcBorders>
              <w:top w:val="single" w:sz="8" w:space="0" w:color="auto"/>
              <w:left w:val="nil"/>
              <w:bottom w:val="single" w:sz="4" w:space="0" w:color="auto"/>
              <w:right w:val="single" w:sz="8" w:space="0" w:color="auto"/>
            </w:tcBorders>
            <w:shd w:val="clear" w:color="auto" w:fill="auto"/>
            <w:noWrap/>
            <w:vAlign w:val="center"/>
            <w:hideMark/>
          </w:tcPr>
          <w:p w14:paraId="0AD94D3E" w14:textId="77777777" w:rsidR="000154EB" w:rsidRPr="000154EB" w:rsidRDefault="000154EB" w:rsidP="000154EB">
            <w:pPr>
              <w:jc w:val="center"/>
              <w:rPr>
                <w:sz w:val="16"/>
                <w:szCs w:val="16"/>
                <w:lang w:eastAsia="cs-CZ"/>
              </w:rPr>
            </w:pPr>
            <w:r w:rsidRPr="000154EB">
              <w:rPr>
                <w:sz w:val="16"/>
                <w:szCs w:val="16"/>
                <w:lang w:eastAsia="cs-CZ"/>
              </w:rPr>
              <w:t>320001</w:t>
            </w:r>
          </w:p>
        </w:tc>
        <w:tc>
          <w:tcPr>
            <w:tcW w:w="4660" w:type="dxa"/>
            <w:tcBorders>
              <w:top w:val="single" w:sz="8" w:space="0" w:color="auto"/>
              <w:left w:val="nil"/>
              <w:bottom w:val="single" w:sz="4" w:space="0" w:color="auto"/>
              <w:right w:val="nil"/>
            </w:tcBorders>
            <w:shd w:val="clear" w:color="auto" w:fill="auto"/>
            <w:noWrap/>
            <w:vAlign w:val="bottom"/>
            <w:hideMark/>
          </w:tcPr>
          <w:p w14:paraId="4D74FCB1"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České Budějovice - Týn n. </w:t>
            </w:r>
            <w:proofErr w:type="spellStart"/>
            <w:r w:rsidRPr="000154EB">
              <w:rPr>
                <w:sz w:val="16"/>
                <w:szCs w:val="16"/>
                <w:lang w:eastAsia="cs-CZ"/>
              </w:rPr>
              <w:t>Vlt</w:t>
            </w:r>
            <w:proofErr w:type="spellEnd"/>
            <w:r w:rsidRPr="000154EB">
              <w:rPr>
                <w:sz w:val="16"/>
                <w:szCs w:val="16"/>
                <w:lang w:eastAsia="cs-CZ"/>
              </w:rPr>
              <w:t>. - Tábor - Votice - Praha</w:t>
            </w:r>
          </w:p>
        </w:tc>
        <w:tc>
          <w:tcPr>
            <w:tcW w:w="818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C0F02D8"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České Budějovice, aut. nádr. - Hluboká </w:t>
            </w:r>
            <w:proofErr w:type="spellStart"/>
            <w:r w:rsidRPr="000154EB">
              <w:rPr>
                <w:sz w:val="16"/>
                <w:szCs w:val="16"/>
                <w:lang w:eastAsia="cs-CZ"/>
              </w:rPr>
              <w:t>n.Vlt</w:t>
            </w:r>
            <w:proofErr w:type="spellEnd"/>
            <w:r w:rsidRPr="000154EB">
              <w:rPr>
                <w:sz w:val="16"/>
                <w:szCs w:val="16"/>
                <w:lang w:eastAsia="cs-CZ"/>
              </w:rPr>
              <w:t>., pod kostelem</w:t>
            </w:r>
          </w:p>
        </w:tc>
      </w:tr>
      <w:tr w:rsidR="000154EB" w:rsidRPr="000154EB" w14:paraId="1568C691"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4A15DE03"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43F2E5BE" w14:textId="77777777" w:rsidR="000154EB" w:rsidRPr="000154EB" w:rsidRDefault="000154EB" w:rsidP="000154EB">
            <w:pPr>
              <w:jc w:val="center"/>
              <w:rPr>
                <w:sz w:val="16"/>
                <w:szCs w:val="16"/>
                <w:lang w:eastAsia="cs-CZ"/>
              </w:rPr>
            </w:pPr>
            <w:r w:rsidRPr="000154EB">
              <w:rPr>
                <w:sz w:val="16"/>
                <w:szCs w:val="16"/>
                <w:lang w:eastAsia="cs-CZ"/>
              </w:rPr>
              <w:t>320010</w:t>
            </w:r>
          </w:p>
        </w:tc>
        <w:tc>
          <w:tcPr>
            <w:tcW w:w="4660" w:type="dxa"/>
            <w:tcBorders>
              <w:top w:val="nil"/>
              <w:left w:val="nil"/>
              <w:bottom w:val="single" w:sz="4" w:space="0" w:color="auto"/>
              <w:right w:val="nil"/>
            </w:tcBorders>
            <w:shd w:val="clear" w:color="auto" w:fill="auto"/>
            <w:noWrap/>
            <w:vAlign w:val="bottom"/>
            <w:hideMark/>
          </w:tcPr>
          <w:p w14:paraId="58647CE5"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 Lišov - Třeboň</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221832FD"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České Budějovice, aut. nádr. - Štěpánovice, </w:t>
            </w:r>
            <w:proofErr w:type="spellStart"/>
            <w:r w:rsidRPr="000154EB">
              <w:rPr>
                <w:sz w:val="16"/>
                <w:szCs w:val="16"/>
                <w:lang w:eastAsia="cs-CZ"/>
              </w:rPr>
              <w:t>Vranín</w:t>
            </w:r>
            <w:proofErr w:type="spellEnd"/>
          </w:p>
        </w:tc>
      </w:tr>
      <w:tr w:rsidR="000154EB" w:rsidRPr="000154EB" w14:paraId="0A3E136B"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6F96540F"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7523A3CE" w14:textId="77777777" w:rsidR="000154EB" w:rsidRPr="000154EB" w:rsidRDefault="000154EB" w:rsidP="000154EB">
            <w:pPr>
              <w:jc w:val="center"/>
              <w:rPr>
                <w:sz w:val="16"/>
                <w:szCs w:val="16"/>
                <w:lang w:eastAsia="cs-CZ"/>
              </w:rPr>
            </w:pPr>
            <w:r w:rsidRPr="000154EB">
              <w:rPr>
                <w:sz w:val="16"/>
                <w:szCs w:val="16"/>
                <w:lang w:eastAsia="cs-CZ"/>
              </w:rPr>
              <w:t>320020</w:t>
            </w:r>
          </w:p>
        </w:tc>
        <w:tc>
          <w:tcPr>
            <w:tcW w:w="4660" w:type="dxa"/>
            <w:tcBorders>
              <w:top w:val="nil"/>
              <w:left w:val="nil"/>
              <w:bottom w:val="single" w:sz="4" w:space="0" w:color="auto"/>
              <w:right w:val="nil"/>
            </w:tcBorders>
            <w:shd w:val="clear" w:color="auto" w:fill="auto"/>
            <w:noWrap/>
            <w:vAlign w:val="bottom"/>
            <w:hideMark/>
          </w:tcPr>
          <w:p w14:paraId="73500673"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 Český Krumlov - Větřní</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60146A47"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České Budějovice, aut. nádr. - Zlatá Koruna, </w:t>
            </w:r>
            <w:proofErr w:type="spellStart"/>
            <w:r w:rsidRPr="000154EB">
              <w:rPr>
                <w:sz w:val="16"/>
                <w:szCs w:val="16"/>
                <w:lang w:eastAsia="cs-CZ"/>
              </w:rPr>
              <w:t>Rájov</w:t>
            </w:r>
            <w:proofErr w:type="spellEnd"/>
          </w:p>
        </w:tc>
      </w:tr>
      <w:tr w:rsidR="000154EB" w:rsidRPr="000154EB" w14:paraId="6C0D9547"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0A7B9963"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42B81034" w14:textId="77777777" w:rsidR="000154EB" w:rsidRPr="000154EB" w:rsidRDefault="000154EB" w:rsidP="000154EB">
            <w:pPr>
              <w:jc w:val="center"/>
              <w:rPr>
                <w:sz w:val="16"/>
                <w:szCs w:val="16"/>
                <w:lang w:eastAsia="cs-CZ"/>
              </w:rPr>
            </w:pPr>
            <w:r w:rsidRPr="000154EB">
              <w:rPr>
                <w:sz w:val="16"/>
                <w:szCs w:val="16"/>
                <w:lang w:eastAsia="cs-CZ"/>
              </w:rPr>
              <w:t>320030</w:t>
            </w:r>
          </w:p>
        </w:tc>
        <w:tc>
          <w:tcPr>
            <w:tcW w:w="4660" w:type="dxa"/>
            <w:tcBorders>
              <w:top w:val="nil"/>
              <w:left w:val="nil"/>
              <w:bottom w:val="single" w:sz="4" w:space="0" w:color="auto"/>
              <w:right w:val="nil"/>
            </w:tcBorders>
            <w:shd w:val="clear" w:color="auto" w:fill="auto"/>
            <w:noWrap/>
            <w:vAlign w:val="center"/>
            <w:hideMark/>
          </w:tcPr>
          <w:p w14:paraId="2A527F4C"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 Velešín - Kaplice</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39EA495F"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aut. nádr. - Zvíkov, rozc.0.5</w:t>
            </w:r>
          </w:p>
        </w:tc>
      </w:tr>
      <w:tr w:rsidR="000154EB" w:rsidRPr="000154EB" w14:paraId="7028041A"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6024C7D7"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7E137777" w14:textId="77777777" w:rsidR="000154EB" w:rsidRPr="000154EB" w:rsidRDefault="000154EB" w:rsidP="000154EB">
            <w:pPr>
              <w:jc w:val="center"/>
              <w:rPr>
                <w:sz w:val="16"/>
                <w:szCs w:val="16"/>
                <w:lang w:eastAsia="cs-CZ"/>
              </w:rPr>
            </w:pPr>
            <w:r w:rsidRPr="000154EB">
              <w:rPr>
                <w:sz w:val="16"/>
                <w:szCs w:val="16"/>
                <w:lang w:eastAsia="cs-CZ"/>
              </w:rPr>
              <w:t>320040</w:t>
            </w:r>
          </w:p>
        </w:tc>
        <w:tc>
          <w:tcPr>
            <w:tcW w:w="4660" w:type="dxa"/>
            <w:tcBorders>
              <w:top w:val="nil"/>
              <w:left w:val="nil"/>
              <w:bottom w:val="single" w:sz="4" w:space="0" w:color="auto"/>
              <w:right w:val="nil"/>
            </w:tcBorders>
            <w:shd w:val="clear" w:color="auto" w:fill="auto"/>
            <w:noWrap/>
            <w:vAlign w:val="bottom"/>
            <w:hideMark/>
          </w:tcPr>
          <w:p w14:paraId="4BDB13CE"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 Trhové Sviny - Nové Hrady</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2E939E2E"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aut. nádr. - Trhové Sviny, Pěčín,rozc.1.0</w:t>
            </w:r>
          </w:p>
        </w:tc>
      </w:tr>
      <w:tr w:rsidR="000154EB" w:rsidRPr="000154EB" w14:paraId="60887D41"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4A325EE4"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096F3E01" w14:textId="77777777" w:rsidR="000154EB" w:rsidRPr="000154EB" w:rsidRDefault="000154EB" w:rsidP="000154EB">
            <w:pPr>
              <w:jc w:val="center"/>
              <w:rPr>
                <w:sz w:val="16"/>
                <w:szCs w:val="16"/>
                <w:lang w:eastAsia="cs-CZ"/>
              </w:rPr>
            </w:pPr>
            <w:r w:rsidRPr="000154EB">
              <w:rPr>
                <w:sz w:val="16"/>
                <w:szCs w:val="16"/>
                <w:lang w:eastAsia="cs-CZ"/>
              </w:rPr>
              <w:t>320050</w:t>
            </w:r>
          </w:p>
        </w:tc>
        <w:tc>
          <w:tcPr>
            <w:tcW w:w="4660" w:type="dxa"/>
            <w:tcBorders>
              <w:top w:val="nil"/>
              <w:left w:val="nil"/>
              <w:bottom w:val="single" w:sz="4" w:space="0" w:color="auto"/>
              <w:right w:val="nil"/>
            </w:tcBorders>
            <w:shd w:val="clear" w:color="auto" w:fill="auto"/>
            <w:noWrap/>
            <w:vAlign w:val="center"/>
            <w:hideMark/>
          </w:tcPr>
          <w:p w14:paraId="0BAA526E"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České Budějovice - Lomnice </w:t>
            </w:r>
            <w:proofErr w:type="spellStart"/>
            <w:proofErr w:type="gramStart"/>
            <w:r w:rsidRPr="000154EB">
              <w:rPr>
                <w:sz w:val="16"/>
                <w:szCs w:val="16"/>
                <w:lang w:eastAsia="cs-CZ"/>
              </w:rPr>
              <w:t>n.Luž</w:t>
            </w:r>
            <w:proofErr w:type="spellEnd"/>
            <w:proofErr w:type="gramEnd"/>
            <w:r w:rsidRPr="000154EB">
              <w:rPr>
                <w:sz w:val="16"/>
                <w:szCs w:val="16"/>
                <w:lang w:eastAsia="cs-CZ"/>
              </w:rPr>
              <w:t xml:space="preserve">. - Novosedly </w:t>
            </w:r>
            <w:proofErr w:type="spellStart"/>
            <w:r w:rsidRPr="000154EB">
              <w:rPr>
                <w:sz w:val="16"/>
                <w:szCs w:val="16"/>
                <w:lang w:eastAsia="cs-CZ"/>
              </w:rPr>
              <w:t>n.Než</w:t>
            </w:r>
            <w:proofErr w:type="spellEnd"/>
            <w:r w:rsidRPr="000154EB">
              <w:rPr>
                <w:sz w:val="16"/>
                <w:szCs w:val="16"/>
                <w:lang w:eastAsia="cs-CZ"/>
              </w:rPr>
              <w:t>.</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202903EE"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aut. nádr. - Lišov, Horní Slověnice</w:t>
            </w:r>
          </w:p>
        </w:tc>
      </w:tr>
      <w:tr w:rsidR="000154EB" w:rsidRPr="000154EB" w14:paraId="410779CF"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6F39FE80"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1EE5772D" w14:textId="77777777" w:rsidR="000154EB" w:rsidRPr="000154EB" w:rsidRDefault="000154EB" w:rsidP="000154EB">
            <w:pPr>
              <w:jc w:val="center"/>
              <w:rPr>
                <w:sz w:val="16"/>
                <w:szCs w:val="16"/>
                <w:lang w:eastAsia="cs-CZ"/>
              </w:rPr>
            </w:pPr>
            <w:r w:rsidRPr="000154EB">
              <w:rPr>
                <w:sz w:val="16"/>
                <w:szCs w:val="16"/>
                <w:lang w:eastAsia="cs-CZ"/>
              </w:rPr>
              <w:t>320060</w:t>
            </w:r>
          </w:p>
        </w:tc>
        <w:tc>
          <w:tcPr>
            <w:tcW w:w="4660" w:type="dxa"/>
            <w:tcBorders>
              <w:top w:val="nil"/>
              <w:left w:val="nil"/>
              <w:bottom w:val="single" w:sz="4" w:space="0" w:color="auto"/>
              <w:right w:val="nil"/>
            </w:tcBorders>
            <w:shd w:val="clear" w:color="auto" w:fill="auto"/>
            <w:noWrap/>
            <w:vAlign w:val="center"/>
            <w:hideMark/>
          </w:tcPr>
          <w:p w14:paraId="6419CACB"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České Budějovice - Hluboká </w:t>
            </w:r>
            <w:proofErr w:type="spellStart"/>
            <w:proofErr w:type="gramStart"/>
            <w:r w:rsidRPr="000154EB">
              <w:rPr>
                <w:sz w:val="16"/>
                <w:szCs w:val="16"/>
                <w:lang w:eastAsia="cs-CZ"/>
              </w:rPr>
              <w:t>n.Vlt</w:t>
            </w:r>
            <w:proofErr w:type="spellEnd"/>
            <w:proofErr w:type="gramEnd"/>
            <w:r w:rsidRPr="000154EB">
              <w:rPr>
                <w:sz w:val="16"/>
                <w:szCs w:val="16"/>
                <w:lang w:eastAsia="cs-CZ"/>
              </w:rPr>
              <w:t>.</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4C85B898"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795EA8F4"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56D8C4D4"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5503CF8F" w14:textId="77777777" w:rsidR="000154EB" w:rsidRPr="000154EB" w:rsidRDefault="000154EB" w:rsidP="000154EB">
            <w:pPr>
              <w:jc w:val="center"/>
              <w:rPr>
                <w:sz w:val="16"/>
                <w:szCs w:val="16"/>
                <w:lang w:eastAsia="cs-CZ"/>
              </w:rPr>
            </w:pPr>
            <w:r w:rsidRPr="000154EB">
              <w:rPr>
                <w:sz w:val="16"/>
                <w:szCs w:val="16"/>
                <w:lang w:eastAsia="cs-CZ"/>
              </w:rPr>
              <w:t>320061</w:t>
            </w:r>
          </w:p>
        </w:tc>
        <w:tc>
          <w:tcPr>
            <w:tcW w:w="4660" w:type="dxa"/>
            <w:tcBorders>
              <w:top w:val="nil"/>
              <w:left w:val="nil"/>
              <w:bottom w:val="single" w:sz="4" w:space="0" w:color="auto"/>
              <w:right w:val="nil"/>
            </w:tcBorders>
            <w:shd w:val="clear" w:color="auto" w:fill="auto"/>
            <w:noWrap/>
            <w:vAlign w:val="center"/>
            <w:hideMark/>
          </w:tcPr>
          <w:p w14:paraId="0E3E72ED"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České Budějovice - Hluboká </w:t>
            </w:r>
            <w:proofErr w:type="spellStart"/>
            <w:proofErr w:type="gramStart"/>
            <w:r w:rsidRPr="000154EB">
              <w:rPr>
                <w:sz w:val="16"/>
                <w:szCs w:val="16"/>
                <w:lang w:eastAsia="cs-CZ"/>
              </w:rPr>
              <w:t>n.Vlt</w:t>
            </w:r>
            <w:proofErr w:type="spellEnd"/>
            <w:proofErr w:type="gramEnd"/>
            <w:r w:rsidRPr="000154EB">
              <w:rPr>
                <w:sz w:val="16"/>
                <w:szCs w:val="16"/>
                <w:lang w:eastAsia="cs-CZ"/>
              </w:rPr>
              <w:t>. - Zliv - Dívčice</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0CCB96A3"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aut. nádr. - Mydlovary, kaliště</w:t>
            </w:r>
          </w:p>
        </w:tc>
      </w:tr>
      <w:tr w:rsidR="000154EB" w:rsidRPr="000154EB" w14:paraId="45D2F954"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3F848C41"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5B057DF1" w14:textId="77777777" w:rsidR="000154EB" w:rsidRPr="000154EB" w:rsidRDefault="000154EB" w:rsidP="000154EB">
            <w:pPr>
              <w:jc w:val="center"/>
              <w:rPr>
                <w:sz w:val="16"/>
                <w:szCs w:val="16"/>
                <w:lang w:eastAsia="cs-CZ"/>
              </w:rPr>
            </w:pPr>
            <w:r w:rsidRPr="000154EB">
              <w:rPr>
                <w:sz w:val="16"/>
                <w:szCs w:val="16"/>
                <w:lang w:eastAsia="cs-CZ"/>
              </w:rPr>
              <w:t>320070</w:t>
            </w:r>
          </w:p>
        </w:tc>
        <w:tc>
          <w:tcPr>
            <w:tcW w:w="4660" w:type="dxa"/>
            <w:tcBorders>
              <w:top w:val="nil"/>
              <w:left w:val="nil"/>
              <w:bottom w:val="single" w:sz="4" w:space="0" w:color="auto"/>
              <w:right w:val="nil"/>
            </w:tcBorders>
            <w:shd w:val="clear" w:color="auto" w:fill="auto"/>
            <w:noWrap/>
            <w:vAlign w:val="center"/>
            <w:hideMark/>
          </w:tcPr>
          <w:p w14:paraId="7CBD68B4"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České Budějovice - </w:t>
            </w:r>
            <w:proofErr w:type="spellStart"/>
            <w:r w:rsidRPr="000154EB">
              <w:rPr>
                <w:sz w:val="16"/>
                <w:szCs w:val="16"/>
                <w:lang w:eastAsia="cs-CZ"/>
              </w:rPr>
              <w:t>Kolný</w:t>
            </w:r>
            <w:proofErr w:type="spellEnd"/>
            <w:r w:rsidRPr="000154EB">
              <w:rPr>
                <w:sz w:val="16"/>
                <w:szCs w:val="16"/>
                <w:lang w:eastAsia="cs-CZ"/>
              </w:rPr>
              <w:t xml:space="preserve"> - Lišov</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0966BFA6"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106A2EFC"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49B3E3EE"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153C0831" w14:textId="77777777" w:rsidR="000154EB" w:rsidRPr="000154EB" w:rsidRDefault="000154EB" w:rsidP="000154EB">
            <w:pPr>
              <w:jc w:val="center"/>
              <w:rPr>
                <w:sz w:val="16"/>
                <w:szCs w:val="16"/>
                <w:lang w:eastAsia="cs-CZ"/>
              </w:rPr>
            </w:pPr>
            <w:r w:rsidRPr="000154EB">
              <w:rPr>
                <w:sz w:val="16"/>
                <w:szCs w:val="16"/>
                <w:lang w:eastAsia="cs-CZ"/>
              </w:rPr>
              <w:t>320090</w:t>
            </w:r>
          </w:p>
        </w:tc>
        <w:tc>
          <w:tcPr>
            <w:tcW w:w="4660" w:type="dxa"/>
            <w:tcBorders>
              <w:top w:val="nil"/>
              <w:left w:val="nil"/>
              <w:bottom w:val="single" w:sz="4" w:space="0" w:color="auto"/>
              <w:right w:val="nil"/>
            </w:tcBorders>
            <w:shd w:val="clear" w:color="auto" w:fill="auto"/>
            <w:noWrap/>
            <w:vAlign w:val="center"/>
            <w:hideMark/>
          </w:tcPr>
          <w:p w14:paraId="3B12F467"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 Lhenice</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6136DA86"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aut. nádr. - Chvalovice</w:t>
            </w:r>
          </w:p>
        </w:tc>
      </w:tr>
      <w:tr w:rsidR="000154EB" w:rsidRPr="000154EB" w14:paraId="73FC2D13"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54992707"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127B1B33" w14:textId="77777777" w:rsidR="000154EB" w:rsidRPr="000154EB" w:rsidRDefault="000154EB" w:rsidP="000154EB">
            <w:pPr>
              <w:jc w:val="center"/>
              <w:rPr>
                <w:sz w:val="16"/>
                <w:szCs w:val="16"/>
                <w:lang w:eastAsia="cs-CZ"/>
              </w:rPr>
            </w:pPr>
            <w:r w:rsidRPr="000154EB">
              <w:rPr>
                <w:sz w:val="16"/>
                <w:szCs w:val="16"/>
                <w:lang w:eastAsia="cs-CZ"/>
              </w:rPr>
              <w:t>320091</w:t>
            </w:r>
          </w:p>
        </w:tc>
        <w:tc>
          <w:tcPr>
            <w:tcW w:w="4660" w:type="dxa"/>
            <w:tcBorders>
              <w:top w:val="nil"/>
              <w:left w:val="nil"/>
              <w:bottom w:val="single" w:sz="4" w:space="0" w:color="auto"/>
              <w:right w:val="nil"/>
            </w:tcBorders>
            <w:shd w:val="clear" w:color="auto" w:fill="auto"/>
            <w:noWrap/>
            <w:vAlign w:val="center"/>
            <w:hideMark/>
          </w:tcPr>
          <w:p w14:paraId="17CF3D56"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 Dubné - Holašovice</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0470BC80"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4B4F9AFA"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2C5A230C"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18FF41A1" w14:textId="77777777" w:rsidR="000154EB" w:rsidRPr="000154EB" w:rsidRDefault="000154EB" w:rsidP="000154EB">
            <w:pPr>
              <w:jc w:val="center"/>
              <w:rPr>
                <w:sz w:val="16"/>
                <w:szCs w:val="16"/>
                <w:lang w:eastAsia="cs-CZ"/>
              </w:rPr>
            </w:pPr>
            <w:r w:rsidRPr="000154EB">
              <w:rPr>
                <w:sz w:val="16"/>
                <w:szCs w:val="16"/>
                <w:lang w:eastAsia="cs-CZ"/>
              </w:rPr>
              <w:t>320100</w:t>
            </w:r>
          </w:p>
        </w:tc>
        <w:tc>
          <w:tcPr>
            <w:tcW w:w="4660" w:type="dxa"/>
            <w:tcBorders>
              <w:top w:val="nil"/>
              <w:left w:val="nil"/>
              <w:bottom w:val="single" w:sz="4" w:space="0" w:color="auto"/>
              <w:right w:val="nil"/>
            </w:tcBorders>
            <w:shd w:val="clear" w:color="auto" w:fill="auto"/>
            <w:noWrap/>
            <w:vAlign w:val="center"/>
            <w:hideMark/>
          </w:tcPr>
          <w:p w14:paraId="13856ECB"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 Vrábče - Křemže</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00F82928"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241402EC"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47F9528C"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42E08F1D" w14:textId="77777777" w:rsidR="000154EB" w:rsidRPr="000154EB" w:rsidRDefault="000154EB" w:rsidP="000154EB">
            <w:pPr>
              <w:jc w:val="center"/>
              <w:rPr>
                <w:sz w:val="16"/>
                <w:szCs w:val="16"/>
                <w:lang w:eastAsia="cs-CZ"/>
              </w:rPr>
            </w:pPr>
            <w:r w:rsidRPr="000154EB">
              <w:rPr>
                <w:sz w:val="16"/>
                <w:szCs w:val="16"/>
                <w:lang w:eastAsia="cs-CZ"/>
              </w:rPr>
              <w:t>320110</w:t>
            </w:r>
          </w:p>
        </w:tc>
        <w:tc>
          <w:tcPr>
            <w:tcW w:w="4660" w:type="dxa"/>
            <w:tcBorders>
              <w:top w:val="nil"/>
              <w:left w:val="nil"/>
              <w:bottom w:val="single" w:sz="4" w:space="0" w:color="auto"/>
              <w:right w:val="nil"/>
            </w:tcBorders>
            <w:shd w:val="clear" w:color="auto" w:fill="auto"/>
            <w:noWrap/>
            <w:vAlign w:val="center"/>
            <w:hideMark/>
          </w:tcPr>
          <w:p w14:paraId="3BDF2599"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České Budějovice - </w:t>
            </w:r>
            <w:proofErr w:type="spellStart"/>
            <w:r w:rsidRPr="000154EB">
              <w:rPr>
                <w:sz w:val="16"/>
                <w:szCs w:val="16"/>
                <w:lang w:eastAsia="cs-CZ"/>
              </w:rPr>
              <w:t>Čakovec</w:t>
            </w:r>
            <w:proofErr w:type="spellEnd"/>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7AB24528"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10F5E50E"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2EC0E716"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396DF82E" w14:textId="77777777" w:rsidR="000154EB" w:rsidRPr="000154EB" w:rsidRDefault="000154EB" w:rsidP="000154EB">
            <w:pPr>
              <w:jc w:val="center"/>
              <w:rPr>
                <w:sz w:val="16"/>
                <w:szCs w:val="16"/>
                <w:lang w:eastAsia="cs-CZ"/>
              </w:rPr>
            </w:pPr>
            <w:r w:rsidRPr="000154EB">
              <w:rPr>
                <w:sz w:val="16"/>
                <w:szCs w:val="16"/>
                <w:lang w:eastAsia="cs-CZ"/>
              </w:rPr>
              <w:t>320120</w:t>
            </w:r>
          </w:p>
        </w:tc>
        <w:tc>
          <w:tcPr>
            <w:tcW w:w="4660" w:type="dxa"/>
            <w:tcBorders>
              <w:top w:val="nil"/>
              <w:left w:val="nil"/>
              <w:bottom w:val="single" w:sz="4" w:space="0" w:color="auto"/>
              <w:right w:val="nil"/>
            </w:tcBorders>
            <w:shd w:val="clear" w:color="auto" w:fill="auto"/>
            <w:noWrap/>
            <w:vAlign w:val="center"/>
            <w:hideMark/>
          </w:tcPr>
          <w:p w14:paraId="4AD6D799"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 Komařice</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2F19EF16"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4020BEE6"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4460F731"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56F7F9FA" w14:textId="77777777" w:rsidR="000154EB" w:rsidRPr="000154EB" w:rsidRDefault="000154EB" w:rsidP="000154EB">
            <w:pPr>
              <w:jc w:val="center"/>
              <w:rPr>
                <w:sz w:val="16"/>
                <w:szCs w:val="16"/>
                <w:lang w:eastAsia="cs-CZ"/>
              </w:rPr>
            </w:pPr>
            <w:r w:rsidRPr="000154EB">
              <w:rPr>
                <w:sz w:val="16"/>
                <w:szCs w:val="16"/>
                <w:lang w:eastAsia="cs-CZ"/>
              </w:rPr>
              <w:t>320130</w:t>
            </w:r>
          </w:p>
        </w:tc>
        <w:tc>
          <w:tcPr>
            <w:tcW w:w="4660" w:type="dxa"/>
            <w:tcBorders>
              <w:top w:val="nil"/>
              <w:left w:val="nil"/>
              <w:bottom w:val="single" w:sz="4" w:space="0" w:color="auto"/>
              <w:right w:val="nil"/>
            </w:tcBorders>
            <w:shd w:val="clear" w:color="auto" w:fill="auto"/>
            <w:noWrap/>
            <w:vAlign w:val="center"/>
            <w:hideMark/>
          </w:tcPr>
          <w:p w14:paraId="023DCA3C"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 Římov - Besednice - Soběnov</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17840E2E"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aut. nádr. - Mokrý Lom</w:t>
            </w:r>
          </w:p>
        </w:tc>
      </w:tr>
      <w:tr w:rsidR="000154EB" w:rsidRPr="000154EB" w14:paraId="541F05DC"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43485346"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48AF767A" w14:textId="77777777" w:rsidR="000154EB" w:rsidRPr="000154EB" w:rsidRDefault="000154EB" w:rsidP="000154EB">
            <w:pPr>
              <w:jc w:val="center"/>
              <w:rPr>
                <w:sz w:val="16"/>
                <w:szCs w:val="16"/>
                <w:lang w:eastAsia="cs-CZ"/>
              </w:rPr>
            </w:pPr>
            <w:r w:rsidRPr="000154EB">
              <w:rPr>
                <w:sz w:val="16"/>
                <w:szCs w:val="16"/>
                <w:lang w:eastAsia="cs-CZ"/>
              </w:rPr>
              <w:t>320140</w:t>
            </w:r>
          </w:p>
        </w:tc>
        <w:tc>
          <w:tcPr>
            <w:tcW w:w="4660" w:type="dxa"/>
            <w:tcBorders>
              <w:top w:val="nil"/>
              <w:left w:val="nil"/>
              <w:bottom w:val="single" w:sz="4" w:space="0" w:color="auto"/>
              <w:right w:val="nil"/>
            </w:tcBorders>
            <w:shd w:val="clear" w:color="auto" w:fill="auto"/>
            <w:noWrap/>
            <w:vAlign w:val="bottom"/>
            <w:hideMark/>
          </w:tcPr>
          <w:p w14:paraId="0E60FC31"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České Budějovice - Libníč - </w:t>
            </w:r>
            <w:proofErr w:type="spellStart"/>
            <w:r w:rsidRPr="000154EB">
              <w:rPr>
                <w:sz w:val="16"/>
                <w:szCs w:val="16"/>
                <w:lang w:eastAsia="cs-CZ"/>
              </w:rPr>
              <w:t>Jelmo</w:t>
            </w:r>
            <w:proofErr w:type="spellEnd"/>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39B79D6C"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1235EACB"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4530A9A8"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76E9589C" w14:textId="77777777" w:rsidR="000154EB" w:rsidRPr="000154EB" w:rsidRDefault="000154EB" w:rsidP="000154EB">
            <w:pPr>
              <w:jc w:val="center"/>
              <w:rPr>
                <w:sz w:val="16"/>
                <w:szCs w:val="16"/>
                <w:lang w:eastAsia="cs-CZ"/>
              </w:rPr>
            </w:pPr>
            <w:r w:rsidRPr="000154EB">
              <w:rPr>
                <w:sz w:val="16"/>
                <w:szCs w:val="16"/>
                <w:lang w:eastAsia="cs-CZ"/>
              </w:rPr>
              <w:t>320150</w:t>
            </w:r>
          </w:p>
        </w:tc>
        <w:tc>
          <w:tcPr>
            <w:tcW w:w="4660" w:type="dxa"/>
            <w:tcBorders>
              <w:top w:val="nil"/>
              <w:left w:val="nil"/>
              <w:bottom w:val="single" w:sz="4" w:space="0" w:color="auto"/>
              <w:right w:val="nil"/>
            </w:tcBorders>
            <w:shd w:val="clear" w:color="auto" w:fill="auto"/>
            <w:noWrap/>
            <w:vAlign w:val="center"/>
            <w:hideMark/>
          </w:tcPr>
          <w:p w14:paraId="70F95CEB"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 Borovany - Hluboká u Borovan</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296E9424"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799B14B0"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397D2CB0"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12282598" w14:textId="77777777" w:rsidR="000154EB" w:rsidRPr="000154EB" w:rsidRDefault="000154EB" w:rsidP="000154EB">
            <w:pPr>
              <w:jc w:val="center"/>
              <w:rPr>
                <w:sz w:val="16"/>
                <w:szCs w:val="16"/>
                <w:lang w:eastAsia="cs-CZ"/>
              </w:rPr>
            </w:pPr>
            <w:r w:rsidRPr="000154EB">
              <w:rPr>
                <w:sz w:val="16"/>
                <w:szCs w:val="16"/>
                <w:lang w:eastAsia="cs-CZ"/>
              </w:rPr>
              <w:t>320160</w:t>
            </w:r>
          </w:p>
        </w:tc>
        <w:tc>
          <w:tcPr>
            <w:tcW w:w="4660" w:type="dxa"/>
            <w:tcBorders>
              <w:top w:val="nil"/>
              <w:left w:val="nil"/>
              <w:bottom w:val="single" w:sz="4" w:space="0" w:color="auto"/>
              <w:right w:val="nil"/>
            </w:tcBorders>
            <w:shd w:val="clear" w:color="auto" w:fill="auto"/>
            <w:noWrap/>
            <w:vAlign w:val="center"/>
            <w:hideMark/>
          </w:tcPr>
          <w:p w14:paraId="293700E7"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České Budějovice - </w:t>
            </w:r>
            <w:proofErr w:type="spellStart"/>
            <w:r w:rsidRPr="000154EB">
              <w:rPr>
                <w:sz w:val="16"/>
                <w:szCs w:val="16"/>
                <w:lang w:eastAsia="cs-CZ"/>
              </w:rPr>
              <w:t>Zaliny</w:t>
            </w:r>
            <w:proofErr w:type="spellEnd"/>
            <w:r w:rsidRPr="000154EB">
              <w:rPr>
                <w:sz w:val="16"/>
                <w:szCs w:val="16"/>
                <w:lang w:eastAsia="cs-CZ"/>
              </w:rPr>
              <w:t xml:space="preserve"> - Ledenice - Trocnov - Borovany</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3E2A58BD"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06CDEA74"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4D758F76"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320D6E85" w14:textId="77777777" w:rsidR="000154EB" w:rsidRPr="000154EB" w:rsidRDefault="000154EB" w:rsidP="000154EB">
            <w:pPr>
              <w:jc w:val="center"/>
              <w:rPr>
                <w:sz w:val="16"/>
                <w:szCs w:val="16"/>
                <w:lang w:eastAsia="cs-CZ"/>
              </w:rPr>
            </w:pPr>
            <w:r w:rsidRPr="000154EB">
              <w:rPr>
                <w:sz w:val="16"/>
                <w:szCs w:val="16"/>
                <w:lang w:eastAsia="cs-CZ"/>
              </w:rPr>
              <w:t>320170</w:t>
            </w:r>
          </w:p>
        </w:tc>
        <w:tc>
          <w:tcPr>
            <w:tcW w:w="4660" w:type="dxa"/>
            <w:tcBorders>
              <w:top w:val="nil"/>
              <w:left w:val="nil"/>
              <w:bottom w:val="single" w:sz="4" w:space="0" w:color="auto"/>
              <w:right w:val="nil"/>
            </w:tcBorders>
            <w:shd w:val="clear" w:color="auto" w:fill="auto"/>
            <w:noWrap/>
            <w:vAlign w:val="bottom"/>
            <w:hideMark/>
          </w:tcPr>
          <w:p w14:paraId="4855B730"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České Budějovice-Hosín / Dobřejovice-Hluboká </w:t>
            </w:r>
            <w:proofErr w:type="spellStart"/>
            <w:r w:rsidRPr="000154EB">
              <w:rPr>
                <w:sz w:val="16"/>
                <w:szCs w:val="16"/>
                <w:lang w:eastAsia="cs-CZ"/>
              </w:rPr>
              <w:t>n.Vlt</w:t>
            </w:r>
            <w:proofErr w:type="spellEnd"/>
            <w:r w:rsidRPr="000154EB">
              <w:rPr>
                <w:sz w:val="16"/>
                <w:szCs w:val="16"/>
                <w:lang w:eastAsia="cs-CZ"/>
              </w:rPr>
              <w:t>.</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1B61823C"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75F54CD6"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24A80F87"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5E686809" w14:textId="77777777" w:rsidR="000154EB" w:rsidRPr="000154EB" w:rsidRDefault="000154EB" w:rsidP="000154EB">
            <w:pPr>
              <w:jc w:val="center"/>
              <w:rPr>
                <w:sz w:val="16"/>
                <w:szCs w:val="16"/>
                <w:lang w:eastAsia="cs-CZ"/>
              </w:rPr>
            </w:pPr>
            <w:r w:rsidRPr="000154EB">
              <w:rPr>
                <w:sz w:val="16"/>
                <w:szCs w:val="16"/>
                <w:lang w:eastAsia="cs-CZ"/>
              </w:rPr>
              <w:t>320180</w:t>
            </w:r>
          </w:p>
        </w:tc>
        <w:tc>
          <w:tcPr>
            <w:tcW w:w="4660" w:type="dxa"/>
            <w:tcBorders>
              <w:top w:val="nil"/>
              <w:left w:val="nil"/>
              <w:bottom w:val="single" w:sz="4" w:space="0" w:color="auto"/>
              <w:right w:val="nil"/>
            </w:tcBorders>
            <w:shd w:val="clear" w:color="auto" w:fill="auto"/>
            <w:noWrap/>
            <w:vAlign w:val="bottom"/>
            <w:hideMark/>
          </w:tcPr>
          <w:p w14:paraId="666C11BC"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 Dubné - Lipanovice</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5AF14BC9"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306009E3"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5E91A062"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13C2A626" w14:textId="77777777" w:rsidR="000154EB" w:rsidRPr="000154EB" w:rsidRDefault="000154EB" w:rsidP="000154EB">
            <w:pPr>
              <w:jc w:val="center"/>
              <w:rPr>
                <w:sz w:val="16"/>
                <w:szCs w:val="16"/>
                <w:lang w:eastAsia="cs-CZ"/>
              </w:rPr>
            </w:pPr>
            <w:r w:rsidRPr="000154EB">
              <w:rPr>
                <w:sz w:val="16"/>
                <w:szCs w:val="16"/>
                <w:lang w:eastAsia="cs-CZ"/>
              </w:rPr>
              <w:t>320181</w:t>
            </w:r>
          </w:p>
        </w:tc>
        <w:tc>
          <w:tcPr>
            <w:tcW w:w="4660" w:type="dxa"/>
            <w:tcBorders>
              <w:top w:val="nil"/>
              <w:left w:val="nil"/>
              <w:bottom w:val="single" w:sz="4" w:space="0" w:color="auto"/>
              <w:right w:val="nil"/>
            </w:tcBorders>
            <w:shd w:val="clear" w:color="auto" w:fill="auto"/>
            <w:noWrap/>
            <w:vAlign w:val="center"/>
            <w:hideMark/>
          </w:tcPr>
          <w:p w14:paraId="2D6CAB6A"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 Němčice - Záboří - Lipanovice</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3CF8D068"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5E4D012B"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6F6816B7"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073C4EBD" w14:textId="77777777" w:rsidR="000154EB" w:rsidRPr="000154EB" w:rsidRDefault="000154EB" w:rsidP="000154EB">
            <w:pPr>
              <w:jc w:val="center"/>
              <w:rPr>
                <w:sz w:val="16"/>
                <w:szCs w:val="16"/>
                <w:lang w:eastAsia="cs-CZ"/>
              </w:rPr>
            </w:pPr>
            <w:r w:rsidRPr="000154EB">
              <w:rPr>
                <w:sz w:val="16"/>
                <w:szCs w:val="16"/>
                <w:lang w:eastAsia="cs-CZ"/>
              </w:rPr>
              <w:t>320190</w:t>
            </w:r>
          </w:p>
        </w:tc>
        <w:tc>
          <w:tcPr>
            <w:tcW w:w="4660" w:type="dxa"/>
            <w:tcBorders>
              <w:top w:val="nil"/>
              <w:left w:val="nil"/>
              <w:bottom w:val="single" w:sz="4" w:space="0" w:color="auto"/>
              <w:right w:val="nil"/>
            </w:tcBorders>
            <w:shd w:val="clear" w:color="auto" w:fill="auto"/>
            <w:noWrap/>
            <w:vAlign w:val="center"/>
            <w:hideMark/>
          </w:tcPr>
          <w:p w14:paraId="2FA55DA3" w14:textId="77777777" w:rsidR="000154EB" w:rsidRPr="000154EB" w:rsidRDefault="000154EB" w:rsidP="000154EB">
            <w:pPr>
              <w:ind w:firstLineChars="100" w:firstLine="160"/>
              <w:rPr>
                <w:sz w:val="16"/>
                <w:szCs w:val="16"/>
                <w:lang w:eastAsia="cs-CZ"/>
              </w:rPr>
            </w:pPr>
            <w:r w:rsidRPr="000154EB">
              <w:rPr>
                <w:sz w:val="16"/>
                <w:szCs w:val="16"/>
                <w:lang w:eastAsia="cs-CZ"/>
              </w:rPr>
              <w:t>Dolní Bukovsko - Ševětín</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7605F9CC"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Ševětín, nám. - Mazelov a Ševětín, nám. - Ševětín, </w:t>
            </w:r>
            <w:proofErr w:type="spellStart"/>
            <w:r w:rsidRPr="000154EB">
              <w:rPr>
                <w:sz w:val="16"/>
                <w:szCs w:val="16"/>
                <w:lang w:eastAsia="cs-CZ"/>
              </w:rPr>
              <w:t>Švamberk</w:t>
            </w:r>
            <w:proofErr w:type="spellEnd"/>
          </w:p>
        </w:tc>
      </w:tr>
      <w:tr w:rsidR="000154EB" w:rsidRPr="000154EB" w14:paraId="5A4CC2FB"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4B32A46A"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70DA4F85" w14:textId="77777777" w:rsidR="000154EB" w:rsidRPr="000154EB" w:rsidRDefault="000154EB" w:rsidP="000154EB">
            <w:pPr>
              <w:jc w:val="center"/>
              <w:rPr>
                <w:sz w:val="16"/>
                <w:szCs w:val="16"/>
                <w:lang w:eastAsia="cs-CZ"/>
              </w:rPr>
            </w:pPr>
            <w:r w:rsidRPr="000154EB">
              <w:rPr>
                <w:sz w:val="16"/>
                <w:szCs w:val="16"/>
                <w:lang w:eastAsia="cs-CZ"/>
              </w:rPr>
              <w:t>320200</w:t>
            </w:r>
          </w:p>
        </w:tc>
        <w:tc>
          <w:tcPr>
            <w:tcW w:w="4660" w:type="dxa"/>
            <w:tcBorders>
              <w:top w:val="nil"/>
              <w:left w:val="nil"/>
              <w:bottom w:val="single" w:sz="4" w:space="0" w:color="auto"/>
              <w:right w:val="nil"/>
            </w:tcBorders>
            <w:shd w:val="clear" w:color="auto" w:fill="auto"/>
            <w:noWrap/>
            <w:vAlign w:val="bottom"/>
            <w:hideMark/>
          </w:tcPr>
          <w:p w14:paraId="0229996E" w14:textId="77777777" w:rsidR="000154EB" w:rsidRPr="000154EB" w:rsidRDefault="000154EB" w:rsidP="000154EB">
            <w:pPr>
              <w:ind w:firstLineChars="100" w:firstLine="160"/>
              <w:rPr>
                <w:sz w:val="16"/>
                <w:szCs w:val="16"/>
                <w:lang w:eastAsia="cs-CZ"/>
              </w:rPr>
            </w:pPr>
            <w:r w:rsidRPr="000154EB">
              <w:rPr>
                <w:sz w:val="16"/>
                <w:szCs w:val="16"/>
                <w:lang w:eastAsia="cs-CZ"/>
              </w:rPr>
              <w:t>Ločenice - Římov - Velešín</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10EFCB09"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Mokrý Lom - Velešín, aut. </w:t>
            </w:r>
            <w:proofErr w:type="gramStart"/>
            <w:r w:rsidRPr="000154EB">
              <w:rPr>
                <w:sz w:val="16"/>
                <w:szCs w:val="16"/>
                <w:lang w:eastAsia="cs-CZ"/>
              </w:rPr>
              <w:t>nádr</w:t>
            </w:r>
            <w:proofErr w:type="gramEnd"/>
            <w:r w:rsidRPr="000154EB">
              <w:rPr>
                <w:sz w:val="16"/>
                <w:szCs w:val="16"/>
                <w:lang w:eastAsia="cs-CZ"/>
              </w:rPr>
              <w:t>.</w:t>
            </w:r>
          </w:p>
        </w:tc>
      </w:tr>
      <w:tr w:rsidR="000154EB" w:rsidRPr="000154EB" w14:paraId="330C8B0F"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4DE0F631"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4A519BEE" w14:textId="77777777" w:rsidR="000154EB" w:rsidRPr="000154EB" w:rsidRDefault="000154EB" w:rsidP="000154EB">
            <w:pPr>
              <w:jc w:val="center"/>
              <w:rPr>
                <w:sz w:val="16"/>
                <w:szCs w:val="16"/>
                <w:lang w:eastAsia="cs-CZ"/>
              </w:rPr>
            </w:pPr>
            <w:r w:rsidRPr="000154EB">
              <w:rPr>
                <w:sz w:val="16"/>
                <w:szCs w:val="16"/>
                <w:lang w:eastAsia="cs-CZ"/>
              </w:rPr>
              <w:t>320210</w:t>
            </w:r>
          </w:p>
        </w:tc>
        <w:tc>
          <w:tcPr>
            <w:tcW w:w="4660" w:type="dxa"/>
            <w:tcBorders>
              <w:top w:val="nil"/>
              <w:left w:val="nil"/>
              <w:bottom w:val="single" w:sz="4" w:space="0" w:color="auto"/>
              <w:right w:val="nil"/>
            </w:tcBorders>
            <w:shd w:val="clear" w:color="auto" w:fill="auto"/>
            <w:noWrap/>
            <w:vAlign w:val="center"/>
            <w:hideMark/>
          </w:tcPr>
          <w:p w14:paraId="37D7C30B"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 Zliv - Mydlovary - Dívčice</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6B623EB5"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aut. nádr. - Mydlovary, kaliště</w:t>
            </w:r>
          </w:p>
        </w:tc>
      </w:tr>
      <w:tr w:rsidR="000154EB" w:rsidRPr="000154EB" w14:paraId="678229B4"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033F881C"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37553C7D" w14:textId="77777777" w:rsidR="000154EB" w:rsidRPr="000154EB" w:rsidRDefault="000154EB" w:rsidP="000154EB">
            <w:pPr>
              <w:jc w:val="center"/>
              <w:rPr>
                <w:sz w:val="16"/>
                <w:szCs w:val="16"/>
                <w:lang w:eastAsia="cs-CZ"/>
              </w:rPr>
            </w:pPr>
            <w:r w:rsidRPr="000154EB">
              <w:rPr>
                <w:sz w:val="16"/>
                <w:szCs w:val="16"/>
                <w:lang w:eastAsia="cs-CZ"/>
              </w:rPr>
              <w:t>320220</w:t>
            </w:r>
          </w:p>
        </w:tc>
        <w:tc>
          <w:tcPr>
            <w:tcW w:w="4660" w:type="dxa"/>
            <w:tcBorders>
              <w:top w:val="nil"/>
              <w:left w:val="nil"/>
              <w:bottom w:val="single" w:sz="4" w:space="0" w:color="auto"/>
              <w:right w:val="nil"/>
            </w:tcBorders>
            <w:shd w:val="clear" w:color="auto" w:fill="auto"/>
            <w:noWrap/>
            <w:vAlign w:val="center"/>
            <w:hideMark/>
          </w:tcPr>
          <w:p w14:paraId="5BFE6898"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České Budějovice - Dolní Bukovsko - Týn </w:t>
            </w:r>
            <w:proofErr w:type="spellStart"/>
            <w:proofErr w:type="gramStart"/>
            <w:r w:rsidRPr="000154EB">
              <w:rPr>
                <w:sz w:val="16"/>
                <w:szCs w:val="16"/>
                <w:lang w:eastAsia="cs-CZ"/>
              </w:rPr>
              <w:t>n.Vlt</w:t>
            </w:r>
            <w:proofErr w:type="spellEnd"/>
            <w:proofErr w:type="gramEnd"/>
            <w:r w:rsidRPr="000154EB">
              <w:rPr>
                <w:sz w:val="16"/>
                <w:szCs w:val="16"/>
                <w:lang w:eastAsia="cs-CZ"/>
              </w:rPr>
              <w:t>.</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49FF7040"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aut. nádr. - Drahotěšice</w:t>
            </w:r>
          </w:p>
        </w:tc>
      </w:tr>
      <w:tr w:rsidR="000154EB" w:rsidRPr="000154EB" w14:paraId="1BB3898A"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0786D229"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5A39145B" w14:textId="77777777" w:rsidR="000154EB" w:rsidRPr="000154EB" w:rsidRDefault="000154EB" w:rsidP="000154EB">
            <w:pPr>
              <w:jc w:val="center"/>
              <w:rPr>
                <w:sz w:val="16"/>
                <w:szCs w:val="16"/>
                <w:lang w:eastAsia="cs-CZ"/>
              </w:rPr>
            </w:pPr>
            <w:r w:rsidRPr="000154EB">
              <w:rPr>
                <w:sz w:val="16"/>
                <w:szCs w:val="16"/>
                <w:lang w:eastAsia="cs-CZ"/>
              </w:rPr>
              <w:t>320230</w:t>
            </w:r>
          </w:p>
        </w:tc>
        <w:tc>
          <w:tcPr>
            <w:tcW w:w="4660" w:type="dxa"/>
            <w:tcBorders>
              <w:top w:val="nil"/>
              <w:left w:val="nil"/>
              <w:bottom w:val="single" w:sz="4" w:space="0" w:color="auto"/>
              <w:right w:val="nil"/>
            </w:tcBorders>
            <w:shd w:val="clear" w:color="auto" w:fill="auto"/>
            <w:noWrap/>
            <w:vAlign w:val="bottom"/>
            <w:hideMark/>
          </w:tcPr>
          <w:p w14:paraId="5ACEE05E" w14:textId="77777777" w:rsidR="000154EB" w:rsidRPr="000154EB" w:rsidRDefault="000154EB" w:rsidP="000154EB">
            <w:pPr>
              <w:ind w:firstLineChars="100" w:firstLine="160"/>
              <w:rPr>
                <w:sz w:val="16"/>
                <w:szCs w:val="16"/>
                <w:lang w:eastAsia="cs-CZ"/>
              </w:rPr>
            </w:pPr>
            <w:r w:rsidRPr="000154EB">
              <w:rPr>
                <w:sz w:val="16"/>
                <w:szCs w:val="16"/>
                <w:lang w:eastAsia="cs-CZ"/>
              </w:rPr>
              <w:t>Sedlec, Lékařova Lhota - Strýčice</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4D8252E9"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Radošovice, </w:t>
            </w:r>
            <w:proofErr w:type="spellStart"/>
            <w:r w:rsidRPr="000154EB">
              <w:rPr>
                <w:sz w:val="16"/>
                <w:szCs w:val="16"/>
                <w:lang w:eastAsia="cs-CZ"/>
              </w:rPr>
              <w:t>rozc</w:t>
            </w:r>
            <w:proofErr w:type="spellEnd"/>
            <w:r w:rsidRPr="000154EB">
              <w:rPr>
                <w:sz w:val="16"/>
                <w:szCs w:val="16"/>
                <w:lang w:eastAsia="cs-CZ"/>
              </w:rPr>
              <w:t>. Malé Chrášťany 2.0 - Strýčice</w:t>
            </w:r>
          </w:p>
        </w:tc>
      </w:tr>
      <w:tr w:rsidR="000154EB" w:rsidRPr="000154EB" w14:paraId="092A6DB9"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51B04541"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725DAB72" w14:textId="77777777" w:rsidR="000154EB" w:rsidRPr="000154EB" w:rsidRDefault="000154EB" w:rsidP="000154EB">
            <w:pPr>
              <w:jc w:val="center"/>
              <w:rPr>
                <w:sz w:val="16"/>
                <w:szCs w:val="16"/>
                <w:lang w:eastAsia="cs-CZ"/>
              </w:rPr>
            </w:pPr>
            <w:r w:rsidRPr="000154EB">
              <w:rPr>
                <w:sz w:val="16"/>
                <w:szCs w:val="16"/>
                <w:lang w:eastAsia="cs-CZ"/>
              </w:rPr>
              <w:t>320240</w:t>
            </w:r>
          </w:p>
        </w:tc>
        <w:tc>
          <w:tcPr>
            <w:tcW w:w="4660" w:type="dxa"/>
            <w:tcBorders>
              <w:top w:val="nil"/>
              <w:left w:val="nil"/>
              <w:bottom w:val="single" w:sz="4" w:space="0" w:color="auto"/>
              <w:right w:val="nil"/>
            </w:tcBorders>
            <w:shd w:val="clear" w:color="auto" w:fill="auto"/>
            <w:noWrap/>
            <w:vAlign w:val="center"/>
            <w:hideMark/>
          </w:tcPr>
          <w:p w14:paraId="0E8736A5"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 Třeboň</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7447FFBA"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České Budějovice, aut. nádr. - Jílovice, Kojákovice, </w:t>
            </w:r>
            <w:proofErr w:type="spellStart"/>
            <w:r w:rsidRPr="000154EB">
              <w:rPr>
                <w:sz w:val="16"/>
                <w:szCs w:val="16"/>
                <w:lang w:eastAsia="cs-CZ"/>
              </w:rPr>
              <w:t>Fašínky</w:t>
            </w:r>
            <w:proofErr w:type="spellEnd"/>
            <w:r w:rsidRPr="000154EB">
              <w:rPr>
                <w:sz w:val="16"/>
                <w:szCs w:val="16"/>
                <w:lang w:eastAsia="cs-CZ"/>
              </w:rPr>
              <w:t xml:space="preserve"> rozc.1.0</w:t>
            </w:r>
          </w:p>
        </w:tc>
      </w:tr>
      <w:tr w:rsidR="000154EB" w:rsidRPr="000154EB" w14:paraId="4F56AC56"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3BBFFC18"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4F36ECCD" w14:textId="77777777" w:rsidR="000154EB" w:rsidRPr="000154EB" w:rsidRDefault="000154EB" w:rsidP="000154EB">
            <w:pPr>
              <w:jc w:val="center"/>
              <w:rPr>
                <w:sz w:val="16"/>
                <w:szCs w:val="16"/>
                <w:lang w:eastAsia="cs-CZ"/>
              </w:rPr>
            </w:pPr>
            <w:r w:rsidRPr="000154EB">
              <w:rPr>
                <w:sz w:val="16"/>
                <w:szCs w:val="16"/>
                <w:lang w:eastAsia="cs-CZ"/>
              </w:rPr>
              <w:t>320410</w:t>
            </w:r>
          </w:p>
        </w:tc>
        <w:tc>
          <w:tcPr>
            <w:tcW w:w="4660" w:type="dxa"/>
            <w:tcBorders>
              <w:top w:val="nil"/>
              <w:left w:val="nil"/>
              <w:bottom w:val="single" w:sz="4" w:space="0" w:color="auto"/>
              <w:right w:val="nil"/>
            </w:tcBorders>
            <w:shd w:val="clear" w:color="auto" w:fill="auto"/>
            <w:noWrap/>
            <w:vAlign w:val="center"/>
            <w:hideMark/>
          </w:tcPr>
          <w:p w14:paraId="09274446" w14:textId="77777777" w:rsidR="000154EB" w:rsidRPr="000154EB" w:rsidRDefault="000154EB" w:rsidP="000154EB">
            <w:pPr>
              <w:ind w:firstLineChars="100" w:firstLine="160"/>
              <w:rPr>
                <w:sz w:val="16"/>
                <w:szCs w:val="16"/>
                <w:lang w:eastAsia="cs-CZ"/>
              </w:rPr>
            </w:pPr>
            <w:r w:rsidRPr="000154EB">
              <w:rPr>
                <w:sz w:val="16"/>
                <w:szCs w:val="16"/>
                <w:lang w:eastAsia="cs-CZ"/>
              </w:rPr>
              <w:t>Trhové Sviny - Ločenice - Besednice - Velešín</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4272F610"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Trhové Sviny, aut. nádr. - Trhové Sviny, </w:t>
            </w:r>
            <w:proofErr w:type="spellStart"/>
            <w:r w:rsidRPr="000154EB">
              <w:rPr>
                <w:sz w:val="16"/>
                <w:szCs w:val="16"/>
                <w:lang w:eastAsia="cs-CZ"/>
              </w:rPr>
              <w:t>Todně</w:t>
            </w:r>
            <w:proofErr w:type="spellEnd"/>
            <w:r w:rsidRPr="000154EB">
              <w:rPr>
                <w:sz w:val="16"/>
                <w:szCs w:val="16"/>
                <w:lang w:eastAsia="cs-CZ"/>
              </w:rPr>
              <w:t xml:space="preserve">, rozc.1.0 a </w:t>
            </w:r>
            <w:proofErr w:type="spellStart"/>
            <w:r w:rsidRPr="000154EB">
              <w:rPr>
                <w:sz w:val="16"/>
                <w:szCs w:val="16"/>
                <w:lang w:eastAsia="cs-CZ"/>
              </w:rPr>
              <w:t>Velešín,Kaplická</w:t>
            </w:r>
            <w:proofErr w:type="spellEnd"/>
            <w:r w:rsidRPr="000154EB">
              <w:rPr>
                <w:sz w:val="16"/>
                <w:szCs w:val="16"/>
                <w:lang w:eastAsia="cs-CZ"/>
              </w:rPr>
              <w:t xml:space="preserve"> - </w:t>
            </w:r>
            <w:proofErr w:type="spellStart"/>
            <w:r w:rsidRPr="000154EB">
              <w:rPr>
                <w:sz w:val="16"/>
                <w:szCs w:val="16"/>
                <w:lang w:eastAsia="cs-CZ"/>
              </w:rPr>
              <w:t>Velešín,</w:t>
            </w:r>
            <w:proofErr w:type="gramStart"/>
            <w:r w:rsidRPr="000154EB">
              <w:rPr>
                <w:sz w:val="16"/>
                <w:szCs w:val="16"/>
                <w:lang w:eastAsia="cs-CZ"/>
              </w:rPr>
              <w:t>aut</w:t>
            </w:r>
            <w:proofErr w:type="gramEnd"/>
            <w:r w:rsidRPr="000154EB">
              <w:rPr>
                <w:sz w:val="16"/>
                <w:szCs w:val="16"/>
                <w:lang w:eastAsia="cs-CZ"/>
              </w:rPr>
              <w:t>.</w:t>
            </w:r>
            <w:proofErr w:type="gramStart"/>
            <w:r w:rsidRPr="000154EB">
              <w:rPr>
                <w:sz w:val="16"/>
                <w:szCs w:val="16"/>
                <w:lang w:eastAsia="cs-CZ"/>
              </w:rPr>
              <w:t>nádr</w:t>
            </w:r>
            <w:proofErr w:type="spellEnd"/>
            <w:proofErr w:type="gramEnd"/>
            <w:r w:rsidRPr="000154EB">
              <w:rPr>
                <w:sz w:val="16"/>
                <w:szCs w:val="16"/>
                <w:lang w:eastAsia="cs-CZ"/>
              </w:rPr>
              <w:t>.</w:t>
            </w:r>
          </w:p>
        </w:tc>
      </w:tr>
      <w:tr w:rsidR="000154EB" w:rsidRPr="000154EB" w14:paraId="691FC645"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4B1E47FE"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63BCB290" w14:textId="77777777" w:rsidR="000154EB" w:rsidRPr="000154EB" w:rsidRDefault="000154EB" w:rsidP="000154EB">
            <w:pPr>
              <w:jc w:val="center"/>
              <w:rPr>
                <w:sz w:val="16"/>
                <w:szCs w:val="16"/>
                <w:lang w:eastAsia="cs-CZ"/>
              </w:rPr>
            </w:pPr>
            <w:r w:rsidRPr="000154EB">
              <w:rPr>
                <w:sz w:val="16"/>
                <w:szCs w:val="16"/>
                <w:lang w:eastAsia="cs-CZ"/>
              </w:rPr>
              <w:t>320430</w:t>
            </w:r>
          </w:p>
        </w:tc>
        <w:tc>
          <w:tcPr>
            <w:tcW w:w="4660" w:type="dxa"/>
            <w:tcBorders>
              <w:top w:val="nil"/>
              <w:left w:val="nil"/>
              <w:bottom w:val="single" w:sz="4" w:space="0" w:color="auto"/>
              <w:right w:val="nil"/>
            </w:tcBorders>
            <w:shd w:val="clear" w:color="auto" w:fill="auto"/>
            <w:noWrap/>
            <w:vAlign w:val="center"/>
            <w:hideMark/>
          </w:tcPr>
          <w:p w14:paraId="591B2F9A" w14:textId="77777777" w:rsidR="000154EB" w:rsidRPr="000154EB" w:rsidRDefault="000154EB" w:rsidP="000154EB">
            <w:pPr>
              <w:ind w:firstLineChars="100" w:firstLine="160"/>
              <w:rPr>
                <w:sz w:val="16"/>
                <w:szCs w:val="16"/>
                <w:lang w:eastAsia="cs-CZ"/>
              </w:rPr>
            </w:pPr>
            <w:r w:rsidRPr="000154EB">
              <w:rPr>
                <w:sz w:val="16"/>
                <w:szCs w:val="16"/>
                <w:lang w:eastAsia="cs-CZ"/>
              </w:rPr>
              <w:t>Trhové Sviny - Olešnice - Jílovice - Třeboň</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02FE195D" w14:textId="77777777" w:rsidR="000154EB" w:rsidRPr="000154EB" w:rsidRDefault="000154EB" w:rsidP="000154EB">
            <w:pPr>
              <w:ind w:firstLineChars="100" w:firstLine="160"/>
              <w:rPr>
                <w:sz w:val="16"/>
                <w:szCs w:val="16"/>
                <w:lang w:eastAsia="cs-CZ"/>
              </w:rPr>
            </w:pPr>
            <w:r w:rsidRPr="000154EB">
              <w:rPr>
                <w:sz w:val="16"/>
                <w:szCs w:val="16"/>
                <w:lang w:eastAsia="cs-CZ"/>
              </w:rPr>
              <w:t>Trhové Sviny - Olešnice, Buková / Jílovice, Lipnice</w:t>
            </w:r>
          </w:p>
        </w:tc>
      </w:tr>
      <w:tr w:rsidR="000154EB" w:rsidRPr="000154EB" w14:paraId="163E4516"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03063BD6"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2132210A" w14:textId="77777777" w:rsidR="000154EB" w:rsidRPr="000154EB" w:rsidRDefault="000154EB" w:rsidP="000154EB">
            <w:pPr>
              <w:jc w:val="center"/>
              <w:rPr>
                <w:sz w:val="16"/>
                <w:szCs w:val="16"/>
                <w:lang w:eastAsia="cs-CZ"/>
              </w:rPr>
            </w:pPr>
            <w:r w:rsidRPr="000154EB">
              <w:rPr>
                <w:sz w:val="16"/>
                <w:szCs w:val="16"/>
                <w:lang w:eastAsia="cs-CZ"/>
              </w:rPr>
              <w:t>320450</w:t>
            </w:r>
          </w:p>
        </w:tc>
        <w:tc>
          <w:tcPr>
            <w:tcW w:w="4660" w:type="dxa"/>
            <w:tcBorders>
              <w:top w:val="nil"/>
              <w:left w:val="nil"/>
              <w:bottom w:val="single" w:sz="4" w:space="0" w:color="auto"/>
              <w:right w:val="nil"/>
            </w:tcBorders>
            <w:shd w:val="clear" w:color="auto" w:fill="auto"/>
            <w:noWrap/>
            <w:vAlign w:val="center"/>
            <w:hideMark/>
          </w:tcPr>
          <w:p w14:paraId="1B2A3B21" w14:textId="77777777" w:rsidR="000154EB" w:rsidRPr="000154EB" w:rsidRDefault="000154EB" w:rsidP="000154EB">
            <w:pPr>
              <w:ind w:firstLineChars="100" w:firstLine="160"/>
              <w:rPr>
                <w:sz w:val="16"/>
                <w:szCs w:val="16"/>
                <w:lang w:eastAsia="cs-CZ"/>
              </w:rPr>
            </w:pPr>
            <w:r w:rsidRPr="000154EB">
              <w:rPr>
                <w:sz w:val="16"/>
                <w:szCs w:val="16"/>
                <w:lang w:eastAsia="cs-CZ"/>
              </w:rPr>
              <w:t>Trhové Sviny - Horní Stropnice - Staré Hutě</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3E2B17D6" w14:textId="77777777" w:rsidR="000154EB" w:rsidRPr="000154EB" w:rsidRDefault="000154EB" w:rsidP="000154EB">
            <w:pPr>
              <w:ind w:firstLineChars="100" w:firstLine="160"/>
              <w:rPr>
                <w:sz w:val="16"/>
                <w:szCs w:val="16"/>
                <w:lang w:eastAsia="cs-CZ"/>
              </w:rPr>
            </w:pPr>
            <w:r w:rsidRPr="000154EB">
              <w:rPr>
                <w:sz w:val="16"/>
                <w:szCs w:val="16"/>
                <w:lang w:eastAsia="cs-CZ"/>
              </w:rPr>
              <w:t>Trhové Sviny, aut. nádr. - Trhové Sviny, Pěčín, rozc.1.0</w:t>
            </w:r>
          </w:p>
        </w:tc>
      </w:tr>
      <w:tr w:rsidR="000154EB" w:rsidRPr="000154EB" w14:paraId="4567E8B5"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6DED1663"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3B80B30D" w14:textId="77777777" w:rsidR="000154EB" w:rsidRPr="000154EB" w:rsidRDefault="000154EB" w:rsidP="000154EB">
            <w:pPr>
              <w:jc w:val="center"/>
              <w:rPr>
                <w:sz w:val="16"/>
                <w:szCs w:val="16"/>
                <w:lang w:eastAsia="cs-CZ"/>
              </w:rPr>
            </w:pPr>
            <w:r w:rsidRPr="000154EB">
              <w:rPr>
                <w:sz w:val="16"/>
                <w:szCs w:val="16"/>
                <w:lang w:eastAsia="cs-CZ"/>
              </w:rPr>
              <w:t>320480</w:t>
            </w:r>
          </w:p>
        </w:tc>
        <w:tc>
          <w:tcPr>
            <w:tcW w:w="4660" w:type="dxa"/>
            <w:tcBorders>
              <w:top w:val="nil"/>
              <w:left w:val="nil"/>
              <w:bottom w:val="single" w:sz="4" w:space="0" w:color="auto"/>
              <w:right w:val="nil"/>
            </w:tcBorders>
            <w:shd w:val="clear" w:color="auto" w:fill="auto"/>
            <w:noWrap/>
            <w:vAlign w:val="center"/>
            <w:hideMark/>
          </w:tcPr>
          <w:p w14:paraId="5361C087"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 Ledenice - Borovany - Trhové Sviny</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6823EDD5"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3FB265D3"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3E5749E9"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35BB4789" w14:textId="77777777" w:rsidR="000154EB" w:rsidRPr="000154EB" w:rsidRDefault="000154EB" w:rsidP="000154EB">
            <w:pPr>
              <w:jc w:val="center"/>
              <w:rPr>
                <w:sz w:val="16"/>
                <w:szCs w:val="16"/>
                <w:lang w:eastAsia="cs-CZ"/>
              </w:rPr>
            </w:pPr>
            <w:r w:rsidRPr="000154EB">
              <w:rPr>
                <w:sz w:val="16"/>
                <w:szCs w:val="16"/>
                <w:lang w:eastAsia="cs-CZ"/>
              </w:rPr>
              <w:t>320510</w:t>
            </w:r>
          </w:p>
        </w:tc>
        <w:tc>
          <w:tcPr>
            <w:tcW w:w="4660" w:type="dxa"/>
            <w:tcBorders>
              <w:top w:val="nil"/>
              <w:left w:val="nil"/>
              <w:bottom w:val="single" w:sz="4" w:space="0" w:color="auto"/>
              <w:right w:val="nil"/>
            </w:tcBorders>
            <w:shd w:val="clear" w:color="auto" w:fill="auto"/>
            <w:noWrap/>
            <w:vAlign w:val="center"/>
            <w:hideMark/>
          </w:tcPr>
          <w:p w14:paraId="6CB42F14"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 Trhové Sviny - Nové Hrady - Staré Hutě</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577F0A13"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aut. nádr. - Trhové Sviny, Pěčín, rozc.1.0</w:t>
            </w:r>
          </w:p>
        </w:tc>
      </w:tr>
      <w:tr w:rsidR="000154EB" w:rsidRPr="000154EB" w14:paraId="1DE78793"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39F93136"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27E1AB20" w14:textId="77777777" w:rsidR="000154EB" w:rsidRPr="000154EB" w:rsidRDefault="000154EB" w:rsidP="000154EB">
            <w:pPr>
              <w:jc w:val="center"/>
              <w:rPr>
                <w:sz w:val="16"/>
                <w:szCs w:val="16"/>
                <w:lang w:eastAsia="cs-CZ"/>
              </w:rPr>
            </w:pPr>
            <w:r w:rsidRPr="000154EB">
              <w:rPr>
                <w:sz w:val="16"/>
                <w:szCs w:val="16"/>
                <w:lang w:eastAsia="cs-CZ"/>
              </w:rPr>
              <w:t>320520</w:t>
            </w:r>
          </w:p>
        </w:tc>
        <w:tc>
          <w:tcPr>
            <w:tcW w:w="4660" w:type="dxa"/>
            <w:tcBorders>
              <w:top w:val="nil"/>
              <w:left w:val="nil"/>
              <w:bottom w:val="single" w:sz="4" w:space="0" w:color="auto"/>
              <w:right w:val="nil"/>
            </w:tcBorders>
            <w:shd w:val="clear" w:color="auto" w:fill="auto"/>
            <w:noWrap/>
            <w:vAlign w:val="center"/>
            <w:hideMark/>
          </w:tcPr>
          <w:p w14:paraId="176EC18B"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 Ledenice - Borovany - Nové Hrady</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0F03BFF3"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aut. nádr. - Olešnice, Buková</w:t>
            </w:r>
          </w:p>
        </w:tc>
      </w:tr>
      <w:tr w:rsidR="000154EB" w:rsidRPr="000154EB" w14:paraId="4FC3AC2A"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5648D204"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42ADC576" w14:textId="77777777" w:rsidR="000154EB" w:rsidRPr="000154EB" w:rsidRDefault="000154EB" w:rsidP="000154EB">
            <w:pPr>
              <w:jc w:val="center"/>
              <w:rPr>
                <w:sz w:val="16"/>
                <w:szCs w:val="16"/>
                <w:lang w:eastAsia="cs-CZ"/>
              </w:rPr>
            </w:pPr>
            <w:r w:rsidRPr="000154EB">
              <w:rPr>
                <w:sz w:val="16"/>
                <w:szCs w:val="16"/>
                <w:lang w:eastAsia="cs-CZ"/>
              </w:rPr>
              <w:t>320720</w:t>
            </w:r>
          </w:p>
        </w:tc>
        <w:tc>
          <w:tcPr>
            <w:tcW w:w="4660" w:type="dxa"/>
            <w:tcBorders>
              <w:top w:val="nil"/>
              <w:left w:val="nil"/>
              <w:bottom w:val="single" w:sz="4" w:space="0" w:color="auto"/>
              <w:right w:val="nil"/>
            </w:tcBorders>
            <w:shd w:val="clear" w:color="auto" w:fill="auto"/>
            <w:noWrap/>
            <w:vAlign w:val="center"/>
            <w:hideMark/>
          </w:tcPr>
          <w:p w14:paraId="1F7D09D3"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České Budějovice - Týn </w:t>
            </w:r>
            <w:proofErr w:type="spellStart"/>
            <w:proofErr w:type="gramStart"/>
            <w:r w:rsidRPr="000154EB">
              <w:rPr>
                <w:sz w:val="16"/>
                <w:szCs w:val="16"/>
                <w:lang w:eastAsia="cs-CZ"/>
              </w:rPr>
              <w:t>n.Vlt</w:t>
            </w:r>
            <w:proofErr w:type="spellEnd"/>
            <w:proofErr w:type="gramEnd"/>
            <w:r w:rsidRPr="000154EB">
              <w:rPr>
                <w:sz w:val="16"/>
                <w:szCs w:val="16"/>
                <w:lang w:eastAsia="cs-CZ"/>
              </w:rPr>
              <w:t>. - Bechyně</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1AEEA1D8"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aut. nádr. - Olešník, Nová Ves,rozc.0.5</w:t>
            </w:r>
          </w:p>
        </w:tc>
      </w:tr>
      <w:tr w:rsidR="000154EB" w:rsidRPr="000154EB" w14:paraId="38A6F08E"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20B0B927"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36BBC43E" w14:textId="77777777" w:rsidR="000154EB" w:rsidRPr="000154EB" w:rsidRDefault="000154EB" w:rsidP="000154EB">
            <w:pPr>
              <w:jc w:val="center"/>
              <w:rPr>
                <w:sz w:val="16"/>
                <w:szCs w:val="16"/>
                <w:lang w:eastAsia="cs-CZ"/>
              </w:rPr>
            </w:pPr>
            <w:r w:rsidRPr="000154EB">
              <w:rPr>
                <w:sz w:val="16"/>
                <w:szCs w:val="16"/>
                <w:lang w:eastAsia="cs-CZ"/>
              </w:rPr>
              <w:t>320730</w:t>
            </w:r>
          </w:p>
        </w:tc>
        <w:tc>
          <w:tcPr>
            <w:tcW w:w="4660" w:type="dxa"/>
            <w:tcBorders>
              <w:top w:val="nil"/>
              <w:left w:val="nil"/>
              <w:bottom w:val="single" w:sz="4" w:space="0" w:color="auto"/>
              <w:right w:val="nil"/>
            </w:tcBorders>
            <w:shd w:val="clear" w:color="auto" w:fill="auto"/>
            <w:noWrap/>
            <w:vAlign w:val="center"/>
            <w:hideMark/>
          </w:tcPr>
          <w:p w14:paraId="5C644567"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Týn </w:t>
            </w:r>
            <w:proofErr w:type="spellStart"/>
            <w:r w:rsidRPr="000154EB">
              <w:rPr>
                <w:sz w:val="16"/>
                <w:szCs w:val="16"/>
                <w:lang w:eastAsia="cs-CZ"/>
              </w:rPr>
              <w:t>n.Vlt</w:t>
            </w:r>
            <w:proofErr w:type="spellEnd"/>
            <w:r w:rsidRPr="000154EB">
              <w:rPr>
                <w:sz w:val="16"/>
                <w:szCs w:val="16"/>
                <w:lang w:eastAsia="cs-CZ"/>
              </w:rPr>
              <w:t>. - Dříteň - České Budějovice</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0DC77A2E"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aut. nádr. - Olešník</w:t>
            </w:r>
          </w:p>
        </w:tc>
      </w:tr>
      <w:tr w:rsidR="000154EB" w:rsidRPr="000154EB" w14:paraId="26FF0E46"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77675A1D"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52F90544" w14:textId="77777777" w:rsidR="000154EB" w:rsidRPr="000154EB" w:rsidRDefault="000154EB" w:rsidP="000154EB">
            <w:pPr>
              <w:jc w:val="center"/>
              <w:rPr>
                <w:sz w:val="16"/>
                <w:szCs w:val="16"/>
                <w:lang w:eastAsia="cs-CZ"/>
              </w:rPr>
            </w:pPr>
            <w:r w:rsidRPr="000154EB">
              <w:rPr>
                <w:sz w:val="16"/>
                <w:szCs w:val="16"/>
                <w:lang w:eastAsia="cs-CZ"/>
              </w:rPr>
              <w:t>320740</w:t>
            </w:r>
          </w:p>
        </w:tc>
        <w:tc>
          <w:tcPr>
            <w:tcW w:w="4660" w:type="dxa"/>
            <w:tcBorders>
              <w:top w:val="nil"/>
              <w:left w:val="nil"/>
              <w:bottom w:val="single" w:sz="4" w:space="0" w:color="auto"/>
              <w:right w:val="nil"/>
            </w:tcBorders>
            <w:shd w:val="clear" w:color="auto" w:fill="auto"/>
            <w:noWrap/>
            <w:vAlign w:val="center"/>
            <w:hideMark/>
          </w:tcPr>
          <w:p w14:paraId="364BEFEC"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Týn </w:t>
            </w:r>
            <w:proofErr w:type="spellStart"/>
            <w:r w:rsidRPr="000154EB">
              <w:rPr>
                <w:sz w:val="16"/>
                <w:szCs w:val="16"/>
                <w:lang w:eastAsia="cs-CZ"/>
              </w:rPr>
              <w:t>n.Vlt</w:t>
            </w:r>
            <w:proofErr w:type="spellEnd"/>
            <w:r w:rsidRPr="000154EB">
              <w:rPr>
                <w:sz w:val="16"/>
                <w:szCs w:val="16"/>
                <w:lang w:eastAsia="cs-CZ"/>
              </w:rPr>
              <w:t>. - Ševětín - České Budějovice</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1A4011FE"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České Budějovice, aut. nádr. - Drahotěšice a Hluboká </w:t>
            </w:r>
            <w:proofErr w:type="spellStart"/>
            <w:proofErr w:type="gramStart"/>
            <w:r w:rsidRPr="000154EB">
              <w:rPr>
                <w:sz w:val="16"/>
                <w:szCs w:val="16"/>
                <w:lang w:eastAsia="cs-CZ"/>
              </w:rPr>
              <w:t>n.Vlt</w:t>
            </w:r>
            <w:proofErr w:type="spellEnd"/>
            <w:proofErr w:type="gramEnd"/>
            <w:r w:rsidRPr="000154EB">
              <w:rPr>
                <w:sz w:val="16"/>
                <w:szCs w:val="16"/>
                <w:lang w:eastAsia="cs-CZ"/>
              </w:rPr>
              <w:t xml:space="preserve">., </w:t>
            </w:r>
            <w:proofErr w:type="spellStart"/>
            <w:r w:rsidRPr="000154EB">
              <w:rPr>
                <w:sz w:val="16"/>
                <w:szCs w:val="16"/>
                <w:lang w:eastAsia="cs-CZ"/>
              </w:rPr>
              <w:t>Hroznějovice</w:t>
            </w:r>
            <w:proofErr w:type="spellEnd"/>
            <w:r w:rsidRPr="000154EB">
              <w:rPr>
                <w:sz w:val="16"/>
                <w:szCs w:val="16"/>
                <w:lang w:eastAsia="cs-CZ"/>
              </w:rPr>
              <w:t xml:space="preserve">, hájenka - Hluboká </w:t>
            </w:r>
            <w:proofErr w:type="spellStart"/>
            <w:r w:rsidRPr="000154EB">
              <w:rPr>
                <w:sz w:val="16"/>
                <w:szCs w:val="16"/>
                <w:lang w:eastAsia="cs-CZ"/>
              </w:rPr>
              <w:t>n.Vlt</w:t>
            </w:r>
            <w:proofErr w:type="spellEnd"/>
            <w:r w:rsidRPr="000154EB">
              <w:rPr>
                <w:sz w:val="16"/>
                <w:szCs w:val="16"/>
                <w:lang w:eastAsia="cs-CZ"/>
              </w:rPr>
              <w:t>., Kostelec</w:t>
            </w:r>
          </w:p>
        </w:tc>
      </w:tr>
      <w:tr w:rsidR="000154EB" w:rsidRPr="000154EB" w14:paraId="0010CFE6"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21D35478"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435C4C8C" w14:textId="77777777" w:rsidR="000154EB" w:rsidRPr="000154EB" w:rsidRDefault="000154EB" w:rsidP="000154EB">
            <w:pPr>
              <w:jc w:val="center"/>
              <w:rPr>
                <w:sz w:val="16"/>
                <w:szCs w:val="16"/>
                <w:lang w:eastAsia="cs-CZ"/>
              </w:rPr>
            </w:pPr>
            <w:r w:rsidRPr="000154EB">
              <w:rPr>
                <w:sz w:val="16"/>
                <w:szCs w:val="16"/>
                <w:lang w:eastAsia="cs-CZ"/>
              </w:rPr>
              <w:t>320770</w:t>
            </w:r>
          </w:p>
        </w:tc>
        <w:tc>
          <w:tcPr>
            <w:tcW w:w="4660" w:type="dxa"/>
            <w:tcBorders>
              <w:top w:val="nil"/>
              <w:left w:val="nil"/>
              <w:bottom w:val="single" w:sz="4" w:space="0" w:color="auto"/>
              <w:right w:val="nil"/>
            </w:tcBorders>
            <w:shd w:val="clear" w:color="auto" w:fill="auto"/>
            <w:noWrap/>
            <w:vAlign w:val="center"/>
            <w:hideMark/>
          </w:tcPr>
          <w:p w14:paraId="46F15F3D"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Týn </w:t>
            </w:r>
            <w:proofErr w:type="spellStart"/>
            <w:r w:rsidRPr="000154EB">
              <w:rPr>
                <w:sz w:val="16"/>
                <w:szCs w:val="16"/>
                <w:lang w:eastAsia="cs-CZ"/>
              </w:rPr>
              <w:t>n.Vlt</w:t>
            </w:r>
            <w:proofErr w:type="spellEnd"/>
            <w:r w:rsidRPr="000154EB">
              <w:rPr>
                <w:sz w:val="16"/>
                <w:szCs w:val="16"/>
                <w:lang w:eastAsia="cs-CZ"/>
              </w:rPr>
              <w:t xml:space="preserve">. - </w:t>
            </w:r>
            <w:proofErr w:type="spellStart"/>
            <w:r w:rsidRPr="000154EB">
              <w:rPr>
                <w:sz w:val="16"/>
                <w:szCs w:val="16"/>
                <w:lang w:eastAsia="cs-CZ"/>
              </w:rPr>
              <w:t>Purkarec</w:t>
            </w:r>
            <w:proofErr w:type="spellEnd"/>
            <w:r w:rsidRPr="000154EB">
              <w:rPr>
                <w:sz w:val="16"/>
                <w:szCs w:val="16"/>
                <w:lang w:eastAsia="cs-CZ"/>
              </w:rPr>
              <w:t xml:space="preserve"> - České Budějovice</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34DF92D5"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České Budějovice, aut. nádr. - Hluboká </w:t>
            </w:r>
            <w:proofErr w:type="spellStart"/>
            <w:r w:rsidRPr="000154EB">
              <w:rPr>
                <w:sz w:val="16"/>
                <w:szCs w:val="16"/>
                <w:lang w:eastAsia="cs-CZ"/>
              </w:rPr>
              <w:t>n.Vlt</w:t>
            </w:r>
            <w:proofErr w:type="spellEnd"/>
            <w:r w:rsidRPr="000154EB">
              <w:rPr>
                <w:sz w:val="16"/>
                <w:szCs w:val="16"/>
                <w:lang w:eastAsia="cs-CZ"/>
              </w:rPr>
              <w:t xml:space="preserve">., U dvou </w:t>
            </w:r>
            <w:proofErr w:type="spellStart"/>
            <w:r w:rsidRPr="000154EB">
              <w:rPr>
                <w:sz w:val="16"/>
                <w:szCs w:val="16"/>
                <w:lang w:eastAsia="cs-CZ"/>
              </w:rPr>
              <w:t>šraňků</w:t>
            </w:r>
            <w:proofErr w:type="spellEnd"/>
          </w:p>
        </w:tc>
      </w:tr>
      <w:tr w:rsidR="000154EB" w:rsidRPr="000154EB" w14:paraId="46D08E1C"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200447DB"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5F4550DC" w14:textId="77777777" w:rsidR="000154EB" w:rsidRPr="000154EB" w:rsidRDefault="000154EB" w:rsidP="000154EB">
            <w:pPr>
              <w:jc w:val="center"/>
              <w:rPr>
                <w:sz w:val="16"/>
                <w:szCs w:val="16"/>
                <w:lang w:eastAsia="cs-CZ"/>
              </w:rPr>
            </w:pPr>
            <w:r w:rsidRPr="000154EB">
              <w:rPr>
                <w:sz w:val="16"/>
                <w:szCs w:val="16"/>
                <w:lang w:eastAsia="cs-CZ"/>
              </w:rPr>
              <w:t>320800</w:t>
            </w:r>
          </w:p>
        </w:tc>
        <w:tc>
          <w:tcPr>
            <w:tcW w:w="4660" w:type="dxa"/>
            <w:tcBorders>
              <w:top w:val="nil"/>
              <w:left w:val="nil"/>
              <w:bottom w:val="single" w:sz="4" w:space="0" w:color="auto"/>
              <w:right w:val="nil"/>
            </w:tcBorders>
            <w:shd w:val="clear" w:color="auto" w:fill="auto"/>
            <w:noWrap/>
            <w:vAlign w:val="center"/>
            <w:hideMark/>
          </w:tcPr>
          <w:p w14:paraId="013BE729"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Týn </w:t>
            </w:r>
            <w:proofErr w:type="spellStart"/>
            <w:r w:rsidRPr="000154EB">
              <w:rPr>
                <w:sz w:val="16"/>
                <w:szCs w:val="16"/>
                <w:lang w:eastAsia="cs-CZ"/>
              </w:rPr>
              <w:t>n.Vlt</w:t>
            </w:r>
            <w:proofErr w:type="spellEnd"/>
            <w:r w:rsidRPr="000154EB">
              <w:rPr>
                <w:sz w:val="16"/>
                <w:szCs w:val="16"/>
                <w:lang w:eastAsia="cs-CZ"/>
              </w:rPr>
              <w:t xml:space="preserve">. - </w:t>
            </w:r>
            <w:proofErr w:type="spellStart"/>
            <w:r w:rsidRPr="000154EB">
              <w:rPr>
                <w:sz w:val="16"/>
                <w:szCs w:val="16"/>
                <w:lang w:eastAsia="cs-CZ"/>
              </w:rPr>
              <w:t>Poněšice</w:t>
            </w:r>
            <w:proofErr w:type="spellEnd"/>
            <w:r w:rsidRPr="000154EB">
              <w:rPr>
                <w:sz w:val="16"/>
                <w:szCs w:val="16"/>
                <w:lang w:eastAsia="cs-CZ"/>
              </w:rPr>
              <w:t xml:space="preserve"> - České Budějovice</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721FBE33"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České Budějovice, aut. nádr. - Hluboká n. </w:t>
            </w:r>
            <w:proofErr w:type="spellStart"/>
            <w:r w:rsidRPr="000154EB">
              <w:rPr>
                <w:sz w:val="16"/>
                <w:szCs w:val="16"/>
                <w:lang w:eastAsia="cs-CZ"/>
              </w:rPr>
              <w:t>Vlt</w:t>
            </w:r>
            <w:proofErr w:type="spellEnd"/>
            <w:r w:rsidRPr="000154EB">
              <w:rPr>
                <w:sz w:val="16"/>
                <w:szCs w:val="16"/>
                <w:lang w:eastAsia="cs-CZ"/>
              </w:rPr>
              <w:t xml:space="preserve">., </w:t>
            </w:r>
            <w:proofErr w:type="spellStart"/>
            <w:r w:rsidRPr="000154EB">
              <w:rPr>
                <w:sz w:val="16"/>
                <w:szCs w:val="16"/>
                <w:lang w:eastAsia="cs-CZ"/>
              </w:rPr>
              <w:t>Hroznějovice</w:t>
            </w:r>
            <w:proofErr w:type="spellEnd"/>
            <w:r w:rsidRPr="000154EB">
              <w:rPr>
                <w:sz w:val="16"/>
                <w:szCs w:val="16"/>
                <w:lang w:eastAsia="cs-CZ"/>
              </w:rPr>
              <w:t>, hájenka</w:t>
            </w:r>
          </w:p>
        </w:tc>
      </w:tr>
      <w:tr w:rsidR="000154EB" w:rsidRPr="000154EB" w14:paraId="2AD2C7EF"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49E8969F" w14:textId="77777777" w:rsidR="000154EB" w:rsidRPr="000154EB" w:rsidRDefault="000154EB" w:rsidP="000154EB">
            <w:pPr>
              <w:rPr>
                <w:sz w:val="16"/>
                <w:szCs w:val="16"/>
                <w:lang w:eastAsia="cs-CZ"/>
              </w:rPr>
            </w:pPr>
          </w:p>
        </w:tc>
        <w:tc>
          <w:tcPr>
            <w:tcW w:w="981" w:type="dxa"/>
            <w:tcBorders>
              <w:top w:val="nil"/>
              <w:left w:val="nil"/>
              <w:bottom w:val="nil"/>
              <w:right w:val="single" w:sz="8" w:space="0" w:color="auto"/>
            </w:tcBorders>
            <w:shd w:val="clear" w:color="auto" w:fill="auto"/>
            <w:noWrap/>
            <w:vAlign w:val="bottom"/>
            <w:hideMark/>
          </w:tcPr>
          <w:p w14:paraId="7AE7326A" w14:textId="77777777" w:rsidR="000154EB" w:rsidRPr="000154EB" w:rsidRDefault="000154EB" w:rsidP="000154EB">
            <w:pPr>
              <w:jc w:val="center"/>
              <w:rPr>
                <w:sz w:val="16"/>
                <w:szCs w:val="16"/>
                <w:lang w:eastAsia="cs-CZ"/>
              </w:rPr>
            </w:pPr>
            <w:r w:rsidRPr="000154EB">
              <w:rPr>
                <w:sz w:val="16"/>
                <w:szCs w:val="16"/>
                <w:lang w:eastAsia="cs-CZ"/>
              </w:rPr>
              <w:t>320840</w:t>
            </w:r>
          </w:p>
        </w:tc>
        <w:tc>
          <w:tcPr>
            <w:tcW w:w="4660" w:type="dxa"/>
            <w:tcBorders>
              <w:top w:val="nil"/>
              <w:left w:val="nil"/>
              <w:bottom w:val="nil"/>
              <w:right w:val="nil"/>
            </w:tcBorders>
            <w:shd w:val="clear" w:color="auto" w:fill="auto"/>
            <w:noWrap/>
            <w:vAlign w:val="center"/>
            <w:hideMark/>
          </w:tcPr>
          <w:p w14:paraId="128618DA"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Týn </w:t>
            </w:r>
            <w:proofErr w:type="spellStart"/>
            <w:r w:rsidRPr="000154EB">
              <w:rPr>
                <w:sz w:val="16"/>
                <w:szCs w:val="16"/>
                <w:lang w:eastAsia="cs-CZ"/>
              </w:rPr>
              <w:t>n.Vlt</w:t>
            </w:r>
            <w:proofErr w:type="spellEnd"/>
            <w:r w:rsidRPr="000154EB">
              <w:rPr>
                <w:sz w:val="16"/>
                <w:szCs w:val="16"/>
                <w:lang w:eastAsia="cs-CZ"/>
              </w:rPr>
              <w:t>. - Dříteň - Zliv</w:t>
            </w:r>
          </w:p>
        </w:tc>
        <w:tc>
          <w:tcPr>
            <w:tcW w:w="8180" w:type="dxa"/>
            <w:tcBorders>
              <w:top w:val="nil"/>
              <w:left w:val="single" w:sz="8" w:space="0" w:color="auto"/>
              <w:bottom w:val="nil"/>
              <w:right w:val="single" w:sz="8" w:space="0" w:color="auto"/>
            </w:tcBorders>
            <w:shd w:val="clear" w:color="auto" w:fill="auto"/>
            <w:noWrap/>
            <w:vAlign w:val="bottom"/>
            <w:hideMark/>
          </w:tcPr>
          <w:p w14:paraId="3D741EEA" w14:textId="77777777" w:rsidR="000154EB" w:rsidRPr="000154EB" w:rsidRDefault="000154EB" w:rsidP="000154EB">
            <w:pPr>
              <w:ind w:firstLineChars="100" w:firstLine="160"/>
              <w:rPr>
                <w:sz w:val="16"/>
                <w:szCs w:val="16"/>
                <w:lang w:eastAsia="cs-CZ"/>
              </w:rPr>
            </w:pPr>
            <w:r w:rsidRPr="000154EB">
              <w:rPr>
                <w:sz w:val="16"/>
                <w:szCs w:val="16"/>
                <w:lang w:eastAsia="cs-CZ"/>
              </w:rPr>
              <w:t>Zliv, žel. st. - Olešník</w:t>
            </w:r>
          </w:p>
        </w:tc>
      </w:tr>
      <w:tr w:rsidR="000154EB" w:rsidRPr="000154EB" w14:paraId="156863D1" w14:textId="77777777" w:rsidTr="000154EB">
        <w:trPr>
          <w:trHeight w:val="282"/>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734CD5E4" w14:textId="77777777" w:rsidR="000154EB" w:rsidRPr="000154EB" w:rsidRDefault="000154EB" w:rsidP="000154EB">
            <w:pPr>
              <w:rPr>
                <w:sz w:val="16"/>
                <w:szCs w:val="16"/>
                <w:lang w:eastAsia="cs-CZ"/>
              </w:rPr>
            </w:pPr>
          </w:p>
        </w:tc>
        <w:tc>
          <w:tcPr>
            <w:tcW w:w="981" w:type="dxa"/>
            <w:tcBorders>
              <w:top w:val="single" w:sz="4" w:space="0" w:color="auto"/>
              <w:left w:val="nil"/>
              <w:bottom w:val="single" w:sz="8" w:space="0" w:color="auto"/>
              <w:right w:val="single" w:sz="8" w:space="0" w:color="auto"/>
            </w:tcBorders>
            <w:shd w:val="clear" w:color="auto" w:fill="auto"/>
            <w:noWrap/>
            <w:vAlign w:val="bottom"/>
            <w:hideMark/>
          </w:tcPr>
          <w:p w14:paraId="65B68343" w14:textId="77777777" w:rsidR="000154EB" w:rsidRPr="000154EB" w:rsidRDefault="000154EB" w:rsidP="000154EB">
            <w:pPr>
              <w:jc w:val="center"/>
              <w:rPr>
                <w:sz w:val="16"/>
                <w:szCs w:val="16"/>
                <w:lang w:eastAsia="cs-CZ"/>
              </w:rPr>
            </w:pPr>
            <w:r w:rsidRPr="000154EB">
              <w:rPr>
                <w:sz w:val="16"/>
                <w:szCs w:val="16"/>
                <w:lang w:eastAsia="cs-CZ"/>
              </w:rPr>
              <w:t>390821</w:t>
            </w:r>
          </w:p>
        </w:tc>
        <w:tc>
          <w:tcPr>
            <w:tcW w:w="4660" w:type="dxa"/>
            <w:tcBorders>
              <w:top w:val="single" w:sz="4" w:space="0" w:color="auto"/>
              <w:left w:val="nil"/>
              <w:bottom w:val="single" w:sz="8" w:space="0" w:color="auto"/>
              <w:right w:val="nil"/>
            </w:tcBorders>
            <w:shd w:val="clear" w:color="auto" w:fill="auto"/>
            <w:noWrap/>
            <w:vAlign w:val="center"/>
            <w:hideMark/>
          </w:tcPr>
          <w:p w14:paraId="25D68FDC" w14:textId="77777777" w:rsidR="000154EB" w:rsidRPr="000154EB" w:rsidRDefault="000154EB" w:rsidP="000154EB">
            <w:pPr>
              <w:ind w:firstLineChars="100" w:firstLine="160"/>
              <w:rPr>
                <w:sz w:val="16"/>
                <w:szCs w:val="16"/>
                <w:lang w:eastAsia="cs-CZ"/>
              </w:rPr>
            </w:pPr>
            <w:r w:rsidRPr="000154EB">
              <w:rPr>
                <w:sz w:val="16"/>
                <w:szCs w:val="16"/>
                <w:lang w:eastAsia="cs-CZ"/>
              </w:rPr>
              <w:t>Tábor - Soběslav - České Budějovice</w:t>
            </w:r>
          </w:p>
        </w:tc>
        <w:tc>
          <w:tcPr>
            <w:tcW w:w="818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3359C1B1"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České Budějovice, aut. nádr. - Ševětín, </w:t>
            </w:r>
            <w:proofErr w:type="spellStart"/>
            <w:r w:rsidRPr="000154EB">
              <w:rPr>
                <w:sz w:val="16"/>
                <w:szCs w:val="16"/>
                <w:lang w:eastAsia="cs-CZ"/>
              </w:rPr>
              <w:t>Švamberk</w:t>
            </w:r>
            <w:proofErr w:type="spellEnd"/>
          </w:p>
        </w:tc>
      </w:tr>
      <w:tr w:rsidR="000154EB" w:rsidRPr="000154EB" w14:paraId="0671E8F6" w14:textId="77777777" w:rsidTr="000154EB">
        <w:trPr>
          <w:trHeight w:val="282"/>
        </w:trPr>
        <w:tc>
          <w:tcPr>
            <w:tcW w:w="772"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60CA0B76" w14:textId="77777777" w:rsidR="000154EB" w:rsidRPr="000154EB" w:rsidRDefault="000154EB" w:rsidP="000154EB">
            <w:pPr>
              <w:jc w:val="center"/>
              <w:rPr>
                <w:sz w:val="16"/>
                <w:szCs w:val="16"/>
                <w:lang w:eastAsia="cs-CZ"/>
              </w:rPr>
            </w:pPr>
            <w:r w:rsidRPr="000154EB">
              <w:rPr>
                <w:sz w:val="16"/>
                <w:szCs w:val="16"/>
                <w:lang w:eastAsia="cs-CZ"/>
              </w:rPr>
              <w:t>Dopravní podnik města České Budějovice, a.s.</w:t>
            </w:r>
          </w:p>
        </w:tc>
        <w:tc>
          <w:tcPr>
            <w:tcW w:w="981" w:type="dxa"/>
            <w:tcBorders>
              <w:top w:val="nil"/>
              <w:left w:val="nil"/>
              <w:bottom w:val="single" w:sz="4" w:space="0" w:color="auto"/>
              <w:right w:val="single" w:sz="8" w:space="0" w:color="auto"/>
            </w:tcBorders>
            <w:shd w:val="clear" w:color="auto" w:fill="auto"/>
            <w:noWrap/>
            <w:vAlign w:val="bottom"/>
            <w:hideMark/>
          </w:tcPr>
          <w:p w14:paraId="42269318" w14:textId="77777777" w:rsidR="000154EB" w:rsidRPr="000154EB" w:rsidRDefault="000154EB" w:rsidP="000154EB">
            <w:pPr>
              <w:jc w:val="center"/>
              <w:rPr>
                <w:sz w:val="16"/>
                <w:szCs w:val="16"/>
                <w:lang w:eastAsia="cs-CZ"/>
              </w:rPr>
            </w:pPr>
            <w:r w:rsidRPr="000154EB">
              <w:rPr>
                <w:sz w:val="16"/>
                <w:szCs w:val="16"/>
                <w:lang w:eastAsia="cs-CZ"/>
              </w:rPr>
              <w:t>325001</w:t>
            </w:r>
          </w:p>
        </w:tc>
        <w:tc>
          <w:tcPr>
            <w:tcW w:w="4660" w:type="dxa"/>
            <w:tcBorders>
              <w:top w:val="nil"/>
              <w:left w:val="nil"/>
              <w:bottom w:val="single" w:sz="4" w:space="0" w:color="auto"/>
              <w:right w:val="nil"/>
            </w:tcBorders>
            <w:shd w:val="clear" w:color="auto" w:fill="auto"/>
            <w:noWrap/>
            <w:vAlign w:val="center"/>
            <w:hideMark/>
          </w:tcPr>
          <w:p w14:paraId="5CE5E8C4" w14:textId="77777777" w:rsidR="000154EB" w:rsidRPr="000154EB" w:rsidRDefault="000154EB" w:rsidP="000154EB">
            <w:pPr>
              <w:ind w:firstLineChars="100" w:firstLine="160"/>
              <w:rPr>
                <w:sz w:val="16"/>
                <w:szCs w:val="16"/>
                <w:lang w:eastAsia="cs-CZ"/>
              </w:rPr>
            </w:pPr>
            <w:r w:rsidRPr="000154EB">
              <w:rPr>
                <w:sz w:val="16"/>
                <w:szCs w:val="16"/>
                <w:lang w:eastAsia="cs-CZ"/>
              </w:rPr>
              <w:t>Haklovy Dvory - Hlincová Hora</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7B1F9A5D"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1ADC4687"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5B02CC8E"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156E3D5A" w14:textId="77777777" w:rsidR="000154EB" w:rsidRPr="000154EB" w:rsidRDefault="000154EB" w:rsidP="000154EB">
            <w:pPr>
              <w:jc w:val="center"/>
              <w:rPr>
                <w:sz w:val="16"/>
                <w:szCs w:val="16"/>
                <w:lang w:eastAsia="cs-CZ"/>
              </w:rPr>
            </w:pPr>
            <w:r w:rsidRPr="000154EB">
              <w:rPr>
                <w:sz w:val="16"/>
                <w:szCs w:val="16"/>
                <w:lang w:eastAsia="cs-CZ"/>
              </w:rPr>
              <w:t>325002</w:t>
            </w:r>
          </w:p>
        </w:tc>
        <w:tc>
          <w:tcPr>
            <w:tcW w:w="4660" w:type="dxa"/>
            <w:tcBorders>
              <w:top w:val="nil"/>
              <w:left w:val="nil"/>
              <w:bottom w:val="single" w:sz="4" w:space="0" w:color="auto"/>
              <w:right w:val="nil"/>
            </w:tcBorders>
            <w:shd w:val="clear" w:color="auto" w:fill="auto"/>
            <w:noWrap/>
            <w:vAlign w:val="center"/>
            <w:hideMark/>
          </w:tcPr>
          <w:p w14:paraId="41347066" w14:textId="77777777" w:rsidR="000154EB" w:rsidRPr="000154EB" w:rsidRDefault="000154EB" w:rsidP="000154EB">
            <w:pPr>
              <w:ind w:firstLineChars="100" w:firstLine="160"/>
              <w:rPr>
                <w:sz w:val="16"/>
                <w:szCs w:val="16"/>
                <w:lang w:eastAsia="cs-CZ"/>
              </w:rPr>
            </w:pPr>
            <w:r w:rsidRPr="000154EB">
              <w:rPr>
                <w:sz w:val="16"/>
                <w:szCs w:val="16"/>
                <w:lang w:eastAsia="cs-CZ"/>
              </w:rPr>
              <w:t>Papírenská - Borek</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13C8D691"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61BB782D"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0F8A7852"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4E369C02" w14:textId="77777777" w:rsidR="000154EB" w:rsidRPr="000154EB" w:rsidRDefault="000154EB" w:rsidP="000154EB">
            <w:pPr>
              <w:jc w:val="center"/>
              <w:rPr>
                <w:sz w:val="16"/>
                <w:szCs w:val="16"/>
                <w:lang w:eastAsia="cs-CZ"/>
              </w:rPr>
            </w:pPr>
            <w:r w:rsidRPr="000154EB">
              <w:rPr>
                <w:sz w:val="16"/>
                <w:szCs w:val="16"/>
                <w:lang w:eastAsia="cs-CZ"/>
              </w:rPr>
              <w:t>325003</w:t>
            </w:r>
          </w:p>
        </w:tc>
        <w:tc>
          <w:tcPr>
            <w:tcW w:w="4660" w:type="dxa"/>
            <w:tcBorders>
              <w:top w:val="nil"/>
              <w:left w:val="nil"/>
              <w:bottom w:val="single" w:sz="4" w:space="0" w:color="auto"/>
              <w:right w:val="nil"/>
            </w:tcBorders>
            <w:shd w:val="clear" w:color="auto" w:fill="auto"/>
            <w:noWrap/>
            <w:vAlign w:val="center"/>
            <w:hideMark/>
          </w:tcPr>
          <w:p w14:paraId="200BD7BD" w14:textId="77777777" w:rsidR="000154EB" w:rsidRPr="000154EB" w:rsidRDefault="000154EB" w:rsidP="000154EB">
            <w:pPr>
              <w:ind w:firstLineChars="100" w:firstLine="160"/>
              <w:rPr>
                <w:sz w:val="16"/>
                <w:szCs w:val="16"/>
                <w:lang w:eastAsia="cs-CZ"/>
              </w:rPr>
            </w:pPr>
            <w:r w:rsidRPr="000154EB">
              <w:rPr>
                <w:sz w:val="16"/>
                <w:szCs w:val="16"/>
                <w:lang w:eastAsia="cs-CZ"/>
              </w:rPr>
              <w:t>Máj (</w:t>
            </w:r>
            <w:proofErr w:type="spellStart"/>
            <w:r w:rsidRPr="000154EB">
              <w:rPr>
                <w:sz w:val="16"/>
                <w:szCs w:val="16"/>
                <w:lang w:eastAsia="cs-CZ"/>
              </w:rPr>
              <w:t>A.Barcala</w:t>
            </w:r>
            <w:proofErr w:type="spellEnd"/>
            <w:r w:rsidRPr="000154EB">
              <w:rPr>
                <w:sz w:val="16"/>
                <w:szCs w:val="16"/>
                <w:lang w:eastAsia="cs-CZ"/>
              </w:rPr>
              <w:t>) - Nádraží</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01602D6E"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447F26E9"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6FFE3E6C"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07ADA601" w14:textId="77777777" w:rsidR="000154EB" w:rsidRPr="000154EB" w:rsidRDefault="000154EB" w:rsidP="000154EB">
            <w:pPr>
              <w:jc w:val="center"/>
              <w:rPr>
                <w:sz w:val="16"/>
                <w:szCs w:val="16"/>
                <w:lang w:eastAsia="cs-CZ"/>
              </w:rPr>
            </w:pPr>
            <w:r w:rsidRPr="000154EB">
              <w:rPr>
                <w:sz w:val="16"/>
                <w:szCs w:val="16"/>
                <w:lang w:eastAsia="cs-CZ"/>
              </w:rPr>
              <w:t>325004</w:t>
            </w:r>
          </w:p>
        </w:tc>
        <w:tc>
          <w:tcPr>
            <w:tcW w:w="4660" w:type="dxa"/>
            <w:tcBorders>
              <w:top w:val="nil"/>
              <w:left w:val="nil"/>
              <w:bottom w:val="single" w:sz="4" w:space="0" w:color="auto"/>
              <w:right w:val="nil"/>
            </w:tcBorders>
            <w:shd w:val="clear" w:color="auto" w:fill="auto"/>
            <w:noWrap/>
            <w:vAlign w:val="center"/>
            <w:hideMark/>
          </w:tcPr>
          <w:p w14:paraId="2BC63614" w14:textId="77777777" w:rsidR="000154EB" w:rsidRPr="000154EB" w:rsidRDefault="000154EB" w:rsidP="000154EB">
            <w:pPr>
              <w:ind w:firstLineChars="100" w:firstLine="160"/>
              <w:rPr>
                <w:sz w:val="16"/>
                <w:szCs w:val="16"/>
                <w:lang w:eastAsia="cs-CZ"/>
              </w:rPr>
            </w:pPr>
            <w:r w:rsidRPr="000154EB">
              <w:rPr>
                <w:sz w:val="16"/>
                <w:szCs w:val="16"/>
                <w:lang w:eastAsia="cs-CZ"/>
              </w:rPr>
              <w:t>Máj (</w:t>
            </w:r>
            <w:proofErr w:type="spellStart"/>
            <w:r w:rsidRPr="000154EB">
              <w:rPr>
                <w:sz w:val="16"/>
                <w:szCs w:val="16"/>
                <w:lang w:eastAsia="cs-CZ"/>
              </w:rPr>
              <w:t>M.Horákové</w:t>
            </w:r>
            <w:proofErr w:type="spellEnd"/>
            <w:r w:rsidRPr="000154EB">
              <w:rPr>
                <w:sz w:val="16"/>
                <w:szCs w:val="16"/>
                <w:lang w:eastAsia="cs-CZ"/>
              </w:rPr>
              <w:t>) - Nádraží</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6E155C34"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2E3FF9CD"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5D048166"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10E50E35" w14:textId="77777777" w:rsidR="000154EB" w:rsidRPr="000154EB" w:rsidRDefault="000154EB" w:rsidP="000154EB">
            <w:pPr>
              <w:jc w:val="center"/>
              <w:rPr>
                <w:sz w:val="16"/>
                <w:szCs w:val="16"/>
                <w:lang w:eastAsia="cs-CZ"/>
              </w:rPr>
            </w:pPr>
            <w:r w:rsidRPr="000154EB">
              <w:rPr>
                <w:sz w:val="16"/>
                <w:szCs w:val="16"/>
                <w:lang w:eastAsia="cs-CZ"/>
              </w:rPr>
              <w:t>325005</w:t>
            </w:r>
          </w:p>
        </w:tc>
        <w:tc>
          <w:tcPr>
            <w:tcW w:w="4660" w:type="dxa"/>
            <w:tcBorders>
              <w:top w:val="nil"/>
              <w:left w:val="nil"/>
              <w:bottom w:val="single" w:sz="4" w:space="0" w:color="auto"/>
              <w:right w:val="nil"/>
            </w:tcBorders>
            <w:shd w:val="clear" w:color="auto" w:fill="auto"/>
            <w:noWrap/>
            <w:vAlign w:val="center"/>
            <w:hideMark/>
          </w:tcPr>
          <w:p w14:paraId="3E5ECD2A" w14:textId="77777777" w:rsidR="000154EB" w:rsidRPr="000154EB" w:rsidRDefault="000154EB" w:rsidP="000154EB">
            <w:pPr>
              <w:ind w:firstLineChars="100" w:firstLine="160"/>
              <w:rPr>
                <w:sz w:val="16"/>
                <w:szCs w:val="16"/>
                <w:lang w:eastAsia="cs-CZ"/>
              </w:rPr>
            </w:pPr>
            <w:r w:rsidRPr="000154EB">
              <w:rPr>
                <w:sz w:val="16"/>
                <w:szCs w:val="16"/>
                <w:lang w:eastAsia="cs-CZ"/>
              </w:rPr>
              <w:t>Máj (A. Barcala) - Rožnov</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55F189CA"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24E55ED5"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675F0B22"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443AF324" w14:textId="77777777" w:rsidR="000154EB" w:rsidRPr="000154EB" w:rsidRDefault="000154EB" w:rsidP="000154EB">
            <w:pPr>
              <w:jc w:val="center"/>
              <w:rPr>
                <w:sz w:val="16"/>
                <w:szCs w:val="16"/>
                <w:lang w:eastAsia="cs-CZ"/>
              </w:rPr>
            </w:pPr>
            <w:r w:rsidRPr="000154EB">
              <w:rPr>
                <w:sz w:val="16"/>
                <w:szCs w:val="16"/>
                <w:lang w:eastAsia="cs-CZ"/>
              </w:rPr>
              <w:t>325006</w:t>
            </w:r>
          </w:p>
        </w:tc>
        <w:tc>
          <w:tcPr>
            <w:tcW w:w="4660" w:type="dxa"/>
            <w:tcBorders>
              <w:top w:val="nil"/>
              <w:left w:val="nil"/>
              <w:bottom w:val="single" w:sz="4" w:space="0" w:color="auto"/>
              <w:right w:val="nil"/>
            </w:tcBorders>
            <w:shd w:val="clear" w:color="auto" w:fill="auto"/>
            <w:noWrap/>
            <w:vAlign w:val="center"/>
            <w:hideMark/>
          </w:tcPr>
          <w:p w14:paraId="248E731D" w14:textId="77777777" w:rsidR="000154EB" w:rsidRPr="000154EB" w:rsidRDefault="000154EB" w:rsidP="000154EB">
            <w:pPr>
              <w:ind w:firstLineChars="100" w:firstLine="160"/>
              <w:rPr>
                <w:sz w:val="16"/>
                <w:szCs w:val="16"/>
                <w:lang w:eastAsia="cs-CZ"/>
              </w:rPr>
            </w:pPr>
            <w:r w:rsidRPr="000154EB">
              <w:rPr>
                <w:sz w:val="16"/>
                <w:szCs w:val="16"/>
                <w:lang w:eastAsia="cs-CZ"/>
              </w:rPr>
              <w:t>Hrdějovice - Dobrá Voda</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07E2DA82"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551622FC"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0E73CE4D"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0BBE06F0" w14:textId="77777777" w:rsidR="000154EB" w:rsidRPr="000154EB" w:rsidRDefault="000154EB" w:rsidP="000154EB">
            <w:pPr>
              <w:jc w:val="center"/>
              <w:rPr>
                <w:sz w:val="16"/>
                <w:szCs w:val="16"/>
                <w:lang w:eastAsia="cs-CZ"/>
              </w:rPr>
            </w:pPr>
            <w:r w:rsidRPr="000154EB">
              <w:rPr>
                <w:sz w:val="16"/>
                <w:szCs w:val="16"/>
                <w:lang w:eastAsia="cs-CZ"/>
              </w:rPr>
              <w:t>325007</w:t>
            </w:r>
          </w:p>
        </w:tc>
        <w:tc>
          <w:tcPr>
            <w:tcW w:w="4660" w:type="dxa"/>
            <w:tcBorders>
              <w:top w:val="nil"/>
              <w:left w:val="nil"/>
              <w:bottom w:val="single" w:sz="4" w:space="0" w:color="auto"/>
              <w:right w:val="nil"/>
            </w:tcBorders>
            <w:shd w:val="clear" w:color="auto" w:fill="auto"/>
            <w:noWrap/>
            <w:vAlign w:val="center"/>
            <w:hideMark/>
          </w:tcPr>
          <w:p w14:paraId="141CEA0D" w14:textId="77777777" w:rsidR="000154EB" w:rsidRPr="000154EB" w:rsidRDefault="000154EB" w:rsidP="000154EB">
            <w:pPr>
              <w:ind w:firstLineChars="100" w:firstLine="160"/>
              <w:rPr>
                <w:sz w:val="16"/>
                <w:szCs w:val="16"/>
                <w:lang w:eastAsia="cs-CZ"/>
              </w:rPr>
            </w:pPr>
            <w:r w:rsidRPr="000154EB">
              <w:rPr>
                <w:sz w:val="16"/>
                <w:szCs w:val="16"/>
                <w:lang w:eastAsia="cs-CZ"/>
              </w:rPr>
              <w:t>Máj (A. Barcala) - Boršov nad Vltavou</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344BA56D"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7C5F3683"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4D48F5F6"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0310C519" w14:textId="77777777" w:rsidR="000154EB" w:rsidRPr="000154EB" w:rsidRDefault="000154EB" w:rsidP="000154EB">
            <w:pPr>
              <w:jc w:val="center"/>
              <w:rPr>
                <w:sz w:val="16"/>
                <w:szCs w:val="16"/>
                <w:lang w:eastAsia="cs-CZ"/>
              </w:rPr>
            </w:pPr>
            <w:r w:rsidRPr="000154EB">
              <w:rPr>
                <w:sz w:val="16"/>
                <w:szCs w:val="16"/>
                <w:lang w:eastAsia="cs-CZ"/>
              </w:rPr>
              <w:t>325008</w:t>
            </w:r>
          </w:p>
        </w:tc>
        <w:tc>
          <w:tcPr>
            <w:tcW w:w="4660" w:type="dxa"/>
            <w:tcBorders>
              <w:top w:val="nil"/>
              <w:left w:val="nil"/>
              <w:bottom w:val="single" w:sz="4" w:space="0" w:color="auto"/>
              <w:right w:val="nil"/>
            </w:tcBorders>
            <w:shd w:val="clear" w:color="auto" w:fill="auto"/>
            <w:noWrap/>
            <w:vAlign w:val="center"/>
            <w:hideMark/>
          </w:tcPr>
          <w:p w14:paraId="356604AF" w14:textId="77777777" w:rsidR="000154EB" w:rsidRPr="000154EB" w:rsidRDefault="000154EB" w:rsidP="000154EB">
            <w:pPr>
              <w:ind w:firstLineChars="100" w:firstLine="160"/>
              <w:rPr>
                <w:sz w:val="16"/>
                <w:szCs w:val="16"/>
                <w:lang w:eastAsia="cs-CZ"/>
              </w:rPr>
            </w:pPr>
            <w:r w:rsidRPr="000154EB">
              <w:rPr>
                <w:sz w:val="16"/>
                <w:szCs w:val="16"/>
                <w:lang w:eastAsia="cs-CZ"/>
              </w:rPr>
              <w:t>Máj (A. Barcala) - Nemanice</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25CE74AF"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1254018F"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6BBB30BB"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07495A91" w14:textId="77777777" w:rsidR="000154EB" w:rsidRPr="000154EB" w:rsidRDefault="000154EB" w:rsidP="000154EB">
            <w:pPr>
              <w:jc w:val="center"/>
              <w:rPr>
                <w:sz w:val="16"/>
                <w:szCs w:val="16"/>
                <w:lang w:eastAsia="cs-CZ"/>
              </w:rPr>
            </w:pPr>
            <w:r w:rsidRPr="000154EB">
              <w:rPr>
                <w:sz w:val="16"/>
                <w:szCs w:val="16"/>
                <w:lang w:eastAsia="cs-CZ"/>
              </w:rPr>
              <w:t>325009</w:t>
            </w:r>
          </w:p>
        </w:tc>
        <w:tc>
          <w:tcPr>
            <w:tcW w:w="4660" w:type="dxa"/>
            <w:tcBorders>
              <w:top w:val="nil"/>
              <w:left w:val="nil"/>
              <w:bottom w:val="single" w:sz="4" w:space="0" w:color="auto"/>
              <w:right w:val="nil"/>
            </w:tcBorders>
            <w:shd w:val="clear" w:color="auto" w:fill="auto"/>
            <w:noWrap/>
            <w:vAlign w:val="center"/>
            <w:hideMark/>
          </w:tcPr>
          <w:p w14:paraId="24241E0E" w14:textId="77777777" w:rsidR="000154EB" w:rsidRPr="000154EB" w:rsidRDefault="000154EB" w:rsidP="000154EB">
            <w:pPr>
              <w:ind w:firstLineChars="100" w:firstLine="160"/>
              <w:rPr>
                <w:sz w:val="16"/>
                <w:szCs w:val="16"/>
                <w:lang w:eastAsia="cs-CZ"/>
              </w:rPr>
            </w:pPr>
            <w:r w:rsidRPr="000154EB">
              <w:rPr>
                <w:sz w:val="16"/>
                <w:szCs w:val="16"/>
                <w:lang w:eastAsia="cs-CZ"/>
              </w:rPr>
              <w:t>České Vrbné - Suché Vrbné</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18A1CD77"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139BEFC3" w14:textId="77777777" w:rsidTr="000154EB">
        <w:trPr>
          <w:trHeight w:val="270"/>
        </w:trPr>
        <w:tc>
          <w:tcPr>
            <w:tcW w:w="772" w:type="dxa"/>
            <w:vMerge/>
            <w:tcBorders>
              <w:top w:val="nil"/>
              <w:left w:val="single" w:sz="8" w:space="0" w:color="auto"/>
              <w:bottom w:val="single" w:sz="8" w:space="0" w:color="000000"/>
              <w:right w:val="single" w:sz="8" w:space="0" w:color="auto"/>
            </w:tcBorders>
            <w:vAlign w:val="center"/>
            <w:hideMark/>
          </w:tcPr>
          <w:p w14:paraId="3BCC8EAF"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center"/>
            <w:hideMark/>
          </w:tcPr>
          <w:p w14:paraId="318AB135" w14:textId="77777777" w:rsidR="000154EB" w:rsidRPr="000154EB" w:rsidRDefault="000154EB" w:rsidP="000154EB">
            <w:pPr>
              <w:jc w:val="center"/>
              <w:rPr>
                <w:sz w:val="16"/>
                <w:szCs w:val="16"/>
                <w:lang w:eastAsia="cs-CZ"/>
              </w:rPr>
            </w:pPr>
            <w:r w:rsidRPr="000154EB">
              <w:rPr>
                <w:sz w:val="16"/>
                <w:szCs w:val="16"/>
                <w:lang w:eastAsia="cs-CZ"/>
              </w:rPr>
              <w:t>325010</w:t>
            </w:r>
          </w:p>
        </w:tc>
        <w:tc>
          <w:tcPr>
            <w:tcW w:w="4660" w:type="dxa"/>
            <w:tcBorders>
              <w:top w:val="nil"/>
              <w:left w:val="nil"/>
              <w:bottom w:val="single" w:sz="4" w:space="0" w:color="auto"/>
              <w:right w:val="nil"/>
            </w:tcBorders>
            <w:shd w:val="clear" w:color="auto" w:fill="auto"/>
            <w:noWrap/>
            <w:vAlign w:val="center"/>
            <w:hideMark/>
          </w:tcPr>
          <w:p w14:paraId="30BD0BBB" w14:textId="77777777" w:rsidR="000154EB" w:rsidRPr="000154EB" w:rsidRDefault="000154EB" w:rsidP="000154EB">
            <w:pPr>
              <w:ind w:firstLineChars="100" w:firstLine="160"/>
              <w:rPr>
                <w:sz w:val="16"/>
                <w:szCs w:val="16"/>
                <w:lang w:eastAsia="cs-CZ"/>
              </w:rPr>
            </w:pPr>
            <w:r w:rsidRPr="000154EB">
              <w:rPr>
                <w:sz w:val="16"/>
                <w:szCs w:val="16"/>
                <w:lang w:eastAsia="cs-CZ"/>
              </w:rPr>
              <w:t>Kaliště - Vidov</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5F77D7BA"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36C81B10"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6049C29C"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08BBD269" w14:textId="77777777" w:rsidR="000154EB" w:rsidRPr="000154EB" w:rsidRDefault="000154EB" w:rsidP="000154EB">
            <w:pPr>
              <w:jc w:val="center"/>
              <w:rPr>
                <w:sz w:val="16"/>
                <w:szCs w:val="16"/>
                <w:lang w:eastAsia="cs-CZ"/>
              </w:rPr>
            </w:pPr>
            <w:r w:rsidRPr="000154EB">
              <w:rPr>
                <w:sz w:val="16"/>
                <w:szCs w:val="16"/>
                <w:lang w:eastAsia="cs-CZ"/>
              </w:rPr>
              <w:t>325011</w:t>
            </w:r>
          </w:p>
        </w:tc>
        <w:tc>
          <w:tcPr>
            <w:tcW w:w="4660" w:type="dxa"/>
            <w:tcBorders>
              <w:top w:val="nil"/>
              <w:left w:val="nil"/>
              <w:bottom w:val="single" w:sz="4" w:space="0" w:color="auto"/>
              <w:right w:val="nil"/>
            </w:tcBorders>
            <w:shd w:val="clear" w:color="auto" w:fill="auto"/>
            <w:noWrap/>
            <w:vAlign w:val="center"/>
            <w:hideMark/>
          </w:tcPr>
          <w:p w14:paraId="2883C3AA" w14:textId="77777777" w:rsidR="000154EB" w:rsidRPr="000154EB" w:rsidRDefault="000154EB" w:rsidP="000154EB">
            <w:pPr>
              <w:ind w:firstLineChars="100" w:firstLine="160"/>
              <w:rPr>
                <w:sz w:val="16"/>
                <w:szCs w:val="16"/>
                <w:lang w:eastAsia="cs-CZ"/>
              </w:rPr>
            </w:pPr>
            <w:r w:rsidRPr="000154EB">
              <w:rPr>
                <w:sz w:val="16"/>
                <w:szCs w:val="16"/>
                <w:lang w:eastAsia="cs-CZ"/>
              </w:rPr>
              <w:t>Staré Hodějovice - Pražské sídliště</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61F6091A"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63BAFC25"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35C30EE1"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171E8DF4" w14:textId="77777777" w:rsidR="000154EB" w:rsidRPr="000154EB" w:rsidRDefault="000154EB" w:rsidP="000154EB">
            <w:pPr>
              <w:jc w:val="center"/>
              <w:rPr>
                <w:sz w:val="16"/>
                <w:szCs w:val="16"/>
                <w:lang w:eastAsia="cs-CZ"/>
              </w:rPr>
            </w:pPr>
            <w:r w:rsidRPr="000154EB">
              <w:rPr>
                <w:sz w:val="16"/>
                <w:szCs w:val="16"/>
                <w:lang w:eastAsia="cs-CZ"/>
              </w:rPr>
              <w:t>325012</w:t>
            </w:r>
          </w:p>
        </w:tc>
        <w:tc>
          <w:tcPr>
            <w:tcW w:w="4660" w:type="dxa"/>
            <w:tcBorders>
              <w:top w:val="nil"/>
              <w:left w:val="nil"/>
              <w:bottom w:val="single" w:sz="4" w:space="0" w:color="auto"/>
              <w:right w:val="nil"/>
            </w:tcBorders>
            <w:shd w:val="clear" w:color="auto" w:fill="auto"/>
            <w:noWrap/>
            <w:vAlign w:val="center"/>
            <w:hideMark/>
          </w:tcPr>
          <w:p w14:paraId="0A3896AC" w14:textId="77777777" w:rsidR="000154EB" w:rsidRPr="000154EB" w:rsidRDefault="000154EB" w:rsidP="000154EB">
            <w:pPr>
              <w:ind w:firstLineChars="100" w:firstLine="160"/>
              <w:rPr>
                <w:sz w:val="16"/>
                <w:szCs w:val="16"/>
                <w:lang w:eastAsia="cs-CZ"/>
              </w:rPr>
            </w:pPr>
            <w:r w:rsidRPr="000154EB">
              <w:rPr>
                <w:sz w:val="16"/>
                <w:szCs w:val="16"/>
                <w:lang w:eastAsia="cs-CZ"/>
              </w:rPr>
              <w:t>Nádraží - Slévárenská</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37F8ED79"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781009A4"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1767F255"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09C86705" w14:textId="77777777" w:rsidR="000154EB" w:rsidRPr="000154EB" w:rsidRDefault="000154EB" w:rsidP="000154EB">
            <w:pPr>
              <w:jc w:val="center"/>
              <w:rPr>
                <w:sz w:val="16"/>
                <w:szCs w:val="16"/>
                <w:lang w:eastAsia="cs-CZ"/>
              </w:rPr>
            </w:pPr>
            <w:r w:rsidRPr="000154EB">
              <w:rPr>
                <w:sz w:val="16"/>
                <w:szCs w:val="16"/>
                <w:lang w:eastAsia="cs-CZ"/>
              </w:rPr>
              <w:t>325013</w:t>
            </w:r>
          </w:p>
        </w:tc>
        <w:tc>
          <w:tcPr>
            <w:tcW w:w="4660" w:type="dxa"/>
            <w:tcBorders>
              <w:top w:val="nil"/>
              <w:left w:val="nil"/>
              <w:bottom w:val="single" w:sz="4" w:space="0" w:color="auto"/>
              <w:right w:val="nil"/>
            </w:tcBorders>
            <w:shd w:val="clear" w:color="auto" w:fill="auto"/>
            <w:noWrap/>
            <w:vAlign w:val="center"/>
            <w:hideMark/>
          </w:tcPr>
          <w:p w14:paraId="6824F0DF" w14:textId="77777777" w:rsidR="000154EB" w:rsidRPr="000154EB" w:rsidRDefault="000154EB" w:rsidP="000154EB">
            <w:pPr>
              <w:ind w:firstLineChars="100" w:firstLine="160"/>
              <w:rPr>
                <w:sz w:val="16"/>
                <w:szCs w:val="16"/>
                <w:lang w:eastAsia="cs-CZ"/>
              </w:rPr>
            </w:pPr>
            <w:r w:rsidRPr="000154EB">
              <w:rPr>
                <w:sz w:val="16"/>
                <w:szCs w:val="16"/>
                <w:lang w:eastAsia="cs-CZ"/>
              </w:rPr>
              <w:t>Papírenská - Srubec</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6C3994D8"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2F2C3B10"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1A4EDD6E"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5E917A62" w14:textId="77777777" w:rsidR="000154EB" w:rsidRPr="000154EB" w:rsidRDefault="000154EB" w:rsidP="000154EB">
            <w:pPr>
              <w:jc w:val="center"/>
              <w:rPr>
                <w:sz w:val="16"/>
                <w:szCs w:val="16"/>
                <w:lang w:eastAsia="cs-CZ"/>
              </w:rPr>
            </w:pPr>
            <w:r w:rsidRPr="000154EB">
              <w:rPr>
                <w:sz w:val="16"/>
                <w:szCs w:val="16"/>
                <w:lang w:eastAsia="cs-CZ"/>
              </w:rPr>
              <w:t>325014</w:t>
            </w:r>
          </w:p>
        </w:tc>
        <w:tc>
          <w:tcPr>
            <w:tcW w:w="4660" w:type="dxa"/>
            <w:tcBorders>
              <w:top w:val="nil"/>
              <w:left w:val="nil"/>
              <w:bottom w:val="single" w:sz="4" w:space="0" w:color="auto"/>
              <w:right w:val="nil"/>
            </w:tcBorders>
            <w:shd w:val="clear" w:color="auto" w:fill="auto"/>
            <w:noWrap/>
            <w:vAlign w:val="center"/>
            <w:hideMark/>
          </w:tcPr>
          <w:p w14:paraId="0E10EF00" w14:textId="77777777" w:rsidR="000154EB" w:rsidRPr="000154EB" w:rsidRDefault="000154EB" w:rsidP="000154EB">
            <w:pPr>
              <w:ind w:firstLineChars="100" w:firstLine="160"/>
              <w:rPr>
                <w:sz w:val="16"/>
                <w:szCs w:val="16"/>
                <w:lang w:eastAsia="cs-CZ"/>
              </w:rPr>
            </w:pPr>
            <w:r w:rsidRPr="000154EB">
              <w:rPr>
                <w:sz w:val="16"/>
                <w:szCs w:val="16"/>
                <w:lang w:eastAsia="cs-CZ"/>
              </w:rPr>
              <w:t>Vltava - Nové Vráto</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3AAD8DF8"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0D8559C2"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4EE291BB"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64FD8042" w14:textId="77777777" w:rsidR="000154EB" w:rsidRPr="000154EB" w:rsidRDefault="000154EB" w:rsidP="000154EB">
            <w:pPr>
              <w:jc w:val="center"/>
              <w:rPr>
                <w:sz w:val="16"/>
                <w:szCs w:val="16"/>
                <w:lang w:eastAsia="cs-CZ"/>
              </w:rPr>
            </w:pPr>
            <w:r w:rsidRPr="000154EB">
              <w:rPr>
                <w:sz w:val="16"/>
                <w:szCs w:val="16"/>
                <w:lang w:eastAsia="cs-CZ"/>
              </w:rPr>
              <w:t>325015</w:t>
            </w:r>
          </w:p>
        </w:tc>
        <w:tc>
          <w:tcPr>
            <w:tcW w:w="4660" w:type="dxa"/>
            <w:tcBorders>
              <w:top w:val="nil"/>
              <w:left w:val="nil"/>
              <w:bottom w:val="single" w:sz="4" w:space="0" w:color="auto"/>
              <w:right w:val="nil"/>
            </w:tcBorders>
            <w:shd w:val="clear" w:color="auto" w:fill="auto"/>
            <w:noWrap/>
            <w:vAlign w:val="center"/>
            <w:hideMark/>
          </w:tcPr>
          <w:p w14:paraId="6C2E4F32" w14:textId="77777777" w:rsidR="000154EB" w:rsidRPr="000154EB" w:rsidRDefault="000154EB" w:rsidP="000154EB">
            <w:pPr>
              <w:ind w:firstLineChars="100" w:firstLine="160"/>
              <w:rPr>
                <w:sz w:val="16"/>
                <w:szCs w:val="16"/>
                <w:lang w:eastAsia="cs-CZ"/>
              </w:rPr>
            </w:pPr>
            <w:r w:rsidRPr="000154EB">
              <w:rPr>
                <w:sz w:val="16"/>
                <w:szCs w:val="16"/>
                <w:lang w:eastAsia="cs-CZ"/>
              </w:rPr>
              <w:t>Vltava - Papírenská</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47A12E98"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774FFA85"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4FD12777"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25E3DEB8" w14:textId="77777777" w:rsidR="000154EB" w:rsidRPr="000154EB" w:rsidRDefault="000154EB" w:rsidP="000154EB">
            <w:pPr>
              <w:jc w:val="center"/>
              <w:rPr>
                <w:sz w:val="16"/>
                <w:szCs w:val="16"/>
                <w:lang w:eastAsia="cs-CZ"/>
              </w:rPr>
            </w:pPr>
            <w:r w:rsidRPr="000154EB">
              <w:rPr>
                <w:sz w:val="16"/>
                <w:szCs w:val="16"/>
                <w:lang w:eastAsia="cs-CZ"/>
              </w:rPr>
              <w:t>325016</w:t>
            </w:r>
          </w:p>
        </w:tc>
        <w:tc>
          <w:tcPr>
            <w:tcW w:w="4660" w:type="dxa"/>
            <w:tcBorders>
              <w:top w:val="nil"/>
              <w:left w:val="nil"/>
              <w:bottom w:val="single" w:sz="4" w:space="0" w:color="auto"/>
              <w:right w:val="nil"/>
            </w:tcBorders>
            <w:shd w:val="clear" w:color="auto" w:fill="auto"/>
            <w:noWrap/>
            <w:vAlign w:val="center"/>
            <w:hideMark/>
          </w:tcPr>
          <w:p w14:paraId="31E3EE32" w14:textId="77777777" w:rsidR="000154EB" w:rsidRPr="000154EB" w:rsidRDefault="000154EB" w:rsidP="000154EB">
            <w:pPr>
              <w:ind w:firstLineChars="100" w:firstLine="160"/>
              <w:rPr>
                <w:sz w:val="16"/>
                <w:szCs w:val="16"/>
                <w:lang w:eastAsia="cs-CZ"/>
              </w:rPr>
            </w:pPr>
            <w:r w:rsidRPr="000154EB">
              <w:rPr>
                <w:sz w:val="16"/>
                <w:szCs w:val="16"/>
                <w:lang w:eastAsia="cs-CZ"/>
              </w:rPr>
              <w:t>Nádraží - Litvínovice, Mokré</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1035B43B"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6A64117C"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524ABE45"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187243F2" w14:textId="77777777" w:rsidR="000154EB" w:rsidRPr="000154EB" w:rsidRDefault="000154EB" w:rsidP="000154EB">
            <w:pPr>
              <w:jc w:val="center"/>
              <w:rPr>
                <w:sz w:val="16"/>
                <w:szCs w:val="16"/>
                <w:lang w:eastAsia="cs-CZ"/>
              </w:rPr>
            </w:pPr>
            <w:r w:rsidRPr="000154EB">
              <w:rPr>
                <w:sz w:val="16"/>
                <w:szCs w:val="16"/>
                <w:lang w:eastAsia="cs-CZ"/>
              </w:rPr>
              <w:t>325018</w:t>
            </w:r>
          </w:p>
        </w:tc>
        <w:tc>
          <w:tcPr>
            <w:tcW w:w="4660" w:type="dxa"/>
            <w:tcBorders>
              <w:top w:val="nil"/>
              <w:left w:val="nil"/>
              <w:bottom w:val="single" w:sz="4" w:space="0" w:color="auto"/>
              <w:right w:val="nil"/>
            </w:tcBorders>
            <w:shd w:val="clear" w:color="auto" w:fill="auto"/>
            <w:noWrap/>
            <w:vAlign w:val="center"/>
            <w:hideMark/>
          </w:tcPr>
          <w:p w14:paraId="72A55D73" w14:textId="77777777" w:rsidR="000154EB" w:rsidRPr="000154EB" w:rsidRDefault="000154EB" w:rsidP="000154EB">
            <w:pPr>
              <w:ind w:firstLineChars="100" w:firstLine="160"/>
              <w:rPr>
                <w:sz w:val="16"/>
                <w:szCs w:val="16"/>
                <w:lang w:eastAsia="cs-CZ"/>
              </w:rPr>
            </w:pPr>
            <w:r w:rsidRPr="000154EB">
              <w:rPr>
                <w:sz w:val="16"/>
                <w:szCs w:val="16"/>
                <w:lang w:eastAsia="cs-CZ"/>
              </w:rPr>
              <w:t>Máj (A. Barcala) - Nádraží</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4CFEEA01"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32658023"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1BFFBC2F"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3CE30D66" w14:textId="77777777" w:rsidR="000154EB" w:rsidRPr="000154EB" w:rsidRDefault="000154EB" w:rsidP="000154EB">
            <w:pPr>
              <w:jc w:val="center"/>
              <w:rPr>
                <w:sz w:val="16"/>
                <w:szCs w:val="16"/>
                <w:lang w:eastAsia="cs-CZ"/>
              </w:rPr>
            </w:pPr>
            <w:r w:rsidRPr="000154EB">
              <w:rPr>
                <w:sz w:val="16"/>
                <w:szCs w:val="16"/>
                <w:lang w:eastAsia="cs-CZ"/>
              </w:rPr>
              <w:t>325019</w:t>
            </w:r>
          </w:p>
        </w:tc>
        <w:tc>
          <w:tcPr>
            <w:tcW w:w="4660" w:type="dxa"/>
            <w:tcBorders>
              <w:top w:val="nil"/>
              <w:left w:val="nil"/>
              <w:bottom w:val="single" w:sz="4" w:space="0" w:color="auto"/>
              <w:right w:val="nil"/>
            </w:tcBorders>
            <w:shd w:val="clear" w:color="auto" w:fill="auto"/>
            <w:noWrap/>
            <w:vAlign w:val="center"/>
            <w:hideMark/>
          </w:tcPr>
          <w:p w14:paraId="6D85CFFA" w14:textId="77777777" w:rsidR="000154EB" w:rsidRPr="000154EB" w:rsidRDefault="000154EB" w:rsidP="000154EB">
            <w:pPr>
              <w:ind w:firstLineChars="100" w:firstLine="160"/>
              <w:rPr>
                <w:sz w:val="16"/>
                <w:szCs w:val="16"/>
                <w:lang w:eastAsia="cs-CZ"/>
              </w:rPr>
            </w:pPr>
            <w:r w:rsidRPr="000154EB">
              <w:rPr>
                <w:sz w:val="16"/>
                <w:szCs w:val="16"/>
                <w:lang w:eastAsia="cs-CZ"/>
              </w:rPr>
              <w:t>Nádraží - Homole</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4188A66D"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5C372837"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7AF17EB3"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1D969DE1" w14:textId="77777777" w:rsidR="000154EB" w:rsidRPr="000154EB" w:rsidRDefault="000154EB" w:rsidP="000154EB">
            <w:pPr>
              <w:jc w:val="center"/>
              <w:rPr>
                <w:sz w:val="16"/>
                <w:szCs w:val="16"/>
                <w:lang w:eastAsia="cs-CZ"/>
              </w:rPr>
            </w:pPr>
            <w:r w:rsidRPr="000154EB">
              <w:rPr>
                <w:sz w:val="16"/>
                <w:szCs w:val="16"/>
                <w:lang w:eastAsia="cs-CZ"/>
              </w:rPr>
              <w:t>325021</w:t>
            </w:r>
          </w:p>
        </w:tc>
        <w:tc>
          <w:tcPr>
            <w:tcW w:w="4660" w:type="dxa"/>
            <w:tcBorders>
              <w:top w:val="nil"/>
              <w:left w:val="nil"/>
              <w:bottom w:val="single" w:sz="4" w:space="0" w:color="auto"/>
              <w:right w:val="nil"/>
            </w:tcBorders>
            <w:shd w:val="clear" w:color="auto" w:fill="auto"/>
            <w:noWrap/>
            <w:vAlign w:val="center"/>
            <w:hideMark/>
          </w:tcPr>
          <w:p w14:paraId="3633762A" w14:textId="77777777" w:rsidR="000154EB" w:rsidRPr="000154EB" w:rsidRDefault="000154EB" w:rsidP="000154EB">
            <w:pPr>
              <w:ind w:firstLineChars="100" w:firstLine="160"/>
              <w:rPr>
                <w:sz w:val="16"/>
                <w:szCs w:val="16"/>
                <w:lang w:eastAsia="cs-CZ"/>
              </w:rPr>
            </w:pPr>
            <w:r w:rsidRPr="000154EB">
              <w:rPr>
                <w:sz w:val="16"/>
                <w:szCs w:val="16"/>
                <w:lang w:eastAsia="cs-CZ"/>
              </w:rPr>
              <w:t>Náměstí Přemysla Otakara II. - Havlíčkova kolonie</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6F48F04A"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3DBE164A"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4B0E9E05"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0AD11011" w14:textId="77777777" w:rsidR="000154EB" w:rsidRPr="000154EB" w:rsidRDefault="000154EB" w:rsidP="000154EB">
            <w:pPr>
              <w:jc w:val="center"/>
              <w:rPr>
                <w:sz w:val="16"/>
                <w:szCs w:val="16"/>
                <w:lang w:eastAsia="cs-CZ"/>
              </w:rPr>
            </w:pPr>
            <w:r w:rsidRPr="000154EB">
              <w:rPr>
                <w:sz w:val="16"/>
                <w:szCs w:val="16"/>
                <w:lang w:eastAsia="cs-CZ"/>
              </w:rPr>
              <w:t>325022</w:t>
            </w:r>
          </w:p>
        </w:tc>
        <w:tc>
          <w:tcPr>
            <w:tcW w:w="4660" w:type="dxa"/>
            <w:tcBorders>
              <w:top w:val="nil"/>
              <w:left w:val="nil"/>
              <w:bottom w:val="single" w:sz="4" w:space="0" w:color="auto"/>
              <w:right w:val="nil"/>
            </w:tcBorders>
            <w:shd w:val="clear" w:color="auto" w:fill="auto"/>
            <w:noWrap/>
            <w:vAlign w:val="center"/>
            <w:hideMark/>
          </w:tcPr>
          <w:p w14:paraId="11622562" w14:textId="77777777" w:rsidR="000154EB" w:rsidRPr="000154EB" w:rsidRDefault="000154EB" w:rsidP="000154EB">
            <w:pPr>
              <w:ind w:firstLineChars="100" w:firstLine="160"/>
              <w:rPr>
                <w:sz w:val="16"/>
                <w:szCs w:val="16"/>
                <w:lang w:eastAsia="cs-CZ"/>
              </w:rPr>
            </w:pPr>
            <w:r w:rsidRPr="000154EB">
              <w:rPr>
                <w:sz w:val="16"/>
                <w:szCs w:val="16"/>
                <w:lang w:eastAsia="cs-CZ"/>
              </w:rPr>
              <w:t>Náměstí Přemysla Otakara II. - Papírenská</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7D40E5D5"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2AB2BA2D"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4069DCBD"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38461FEB" w14:textId="77777777" w:rsidR="000154EB" w:rsidRPr="000154EB" w:rsidRDefault="000154EB" w:rsidP="000154EB">
            <w:pPr>
              <w:jc w:val="center"/>
              <w:rPr>
                <w:sz w:val="16"/>
                <w:szCs w:val="16"/>
                <w:lang w:eastAsia="cs-CZ"/>
              </w:rPr>
            </w:pPr>
            <w:r w:rsidRPr="000154EB">
              <w:rPr>
                <w:sz w:val="16"/>
                <w:szCs w:val="16"/>
                <w:lang w:eastAsia="cs-CZ"/>
              </w:rPr>
              <w:t>325023</w:t>
            </w:r>
          </w:p>
        </w:tc>
        <w:tc>
          <w:tcPr>
            <w:tcW w:w="4660" w:type="dxa"/>
            <w:tcBorders>
              <w:top w:val="nil"/>
              <w:left w:val="nil"/>
              <w:bottom w:val="single" w:sz="4" w:space="0" w:color="auto"/>
              <w:right w:val="nil"/>
            </w:tcBorders>
            <w:shd w:val="clear" w:color="auto" w:fill="auto"/>
            <w:noWrap/>
            <w:vAlign w:val="center"/>
            <w:hideMark/>
          </w:tcPr>
          <w:p w14:paraId="75434B5E" w14:textId="77777777" w:rsidR="000154EB" w:rsidRPr="000154EB" w:rsidRDefault="000154EB" w:rsidP="000154EB">
            <w:pPr>
              <w:ind w:firstLineChars="100" w:firstLine="160"/>
              <w:rPr>
                <w:sz w:val="16"/>
                <w:szCs w:val="16"/>
                <w:lang w:eastAsia="cs-CZ"/>
              </w:rPr>
            </w:pPr>
            <w:r w:rsidRPr="000154EB">
              <w:rPr>
                <w:sz w:val="16"/>
                <w:szCs w:val="16"/>
                <w:lang w:eastAsia="cs-CZ"/>
              </w:rPr>
              <w:t>Náměstí Přemysla Otakara II. - Parkoviště Jírovcova</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31AF3C8D"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67390AFB"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259D18BB"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16CA833F" w14:textId="77777777" w:rsidR="000154EB" w:rsidRPr="000154EB" w:rsidRDefault="000154EB" w:rsidP="000154EB">
            <w:pPr>
              <w:jc w:val="center"/>
              <w:rPr>
                <w:sz w:val="16"/>
                <w:szCs w:val="16"/>
                <w:lang w:eastAsia="cs-CZ"/>
              </w:rPr>
            </w:pPr>
            <w:r w:rsidRPr="000154EB">
              <w:rPr>
                <w:sz w:val="16"/>
                <w:szCs w:val="16"/>
                <w:lang w:eastAsia="cs-CZ"/>
              </w:rPr>
              <w:t>325045</w:t>
            </w:r>
          </w:p>
        </w:tc>
        <w:tc>
          <w:tcPr>
            <w:tcW w:w="4660" w:type="dxa"/>
            <w:tcBorders>
              <w:top w:val="nil"/>
              <w:left w:val="nil"/>
              <w:bottom w:val="single" w:sz="4" w:space="0" w:color="auto"/>
              <w:right w:val="nil"/>
            </w:tcBorders>
            <w:shd w:val="clear" w:color="auto" w:fill="auto"/>
            <w:noWrap/>
            <w:vAlign w:val="center"/>
            <w:hideMark/>
          </w:tcPr>
          <w:p w14:paraId="7219BC09" w14:textId="77777777" w:rsidR="000154EB" w:rsidRPr="000154EB" w:rsidRDefault="000154EB" w:rsidP="000154EB">
            <w:pPr>
              <w:ind w:firstLineChars="100" w:firstLine="160"/>
              <w:rPr>
                <w:sz w:val="16"/>
                <w:szCs w:val="16"/>
                <w:lang w:eastAsia="cs-CZ"/>
              </w:rPr>
            </w:pPr>
            <w:r w:rsidRPr="000154EB">
              <w:rPr>
                <w:sz w:val="16"/>
                <w:szCs w:val="16"/>
                <w:lang w:eastAsia="cs-CZ"/>
              </w:rPr>
              <w:t>Švábův Hrádek - Máj-Antonína Barcala</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604F8F4B"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26519640"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12673E1D"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1DC6ACD6" w14:textId="77777777" w:rsidR="000154EB" w:rsidRPr="000154EB" w:rsidRDefault="000154EB" w:rsidP="000154EB">
            <w:pPr>
              <w:jc w:val="center"/>
              <w:rPr>
                <w:sz w:val="16"/>
                <w:szCs w:val="16"/>
                <w:lang w:eastAsia="cs-CZ"/>
              </w:rPr>
            </w:pPr>
            <w:r w:rsidRPr="000154EB">
              <w:rPr>
                <w:sz w:val="16"/>
                <w:szCs w:val="16"/>
                <w:lang w:eastAsia="cs-CZ"/>
              </w:rPr>
              <w:t>325053</w:t>
            </w:r>
          </w:p>
        </w:tc>
        <w:tc>
          <w:tcPr>
            <w:tcW w:w="4660" w:type="dxa"/>
            <w:tcBorders>
              <w:top w:val="nil"/>
              <w:left w:val="nil"/>
              <w:bottom w:val="single" w:sz="4" w:space="0" w:color="auto"/>
              <w:right w:val="nil"/>
            </w:tcBorders>
            <w:shd w:val="clear" w:color="auto" w:fill="auto"/>
            <w:noWrap/>
            <w:vAlign w:val="center"/>
            <w:hideMark/>
          </w:tcPr>
          <w:p w14:paraId="69E16076" w14:textId="77777777" w:rsidR="000154EB" w:rsidRPr="000154EB" w:rsidRDefault="000154EB" w:rsidP="000154EB">
            <w:pPr>
              <w:ind w:firstLineChars="100" w:firstLine="160"/>
              <w:rPr>
                <w:sz w:val="16"/>
                <w:szCs w:val="16"/>
                <w:lang w:eastAsia="cs-CZ"/>
              </w:rPr>
            </w:pPr>
            <w:r w:rsidRPr="000154EB">
              <w:rPr>
                <w:sz w:val="16"/>
                <w:szCs w:val="16"/>
                <w:lang w:eastAsia="cs-CZ"/>
              </w:rPr>
              <w:t>Máj (A. Barcala) - Centrum Rožnov</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063E7D17"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65138765"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22FDE640" w14:textId="77777777" w:rsidR="000154EB" w:rsidRPr="000154EB" w:rsidRDefault="000154EB" w:rsidP="000154EB">
            <w:pPr>
              <w:rPr>
                <w:sz w:val="16"/>
                <w:szCs w:val="16"/>
                <w:lang w:eastAsia="cs-CZ"/>
              </w:rPr>
            </w:pPr>
          </w:p>
        </w:tc>
        <w:tc>
          <w:tcPr>
            <w:tcW w:w="981" w:type="dxa"/>
            <w:tcBorders>
              <w:top w:val="nil"/>
              <w:left w:val="nil"/>
              <w:bottom w:val="nil"/>
              <w:right w:val="single" w:sz="8" w:space="0" w:color="auto"/>
            </w:tcBorders>
            <w:shd w:val="clear" w:color="auto" w:fill="auto"/>
            <w:noWrap/>
            <w:vAlign w:val="bottom"/>
            <w:hideMark/>
          </w:tcPr>
          <w:p w14:paraId="0176E64B" w14:textId="77777777" w:rsidR="000154EB" w:rsidRPr="000154EB" w:rsidRDefault="000154EB" w:rsidP="000154EB">
            <w:pPr>
              <w:jc w:val="center"/>
              <w:rPr>
                <w:sz w:val="16"/>
                <w:szCs w:val="16"/>
                <w:lang w:eastAsia="cs-CZ"/>
              </w:rPr>
            </w:pPr>
            <w:r w:rsidRPr="000154EB">
              <w:rPr>
                <w:sz w:val="16"/>
                <w:szCs w:val="16"/>
                <w:lang w:eastAsia="cs-CZ"/>
              </w:rPr>
              <w:t>325059</w:t>
            </w:r>
          </w:p>
        </w:tc>
        <w:tc>
          <w:tcPr>
            <w:tcW w:w="4660" w:type="dxa"/>
            <w:tcBorders>
              <w:top w:val="nil"/>
              <w:left w:val="nil"/>
              <w:bottom w:val="nil"/>
              <w:right w:val="nil"/>
            </w:tcBorders>
            <w:shd w:val="clear" w:color="auto" w:fill="auto"/>
            <w:noWrap/>
            <w:vAlign w:val="center"/>
            <w:hideMark/>
          </w:tcPr>
          <w:p w14:paraId="496D71D5" w14:textId="77777777" w:rsidR="000154EB" w:rsidRPr="000154EB" w:rsidRDefault="000154EB" w:rsidP="000154EB">
            <w:pPr>
              <w:ind w:firstLineChars="100" w:firstLine="160"/>
              <w:rPr>
                <w:sz w:val="16"/>
                <w:szCs w:val="16"/>
                <w:lang w:eastAsia="cs-CZ"/>
              </w:rPr>
            </w:pPr>
            <w:r w:rsidRPr="000154EB">
              <w:rPr>
                <w:sz w:val="16"/>
                <w:szCs w:val="16"/>
                <w:lang w:eastAsia="cs-CZ"/>
              </w:rPr>
              <w:t>Vltava - Suché Vrbné</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06B4E721"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7E1C777D" w14:textId="77777777" w:rsidTr="000154EB">
        <w:trPr>
          <w:trHeight w:val="282"/>
        </w:trPr>
        <w:tc>
          <w:tcPr>
            <w:tcW w:w="772"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393E268D" w14:textId="77777777" w:rsidR="000154EB" w:rsidRPr="000154EB" w:rsidRDefault="000154EB" w:rsidP="000154EB">
            <w:pPr>
              <w:jc w:val="center"/>
              <w:rPr>
                <w:sz w:val="16"/>
                <w:szCs w:val="16"/>
                <w:lang w:eastAsia="cs-CZ"/>
              </w:rPr>
            </w:pPr>
            <w:r w:rsidRPr="000154EB">
              <w:rPr>
                <w:sz w:val="16"/>
                <w:szCs w:val="16"/>
                <w:lang w:eastAsia="cs-CZ"/>
              </w:rPr>
              <w:t>ČSAD AUTOBUSY ČB a.s.</w:t>
            </w:r>
          </w:p>
        </w:tc>
        <w:tc>
          <w:tcPr>
            <w:tcW w:w="981" w:type="dxa"/>
            <w:tcBorders>
              <w:top w:val="single" w:sz="8" w:space="0" w:color="auto"/>
              <w:left w:val="nil"/>
              <w:bottom w:val="single" w:sz="4" w:space="0" w:color="auto"/>
              <w:right w:val="single" w:sz="8" w:space="0" w:color="auto"/>
            </w:tcBorders>
            <w:shd w:val="clear" w:color="auto" w:fill="auto"/>
            <w:noWrap/>
            <w:vAlign w:val="bottom"/>
            <w:hideMark/>
          </w:tcPr>
          <w:p w14:paraId="2059C88A" w14:textId="77777777" w:rsidR="000154EB" w:rsidRPr="000154EB" w:rsidRDefault="000154EB" w:rsidP="000154EB">
            <w:pPr>
              <w:jc w:val="center"/>
              <w:rPr>
                <w:sz w:val="16"/>
                <w:szCs w:val="16"/>
                <w:lang w:eastAsia="cs-CZ"/>
              </w:rPr>
            </w:pPr>
            <w:r w:rsidRPr="000154EB">
              <w:rPr>
                <w:sz w:val="16"/>
                <w:szCs w:val="16"/>
                <w:lang w:eastAsia="cs-CZ"/>
              </w:rPr>
              <w:t>320006</w:t>
            </w:r>
          </w:p>
        </w:tc>
        <w:tc>
          <w:tcPr>
            <w:tcW w:w="4660" w:type="dxa"/>
            <w:tcBorders>
              <w:top w:val="single" w:sz="8" w:space="0" w:color="auto"/>
              <w:left w:val="nil"/>
              <w:bottom w:val="single" w:sz="4" w:space="0" w:color="auto"/>
              <w:right w:val="nil"/>
            </w:tcBorders>
            <w:shd w:val="clear" w:color="auto" w:fill="auto"/>
            <w:noWrap/>
            <w:vAlign w:val="bottom"/>
            <w:hideMark/>
          </w:tcPr>
          <w:p w14:paraId="2F6F1D64"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 Prachatice - Vimperk - Sušice</w:t>
            </w:r>
          </w:p>
        </w:tc>
        <w:tc>
          <w:tcPr>
            <w:tcW w:w="818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4C75533"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aut. nádr. - Němčice</w:t>
            </w:r>
          </w:p>
        </w:tc>
      </w:tr>
      <w:tr w:rsidR="000154EB" w:rsidRPr="000154EB" w14:paraId="34332EA5"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2521012E"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7E370478" w14:textId="77777777" w:rsidR="000154EB" w:rsidRPr="000154EB" w:rsidRDefault="000154EB" w:rsidP="000154EB">
            <w:pPr>
              <w:jc w:val="center"/>
              <w:rPr>
                <w:sz w:val="16"/>
                <w:szCs w:val="16"/>
                <w:lang w:eastAsia="cs-CZ"/>
              </w:rPr>
            </w:pPr>
            <w:r w:rsidRPr="000154EB">
              <w:rPr>
                <w:sz w:val="16"/>
                <w:szCs w:val="16"/>
                <w:lang w:eastAsia="cs-CZ"/>
              </w:rPr>
              <w:t>320007</w:t>
            </w:r>
          </w:p>
        </w:tc>
        <w:tc>
          <w:tcPr>
            <w:tcW w:w="4660" w:type="dxa"/>
            <w:tcBorders>
              <w:top w:val="nil"/>
              <w:left w:val="nil"/>
              <w:bottom w:val="single" w:sz="4" w:space="0" w:color="auto"/>
              <w:right w:val="nil"/>
            </w:tcBorders>
            <w:shd w:val="clear" w:color="auto" w:fill="auto"/>
            <w:noWrap/>
            <w:vAlign w:val="bottom"/>
            <w:hideMark/>
          </w:tcPr>
          <w:p w14:paraId="1FB369BB"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České Budějovice - Týn n. </w:t>
            </w:r>
            <w:proofErr w:type="spellStart"/>
            <w:r w:rsidRPr="000154EB">
              <w:rPr>
                <w:sz w:val="16"/>
                <w:szCs w:val="16"/>
                <w:lang w:eastAsia="cs-CZ"/>
              </w:rPr>
              <w:t>Vlt</w:t>
            </w:r>
            <w:proofErr w:type="spellEnd"/>
            <w:r w:rsidRPr="000154EB">
              <w:rPr>
                <w:sz w:val="16"/>
                <w:szCs w:val="16"/>
                <w:lang w:eastAsia="cs-CZ"/>
              </w:rPr>
              <w:t>. - Milevsko - Praha</w:t>
            </w:r>
          </w:p>
        </w:tc>
        <w:tc>
          <w:tcPr>
            <w:tcW w:w="8180" w:type="dxa"/>
            <w:tcBorders>
              <w:top w:val="nil"/>
              <w:left w:val="single" w:sz="8" w:space="0" w:color="auto"/>
              <w:bottom w:val="nil"/>
              <w:right w:val="single" w:sz="8" w:space="0" w:color="auto"/>
            </w:tcBorders>
            <w:shd w:val="clear" w:color="auto" w:fill="auto"/>
            <w:noWrap/>
            <w:vAlign w:val="bottom"/>
            <w:hideMark/>
          </w:tcPr>
          <w:p w14:paraId="40EBE168"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České Budějovice, aut. nádr. - Hluboká </w:t>
            </w:r>
            <w:proofErr w:type="spellStart"/>
            <w:r w:rsidRPr="000154EB">
              <w:rPr>
                <w:sz w:val="16"/>
                <w:szCs w:val="16"/>
                <w:lang w:eastAsia="cs-CZ"/>
              </w:rPr>
              <w:t>n.Vlt</w:t>
            </w:r>
            <w:proofErr w:type="spellEnd"/>
            <w:r w:rsidRPr="000154EB">
              <w:rPr>
                <w:sz w:val="16"/>
                <w:szCs w:val="16"/>
                <w:lang w:eastAsia="cs-CZ"/>
              </w:rPr>
              <w:t>., pod kostelem (pouze spoje 11 a 12)</w:t>
            </w:r>
          </w:p>
        </w:tc>
      </w:tr>
      <w:tr w:rsidR="000154EB" w:rsidRPr="000154EB" w14:paraId="1B5C16AE"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2A913DF2"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210223C4" w14:textId="77777777" w:rsidR="000154EB" w:rsidRPr="000154EB" w:rsidRDefault="000154EB" w:rsidP="000154EB">
            <w:pPr>
              <w:jc w:val="center"/>
              <w:rPr>
                <w:sz w:val="16"/>
                <w:szCs w:val="16"/>
                <w:lang w:eastAsia="cs-CZ"/>
              </w:rPr>
            </w:pPr>
            <w:r w:rsidRPr="000154EB">
              <w:rPr>
                <w:sz w:val="16"/>
                <w:szCs w:val="16"/>
                <w:lang w:eastAsia="cs-CZ"/>
              </w:rPr>
              <w:t>330020</w:t>
            </w:r>
          </w:p>
        </w:tc>
        <w:tc>
          <w:tcPr>
            <w:tcW w:w="4660" w:type="dxa"/>
            <w:tcBorders>
              <w:top w:val="nil"/>
              <w:left w:val="nil"/>
              <w:bottom w:val="single" w:sz="4" w:space="0" w:color="auto"/>
              <w:right w:val="nil"/>
            </w:tcBorders>
            <w:shd w:val="clear" w:color="auto" w:fill="auto"/>
            <w:noWrap/>
            <w:vAlign w:val="center"/>
            <w:hideMark/>
          </w:tcPr>
          <w:p w14:paraId="6A22C82E" w14:textId="77777777" w:rsidR="000154EB" w:rsidRPr="000154EB" w:rsidRDefault="000154EB" w:rsidP="000154EB">
            <w:pPr>
              <w:ind w:firstLineChars="100" w:firstLine="160"/>
              <w:rPr>
                <w:sz w:val="16"/>
                <w:szCs w:val="16"/>
                <w:lang w:eastAsia="cs-CZ"/>
              </w:rPr>
            </w:pPr>
            <w:r w:rsidRPr="000154EB">
              <w:rPr>
                <w:sz w:val="16"/>
                <w:szCs w:val="16"/>
                <w:lang w:eastAsia="cs-CZ"/>
              </w:rPr>
              <w:t>Český Krumlov - České Budějovice</w:t>
            </w:r>
          </w:p>
        </w:tc>
        <w:tc>
          <w:tcPr>
            <w:tcW w:w="818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3666C78"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České Budějovice, aut. nádr. - Zlatá Koruna, </w:t>
            </w:r>
            <w:proofErr w:type="spellStart"/>
            <w:r w:rsidRPr="000154EB">
              <w:rPr>
                <w:sz w:val="16"/>
                <w:szCs w:val="16"/>
                <w:lang w:eastAsia="cs-CZ"/>
              </w:rPr>
              <w:t>Rájov</w:t>
            </w:r>
            <w:proofErr w:type="spellEnd"/>
          </w:p>
        </w:tc>
      </w:tr>
      <w:tr w:rsidR="000154EB" w:rsidRPr="000154EB" w14:paraId="22CDE838"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36DED7F2"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1E0F2460" w14:textId="77777777" w:rsidR="000154EB" w:rsidRPr="000154EB" w:rsidRDefault="000154EB" w:rsidP="000154EB">
            <w:pPr>
              <w:jc w:val="center"/>
              <w:rPr>
                <w:sz w:val="16"/>
                <w:szCs w:val="16"/>
                <w:lang w:eastAsia="cs-CZ"/>
              </w:rPr>
            </w:pPr>
            <w:r w:rsidRPr="000154EB">
              <w:rPr>
                <w:sz w:val="16"/>
                <w:szCs w:val="16"/>
                <w:lang w:eastAsia="cs-CZ"/>
              </w:rPr>
              <w:t>330030</w:t>
            </w:r>
          </w:p>
        </w:tc>
        <w:tc>
          <w:tcPr>
            <w:tcW w:w="4660" w:type="dxa"/>
            <w:tcBorders>
              <w:top w:val="nil"/>
              <w:left w:val="nil"/>
              <w:bottom w:val="single" w:sz="4" w:space="0" w:color="auto"/>
              <w:right w:val="nil"/>
            </w:tcBorders>
            <w:shd w:val="clear" w:color="auto" w:fill="auto"/>
            <w:noWrap/>
            <w:vAlign w:val="center"/>
            <w:hideMark/>
          </w:tcPr>
          <w:p w14:paraId="45F338F6" w14:textId="77777777" w:rsidR="000154EB" w:rsidRPr="000154EB" w:rsidRDefault="000154EB" w:rsidP="000154EB">
            <w:pPr>
              <w:ind w:firstLineChars="100" w:firstLine="160"/>
              <w:rPr>
                <w:sz w:val="16"/>
                <w:szCs w:val="16"/>
                <w:lang w:eastAsia="cs-CZ"/>
              </w:rPr>
            </w:pPr>
            <w:r w:rsidRPr="000154EB">
              <w:rPr>
                <w:sz w:val="16"/>
                <w:szCs w:val="16"/>
                <w:lang w:eastAsia="cs-CZ"/>
              </w:rPr>
              <w:t>Kaplice - Velešín - České Budějovice</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1EDD1727"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aut. nádr. - Zvíkov, rozc.0.5</w:t>
            </w:r>
          </w:p>
        </w:tc>
      </w:tr>
      <w:tr w:rsidR="000154EB" w:rsidRPr="000154EB" w14:paraId="64E524CB"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505276E6"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06A82522" w14:textId="77777777" w:rsidR="000154EB" w:rsidRPr="000154EB" w:rsidRDefault="000154EB" w:rsidP="000154EB">
            <w:pPr>
              <w:jc w:val="center"/>
              <w:rPr>
                <w:sz w:val="16"/>
                <w:szCs w:val="16"/>
                <w:lang w:eastAsia="cs-CZ"/>
              </w:rPr>
            </w:pPr>
            <w:r w:rsidRPr="000154EB">
              <w:rPr>
                <w:sz w:val="16"/>
                <w:szCs w:val="16"/>
                <w:lang w:eastAsia="cs-CZ"/>
              </w:rPr>
              <w:t>330052</w:t>
            </w:r>
          </w:p>
        </w:tc>
        <w:tc>
          <w:tcPr>
            <w:tcW w:w="4660" w:type="dxa"/>
            <w:tcBorders>
              <w:top w:val="nil"/>
              <w:left w:val="nil"/>
              <w:bottom w:val="single" w:sz="4" w:space="0" w:color="auto"/>
              <w:right w:val="nil"/>
            </w:tcBorders>
            <w:shd w:val="clear" w:color="auto" w:fill="auto"/>
            <w:noWrap/>
            <w:vAlign w:val="bottom"/>
            <w:hideMark/>
          </w:tcPr>
          <w:p w14:paraId="7BA53914" w14:textId="77777777" w:rsidR="000154EB" w:rsidRPr="000154EB" w:rsidRDefault="000154EB" w:rsidP="000154EB">
            <w:pPr>
              <w:ind w:firstLineChars="100" w:firstLine="160"/>
              <w:rPr>
                <w:sz w:val="16"/>
                <w:szCs w:val="16"/>
                <w:lang w:eastAsia="cs-CZ"/>
              </w:rPr>
            </w:pPr>
            <w:r w:rsidRPr="000154EB">
              <w:rPr>
                <w:sz w:val="16"/>
                <w:szCs w:val="16"/>
                <w:lang w:eastAsia="cs-CZ"/>
              </w:rPr>
              <w:t>Český Krumlov - Chvalšiny - Nová Ves</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0C8BA928" w14:textId="77777777" w:rsidR="000154EB" w:rsidRPr="000154EB" w:rsidRDefault="000154EB" w:rsidP="000154EB">
            <w:pPr>
              <w:ind w:firstLineChars="100" w:firstLine="160"/>
              <w:rPr>
                <w:sz w:val="16"/>
                <w:szCs w:val="16"/>
                <w:lang w:eastAsia="cs-CZ"/>
              </w:rPr>
            </w:pPr>
            <w:r w:rsidRPr="000154EB">
              <w:rPr>
                <w:sz w:val="16"/>
                <w:szCs w:val="16"/>
                <w:lang w:eastAsia="cs-CZ"/>
              </w:rPr>
              <w:t>Brloh, Nová Hospoda - Nová Ves (ČK)</w:t>
            </w:r>
          </w:p>
        </w:tc>
      </w:tr>
      <w:tr w:rsidR="000154EB" w:rsidRPr="000154EB" w14:paraId="3133D0A4"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45C1619A"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26CA3354" w14:textId="77777777" w:rsidR="000154EB" w:rsidRPr="000154EB" w:rsidRDefault="000154EB" w:rsidP="000154EB">
            <w:pPr>
              <w:jc w:val="center"/>
              <w:rPr>
                <w:sz w:val="16"/>
                <w:szCs w:val="16"/>
                <w:lang w:eastAsia="cs-CZ"/>
              </w:rPr>
            </w:pPr>
            <w:r w:rsidRPr="000154EB">
              <w:rPr>
                <w:sz w:val="16"/>
                <w:szCs w:val="16"/>
                <w:lang w:eastAsia="cs-CZ"/>
              </w:rPr>
              <w:t>330055</w:t>
            </w:r>
          </w:p>
        </w:tc>
        <w:tc>
          <w:tcPr>
            <w:tcW w:w="4660" w:type="dxa"/>
            <w:tcBorders>
              <w:top w:val="nil"/>
              <w:left w:val="nil"/>
              <w:bottom w:val="single" w:sz="4" w:space="0" w:color="auto"/>
              <w:right w:val="nil"/>
            </w:tcBorders>
            <w:shd w:val="clear" w:color="auto" w:fill="auto"/>
            <w:noWrap/>
            <w:vAlign w:val="bottom"/>
            <w:hideMark/>
          </w:tcPr>
          <w:p w14:paraId="361FE3F3" w14:textId="77777777" w:rsidR="000154EB" w:rsidRPr="000154EB" w:rsidRDefault="000154EB" w:rsidP="000154EB">
            <w:pPr>
              <w:ind w:firstLineChars="100" w:firstLine="160"/>
              <w:rPr>
                <w:sz w:val="16"/>
                <w:szCs w:val="16"/>
                <w:lang w:eastAsia="cs-CZ"/>
              </w:rPr>
            </w:pPr>
            <w:r w:rsidRPr="000154EB">
              <w:rPr>
                <w:sz w:val="16"/>
                <w:szCs w:val="16"/>
                <w:lang w:eastAsia="cs-CZ"/>
              </w:rPr>
              <w:t>Český Krumlov - Horní Třebonín - Mojné - Velešín - Kaplice</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0078B13B"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Zlatá Koruna, </w:t>
            </w:r>
            <w:proofErr w:type="spellStart"/>
            <w:r w:rsidRPr="000154EB">
              <w:rPr>
                <w:sz w:val="16"/>
                <w:szCs w:val="16"/>
                <w:lang w:eastAsia="cs-CZ"/>
              </w:rPr>
              <w:t>Rájov</w:t>
            </w:r>
            <w:proofErr w:type="spellEnd"/>
            <w:r w:rsidRPr="000154EB">
              <w:rPr>
                <w:sz w:val="16"/>
                <w:szCs w:val="16"/>
                <w:lang w:eastAsia="cs-CZ"/>
              </w:rPr>
              <w:t xml:space="preserve">- Zvíkov, </w:t>
            </w:r>
            <w:proofErr w:type="spellStart"/>
            <w:r w:rsidRPr="000154EB">
              <w:rPr>
                <w:sz w:val="16"/>
                <w:szCs w:val="16"/>
                <w:lang w:eastAsia="cs-CZ"/>
              </w:rPr>
              <w:t>rozc</w:t>
            </w:r>
            <w:proofErr w:type="spellEnd"/>
            <w:r w:rsidRPr="000154EB">
              <w:rPr>
                <w:sz w:val="16"/>
                <w:szCs w:val="16"/>
                <w:lang w:eastAsia="cs-CZ"/>
              </w:rPr>
              <w:t>. 0.5</w:t>
            </w:r>
          </w:p>
        </w:tc>
      </w:tr>
      <w:tr w:rsidR="000154EB" w:rsidRPr="000154EB" w14:paraId="31CAB0F3"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2BD803DD"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191903ED" w14:textId="77777777" w:rsidR="000154EB" w:rsidRPr="000154EB" w:rsidRDefault="000154EB" w:rsidP="000154EB">
            <w:pPr>
              <w:jc w:val="center"/>
              <w:rPr>
                <w:sz w:val="16"/>
                <w:szCs w:val="16"/>
                <w:lang w:eastAsia="cs-CZ"/>
              </w:rPr>
            </w:pPr>
            <w:r w:rsidRPr="000154EB">
              <w:rPr>
                <w:sz w:val="16"/>
                <w:szCs w:val="16"/>
                <w:lang w:eastAsia="cs-CZ"/>
              </w:rPr>
              <w:t>330056</w:t>
            </w:r>
          </w:p>
        </w:tc>
        <w:tc>
          <w:tcPr>
            <w:tcW w:w="4660" w:type="dxa"/>
            <w:tcBorders>
              <w:top w:val="nil"/>
              <w:left w:val="nil"/>
              <w:bottom w:val="single" w:sz="4" w:space="0" w:color="auto"/>
              <w:right w:val="nil"/>
            </w:tcBorders>
            <w:shd w:val="clear" w:color="auto" w:fill="auto"/>
            <w:noWrap/>
            <w:vAlign w:val="center"/>
            <w:hideMark/>
          </w:tcPr>
          <w:p w14:paraId="6FB853A1" w14:textId="77777777" w:rsidR="000154EB" w:rsidRPr="000154EB" w:rsidRDefault="000154EB" w:rsidP="000154EB">
            <w:pPr>
              <w:ind w:firstLineChars="100" w:firstLine="160"/>
              <w:rPr>
                <w:sz w:val="16"/>
                <w:szCs w:val="16"/>
                <w:lang w:eastAsia="cs-CZ"/>
              </w:rPr>
            </w:pPr>
            <w:r w:rsidRPr="000154EB">
              <w:rPr>
                <w:sz w:val="16"/>
                <w:szCs w:val="16"/>
                <w:lang w:eastAsia="cs-CZ"/>
              </w:rPr>
              <w:t>Brloh - Nová Ves - Křemže - České Budějovice</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0D6D3659"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67A3363A"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47F33218"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57D59810" w14:textId="77777777" w:rsidR="000154EB" w:rsidRPr="000154EB" w:rsidRDefault="000154EB" w:rsidP="000154EB">
            <w:pPr>
              <w:jc w:val="center"/>
              <w:rPr>
                <w:sz w:val="16"/>
                <w:szCs w:val="16"/>
                <w:lang w:eastAsia="cs-CZ"/>
              </w:rPr>
            </w:pPr>
            <w:r w:rsidRPr="000154EB">
              <w:rPr>
                <w:sz w:val="16"/>
                <w:szCs w:val="16"/>
                <w:lang w:eastAsia="cs-CZ"/>
              </w:rPr>
              <w:t>330058</w:t>
            </w:r>
          </w:p>
        </w:tc>
        <w:tc>
          <w:tcPr>
            <w:tcW w:w="4660" w:type="dxa"/>
            <w:tcBorders>
              <w:top w:val="nil"/>
              <w:left w:val="nil"/>
              <w:bottom w:val="single" w:sz="4" w:space="0" w:color="auto"/>
              <w:right w:val="nil"/>
            </w:tcBorders>
            <w:shd w:val="clear" w:color="auto" w:fill="auto"/>
            <w:noWrap/>
            <w:vAlign w:val="bottom"/>
            <w:hideMark/>
          </w:tcPr>
          <w:p w14:paraId="38377362" w14:textId="77777777" w:rsidR="000154EB" w:rsidRPr="000154EB" w:rsidRDefault="000154EB" w:rsidP="000154EB">
            <w:pPr>
              <w:ind w:firstLineChars="100" w:firstLine="160"/>
              <w:rPr>
                <w:sz w:val="16"/>
                <w:szCs w:val="16"/>
                <w:lang w:eastAsia="cs-CZ"/>
              </w:rPr>
            </w:pPr>
            <w:r w:rsidRPr="000154EB">
              <w:rPr>
                <w:sz w:val="16"/>
                <w:szCs w:val="16"/>
                <w:lang w:eastAsia="cs-CZ"/>
              </w:rPr>
              <w:t>Český Krumlov - Křemže - Brloh</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42523AB6" w14:textId="77777777" w:rsidR="000154EB" w:rsidRPr="000154EB" w:rsidRDefault="000154EB" w:rsidP="000154EB">
            <w:pPr>
              <w:ind w:firstLineChars="100" w:firstLine="160"/>
              <w:rPr>
                <w:sz w:val="16"/>
                <w:szCs w:val="16"/>
                <w:lang w:eastAsia="cs-CZ"/>
              </w:rPr>
            </w:pPr>
            <w:r w:rsidRPr="000154EB">
              <w:rPr>
                <w:sz w:val="16"/>
                <w:szCs w:val="16"/>
                <w:lang w:eastAsia="cs-CZ"/>
              </w:rPr>
              <w:t>Brloh - Srnín</w:t>
            </w:r>
          </w:p>
        </w:tc>
      </w:tr>
      <w:tr w:rsidR="000154EB" w:rsidRPr="000154EB" w14:paraId="4CF8DA45"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7B642E4D"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4D513B01" w14:textId="77777777" w:rsidR="000154EB" w:rsidRPr="000154EB" w:rsidRDefault="000154EB" w:rsidP="000154EB">
            <w:pPr>
              <w:jc w:val="center"/>
              <w:rPr>
                <w:sz w:val="16"/>
                <w:szCs w:val="16"/>
                <w:lang w:eastAsia="cs-CZ"/>
              </w:rPr>
            </w:pPr>
            <w:r w:rsidRPr="000154EB">
              <w:rPr>
                <w:sz w:val="16"/>
                <w:szCs w:val="16"/>
                <w:lang w:eastAsia="cs-CZ"/>
              </w:rPr>
              <w:t>330060</w:t>
            </w:r>
          </w:p>
        </w:tc>
        <w:tc>
          <w:tcPr>
            <w:tcW w:w="4660" w:type="dxa"/>
            <w:tcBorders>
              <w:top w:val="nil"/>
              <w:left w:val="nil"/>
              <w:bottom w:val="single" w:sz="4" w:space="0" w:color="auto"/>
              <w:right w:val="nil"/>
            </w:tcBorders>
            <w:shd w:val="clear" w:color="auto" w:fill="auto"/>
            <w:noWrap/>
            <w:vAlign w:val="bottom"/>
            <w:hideMark/>
          </w:tcPr>
          <w:p w14:paraId="40517918" w14:textId="77777777" w:rsidR="000154EB" w:rsidRPr="000154EB" w:rsidRDefault="000154EB" w:rsidP="000154EB">
            <w:pPr>
              <w:ind w:firstLineChars="100" w:firstLine="160"/>
              <w:rPr>
                <w:sz w:val="16"/>
                <w:szCs w:val="16"/>
                <w:lang w:eastAsia="cs-CZ"/>
              </w:rPr>
            </w:pPr>
            <w:r w:rsidRPr="000154EB">
              <w:rPr>
                <w:sz w:val="16"/>
                <w:szCs w:val="16"/>
                <w:lang w:eastAsia="cs-CZ"/>
              </w:rPr>
              <w:t>Český Krumlov - Zlatá Koruna - Záluží</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109F5E7F" w14:textId="77777777" w:rsidR="000154EB" w:rsidRPr="000154EB" w:rsidRDefault="000154EB" w:rsidP="000154EB">
            <w:pPr>
              <w:ind w:firstLineChars="100" w:firstLine="160"/>
              <w:rPr>
                <w:sz w:val="16"/>
                <w:szCs w:val="16"/>
                <w:lang w:eastAsia="cs-CZ"/>
              </w:rPr>
            </w:pPr>
            <w:r w:rsidRPr="000154EB">
              <w:rPr>
                <w:sz w:val="16"/>
                <w:szCs w:val="16"/>
                <w:lang w:eastAsia="cs-CZ"/>
              </w:rPr>
              <w:t>Srnín - Dolní Třebonín, Záluží</w:t>
            </w:r>
          </w:p>
        </w:tc>
      </w:tr>
      <w:tr w:rsidR="000154EB" w:rsidRPr="000154EB" w14:paraId="6776FAD1"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01DA6263"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31FD10DC" w14:textId="77777777" w:rsidR="000154EB" w:rsidRPr="000154EB" w:rsidRDefault="000154EB" w:rsidP="000154EB">
            <w:pPr>
              <w:jc w:val="center"/>
              <w:rPr>
                <w:sz w:val="16"/>
                <w:szCs w:val="16"/>
                <w:lang w:eastAsia="cs-CZ"/>
              </w:rPr>
            </w:pPr>
            <w:r w:rsidRPr="000154EB">
              <w:rPr>
                <w:sz w:val="16"/>
                <w:szCs w:val="16"/>
                <w:lang w:eastAsia="cs-CZ"/>
              </w:rPr>
              <w:t>330063</w:t>
            </w:r>
          </w:p>
        </w:tc>
        <w:tc>
          <w:tcPr>
            <w:tcW w:w="4660" w:type="dxa"/>
            <w:tcBorders>
              <w:top w:val="nil"/>
              <w:left w:val="nil"/>
              <w:bottom w:val="single" w:sz="4" w:space="0" w:color="auto"/>
              <w:right w:val="nil"/>
            </w:tcBorders>
            <w:shd w:val="clear" w:color="auto" w:fill="auto"/>
            <w:noWrap/>
            <w:vAlign w:val="bottom"/>
            <w:hideMark/>
          </w:tcPr>
          <w:p w14:paraId="547C97CC" w14:textId="77777777" w:rsidR="000154EB" w:rsidRPr="000154EB" w:rsidRDefault="000154EB" w:rsidP="000154EB">
            <w:pPr>
              <w:ind w:firstLineChars="100" w:firstLine="160"/>
              <w:rPr>
                <w:sz w:val="16"/>
                <w:szCs w:val="16"/>
                <w:lang w:eastAsia="cs-CZ"/>
              </w:rPr>
            </w:pPr>
            <w:r w:rsidRPr="000154EB">
              <w:rPr>
                <w:sz w:val="16"/>
                <w:szCs w:val="16"/>
                <w:lang w:eastAsia="cs-CZ"/>
              </w:rPr>
              <w:t>Český Krumlov - Mirkovice - Markvartice - Velešín</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4AD84FB7" w14:textId="77777777" w:rsidR="000154EB" w:rsidRPr="000154EB" w:rsidRDefault="000154EB" w:rsidP="000154EB">
            <w:pPr>
              <w:ind w:firstLineChars="100" w:firstLine="160"/>
              <w:rPr>
                <w:sz w:val="16"/>
                <w:szCs w:val="16"/>
                <w:lang w:eastAsia="cs-CZ"/>
              </w:rPr>
            </w:pPr>
            <w:r w:rsidRPr="000154EB">
              <w:rPr>
                <w:sz w:val="16"/>
                <w:szCs w:val="16"/>
                <w:lang w:eastAsia="cs-CZ"/>
              </w:rPr>
              <w:t>Velešín, aut. nádr.  - Velešín, žel. st.</w:t>
            </w:r>
          </w:p>
        </w:tc>
      </w:tr>
      <w:tr w:rsidR="000154EB" w:rsidRPr="000154EB" w14:paraId="7552380B"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5A810DE0"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23FE1E12" w14:textId="77777777" w:rsidR="000154EB" w:rsidRPr="000154EB" w:rsidRDefault="000154EB" w:rsidP="000154EB">
            <w:pPr>
              <w:jc w:val="center"/>
              <w:rPr>
                <w:sz w:val="16"/>
                <w:szCs w:val="16"/>
                <w:lang w:eastAsia="cs-CZ"/>
              </w:rPr>
            </w:pPr>
            <w:r w:rsidRPr="000154EB">
              <w:rPr>
                <w:sz w:val="16"/>
                <w:szCs w:val="16"/>
                <w:lang w:eastAsia="cs-CZ"/>
              </w:rPr>
              <w:t>330130</w:t>
            </w:r>
          </w:p>
        </w:tc>
        <w:tc>
          <w:tcPr>
            <w:tcW w:w="4660" w:type="dxa"/>
            <w:tcBorders>
              <w:top w:val="nil"/>
              <w:left w:val="nil"/>
              <w:bottom w:val="single" w:sz="4" w:space="0" w:color="auto"/>
              <w:right w:val="nil"/>
            </w:tcBorders>
            <w:shd w:val="clear" w:color="auto" w:fill="auto"/>
            <w:noWrap/>
            <w:vAlign w:val="center"/>
            <w:hideMark/>
          </w:tcPr>
          <w:p w14:paraId="66D46E41" w14:textId="77777777" w:rsidR="000154EB" w:rsidRPr="000154EB" w:rsidRDefault="000154EB" w:rsidP="000154EB">
            <w:pPr>
              <w:ind w:firstLineChars="100" w:firstLine="160"/>
              <w:rPr>
                <w:sz w:val="16"/>
                <w:szCs w:val="16"/>
                <w:lang w:eastAsia="cs-CZ"/>
              </w:rPr>
            </w:pPr>
            <w:r w:rsidRPr="000154EB">
              <w:rPr>
                <w:sz w:val="16"/>
                <w:szCs w:val="16"/>
                <w:lang w:eastAsia="cs-CZ"/>
              </w:rPr>
              <w:t>Kaplice - Velešín - Římov - České Budějovice</w:t>
            </w:r>
          </w:p>
        </w:tc>
        <w:tc>
          <w:tcPr>
            <w:tcW w:w="8180" w:type="dxa"/>
            <w:tcBorders>
              <w:top w:val="nil"/>
              <w:left w:val="single" w:sz="8" w:space="0" w:color="auto"/>
              <w:bottom w:val="single" w:sz="4" w:space="0" w:color="auto"/>
              <w:right w:val="single" w:sz="8" w:space="0" w:color="auto"/>
            </w:tcBorders>
            <w:shd w:val="clear" w:color="auto" w:fill="auto"/>
            <w:noWrap/>
            <w:vAlign w:val="bottom"/>
            <w:hideMark/>
          </w:tcPr>
          <w:p w14:paraId="7E96AC05"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České Budějovice, aut. nádr. - Zvíkov, </w:t>
            </w:r>
            <w:proofErr w:type="spellStart"/>
            <w:r w:rsidRPr="000154EB">
              <w:rPr>
                <w:sz w:val="16"/>
                <w:szCs w:val="16"/>
                <w:lang w:eastAsia="cs-CZ"/>
              </w:rPr>
              <w:t>rozc</w:t>
            </w:r>
            <w:proofErr w:type="spellEnd"/>
            <w:r w:rsidRPr="000154EB">
              <w:rPr>
                <w:sz w:val="16"/>
                <w:szCs w:val="16"/>
                <w:lang w:eastAsia="cs-CZ"/>
              </w:rPr>
              <w:t>. 0.5</w:t>
            </w:r>
          </w:p>
        </w:tc>
      </w:tr>
      <w:tr w:rsidR="000154EB" w:rsidRPr="000154EB" w14:paraId="709FC06C"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6E3D047D"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35E23169" w14:textId="77777777" w:rsidR="000154EB" w:rsidRPr="000154EB" w:rsidRDefault="000154EB" w:rsidP="000154EB">
            <w:pPr>
              <w:jc w:val="center"/>
              <w:rPr>
                <w:sz w:val="16"/>
                <w:szCs w:val="16"/>
                <w:lang w:eastAsia="cs-CZ"/>
              </w:rPr>
            </w:pPr>
            <w:r w:rsidRPr="000154EB">
              <w:rPr>
                <w:sz w:val="16"/>
                <w:szCs w:val="16"/>
                <w:lang w:eastAsia="cs-CZ"/>
              </w:rPr>
              <w:t>330156</w:t>
            </w:r>
          </w:p>
        </w:tc>
        <w:tc>
          <w:tcPr>
            <w:tcW w:w="4660" w:type="dxa"/>
            <w:tcBorders>
              <w:top w:val="nil"/>
              <w:left w:val="nil"/>
              <w:bottom w:val="single" w:sz="4" w:space="0" w:color="auto"/>
              <w:right w:val="nil"/>
            </w:tcBorders>
            <w:shd w:val="clear" w:color="auto" w:fill="auto"/>
            <w:noWrap/>
            <w:vAlign w:val="bottom"/>
            <w:hideMark/>
          </w:tcPr>
          <w:p w14:paraId="418E68AE" w14:textId="77777777" w:rsidR="000154EB" w:rsidRPr="000154EB" w:rsidRDefault="000154EB" w:rsidP="000154EB">
            <w:pPr>
              <w:ind w:firstLineChars="100" w:firstLine="160"/>
              <w:rPr>
                <w:sz w:val="16"/>
                <w:szCs w:val="16"/>
                <w:lang w:eastAsia="cs-CZ"/>
              </w:rPr>
            </w:pPr>
            <w:r w:rsidRPr="000154EB">
              <w:rPr>
                <w:sz w:val="16"/>
                <w:szCs w:val="16"/>
                <w:lang w:eastAsia="cs-CZ"/>
              </w:rPr>
              <w:t>Brloh - Ktiš</w:t>
            </w:r>
          </w:p>
        </w:tc>
        <w:tc>
          <w:tcPr>
            <w:tcW w:w="8180" w:type="dxa"/>
            <w:tcBorders>
              <w:top w:val="nil"/>
              <w:left w:val="single" w:sz="8" w:space="0" w:color="auto"/>
              <w:bottom w:val="nil"/>
              <w:right w:val="single" w:sz="8" w:space="0" w:color="auto"/>
            </w:tcBorders>
            <w:shd w:val="clear" w:color="auto" w:fill="auto"/>
            <w:noWrap/>
            <w:vAlign w:val="bottom"/>
            <w:hideMark/>
          </w:tcPr>
          <w:p w14:paraId="0F52A565"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Brloh - Brloh, </w:t>
            </w:r>
            <w:proofErr w:type="spellStart"/>
            <w:r w:rsidRPr="000154EB">
              <w:rPr>
                <w:sz w:val="16"/>
                <w:szCs w:val="16"/>
                <w:lang w:eastAsia="cs-CZ"/>
              </w:rPr>
              <w:t>Kuklov</w:t>
            </w:r>
            <w:proofErr w:type="spellEnd"/>
          </w:p>
        </w:tc>
      </w:tr>
      <w:tr w:rsidR="000154EB" w:rsidRPr="000154EB" w14:paraId="4DD1663C"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3BA5D9EF"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64A67279" w14:textId="77777777" w:rsidR="000154EB" w:rsidRPr="000154EB" w:rsidRDefault="000154EB" w:rsidP="000154EB">
            <w:pPr>
              <w:jc w:val="center"/>
              <w:rPr>
                <w:sz w:val="16"/>
                <w:szCs w:val="16"/>
                <w:lang w:eastAsia="cs-CZ"/>
              </w:rPr>
            </w:pPr>
            <w:r w:rsidRPr="000154EB">
              <w:rPr>
                <w:sz w:val="16"/>
                <w:szCs w:val="16"/>
                <w:lang w:eastAsia="cs-CZ"/>
              </w:rPr>
              <w:t>330256</w:t>
            </w:r>
          </w:p>
        </w:tc>
        <w:tc>
          <w:tcPr>
            <w:tcW w:w="4660" w:type="dxa"/>
            <w:tcBorders>
              <w:top w:val="nil"/>
              <w:left w:val="nil"/>
              <w:bottom w:val="single" w:sz="4" w:space="0" w:color="auto"/>
              <w:right w:val="nil"/>
            </w:tcBorders>
            <w:shd w:val="clear" w:color="auto" w:fill="auto"/>
            <w:noWrap/>
            <w:vAlign w:val="center"/>
            <w:hideMark/>
          </w:tcPr>
          <w:p w14:paraId="60828530"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Brloh - </w:t>
            </w:r>
            <w:proofErr w:type="spellStart"/>
            <w:r w:rsidRPr="000154EB">
              <w:rPr>
                <w:sz w:val="16"/>
                <w:szCs w:val="16"/>
                <w:lang w:eastAsia="cs-CZ"/>
              </w:rPr>
              <w:t>Loučej</w:t>
            </w:r>
            <w:proofErr w:type="spellEnd"/>
            <w:r w:rsidRPr="000154EB">
              <w:rPr>
                <w:sz w:val="16"/>
                <w:szCs w:val="16"/>
                <w:lang w:eastAsia="cs-CZ"/>
              </w:rPr>
              <w:t xml:space="preserve"> - Křemže - České Budějovice</w:t>
            </w:r>
          </w:p>
        </w:tc>
        <w:tc>
          <w:tcPr>
            <w:tcW w:w="818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0A3C7E99" w14:textId="77777777" w:rsidR="000154EB" w:rsidRPr="000154EB" w:rsidRDefault="000154EB" w:rsidP="000154EB">
            <w:pPr>
              <w:ind w:firstLineChars="100" w:firstLine="160"/>
              <w:rPr>
                <w:sz w:val="16"/>
                <w:szCs w:val="16"/>
                <w:lang w:eastAsia="cs-CZ"/>
              </w:rPr>
            </w:pPr>
            <w:r w:rsidRPr="000154EB">
              <w:rPr>
                <w:sz w:val="16"/>
                <w:szCs w:val="16"/>
                <w:lang w:eastAsia="cs-CZ"/>
              </w:rPr>
              <w:t>celý úsek linky</w:t>
            </w:r>
          </w:p>
        </w:tc>
      </w:tr>
      <w:tr w:rsidR="000154EB" w:rsidRPr="000154EB" w14:paraId="4B4435A6"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754BDD8A"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7A7EFDDA" w14:textId="77777777" w:rsidR="000154EB" w:rsidRPr="000154EB" w:rsidRDefault="000154EB" w:rsidP="000154EB">
            <w:pPr>
              <w:jc w:val="center"/>
              <w:rPr>
                <w:sz w:val="16"/>
                <w:szCs w:val="16"/>
                <w:lang w:eastAsia="cs-CZ"/>
              </w:rPr>
            </w:pPr>
            <w:r w:rsidRPr="000154EB">
              <w:rPr>
                <w:sz w:val="16"/>
                <w:szCs w:val="16"/>
                <w:lang w:eastAsia="cs-CZ"/>
              </w:rPr>
              <w:t>360022</w:t>
            </w:r>
          </w:p>
        </w:tc>
        <w:tc>
          <w:tcPr>
            <w:tcW w:w="4660" w:type="dxa"/>
            <w:tcBorders>
              <w:top w:val="nil"/>
              <w:left w:val="nil"/>
              <w:bottom w:val="single" w:sz="4" w:space="0" w:color="auto"/>
              <w:right w:val="nil"/>
            </w:tcBorders>
            <w:shd w:val="clear" w:color="auto" w:fill="auto"/>
            <w:noWrap/>
            <w:vAlign w:val="center"/>
            <w:hideMark/>
          </w:tcPr>
          <w:p w14:paraId="74DD84CF" w14:textId="77777777" w:rsidR="000154EB" w:rsidRPr="000154EB" w:rsidRDefault="000154EB" w:rsidP="000154EB">
            <w:pPr>
              <w:ind w:firstLineChars="100" w:firstLine="160"/>
              <w:rPr>
                <w:sz w:val="16"/>
                <w:szCs w:val="16"/>
                <w:lang w:eastAsia="cs-CZ"/>
              </w:rPr>
            </w:pPr>
            <w:r w:rsidRPr="000154EB">
              <w:rPr>
                <w:sz w:val="16"/>
                <w:szCs w:val="16"/>
                <w:lang w:eastAsia="cs-CZ"/>
              </w:rPr>
              <w:t>Písek - Vodňany - České Budějovice</w:t>
            </w:r>
          </w:p>
        </w:tc>
        <w:tc>
          <w:tcPr>
            <w:tcW w:w="8180" w:type="dxa"/>
            <w:tcBorders>
              <w:top w:val="nil"/>
              <w:left w:val="single" w:sz="8" w:space="0" w:color="auto"/>
              <w:bottom w:val="nil"/>
              <w:right w:val="single" w:sz="8" w:space="0" w:color="auto"/>
            </w:tcBorders>
            <w:shd w:val="clear" w:color="auto" w:fill="auto"/>
            <w:noWrap/>
            <w:vAlign w:val="bottom"/>
            <w:hideMark/>
          </w:tcPr>
          <w:p w14:paraId="713CF9B3"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aut. nádr. - Dasný (pouze spoj 11)</w:t>
            </w:r>
          </w:p>
        </w:tc>
      </w:tr>
      <w:tr w:rsidR="000154EB" w:rsidRPr="000154EB" w14:paraId="27482E33"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12CAF142"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0E961D30" w14:textId="77777777" w:rsidR="000154EB" w:rsidRPr="000154EB" w:rsidRDefault="000154EB" w:rsidP="000154EB">
            <w:pPr>
              <w:jc w:val="center"/>
              <w:rPr>
                <w:sz w:val="16"/>
                <w:szCs w:val="16"/>
                <w:lang w:eastAsia="cs-CZ"/>
              </w:rPr>
            </w:pPr>
            <w:r w:rsidRPr="000154EB">
              <w:rPr>
                <w:sz w:val="16"/>
                <w:szCs w:val="16"/>
                <w:lang w:eastAsia="cs-CZ"/>
              </w:rPr>
              <w:t>370070</w:t>
            </w:r>
          </w:p>
        </w:tc>
        <w:tc>
          <w:tcPr>
            <w:tcW w:w="4660" w:type="dxa"/>
            <w:tcBorders>
              <w:top w:val="nil"/>
              <w:left w:val="nil"/>
              <w:bottom w:val="single" w:sz="4" w:space="0" w:color="auto"/>
              <w:right w:val="nil"/>
            </w:tcBorders>
            <w:shd w:val="clear" w:color="auto" w:fill="auto"/>
            <w:noWrap/>
            <w:vAlign w:val="center"/>
            <w:hideMark/>
          </w:tcPr>
          <w:p w14:paraId="2FEA745C"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Vimperk - Prachatice - Lhenice - České Budějovice </w:t>
            </w:r>
          </w:p>
        </w:tc>
        <w:tc>
          <w:tcPr>
            <w:tcW w:w="8180" w:type="dxa"/>
            <w:tcBorders>
              <w:top w:val="single" w:sz="4" w:space="0" w:color="auto"/>
              <w:left w:val="single" w:sz="8" w:space="0" w:color="auto"/>
              <w:bottom w:val="nil"/>
              <w:right w:val="single" w:sz="8" w:space="0" w:color="auto"/>
            </w:tcBorders>
            <w:shd w:val="clear" w:color="auto" w:fill="auto"/>
            <w:noWrap/>
            <w:vAlign w:val="bottom"/>
            <w:hideMark/>
          </w:tcPr>
          <w:p w14:paraId="507EB08F"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aut. nádr. - Záboří, Dobčice,rozc.0.5</w:t>
            </w:r>
          </w:p>
        </w:tc>
      </w:tr>
      <w:tr w:rsidR="000154EB" w:rsidRPr="000154EB" w14:paraId="465A7EFD"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1721229C"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6D398A78" w14:textId="77777777" w:rsidR="000154EB" w:rsidRPr="000154EB" w:rsidRDefault="000154EB" w:rsidP="000154EB">
            <w:pPr>
              <w:jc w:val="center"/>
              <w:rPr>
                <w:sz w:val="16"/>
                <w:szCs w:val="16"/>
                <w:lang w:eastAsia="cs-CZ"/>
              </w:rPr>
            </w:pPr>
            <w:r w:rsidRPr="000154EB">
              <w:rPr>
                <w:sz w:val="16"/>
                <w:szCs w:val="16"/>
                <w:lang w:eastAsia="cs-CZ"/>
              </w:rPr>
              <w:t>370210</w:t>
            </w:r>
          </w:p>
        </w:tc>
        <w:tc>
          <w:tcPr>
            <w:tcW w:w="4660" w:type="dxa"/>
            <w:tcBorders>
              <w:top w:val="nil"/>
              <w:left w:val="nil"/>
              <w:bottom w:val="single" w:sz="4" w:space="0" w:color="auto"/>
              <w:right w:val="nil"/>
            </w:tcBorders>
            <w:shd w:val="clear" w:color="auto" w:fill="auto"/>
            <w:noWrap/>
            <w:vAlign w:val="center"/>
            <w:hideMark/>
          </w:tcPr>
          <w:p w14:paraId="53820897" w14:textId="77777777" w:rsidR="000154EB" w:rsidRPr="000154EB" w:rsidRDefault="000154EB" w:rsidP="000154EB">
            <w:pPr>
              <w:ind w:firstLineChars="100" w:firstLine="160"/>
              <w:rPr>
                <w:sz w:val="16"/>
                <w:szCs w:val="16"/>
                <w:lang w:eastAsia="cs-CZ"/>
              </w:rPr>
            </w:pPr>
            <w:r w:rsidRPr="000154EB">
              <w:rPr>
                <w:sz w:val="16"/>
                <w:szCs w:val="16"/>
                <w:lang w:eastAsia="cs-CZ"/>
              </w:rPr>
              <w:t>Vimperk - Prachatice - České Budějovice - Jindřichův Hradec - Dačice</w:t>
            </w:r>
          </w:p>
        </w:tc>
        <w:tc>
          <w:tcPr>
            <w:tcW w:w="8180" w:type="dxa"/>
            <w:tcBorders>
              <w:top w:val="single" w:sz="4" w:space="0" w:color="auto"/>
              <w:left w:val="single" w:sz="8" w:space="0" w:color="auto"/>
              <w:bottom w:val="nil"/>
              <w:right w:val="single" w:sz="8" w:space="0" w:color="auto"/>
            </w:tcBorders>
            <w:shd w:val="clear" w:color="auto" w:fill="auto"/>
            <w:noWrap/>
            <w:vAlign w:val="bottom"/>
            <w:hideMark/>
          </w:tcPr>
          <w:p w14:paraId="3E907161" w14:textId="77777777" w:rsidR="000154EB" w:rsidRPr="000154EB" w:rsidRDefault="000154EB" w:rsidP="000154EB">
            <w:pPr>
              <w:ind w:firstLineChars="100" w:firstLine="160"/>
              <w:rPr>
                <w:sz w:val="16"/>
                <w:szCs w:val="16"/>
                <w:lang w:eastAsia="cs-CZ"/>
              </w:rPr>
            </w:pPr>
            <w:r w:rsidRPr="000154EB">
              <w:rPr>
                <w:sz w:val="16"/>
                <w:szCs w:val="16"/>
                <w:lang w:eastAsia="cs-CZ"/>
              </w:rPr>
              <w:t>Štěpánovice - Záboří, Dobčice,rozc.0.5</w:t>
            </w:r>
          </w:p>
        </w:tc>
      </w:tr>
      <w:tr w:rsidR="000154EB" w:rsidRPr="000154EB" w14:paraId="727A69E6"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18C68734"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133DA0D2" w14:textId="77777777" w:rsidR="000154EB" w:rsidRPr="000154EB" w:rsidRDefault="000154EB" w:rsidP="000154EB">
            <w:pPr>
              <w:jc w:val="center"/>
              <w:rPr>
                <w:sz w:val="16"/>
                <w:szCs w:val="16"/>
                <w:lang w:eastAsia="cs-CZ"/>
              </w:rPr>
            </w:pPr>
            <w:r w:rsidRPr="000154EB">
              <w:rPr>
                <w:sz w:val="16"/>
                <w:szCs w:val="16"/>
                <w:lang w:eastAsia="cs-CZ"/>
              </w:rPr>
              <w:t>370510</w:t>
            </w:r>
          </w:p>
        </w:tc>
        <w:tc>
          <w:tcPr>
            <w:tcW w:w="4660" w:type="dxa"/>
            <w:tcBorders>
              <w:top w:val="nil"/>
              <w:left w:val="nil"/>
              <w:bottom w:val="single" w:sz="4" w:space="0" w:color="auto"/>
              <w:right w:val="nil"/>
            </w:tcBorders>
            <w:shd w:val="clear" w:color="auto" w:fill="auto"/>
            <w:noWrap/>
            <w:vAlign w:val="center"/>
            <w:hideMark/>
          </w:tcPr>
          <w:p w14:paraId="3E4F6457" w14:textId="77777777" w:rsidR="000154EB" w:rsidRPr="000154EB" w:rsidRDefault="000154EB" w:rsidP="000154EB">
            <w:pPr>
              <w:ind w:firstLineChars="100" w:firstLine="160"/>
              <w:rPr>
                <w:sz w:val="16"/>
                <w:szCs w:val="16"/>
                <w:lang w:eastAsia="cs-CZ"/>
              </w:rPr>
            </w:pPr>
            <w:r w:rsidRPr="000154EB">
              <w:rPr>
                <w:sz w:val="16"/>
                <w:szCs w:val="16"/>
                <w:lang w:eastAsia="cs-CZ"/>
              </w:rPr>
              <w:t>Prachatice - Netolice - České Budějovice</w:t>
            </w:r>
          </w:p>
        </w:tc>
        <w:tc>
          <w:tcPr>
            <w:tcW w:w="8180" w:type="dxa"/>
            <w:tcBorders>
              <w:top w:val="single" w:sz="4" w:space="0" w:color="auto"/>
              <w:left w:val="single" w:sz="8" w:space="0" w:color="auto"/>
              <w:bottom w:val="nil"/>
              <w:right w:val="single" w:sz="8" w:space="0" w:color="auto"/>
            </w:tcBorders>
            <w:shd w:val="clear" w:color="auto" w:fill="auto"/>
            <w:noWrap/>
            <w:vAlign w:val="bottom"/>
            <w:hideMark/>
          </w:tcPr>
          <w:p w14:paraId="06C94576"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aut. nádr. - Mahouš</w:t>
            </w:r>
          </w:p>
        </w:tc>
      </w:tr>
      <w:tr w:rsidR="000154EB" w:rsidRPr="000154EB" w14:paraId="60E86F43"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5D3D98EF"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1F20F6BF" w14:textId="77777777" w:rsidR="000154EB" w:rsidRPr="000154EB" w:rsidRDefault="000154EB" w:rsidP="000154EB">
            <w:pPr>
              <w:jc w:val="center"/>
              <w:rPr>
                <w:sz w:val="16"/>
                <w:szCs w:val="16"/>
                <w:lang w:eastAsia="cs-CZ"/>
              </w:rPr>
            </w:pPr>
            <w:r w:rsidRPr="000154EB">
              <w:rPr>
                <w:sz w:val="16"/>
                <w:szCs w:val="16"/>
                <w:lang w:eastAsia="cs-CZ"/>
              </w:rPr>
              <w:t>370511</w:t>
            </w:r>
          </w:p>
        </w:tc>
        <w:tc>
          <w:tcPr>
            <w:tcW w:w="4660" w:type="dxa"/>
            <w:tcBorders>
              <w:top w:val="nil"/>
              <w:left w:val="nil"/>
              <w:bottom w:val="single" w:sz="4" w:space="0" w:color="auto"/>
              <w:right w:val="nil"/>
            </w:tcBorders>
            <w:shd w:val="clear" w:color="auto" w:fill="auto"/>
            <w:noWrap/>
            <w:vAlign w:val="center"/>
            <w:hideMark/>
          </w:tcPr>
          <w:p w14:paraId="4EA6C2C5" w14:textId="77777777" w:rsidR="000154EB" w:rsidRPr="000154EB" w:rsidRDefault="000154EB" w:rsidP="000154EB">
            <w:pPr>
              <w:ind w:firstLineChars="100" w:firstLine="160"/>
              <w:rPr>
                <w:sz w:val="16"/>
                <w:szCs w:val="16"/>
                <w:lang w:eastAsia="cs-CZ"/>
              </w:rPr>
            </w:pPr>
            <w:r w:rsidRPr="000154EB">
              <w:rPr>
                <w:sz w:val="16"/>
                <w:szCs w:val="16"/>
                <w:lang w:eastAsia="cs-CZ"/>
              </w:rPr>
              <w:t>Vimperk - Prachatice - Netolice - České Budějovice</w:t>
            </w:r>
          </w:p>
        </w:tc>
        <w:tc>
          <w:tcPr>
            <w:tcW w:w="8180" w:type="dxa"/>
            <w:tcBorders>
              <w:top w:val="single" w:sz="4" w:space="0" w:color="auto"/>
              <w:left w:val="single" w:sz="8" w:space="0" w:color="auto"/>
              <w:bottom w:val="nil"/>
              <w:right w:val="single" w:sz="8" w:space="0" w:color="auto"/>
            </w:tcBorders>
            <w:shd w:val="clear" w:color="auto" w:fill="auto"/>
            <w:noWrap/>
            <w:vAlign w:val="bottom"/>
            <w:hideMark/>
          </w:tcPr>
          <w:p w14:paraId="6E8AE10C"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aut. nádr. - Mahouš</w:t>
            </w:r>
          </w:p>
        </w:tc>
      </w:tr>
      <w:tr w:rsidR="000154EB" w:rsidRPr="000154EB" w14:paraId="25535329"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50013861" w14:textId="77777777" w:rsidR="000154EB" w:rsidRPr="000154EB" w:rsidRDefault="000154EB" w:rsidP="000154EB">
            <w:pPr>
              <w:rPr>
                <w:sz w:val="16"/>
                <w:szCs w:val="16"/>
                <w:lang w:eastAsia="cs-CZ"/>
              </w:rPr>
            </w:pPr>
          </w:p>
        </w:tc>
        <w:tc>
          <w:tcPr>
            <w:tcW w:w="981" w:type="dxa"/>
            <w:tcBorders>
              <w:top w:val="nil"/>
              <w:left w:val="nil"/>
              <w:bottom w:val="single" w:sz="4" w:space="0" w:color="auto"/>
              <w:right w:val="single" w:sz="8" w:space="0" w:color="auto"/>
            </w:tcBorders>
            <w:shd w:val="clear" w:color="auto" w:fill="auto"/>
            <w:noWrap/>
            <w:vAlign w:val="bottom"/>
            <w:hideMark/>
          </w:tcPr>
          <w:p w14:paraId="59DCAF50" w14:textId="77777777" w:rsidR="000154EB" w:rsidRPr="000154EB" w:rsidRDefault="000154EB" w:rsidP="000154EB">
            <w:pPr>
              <w:jc w:val="center"/>
              <w:rPr>
                <w:sz w:val="16"/>
                <w:szCs w:val="16"/>
                <w:lang w:eastAsia="cs-CZ"/>
              </w:rPr>
            </w:pPr>
            <w:r w:rsidRPr="000154EB">
              <w:rPr>
                <w:sz w:val="16"/>
                <w:szCs w:val="16"/>
                <w:lang w:eastAsia="cs-CZ"/>
              </w:rPr>
              <w:t>370630</w:t>
            </w:r>
          </w:p>
        </w:tc>
        <w:tc>
          <w:tcPr>
            <w:tcW w:w="4660" w:type="dxa"/>
            <w:tcBorders>
              <w:top w:val="nil"/>
              <w:left w:val="nil"/>
              <w:bottom w:val="single" w:sz="4" w:space="0" w:color="auto"/>
              <w:right w:val="nil"/>
            </w:tcBorders>
            <w:shd w:val="clear" w:color="auto" w:fill="auto"/>
            <w:noWrap/>
            <w:vAlign w:val="center"/>
            <w:hideMark/>
          </w:tcPr>
          <w:p w14:paraId="023E743F" w14:textId="77777777" w:rsidR="000154EB" w:rsidRPr="000154EB" w:rsidRDefault="000154EB" w:rsidP="000154EB">
            <w:pPr>
              <w:ind w:firstLineChars="100" w:firstLine="160"/>
              <w:rPr>
                <w:sz w:val="16"/>
                <w:szCs w:val="16"/>
                <w:lang w:eastAsia="cs-CZ"/>
              </w:rPr>
            </w:pPr>
            <w:r w:rsidRPr="000154EB">
              <w:rPr>
                <w:sz w:val="16"/>
                <w:szCs w:val="16"/>
                <w:lang w:eastAsia="cs-CZ"/>
              </w:rPr>
              <w:t>Strýčice - Lhenice - Netolice - Prachatice</w:t>
            </w:r>
          </w:p>
        </w:tc>
        <w:tc>
          <w:tcPr>
            <w:tcW w:w="8180" w:type="dxa"/>
            <w:tcBorders>
              <w:top w:val="single" w:sz="4" w:space="0" w:color="auto"/>
              <w:left w:val="single" w:sz="8" w:space="0" w:color="auto"/>
              <w:bottom w:val="nil"/>
              <w:right w:val="single" w:sz="8" w:space="0" w:color="auto"/>
            </w:tcBorders>
            <w:shd w:val="clear" w:color="auto" w:fill="auto"/>
            <w:noWrap/>
            <w:vAlign w:val="bottom"/>
            <w:hideMark/>
          </w:tcPr>
          <w:p w14:paraId="30FE42BE" w14:textId="77777777" w:rsidR="000154EB" w:rsidRPr="000154EB" w:rsidRDefault="000154EB" w:rsidP="000154EB">
            <w:pPr>
              <w:ind w:firstLineChars="100" w:firstLine="160"/>
              <w:rPr>
                <w:sz w:val="16"/>
                <w:szCs w:val="16"/>
                <w:lang w:eastAsia="cs-CZ"/>
              </w:rPr>
            </w:pPr>
            <w:r w:rsidRPr="000154EB">
              <w:rPr>
                <w:sz w:val="16"/>
                <w:szCs w:val="16"/>
                <w:lang w:eastAsia="cs-CZ"/>
              </w:rPr>
              <w:t>Strýčice - Babice</w:t>
            </w:r>
          </w:p>
        </w:tc>
      </w:tr>
      <w:tr w:rsidR="000154EB" w:rsidRPr="000154EB" w14:paraId="2792AF87" w14:textId="77777777" w:rsidTr="000154EB">
        <w:trPr>
          <w:trHeight w:val="282"/>
        </w:trPr>
        <w:tc>
          <w:tcPr>
            <w:tcW w:w="772" w:type="dxa"/>
            <w:vMerge/>
            <w:tcBorders>
              <w:top w:val="nil"/>
              <w:left w:val="single" w:sz="8" w:space="0" w:color="auto"/>
              <w:bottom w:val="single" w:sz="8" w:space="0" w:color="000000"/>
              <w:right w:val="single" w:sz="8" w:space="0" w:color="auto"/>
            </w:tcBorders>
            <w:vAlign w:val="center"/>
            <w:hideMark/>
          </w:tcPr>
          <w:p w14:paraId="08AA181A" w14:textId="77777777" w:rsidR="000154EB" w:rsidRPr="000154EB" w:rsidRDefault="000154EB" w:rsidP="000154EB">
            <w:pPr>
              <w:rPr>
                <w:sz w:val="16"/>
                <w:szCs w:val="16"/>
                <w:lang w:eastAsia="cs-CZ"/>
              </w:rPr>
            </w:pPr>
          </w:p>
        </w:tc>
        <w:tc>
          <w:tcPr>
            <w:tcW w:w="981" w:type="dxa"/>
            <w:tcBorders>
              <w:top w:val="nil"/>
              <w:left w:val="nil"/>
              <w:bottom w:val="single" w:sz="8" w:space="0" w:color="auto"/>
              <w:right w:val="single" w:sz="8" w:space="0" w:color="auto"/>
            </w:tcBorders>
            <w:shd w:val="clear" w:color="auto" w:fill="auto"/>
            <w:noWrap/>
            <w:vAlign w:val="bottom"/>
            <w:hideMark/>
          </w:tcPr>
          <w:p w14:paraId="006B4683" w14:textId="77777777" w:rsidR="000154EB" w:rsidRPr="000154EB" w:rsidRDefault="000154EB" w:rsidP="000154EB">
            <w:pPr>
              <w:jc w:val="center"/>
              <w:rPr>
                <w:sz w:val="16"/>
                <w:szCs w:val="16"/>
                <w:lang w:eastAsia="cs-CZ"/>
              </w:rPr>
            </w:pPr>
            <w:r w:rsidRPr="000154EB">
              <w:rPr>
                <w:sz w:val="16"/>
                <w:szCs w:val="16"/>
                <w:lang w:eastAsia="cs-CZ"/>
              </w:rPr>
              <w:t>380570</w:t>
            </w:r>
          </w:p>
        </w:tc>
        <w:tc>
          <w:tcPr>
            <w:tcW w:w="4660" w:type="dxa"/>
            <w:tcBorders>
              <w:top w:val="nil"/>
              <w:left w:val="nil"/>
              <w:bottom w:val="single" w:sz="8" w:space="0" w:color="auto"/>
              <w:right w:val="nil"/>
            </w:tcBorders>
            <w:shd w:val="clear" w:color="auto" w:fill="auto"/>
            <w:noWrap/>
            <w:vAlign w:val="center"/>
            <w:hideMark/>
          </w:tcPr>
          <w:p w14:paraId="2E7CB162" w14:textId="77777777" w:rsidR="000154EB" w:rsidRPr="000154EB" w:rsidRDefault="000154EB" w:rsidP="000154EB">
            <w:pPr>
              <w:ind w:firstLineChars="100" w:firstLine="160"/>
              <w:rPr>
                <w:sz w:val="16"/>
                <w:szCs w:val="16"/>
                <w:lang w:eastAsia="cs-CZ"/>
              </w:rPr>
            </w:pPr>
            <w:r w:rsidRPr="000154EB">
              <w:rPr>
                <w:sz w:val="16"/>
                <w:szCs w:val="16"/>
                <w:lang w:eastAsia="cs-CZ"/>
              </w:rPr>
              <w:t>Strakonice - Vodňany - České Budějovice</w:t>
            </w:r>
          </w:p>
        </w:tc>
        <w:tc>
          <w:tcPr>
            <w:tcW w:w="818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00ADD360" w14:textId="77777777" w:rsidR="000154EB" w:rsidRPr="000154EB" w:rsidRDefault="000154EB" w:rsidP="000154EB">
            <w:pPr>
              <w:ind w:firstLineChars="100" w:firstLine="160"/>
              <w:rPr>
                <w:sz w:val="16"/>
                <w:szCs w:val="16"/>
                <w:lang w:eastAsia="cs-CZ"/>
              </w:rPr>
            </w:pPr>
            <w:r w:rsidRPr="000154EB">
              <w:rPr>
                <w:sz w:val="16"/>
                <w:szCs w:val="16"/>
                <w:lang w:eastAsia="cs-CZ"/>
              </w:rPr>
              <w:t>České Budějovice, aut. nádr. - Pištín</w:t>
            </w:r>
          </w:p>
        </w:tc>
      </w:tr>
      <w:tr w:rsidR="000154EB" w:rsidRPr="000154EB" w14:paraId="5CFE3836" w14:textId="77777777" w:rsidTr="000154EB">
        <w:trPr>
          <w:trHeight w:val="282"/>
        </w:trPr>
        <w:tc>
          <w:tcPr>
            <w:tcW w:w="772" w:type="dxa"/>
            <w:tcBorders>
              <w:top w:val="nil"/>
              <w:left w:val="single" w:sz="8" w:space="0" w:color="auto"/>
              <w:bottom w:val="single" w:sz="8" w:space="0" w:color="auto"/>
              <w:right w:val="single" w:sz="8" w:space="0" w:color="auto"/>
            </w:tcBorders>
            <w:shd w:val="clear" w:color="auto" w:fill="auto"/>
            <w:textDirection w:val="btLr"/>
            <w:vAlign w:val="center"/>
            <w:hideMark/>
          </w:tcPr>
          <w:p w14:paraId="41649F3B" w14:textId="77777777" w:rsidR="000154EB" w:rsidRPr="000154EB" w:rsidRDefault="000154EB" w:rsidP="000154EB">
            <w:pPr>
              <w:jc w:val="center"/>
              <w:rPr>
                <w:sz w:val="16"/>
                <w:szCs w:val="16"/>
                <w:lang w:eastAsia="cs-CZ"/>
              </w:rPr>
            </w:pPr>
            <w:r w:rsidRPr="000154EB">
              <w:rPr>
                <w:sz w:val="16"/>
                <w:szCs w:val="16"/>
                <w:lang w:eastAsia="cs-CZ"/>
              </w:rPr>
              <w:t>*</w:t>
            </w:r>
          </w:p>
        </w:tc>
        <w:tc>
          <w:tcPr>
            <w:tcW w:w="981" w:type="dxa"/>
            <w:tcBorders>
              <w:top w:val="nil"/>
              <w:left w:val="nil"/>
              <w:bottom w:val="single" w:sz="8" w:space="0" w:color="auto"/>
              <w:right w:val="single" w:sz="8" w:space="0" w:color="auto"/>
            </w:tcBorders>
            <w:shd w:val="clear" w:color="auto" w:fill="auto"/>
            <w:noWrap/>
            <w:vAlign w:val="bottom"/>
            <w:hideMark/>
          </w:tcPr>
          <w:p w14:paraId="4C3D6536" w14:textId="77777777" w:rsidR="000154EB" w:rsidRPr="000154EB" w:rsidRDefault="000154EB" w:rsidP="000154EB">
            <w:pPr>
              <w:jc w:val="center"/>
              <w:rPr>
                <w:sz w:val="16"/>
                <w:szCs w:val="16"/>
                <w:lang w:eastAsia="cs-CZ"/>
              </w:rPr>
            </w:pPr>
            <w:r w:rsidRPr="000154EB">
              <w:rPr>
                <w:sz w:val="16"/>
                <w:szCs w:val="16"/>
                <w:lang w:eastAsia="cs-CZ"/>
              </w:rPr>
              <w:t>390820</w:t>
            </w:r>
          </w:p>
        </w:tc>
        <w:tc>
          <w:tcPr>
            <w:tcW w:w="4660" w:type="dxa"/>
            <w:tcBorders>
              <w:top w:val="nil"/>
              <w:left w:val="nil"/>
              <w:bottom w:val="single" w:sz="8" w:space="0" w:color="auto"/>
              <w:right w:val="nil"/>
            </w:tcBorders>
            <w:shd w:val="clear" w:color="auto" w:fill="auto"/>
            <w:noWrap/>
            <w:vAlign w:val="bottom"/>
            <w:hideMark/>
          </w:tcPr>
          <w:p w14:paraId="6A60AD18" w14:textId="77777777" w:rsidR="000154EB" w:rsidRPr="000154EB" w:rsidRDefault="000154EB" w:rsidP="000154EB">
            <w:pPr>
              <w:ind w:firstLineChars="100" w:firstLine="160"/>
              <w:rPr>
                <w:sz w:val="16"/>
                <w:szCs w:val="16"/>
                <w:lang w:eastAsia="cs-CZ"/>
              </w:rPr>
            </w:pPr>
            <w:r w:rsidRPr="000154EB">
              <w:rPr>
                <w:sz w:val="16"/>
                <w:szCs w:val="16"/>
                <w:lang w:eastAsia="cs-CZ"/>
              </w:rPr>
              <w:t>Tábor - Soběslav - České Budějovice</w:t>
            </w:r>
          </w:p>
        </w:tc>
        <w:tc>
          <w:tcPr>
            <w:tcW w:w="8180" w:type="dxa"/>
            <w:tcBorders>
              <w:top w:val="nil"/>
              <w:left w:val="single" w:sz="8" w:space="0" w:color="auto"/>
              <w:bottom w:val="single" w:sz="8" w:space="0" w:color="auto"/>
              <w:right w:val="single" w:sz="8" w:space="0" w:color="auto"/>
            </w:tcBorders>
            <w:shd w:val="clear" w:color="auto" w:fill="auto"/>
            <w:noWrap/>
            <w:vAlign w:val="bottom"/>
            <w:hideMark/>
          </w:tcPr>
          <w:p w14:paraId="19DD61D0" w14:textId="77777777" w:rsidR="000154EB" w:rsidRPr="000154EB" w:rsidRDefault="000154EB" w:rsidP="000154EB">
            <w:pPr>
              <w:ind w:firstLineChars="100" w:firstLine="160"/>
              <w:rPr>
                <w:sz w:val="16"/>
                <w:szCs w:val="16"/>
                <w:lang w:eastAsia="cs-CZ"/>
              </w:rPr>
            </w:pPr>
            <w:r w:rsidRPr="000154EB">
              <w:rPr>
                <w:sz w:val="16"/>
                <w:szCs w:val="16"/>
                <w:lang w:eastAsia="cs-CZ"/>
              </w:rPr>
              <w:t xml:space="preserve">České Budějovice, aut. nádr. - Ševětín, </w:t>
            </w:r>
            <w:proofErr w:type="spellStart"/>
            <w:r w:rsidRPr="000154EB">
              <w:rPr>
                <w:sz w:val="16"/>
                <w:szCs w:val="16"/>
                <w:lang w:eastAsia="cs-CZ"/>
              </w:rPr>
              <w:t>Švamberk</w:t>
            </w:r>
            <w:proofErr w:type="spellEnd"/>
          </w:p>
        </w:tc>
      </w:tr>
    </w:tbl>
    <w:p w14:paraId="1FBF4CAE" w14:textId="77777777" w:rsidR="00D859B8" w:rsidRPr="00B779B9" w:rsidRDefault="000154EB" w:rsidP="000154EB">
      <w:pPr>
        <w:rPr>
          <w:rFonts w:cs="Arial"/>
          <w:sz w:val="16"/>
          <w:szCs w:val="16"/>
        </w:rPr>
      </w:pPr>
      <w:r w:rsidRPr="00B779B9">
        <w:rPr>
          <w:rFonts w:cs="Arial"/>
          <w:sz w:val="16"/>
          <w:szCs w:val="16"/>
        </w:rPr>
        <w:t>* COMETT PLUS, spol. s r.o.</w:t>
      </w:r>
    </w:p>
    <w:p w14:paraId="08ED799E" w14:textId="77777777" w:rsidR="00412D69" w:rsidRDefault="00412D69" w:rsidP="000154EB">
      <w:pPr>
        <w:rPr>
          <w:rFonts w:ascii="Arial" w:hAnsi="Arial" w:cs="Arial"/>
          <w:b/>
          <w:u w:val="single"/>
        </w:rPr>
      </w:pPr>
    </w:p>
    <w:p w14:paraId="195F640A" w14:textId="77777777" w:rsidR="00412D69" w:rsidRDefault="00412D69" w:rsidP="001E34D0">
      <w:pPr>
        <w:jc w:val="center"/>
        <w:rPr>
          <w:rFonts w:ascii="Arial" w:hAnsi="Arial" w:cs="Arial"/>
          <w:b/>
          <w:sz w:val="22"/>
          <w:szCs w:val="22"/>
          <w:u w:val="single"/>
        </w:rPr>
      </w:pPr>
    </w:p>
    <w:p w14:paraId="7B8D8B9A" w14:textId="77777777" w:rsidR="00412D69" w:rsidRDefault="00412D69">
      <w:pPr>
        <w:spacing w:after="200" w:line="276" w:lineRule="auto"/>
        <w:rPr>
          <w:rFonts w:ascii="Arial" w:hAnsi="Arial" w:cs="Arial"/>
          <w:b/>
          <w:sz w:val="22"/>
          <w:szCs w:val="22"/>
          <w:u w:val="single"/>
        </w:rPr>
      </w:pPr>
      <w:r>
        <w:rPr>
          <w:rFonts w:ascii="Arial" w:hAnsi="Arial" w:cs="Arial"/>
          <w:b/>
          <w:sz w:val="22"/>
          <w:szCs w:val="22"/>
          <w:u w:val="single"/>
        </w:rPr>
        <w:br w:type="page"/>
      </w:r>
    </w:p>
    <w:p w14:paraId="00318717" w14:textId="7630B509" w:rsidR="00412D69" w:rsidRPr="00354EB6" w:rsidRDefault="00412D69" w:rsidP="00CA468B">
      <w:pPr>
        <w:jc w:val="center"/>
        <w:rPr>
          <w:rFonts w:ascii="Arial" w:hAnsi="Arial" w:cs="Arial"/>
          <w:b/>
          <w:sz w:val="28"/>
          <w:szCs w:val="28"/>
        </w:rPr>
      </w:pPr>
    </w:p>
    <w:p w14:paraId="07181F74" w14:textId="2E6F592B" w:rsidR="00412D69" w:rsidRDefault="00354EB6" w:rsidP="008B3701">
      <w:pPr>
        <w:pStyle w:val="Nadpis2"/>
        <w:spacing w:after="120"/>
        <w:ind w:left="578" w:hanging="578"/>
      </w:pPr>
      <w:bookmarkStart w:id="59" w:name="_Toc471895426"/>
      <w:r w:rsidRPr="00354EB6">
        <w:t xml:space="preserve">Příloha </w:t>
      </w:r>
      <w:r w:rsidR="00D92768">
        <w:t xml:space="preserve">Tarifu </w:t>
      </w:r>
      <w:r w:rsidRPr="00354EB6">
        <w:t>č.</w:t>
      </w:r>
      <w:r w:rsidR="00D92768">
        <w:t xml:space="preserve"> </w:t>
      </w:r>
      <w:r w:rsidRPr="00354EB6">
        <w:t xml:space="preserve">5 </w:t>
      </w:r>
      <w:r w:rsidR="00412D69" w:rsidRPr="00354EB6">
        <w:t>Ceník IDS Jihočeského kraje</w:t>
      </w:r>
      <w:bookmarkEnd w:id="59"/>
    </w:p>
    <w:tbl>
      <w:tblPr>
        <w:tblW w:w="14680" w:type="dxa"/>
        <w:tblInd w:w="55" w:type="dxa"/>
        <w:tblCellMar>
          <w:left w:w="70" w:type="dxa"/>
          <w:right w:w="70" w:type="dxa"/>
        </w:tblCellMar>
        <w:tblLook w:val="04A0" w:firstRow="1" w:lastRow="0" w:firstColumn="1" w:lastColumn="0" w:noHBand="0" w:noVBand="1"/>
      </w:tblPr>
      <w:tblGrid>
        <w:gridCol w:w="2380"/>
        <w:gridCol w:w="820"/>
        <w:gridCol w:w="820"/>
        <w:gridCol w:w="820"/>
        <w:gridCol w:w="820"/>
        <w:gridCol w:w="820"/>
        <w:gridCol w:w="820"/>
        <w:gridCol w:w="820"/>
        <w:gridCol w:w="820"/>
        <w:gridCol w:w="820"/>
        <w:gridCol w:w="820"/>
        <w:gridCol w:w="820"/>
        <w:gridCol w:w="820"/>
        <w:gridCol w:w="820"/>
        <w:gridCol w:w="820"/>
        <w:gridCol w:w="820"/>
      </w:tblGrid>
      <w:tr w:rsidR="00CF701D" w:rsidRPr="00CF701D" w14:paraId="205A73E1" w14:textId="77777777" w:rsidTr="00CF701D">
        <w:trPr>
          <w:trHeight w:val="259"/>
        </w:trPr>
        <w:tc>
          <w:tcPr>
            <w:tcW w:w="14680" w:type="dxa"/>
            <w:gridSpan w:val="16"/>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6BFB3CDA"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CENÍK ČASOVÝCH JÍZDENEK (Kč)</w:t>
            </w:r>
          </w:p>
        </w:tc>
      </w:tr>
      <w:tr w:rsidR="00CF701D" w:rsidRPr="00CF701D" w14:paraId="2D53B363" w14:textId="77777777" w:rsidTr="00CF701D">
        <w:trPr>
          <w:trHeight w:val="259"/>
        </w:trPr>
        <w:tc>
          <w:tcPr>
            <w:tcW w:w="238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491C3BCE"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kategorie cestujících</w:t>
            </w:r>
          </w:p>
        </w:tc>
        <w:tc>
          <w:tcPr>
            <w:tcW w:w="2460" w:type="dxa"/>
            <w:gridSpan w:val="3"/>
            <w:tcBorders>
              <w:top w:val="single" w:sz="8" w:space="0" w:color="auto"/>
              <w:left w:val="nil"/>
              <w:bottom w:val="nil"/>
              <w:right w:val="single" w:sz="8" w:space="0" w:color="000000"/>
            </w:tcBorders>
            <w:shd w:val="clear" w:color="000000" w:fill="D9D9D9"/>
            <w:vAlign w:val="center"/>
            <w:hideMark/>
          </w:tcPr>
          <w:p w14:paraId="5B2F2919" w14:textId="77777777" w:rsidR="00CF701D" w:rsidRPr="00CF701D" w:rsidRDefault="00CF701D" w:rsidP="00CF701D">
            <w:pPr>
              <w:jc w:val="center"/>
              <w:rPr>
                <w:rFonts w:ascii="Arial Narrow" w:hAnsi="Arial Narrow"/>
                <w:b/>
                <w:bCs/>
                <w:color w:val="000000"/>
                <w:sz w:val="20"/>
                <w:szCs w:val="20"/>
                <w:lang w:eastAsia="cs-CZ"/>
              </w:rPr>
            </w:pPr>
          </w:p>
        </w:tc>
        <w:tc>
          <w:tcPr>
            <w:tcW w:w="2460" w:type="dxa"/>
            <w:gridSpan w:val="3"/>
            <w:tcBorders>
              <w:top w:val="single" w:sz="8" w:space="0" w:color="auto"/>
              <w:left w:val="nil"/>
              <w:bottom w:val="nil"/>
              <w:right w:val="single" w:sz="8" w:space="0" w:color="000000"/>
            </w:tcBorders>
            <w:shd w:val="clear" w:color="000000" w:fill="D9D9D9"/>
            <w:vAlign w:val="center"/>
            <w:hideMark/>
          </w:tcPr>
          <w:p w14:paraId="3B488710"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cestující 6-15 let včetně</w:t>
            </w:r>
          </w:p>
        </w:tc>
        <w:tc>
          <w:tcPr>
            <w:tcW w:w="2460" w:type="dxa"/>
            <w:gridSpan w:val="3"/>
            <w:tcBorders>
              <w:top w:val="single" w:sz="8" w:space="0" w:color="auto"/>
              <w:left w:val="nil"/>
              <w:bottom w:val="nil"/>
              <w:right w:val="single" w:sz="8" w:space="0" w:color="000000"/>
            </w:tcBorders>
            <w:shd w:val="clear" w:color="000000" w:fill="D9D9D9"/>
            <w:vAlign w:val="center"/>
            <w:hideMark/>
          </w:tcPr>
          <w:p w14:paraId="687248A0"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 </w:t>
            </w:r>
          </w:p>
        </w:tc>
        <w:tc>
          <w:tcPr>
            <w:tcW w:w="2460" w:type="dxa"/>
            <w:gridSpan w:val="3"/>
            <w:tcBorders>
              <w:top w:val="single" w:sz="8" w:space="0" w:color="auto"/>
              <w:left w:val="nil"/>
              <w:bottom w:val="nil"/>
              <w:right w:val="single" w:sz="8" w:space="0" w:color="000000"/>
            </w:tcBorders>
            <w:shd w:val="clear" w:color="000000" w:fill="D9D9D9"/>
            <w:vAlign w:val="center"/>
            <w:hideMark/>
          </w:tcPr>
          <w:p w14:paraId="03591DD6"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 </w:t>
            </w:r>
          </w:p>
        </w:tc>
        <w:tc>
          <w:tcPr>
            <w:tcW w:w="2460" w:type="dxa"/>
            <w:gridSpan w:val="3"/>
            <w:tcBorders>
              <w:top w:val="single" w:sz="8" w:space="0" w:color="auto"/>
              <w:left w:val="nil"/>
              <w:bottom w:val="nil"/>
              <w:right w:val="single" w:sz="8" w:space="0" w:color="000000"/>
            </w:tcBorders>
            <w:shd w:val="clear" w:color="000000" w:fill="D9D9D9"/>
            <w:vAlign w:val="center"/>
            <w:hideMark/>
          </w:tcPr>
          <w:p w14:paraId="0CDA49F3"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 </w:t>
            </w:r>
          </w:p>
        </w:tc>
      </w:tr>
      <w:tr w:rsidR="00CF701D" w:rsidRPr="00CF701D" w14:paraId="4C0B32BD" w14:textId="77777777" w:rsidTr="00CF701D">
        <w:trPr>
          <w:trHeight w:val="259"/>
        </w:trPr>
        <w:tc>
          <w:tcPr>
            <w:tcW w:w="2380" w:type="dxa"/>
            <w:vMerge/>
            <w:tcBorders>
              <w:top w:val="nil"/>
              <w:left w:val="single" w:sz="8" w:space="0" w:color="auto"/>
              <w:bottom w:val="single" w:sz="8" w:space="0" w:color="000000"/>
              <w:right w:val="single" w:sz="8" w:space="0" w:color="auto"/>
            </w:tcBorders>
            <w:vAlign w:val="center"/>
            <w:hideMark/>
          </w:tcPr>
          <w:p w14:paraId="7F15BB12" w14:textId="77777777" w:rsidR="00CF701D" w:rsidRPr="00CF701D" w:rsidRDefault="00CF701D" w:rsidP="00CF701D">
            <w:pPr>
              <w:rPr>
                <w:rFonts w:ascii="Arial Narrow" w:hAnsi="Arial Narrow"/>
                <w:b/>
                <w:bCs/>
                <w:color w:val="000000"/>
                <w:sz w:val="20"/>
                <w:szCs w:val="20"/>
                <w:lang w:eastAsia="cs-CZ"/>
              </w:rPr>
            </w:pPr>
          </w:p>
        </w:tc>
        <w:tc>
          <w:tcPr>
            <w:tcW w:w="2460" w:type="dxa"/>
            <w:gridSpan w:val="3"/>
            <w:tcBorders>
              <w:top w:val="nil"/>
              <w:left w:val="nil"/>
              <w:bottom w:val="nil"/>
              <w:right w:val="single" w:sz="8" w:space="0" w:color="000000"/>
            </w:tcBorders>
            <w:shd w:val="clear" w:color="000000" w:fill="D9D9D9"/>
            <w:vAlign w:val="center"/>
            <w:hideMark/>
          </w:tcPr>
          <w:p w14:paraId="7FB6A722"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plné (obyčejné) jízdné</w:t>
            </w:r>
          </w:p>
        </w:tc>
        <w:tc>
          <w:tcPr>
            <w:tcW w:w="2460" w:type="dxa"/>
            <w:gridSpan w:val="3"/>
            <w:tcBorders>
              <w:top w:val="nil"/>
              <w:left w:val="nil"/>
              <w:bottom w:val="nil"/>
              <w:right w:val="single" w:sz="8" w:space="0" w:color="000000"/>
            </w:tcBorders>
            <w:shd w:val="clear" w:color="000000" w:fill="D9D9D9"/>
            <w:vAlign w:val="center"/>
            <w:hideMark/>
          </w:tcPr>
          <w:p w14:paraId="1D36BE76"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cestující starší 65 let</w:t>
            </w:r>
          </w:p>
        </w:tc>
        <w:tc>
          <w:tcPr>
            <w:tcW w:w="2460" w:type="dxa"/>
            <w:gridSpan w:val="3"/>
            <w:tcBorders>
              <w:top w:val="nil"/>
              <w:left w:val="nil"/>
              <w:bottom w:val="nil"/>
              <w:right w:val="single" w:sz="8" w:space="0" w:color="000000"/>
            </w:tcBorders>
            <w:shd w:val="clear" w:color="000000" w:fill="D9D9D9"/>
            <w:vAlign w:val="center"/>
            <w:hideMark/>
          </w:tcPr>
          <w:p w14:paraId="58357920"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cestující 16-18 let</w:t>
            </w:r>
          </w:p>
        </w:tc>
        <w:tc>
          <w:tcPr>
            <w:tcW w:w="2460" w:type="dxa"/>
            <w:gridSpan w:val="3"/>
            <w:tcBorders>
              <w:top w:val="nil"/>
              <w:left w:val="nil"/>
              <w:bottom w:val="nil"/>
              <w:right w:val="single" w:sz="8" w:space="0" w:color="000000"/>
            </w:tcBorders>
            <w:shd w:val="clear" w:color="000000" w:fill="D9D9D9"/>
            <w:vAlign w:val="center"/>
            <w:hideMark/>
          </w:tcPr>
          <w:p w14:paraId="1674ACAD"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žáci a studenti 16-26 let</w:t>
            </w:r>
          </w:p>
        </w:tc>
        <w:tc>
          <w:tcPr>
            <w:tcW w:w="2460" w:type="dxa"/>
            <w:gridSpan w:val="3"/>
            <w:tcBorders>
              <w:top w:val="nil"/>
              <w:left w:val="nil"/>
              <w:bottom w:val="nil"/>
              <w:right w:val="single" w:sz="8" w:space="0" w:color="000000"/>
            </w:tcBorders>
            <w:shd w:val="clear" w:color="000000" w:fill="D9D9D9"/>
            <w:vAlign w:val="center"/>
            <w:hideMark/>
          </w:tcPr>
          <w:p w14:paraId="1511197B"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rodiče #</w:t>
            </w:r>
          </w:p>
        </w:tc>
      </w:tr>
      <w:tr w:rsidR="00CF701D" w:rsidRPr="00CF701D" w14:paraId="51A47814" w14:textId="77777777" w:rsidTr="00CF701D">
        <w:trPr>
          <w:trHeight w:val="259"/>
        </w:trPr>
        <w:tc>
          <w:tcPr>
            <w:tcW w:w="2380" w:type="dxa"/>
            <w:vMerge/>
            <w:tcBorders>
              <w:top w:val="nil"/>
              <w:left w:val="single" w:sz="8" w:space="0" w:color="auto"/>
              <w:bottom w:val="single" w:sz="8" w:space="0" w:color="000000"/>
              <w:right w:val="single" w:sz="8" w:space="0" w:color="auto"/>
            </w:tcBorders>
            <w:vAlign w:val="center"/>
            <w:hideMark/>
          </w:tcPr>
          <w:p w14:paraId="64A65932" w14:textId="77777777" w:rsidR="00CF701D" w:rsidRPr="00CF701D" w:rsidRDefault="00CF701D" w:rsidP="00CF701D">
            <w:pPr>
              <w:rPr>
                <w:rFonts w:ascii="Arial Narrow" w:hAnsi="Arial Narrow"/>
                <w:b/>
                <w:bCs/>
                <w:color w:val="000000"/>
                <w:sz w:val="20"/>
                <w:szCs w:val="20"/>
                <w:lang w:eastAsia="cs-CZ"/>
              </w:rPr>
            </w:pPr>
          </w:p>
        </w:tc>
        <w:tc>
          <w:tcPr>
            <w:tcW w:w="820" w:type="dxa"/>
            <w:tcBorders>
              <w:top w:val="nil"/>
              <w:left w:val="nil"/>
              <w:bottom w:val="nil"/>
              <w:right w:val="nil"/>
            </w:tcBorders>
            <w:shd w:val="clear" w:color="000000" w:fill="D9D9D9"/>
            <w:vAlign w:val="center"/>
            <w:hideMark/>
          </w:tcPr>
          <w:p w14:paraId="5CB8B984" w14:textId="77777777" w:rsidR="00CF701D" w:rsidRPr="00CF701D" w:rsidRDefault="00CF701D" w:rsidP="00CF701D">
            <w:pP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 </w:t>
            </w:r>
          </w:p>
        </w:tc>
        <w:tc>
          <w:tcPr>
            <w:tcW w:w="820" w:type="dxa"/>
            <w:tcBorders>
              <w:top w:val="nil"/>
              <w:left w:val="nil"/>
              <w:bottom w:val="nil"/>
              <w:right w:val="nil"/>
            </w:tcBorders>
            <w:shd w:val="clear" w:color="000000" w:fill="D9D9D9"/>
            <w:vAlign w:val="center"/>
            <w:hideMark/>
          </w:tcPr>
          <w:p w14:paraId="35B1DB70" w14:textId="77777777" w:rsidR="00CF701D" w:rsidRPr="00CF701D" w:rsidRDefault="00CF701D" w:rsidP="00CF701D">
            <w:pP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 </w:t>
            </w:r>
          </w:p>
        </w:tc>
        <w:tc>
          <w:tcPr>
            <w:tcW w:w="820" w:type="dxa"/>
            <w:tcBorders>
              <w:top w:val="nil"/>
              <w:left w:val="nil"/>
              <w:bottom w:val="nil"/>
              <w:right w:val="single" w:sz="8" w:space="0" w:color="auto"/>
            </w:tcBorders>
            <w:shd w:val="clear" w:color="000000" w:fill="D9D9D9"/>
            <w:vAlign w:val="center"/>
            <w:hideMark/>
          </w:tcPr>
          <w:p w14:paraId="033C3367" w14:textId="77777777" w:rsidR="00CF701D" w:rsidRPr="00CF701D" w:rsidRDefault="00CF701D" w:rsidP="00CF701D">
            <w:pP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 </w:t>
            </w:r>
          </w:p>
        </w:tc>
        <w:tc>
          <w:tcPr>
            <w:tcW w:w="2460" w:type="dxa"/>
            <w:gridSpan w:val="3"/>
            <w:tcBorders>
              <w:top w:val="nil"/>
              <w:left w:val="nil"/>
              <w:bottom w:val="nil"/>
              <w:right w:val="single" w:sz="8" w:space="0" w:color="000000"/>
            </w:tcBorders>
            <w:shd w:val="clear" w:color="000000" w:fill="D9D9D9"/>
            <w:vAlign w:val="center"/>
            <w:hideMark/>
          </w:tcPr>
          <w:p w14:paraId="378CB67C"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ZTP, ZTP/P</w:t>
            </w:r>
          </w:p>
        </w:tc>
        <w:tc>
          <w:tcPr>
            <w:tcW w:w="2460" w:type="dxa"/>
            <w:gridSpan w:val="3"/>
            <w:tcBorders>
              <w:top w:val="nil"/>
              <w:left w:val="nil"/>
              <w:bottom w:val="nil"/>
              <w:right w:val="single" w:sz="8" w:space="0" w:color="000000"/>
            </w:tcBorders>
            <w:shd w:val="clear" w:color="000000" w:fill="D9D9D9"/>
            <w:vAlign w:val="center"/>
            <w:hideMark/>
          </w:tcPr>
          <w:p w14:paraId="2C417224"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 </w:t>
            </w:r>
          </w:p>
        </w:tc>
        <w:tc>
          <w:tcPr>
            <w:tcW w:w="2460" w:type="dxa"/>
            <w:gridSpan w:val="3"/>
            <w:tcBorders>
              <w:top w:val="nil"/>
              <w:left w:val="nil"/>
              <w:bottom w:val="nil"/>
              <w:right w:val="single" w:sz="8" w:space="0" w:color="000000"/>
            </w:tcBorders>
            <w:shd w:val="clear" w:color="000000" w:fill="D9D9D9"/>
            <w:vAlign w:val="center"/>
            <w:hideMark/>
          </w:tcPr>
          <w:p w14:paraId="65C4974F"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 </w:t>
            </w:r>
          </w:p>
        </w:tc>
        <w:tc>
          <w:tcPr>
            <w:tcW w:w="2460" w:type="dxa"/>
            <w:gridSpan w:val="3"/>
            <w:tcBorders>
              <w:top w:val="nil"/>
              <w:left w:val="nil"/>
              <w:bottom w:val="nil"/>
              <w:right w:val="single" w:sz="8" w:space="0" w:color="000000"/>
            </w:tcBorders>
            <w:shd w:val="clear" w:color="000000" w:fill="D9D9D9"/>
            <w:vAlign w:val="center"/>
            <w:hideMark/>
          </w:tcPr>
          <w:p w14:paraId="41ED8F6F"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 </w:t>
            </w:r>
          </w:p>
        </w:tc>
      </w:tr>
      <w:tr w:rsidR="00CF701D" w:rsidRPr="00CF701D" w14:paraId="7E078391" w14:textId="77777777" w:rsidTr="00CF701D">
        <w:trPr>
          <w:trHeight w:val="259"/>
        </w:trPr>
        <w:tc>
          <w:tcPr>
            <w:tcW w:w="2380" w:type="dxa"/>
            <w:vMerge/>
            <w:tcBorders>
              <w:top w:val="nil"/>
              <w:left w:val="single" w:sz="8" w:space="0" w:color="auto"/>
              <w:bottom w:val="single" w:sz="8" w:space="0" w:color="000000"/>
              <w:right w:val="single" w:sz="8" w:space="0" w:color="auto"/>
            </w:tcBorders>
            <w:vAlign w:val="center"/>
            <w:hideMark/>
          </w:tcPr>
          <w:p w14:paraId="2D9F808B" w14:textId="77777777" w:rsidR="00CF701D" w:rsidRPr="00CF701D" w:rsidRDefault="00CF701D" w:rsidP="00CF701D">
            <w:pPr>
              <w:rPr>
                <w:rFonts w:ascii="Arial Narrow" w:hAnsi="Arial Narrow"/>
                <w:b/>
                <w:bCs/>
                <w:color w:val="000000"/>
                <w:sz w:val="20"/>
                <w:szCs w:val="20"/>
                <w:lang w:eastAsia="cs-CZ"/>
              </w:rPr>
            </w:pPr>
          </w:p>
        </w:tc>
        <w:tc>
          <w:tcPr>
            <w:tcW w:w="2460" w:type="dxa"/>
            <w:gridSpan w:val="3"/>
            <w:tcBorders>
              <w:top w:val="nil"/>
              <w:left w:val="nil"/>
              <w:bottom w:val="single" w:sz="8" w:space="0" w:color="auto"/>
              <w:right w:val="single" w:sz="8" w:space="0" w:color="000000"/>
            </w:tcBorders>
            <w:shd w:val="clear" w:color="000000" w:fill="D9D9D9"/>
            <w:vAlign w:val="center"/>
            <w:hideMark/>
          </w:tcPr>
          <w:p w14:paraId="5B130FD7"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100%</w:t>
            </w:r>
          </w:p>
        </w:tc>
        <w:tc>
          <w:tcPr>
            <w:tcW w:w="2460" w:type="dxa"/>
            <w:gridSpan w:val="3"/>
            <w:tcBorders>
              <w:top w:val="nil"/>
              <w:left w:val="nil"/>
              <w:bottom w:val="single" w:sz="8" w:space="0" w:color="auto"/>
              <w:right w:val="single" w:sz="8" w:space="0" w:color="000000"/>
            </w:tcBorders>
            <w:shd w:val="clear" w:color="000000" w:fill="D9D9D9"/>
            <w:vAlign w:val="center"/>
            <w:hideMark/>
          </w:tcPr>
          <w:p w14:paraId="05537F8E"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25%</w:t>
            </w:r>
          </w:p>
        </w:tc>
        <w:tc>
          <w:tcPr>
            <w:tcW w:w="2460" w:type="dxa"/>
            <w:gridSpan w:val="3"/>
            <w:tcBorders>
              <w:top w:val="nil"/>
              <w:left w:val="nil"/>
              <w:bottom w:val="single" w:sz="8" w:space="0" w:color="auto"/>
              <w:right w:val="single" w:sz="8" w:space="0" w:color="000000"/>
            </w:tcBorders>
            <w:shd w:val="clear" w:color="000000" w:fill="D9D9D9"/>
            <w:vAlign w:val="center"/>
            <w:hideMark/>
          </w:tcPr>
          <w:p w14:paraId="6F5112E5"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25%</w:t>
            </w:r>
          </w:p>
        </w:tc>
        <w:tc>
          <w:tcPr>
            <w:tcW w:w="2460" w:type="dxa"/>
            <w:gridSpan w:val="3"/>
            <w:tcBorders>
              <w:top w:val="nil"/>
              <w:left w:val="nil"/>
              <w:bottom w:val="single" w:sz="8" w:space="0" w:color="auto"/>
              <w:right w:val="single" w:sz="8" w:space="0" w:color="000000"/>
            </w:tcBorders>
            <w:shd w:val="clear" w:color="000000" w:fill="D9D9D9"/>
            <w:vAlign w:val="center"/>
            <w:hideMark/>
          </w:tcPr>
          <w:p w14:paraId="144ED0C2"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25%</w:t>
            </w:r>
          </w:p>
        </w:tc>
        <w:tc>
          <w:tcPr>
            <w:tcW w:w="2460" w:type="dxa"/>
            <w:gridSpan w:val="3"/>
            <w:tcBorders>
              <w:top w:val="nil"/>
              <w:left w:val="nil"/>
              <w:bottom w:val="single" w:sz="8" w:space="0" w:color="auto"/>
              <w:right w:val="single" w:sz="8" w:space="0" w:color="000000"/>
            </w:tcBorders>
            <w:shd w:val="clear" w:color="000000" w:fill="D9D9D9"/>
            <w:vAlign w:val="center"/>
            <w:hideMark/>
          </w:tcPr>
          <w:p w14:paraId="2EAB55CE"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50%</w:t>
            </w:r>
          </w:p>
        </w:tc>
      </w:tr>
      <w:tr w:rsidR="00CF701D" w:rsidRPr="00CF701D" w14:paraId="2EC24422" w14:textId="77777777" w:rsidTr="00CF701D">
        <w:trPr>
          <w:trHeight w:val="537"/>
        </w:trPr>
        <w:tc>
          <w:tcPr>
            <w:tcW w:w="238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014F59AD"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Počet projetých zón bez MHD</w:t>
            </w:r>
          </w:p>
        </w:tc>
        <w:tc>
          <w:tcPr>
            <w:tcW w:w="82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5C2FE909"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7 denní</w:t>
            </w:r>
          </w:p>
        </w:tc>
        <w:tc>
          <w:tcPr>
            <w:tcW w:w="82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350BD809"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30 denní</w:t>
            </w:r>
          </w:p>
        </w:tc>
        <w:tc>
          <w:tcPr>
            <w:tcW w:w="82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226BA770"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90 denní</w:t>
            </w:r>
          </w:p>
        </w:tc>
        <w:tc>
          <w:tcPr>
            <w:tcW w:w="82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1703492F"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7 denní</w:t>
            </w:r>
          </w:p>
        </w:tc>
        <w:tc>
          <w:tcPr>
            <w:tcW w:w="82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741B4D36"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30 denní</w:t>
            </w:r>
          </w:p>
        </w:tc>
        <w:tc>
          <w:tcPr>
            <w:tcW w:w="82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566E1936"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90 denní</w:t>
            </w:r>
          </w:p>
        </w:tc>
        <w:tc>
          <w:tcPr>
            <w:tcW w:w="82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58CA0B8D"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7 denní</w:t>
            </w:r>
          </w:p>
        </w:tc>
        <w:tc>
          <w:tcPr>
            <w:tcW w:w="82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5A29FF61"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30 denní</w:t>
            </w:r>
          </w:p>
        </w:tc>
        <w:tc>
          <w:tcPr>
            <w:tcW w:w="82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1837204E"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90 denní</w:t>
            </w:r>
          </w:p>
        </w:tc>
        <w:tc>
          <w:tcPr>
            <w:tcW w:w="82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15DF11AD"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7 denní</w:t>
            </w:r>
          </w:p>
        </w:tc>
        <w:tc>
          <w:tcPr>
            <w:tcW w:w="82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29B5DC50"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30 denní</w:t>
            </w:r>
          </w:p>
        </w:tc>
        <w:tc>
          <w:tcPr>
            <w:tcW w:w="82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40D1A0F6"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90 denní</w:t>
            </w:r>
          </w:p>
        </w:tc>
        <w:tc>
          <w:tcPr>
            <w:tcW w:w="82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4518C42D"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7 denní</w:t>
            </w:r>
          </w:p>
        </w:tc>
        <w:tc>
          <w:tcPr>
            <w:tcW w:w="82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622ABEC6"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30 denní</w:t>
            </w:r>
          </w:p>
        </w:tc>
        <w:tc>
          <w:tcPr>
            <w:tcW w:w="82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1CE59643"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90 denní</w:t>
            </w:r>
          </w:p>
        </w:tc>
      </w:tr>
      <w:tr w:rsidR="00CF701D" w:rsidRPr="00CF701D" w14:paraId="37A27FBC" w14:textId="77777777" w:rsidTr="00CF701D">
        <w:trPr>
          <w:trHeight w:val="537"/>
        </w:trPr>
        <w:tc>
          <w:tcPr>
            <w:tcW w:w="2380" w:type="dxa"/>
            <w:vMerge/>
            <w:tcBorders>
              <w:top w:val="nil"/>
              <w:left w:val="single" w:sz="8" w:space="0" w:color="auto"/>
              <w:bottom w:val="single" w:sz="8" w:space="0" w:color="000000"/>
              <w:right w:val="single" w:sz="8" w:space="0" w:color="auto"/>
            </w:tcBorders>
            <w:vAlign w:val="center"/>
            <w:hideMark/>
          </w:tcPr>
          <w:p w14:paraId="6DBCA43D" w14:textId="77777777" w:rsidR="00CF701D" w:rsidRPr="00CF701D" w:rsidRDefault="00CF701D" w:rsidP="00CF701D">
            <w:pPr>
              <w:rPr>
                <w:rFonts w:ascii="Arial Narrow" w:hAnsi="Arial Narrow"/>
                <w:b/>
                <w:bCs/>
                <w:color w:val="000000"/>
                <w:sz w:val="20"/>
                <w:szCs w:val="20"/>
                <w:lang w:eastAsia="cs-CZ"/>
              </w:rPr>
            </w:pPr>
          </w:p>
        </w:tc>
        <w:tc>
          <w:tcPr>
            <w:tcW w:w="820" w:type="dxa"/>
            <w:vMerge/>
            <w:tcBorders>
              <w:top w:val="nil"/>
              <w:left w:val="single" w:sz="8" w:space="0" w:color="auto"/>
              <w:bottom w:val="single" w:sz="8" w:space="0" w:color="000000"/>
              <w:right w:val="single" w:sz="8" w:space="0" w:color="auto"/>
            </w:tcBorders>
            <w:vAlign w:val="center"/>
            <w:hideMark/>
          </w:tcPr>
          <w:p w14:paraId="78F5BAD5" w14:textId="77777777" w:rsidR="00CF701D" w:rsidRPr="00CF701D" w:rsidRDefault="00CF701D" w:rsidP="00CF701D">
            <w:pPr>
              <w:rPr>
                <w:rFonts w:ascii="Arial Narrow" w:hAnsi="Arial Narrow"/>
                <w:color w:val="000000"/>
                <w:sz w:val="20"/>
                <w:szCs w:val="20"/>
                <w:lang w:eastAsia="cs-CZ"/>
              </w:rPr>
            </w:pPr>
          </w:p>
        </w:tc>
        <w:tc>
          <w:tcPr>
            <w:tcW w:w="820" w:type="dxa"/>
            <w:vMerge/>
            <w:tcBorders>
              <w:top w:val="nil"/>
              <w:left w:val="single" w:sz="8" w:space="0" w:color="auto"/>
              <w:bottom w:val="single" w:sz="8" w:space="0" w:color="000000"/>
              <w:right w:val="single" w:sz="8" w:space="0" w:color="auto"/>
            </w:tcBorders>
            <w:vAlign w:val="center"/>
            <w:hideMark/>
          </w:tcPr>
          <w:p w14:paraId="060D7531" w14:textId="77777777" w:rsidR="00CF701D" w:rsidRPr="00CF701D" w:rsidRDefault="00CF701D" w:rsidP="00CF701D">
            <w:pPr>
              <w:rPr>
                <w:rFonts w:ascii="Arial Narrow" w:hAnsi="Arial Narrow"/>
                <w:color w:val="000000"/>
                <w:sz w:val="20"/>
                <w:szCs w:val="20"/>
                <w:lang w:eastAsia="cs-CZ"/>
              </w:rPr>
            </w:pPr>
          </w:p>
        </w:tc>
        <w:tc>
          <w:tcPr>
            <w:tcW w:w="820" w:type="dxa"/>
            <w:vMerge/>
            <w:tcBorders>
              <w:top w:val="nil"/>
              <w:left w:val="single" w:sz="8" w:space="0" w:color="auto"/>
              <w:bottom w:val="single" w:sz="8" w:space="0" w:color="000000"/>
              <w:right w:val="single" w:sz="8" w:space="0" w:color="auto"/>
            </w:tcBorders>
            <w:vAlign w:val="center"/>
            <w:hideMark/>
          </w:tcPr>
          <w:p w14:paraId="4D559D5C" w14:textId="77777777" w:rsidR="00CF701D" w:rsidRPr="00CF701D" w:rsidRDefault="00CF701D" w:rsidP="00CF701D">
            <w:pPr>
              <w:rPr>
                <w:rFonts w:ascii="Arial Narrow" w:hAnsi="Arial Narrow"/>
                <w:color w:val="000000"/>
                <w:sz w:val="20"/>
                <w:szCs w:val="20"/>
                <w:lang w:eastAsia="cs-CZ"/>
              </w:rPr>
            </w:pPr>
          </w:p>
        </w:tc>
        <w:tc>
          <w:tcPr>
            <w:tcW w:w="820" w:type="dxa"/>
            <w:vMerge/>
            <w:tcBorders>
              <w:top w:val="nil"/>
              <w:left w:val="single" w:sz="8" w:space="0" w:color="auto"/>
              <w:bottom w:val="single" w:sz="8" w:space="0" w:color="000000"/>
              <w:right w:val="single" w:sz="8" w:space="0" w:color="auto"/>
            </w:tcBorders>
            <w:vAlign w:val="center"/>
            <w:hideMark/>
          </w:tcPr>
          <w:p w14:paraId="6882B3FA" w14:textId="77777777" w:rsidR="00CF701D" w:rsidRPr="00CF701D" w:rsidRDefault="00CF701D" w:rsidP="00CF701D">
            <w:pPr>
              <w:rPr>
                <w:rFonts w:ascii="Arial Narrow" w:hAnsi="Arial Narrow"/>
                <w:color w:val="000000"/>
                <w:sz w:val="20"/>
                <w:szCs w:val="20"/>
                <w:lang w:eastAsia="cs-CZ"/>
              </w:rPr>
            </w:pPr>
          </w:p>
        </w:tc>
        <w:tc>
          <w:tcPr>
            <w:tcW w:w="820" w:type="dxa"/>
            <w:vMerge/>
            <w:tcBorders>
              <w:top w:val="nil"/>
              <w:left w:val="single" w:sz="8" w:space="0" w:color="auto"/>
              <w:bottom w:val="single" w:sz="8" w:space="0" w:color="000000"/>
              <w:right w:val="single" w:sz="8" w:space="0" w:color="auto"/>
            </w:tcBorders>
            <w:vAlign w:val="center"/>
            <w:hideMark/>
          </w:tcPr>
          <w:p w14:paraId="793F6AB0" w14:textId="77777777" w:rsidR="00CF701D" w:rsidRPr="00CF701D" w:rsidRDefault="00CF701D" w:rsidP="00CF701D">
            <w:pPr>
              <w:rPr>
                <w:rFonts w:ascii="Arial Narrow" w:hAnsi="Arial Narrow"/>
                <w:color w:val="000000"/>
                <w:sz w:val="20"/>
                <w:szCs w:val="20"/>
                <w:lang w:eastAsia="cs-CZ"/>
              </w:rPr>
            </w:pPr>
          </w:p>
        </w:tc>
        <w:tc>
          <w:tcPr>
            <w:tcW w:w="820" w:type="dxa"/>
            <w:vMerge/>
            <w:tcBorders>
              <w:top w:val="nil"/>
              <w:left w:val="single" w:sz="8" w:space="0" w:color="auto"/>
              <w:bottom w:val="single" w:sz="8" w:space="0" w:color="000000"/>
              <w:right w:val="single" w:sz="8" w:space="0" w:color="auto"/>
            </w:tcBorders>
            <w:vAlign w:val="center"/>
            <w:hideMark/>
          </w:tcPr>
          <w:p w14:paraId="10ECDF39" w14:textId="77777777" w:rsidR="00CF701D" w:rsidRPr="00CF701D" w:rsidRDefault="00CF701D" w:rsidP="00CF701D">
            <w:pPr>
              <w:rPr>
                <w:rFonts w:ascii="Arial Narrow" w:hAnsi="Arial Narrow"/>
                <w:color w:val="000000"/>
                <w:sz w:val="20"/>
                <w:szCs w:val="20"/>
                <w:lang w:eastAsia="cs-CZ"/>
              </w:rPr>
            </w:pPr>
          </w:p>
        </w:tc>
        <w:tc>
          <w:tcPr>
            <w:tcW w:w="820" w:type="dxa"/>
            <w:vMerge/>
            <w:tcBorders>
              <w:top w:val="nil"/>
              <w:left w:val="single" w:sz="8" w:space="0" w:color="auto"/>
              <w:bottom w:val="single" w:sz="8" w:space="0" w:color="000000"/>
              <w:right w:val="single" w:sz="8" w:space="0" w:color="auto"/>
            </w:tcBorders>
            <w:vAlign w:val="center"/>
            <w:hideMark/>
          </w:tcPr>
          <w:p w14:paraId="6A3C35CB" w14:textId="77777777" w:rsidR="00CF701D" w:rsidRPr="00CF701D" w:rsidRDefault="00CF701D" w:rsidP="00CF701D">
            <w:pPr>
              <w:rPr>
                <w:rFonts w:ascii="Arial Narrow" w:hAnsi="Arial Narrow"/>
                <w:color w:val="000000"/>
                <w:sz w:val="20"/>
                <w:szCs w:val="20"/>
                <w:lang w:eastAsia="cs-CZ"/>
              </w:rPr>
            </w:pPr>
          </w:p>
        </w:tc>
        <w:tc>
          <w:tcPr>
            <w:tcW w:w="820" w:type="dxa"/>
            <w:vMerge/>
            <w:tcBorders>
              <w:top w:val="nil"/>
              <w:left w:val="single" w:sz="8" w:space="0" w:color="auto"/>
              <w:bottom w:val="single" w:sz="8" w:space="0" w:color="000000"/>
              <w:right w:val="single" w:sz="8" w:space="0" w:color="auto"/>
            </w:tcBorders>
            <w:vAlign w:val="center"/>
            <w:hideMark/>
          </w:tcPr>
          <w:p w14:paraId="22E88D68" w14:textId="77777777" w:rsidR="00CF701D" w:rsidRPr="00CF701D" w:rsidRDefault="00CF701D" w:rsidP="00CF701D">
            <w:pPr>
              <w:rPr>
                <w:rFonts w:ascii="Arial Narrow" w:hAnsi="Arial Narrow"/>
                <w:color w:val="000000"/>
                <w:sz w:val="20"/>
                <w:szCs w:val="20"/>
                <w:lang w:eastAsia="cs-CZ"/>
              </w:rPr>
            </w:pPr>
          </w:p>
        </w:tc>
        <w:tc>
          <w:tcPr>
            <w:tcW w:w="820" w:type="dxa"/>
            <w:vMerge/>
            <w:tcBorders>
              <w:top w:val="nil"/>
              <w:left w:val="single" w:sz="8" w:space="0" w:color="auto"/>
              <w:bottom w:val="single" w:sz="8" w:space="0" w:color="000000"/>
              <w:right w:val="single" w:sz="8" w:space="0" w:color="auto"/>
            </w:tcBorders>
            <w:vAlign w:val="center"/>
            <w:hideMark/>
          </w:tcPr>
          <w:p w14:paraId="4E858E65" w14:textId="77777777" w:rsidR="00CF701D" w:rsidRPr="00CF701D" w:rsidRDefault="00CF701D" w:rsidP="00CF701D">
            <w:pPr>
              <w:rPr>
                <w:rFonts w:ascii="Arial Narrow" w:hAnsi="Arial Narrow"/>
                <w:color w:val="000000"/>
                <w:sz w:val="20"/>
                <w:szCs w:val="20"/>
                <w:lang w:eastAsia="cs-CZ"/>
              </w:rPr>
            </w:pPr>
          </w:p>
        </w:tc>
        <w:tc>
          <w:tcPr>
            <w:tcW w:w="820" w:type="dxa"/>
            <w:vMerge/>
            <w:tcBorders>
              <w:top w:val="nil"/>
              <w:left w:val="single" w:sz="8" w:space="0" w:color="auto"/>
              <w:bottom w:val="single" w:sz="8" w:space="0" w:color="000000"/>
              <w:right w:val="single" w:sz="8" w:space="0" w:color="auto"/>
            </w:tcBorders>
            <w:vAlign w:val="center"/>
            <w:hideMark/>
          </w:tcPr>
          <w:p w14:paraId="74B49AB2" w14:textId="77777777" w:rsidR="00CF701D" w:rsidRPr="00CF701D" w:rsidRDefault="00CF701D" w:rsidP="00CF701D">
            <w:pPr>
              <w:rPr>
                <w:rFonts w:ascii="Arial Narrow" w:hAnsi="Arial Narrow"/>
                <w:color w:val="000000"/>
                <w:sz w:val="20"/>
                <w:szCs w:val="20"/>
                <w:lang w:eastAsia="cs-CZ"/>
              </w:rPr>
            </w:pPr>
          </w:p>
        </w:tc>
        <w:tc>
          <w:tcPr>
            <w:tcW w:w="820" w:type="dxa"/>
            <w:vMerge/>
            <w:tcBorders>
              <w:top w:val="nil"/>
              <w:left w:val="single" w:sz="8" w:space="0" w:color="auto"/>
              <w:bottom w:val="single" w:sz="8" w:space="0" w:color="000000"/>
              <w:right w:val="single" w:sz="8" w:space="0" w:color="auto"/>
            </w:tcBorders>
            <w:vAlign w:val="center"/>
            <w:hideMark/>
          </w:tcPr>
          <w:p w14:paraId="4F9F8EFB" w14:textId="77777777" w:rsidR="00CF701D" w:rsidRPr="00CF701D" w:rsidRDefault="00CF701D" w:rsidP="00CF701D">
            <w:pPr>
              <w:rPr>
                <w:rFonts w:ascii="Arial Narrow" w:hAnsi="Arial Narrow"/>
                <w:color w:val="000000"/>
                <w:sz w:val="20"/>
                <w:szCs w:val="20"/>
                <w:lang w:eastAsia="cs-CZ"/>
              </w:rPr>
            </w:pPr>
          </w:p>
        </w:tc>
        <w:tc>
          <w:tcPr>
            <w:tcW w:w="820" w:type="dxa"/>
            <w:vMerge/>
            <w:tcBorders>
              <w:top w:val="nil"/>
              <w:left w:val="single" w:sz="8" w:space="0" w:color="auto"/>
              <w:bottom w:val="single" w:sz="8" w:space="0" w:color="000000"/>
              <w:right w:val="single" w:sz="8" w:space="0" w:color="auto"/>
            </w:tcBorders>
            <w:vAlign w:val="center"/>
            <w:hideMark/>
          </w:tcPr>
          <w:p w14:paraId="373D17D0" w14:textId="77777777" w:rsidR="00CF701D" w:rsidRPr="00CF701D" w:rsidRDefault="00CF701D" w:rsidP="00CF701D">
            <w:pPr>
              <w:rPr>
                <w:rFonts w:ascii="Arial Narrow" w:hAnsi="Arial Narrow"/>
                <w:color w:val="000000"/>
                <w:sz w:val="20"/>
                <w:szCs w:val="20"/>
                <w:lang w:eastAsia="cs-CZ"/>
              </w:rPr>
            </w:pPr>
          </w:p>
        </w:tc>
        <w:tc>
          <w:tcPr>
            <w:tcW w:w="820" w:type="dxa"/>
            <w:vMerge/>
            <w:tcBorders>
              <w:top w:val="nil"/>
              <w:left w:val="single" w:sz="8" w:space="0" w:color="auto"/>
              <w:bottom w:val="single" w:sz="8" w:space="0" w:color="000000"/>
              <w:right w:val="single" w:sz="8" w:space="0" w:color="auto"/>
            </w:tcBorders>
            <w:vAlign w:val="center"/>
            <w:hideMark/>
          </w:tcPr>
          <w:p w14:paraId="3DC75E3B" w14:textId="77777777" w:rsidR="00CF701D" w:rsidRPr="00CF701D" w:rsidRDefault="00CF701D" w:rsidP="00CF701D">
            <w:pPr>
              <w:rPr>
                <w:rFonts w:ascii="Arial Narrow" w:hAnsi="Arial Narrow"/>
                <w:color w:val="000000"/>
                <w:sz w:val="20"/>
                <w:szCs w:val="20"/>
                <w:lang w:eastAsia="cs-CZ"/>
              </w:rPr>
            </w:pPr>
          </w:p>
        </w:tc>
        <w:tc>
          <w:tcPr>
            <w:tcW w:w="820" w:type="dxa"/>
            <w:vMerge/>
            <w:tcBorders>
              <w:top w:val="nil"/>
              <w:left w:val="single" w:sz="8" w:space="0" w:color="auto"/>
              <w:bottom w:val="single" w:sz="8" w:space="0" w:color="000000"/>
              <w:right w:val="single" w:sz="8" w:space="0" w:color="auto"/>
            </w:tcBorders>
            <w:vAlign w:val="center"/>
            <w:hideMark/>
          </w:tcPr>
          <w:p w14:paraId="2476C4D8" w14:textId="77777777" w:rsidR="00CF701D" w:rsidRPr="00CF701D" w:rsidRDefault="00CF701D" w:rsidP="00CF701D">
            <w:pPr>
              <w:rPr>
                <w:rFonts w:ascii="Arial Narrow" w:hAnsi="Arial Narrow"/>
                <w:color w:val="000000"/>
                <w:sz w:val="20"/>
                <w:szCs w:val="20"/>
                <w:lang w:eastAsia="cs-CZ"/>
              </w:rPr>
            </w:pPr>
          </w:p>
        </w:tc>
        <w:tc>
          <w:tcPr>
            <w:tcW w:w="820" w:type="dxa"/>
            <w:vMerge/>
            <w:tcBorders>
              <w:top w:val="nil"/>
              <w:left w:val="single" w:sz="8" w:space="0" w:color="auto"/>
              <w:bottom w:val="single" w:sz="8" w:space="0" w:color="000000"/>
              <w:right w:val="single" w:sz="8" w:space="0" w:color="auto"/>
            </w:tcBorders>
            <w:vAlign w:val="center"/>
            <w:hideMark/>
          </w:tcPr>
          <w:p w14:paraId="7B6A49EA" w14:textId="77777777" w:rsidR="00CF701D" w:rsidRPr="00CF701D" w:rsidRDefault="00CF701D" w:rsidP="00CF701D">
            <w:pPr>
              <w:rPr>
                <w:rFonts w:ascii="Arial Narrow" w:hAnsi="Arial Narrow"/>
                <w:color w:val="000000"/>
                <w:sz w:val="20"/>
                <w:szCs w:val="20"/>
                <w:lang w:eastAsia="cs-CZ"/>
              </w:rPr>
            </w:pPr>
          </w:p>
        </w:tc>
      </w:tr>
      <w:tr w:rsidR="00CF701D" w:rsidRPr="00CF701D" w14:paraId="58426357" w14:textId="77777777" w:rsidTr="00CF701D">
        <w:trPr>
          <w:trHeight w:val="259"/>
        </w:trPr>
        <w:tc>
          <w:tcPr>
            <w:tcW w:w="2380" w:type="dxa"/>
            <w:tcBorders>
              <w:top w:val="nil"/>
              <w:left w:val="single" w:sz="8" w:space="0" w:color="auto"/>
              <w:bottom w:val="single" w:sz="8" w:space="0" w:color="auto"/>
              <w:right w:val="single" w:sz="8" w:space="0" w:color="auto"/>
            </w:tcBorders>
            <w:shd w:val="clear" w:color="000000" w:fill="D9D9D9"/>
            <w:vAlign w:val="center"/>
            <w:hideMark/>
          </w:tcPr>
          <w:p w14:paraId="700B0E29"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1</w:t>
            </w:r>
          </w:p>
        </w:tc>
        <w:tc>
          <w:tcPr>
            <w:tcW w:w="820" w:type="dxa"/>
            <w:tcBorders>
              <w:top w:val="nil"/>
              <w:left w:val="nil"/>
              <w:bottom w:val="single" w:sz="8" w:space="0" w:color="auto"/>
              <w:right w:val="single" w:sz="8" w:space="0" w:color="auto"/>
            </w:tcBorders>
            <w:shd w:val="clear" w:color="auto" w:fill="auto"/>
            <w:vAlign w:val="center"/>
            <w:hideMark/>
          </w:tcPr>
          <w:p w14:paraId="732B23F1"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85</w:t>
            </w:r>
          </w:p>
        </w:tc>
        <w:tc>
          <w:tcPr>
            <w:tcW w:w="820" w:type="dxa"/>
            <w:tcBorders>
              <w:top w:val="nil"/>
              <w:left w:val="nil"/>
              <w:bottom w:val="single" w:sz="8" w:space="0" w:color="auto"/>
              <w:right w:val="single" w:sz="8" w:space="0" w:color="auto"/>
            </w:tcBorders>
            <w:shd w:val="clear" w:color="auto" w:fill="auto"/>
            <w:vAlign w:val="center"/>
            <w:hideMark/>
          </w:tcPr>
          <w:p w14:paraId="590EC7DD"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300</w:t>
            </w:r>
          </w:p>
        </w:tc>
        <w:tc>
          <w:tcPr>
            <w:tcW w:w="820" w:type="dxa"/>
            <w:tcBorders>
              <w:top w:val="nil"/>
              <w:left w:val="nil"/>
              <w:bottom w:val="single" w:sz="8" w:space="0" w:color="auto"/>
              <w:right w:val="single" w:sz="8" w:space="0" w:color="auto"/>
            </w:tcBorders>
            <w:shd w:val="clear" w:color="auto" w:fill="auto"/>
            <w:vAlign w:val="center"/>
            <w:hideMark/>
          </w:tcPr>
          <w:p w14:paraId="2716581B"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800</w:t>
            </w:r>
          </w:p>
        </w:tc>
        <w:tc>
          <w:tcPr>
            <w:tcW w:w="820" w:type="dxa"/>
            <w:tcBorders>
              <w:top w:val="nil"/>
              <w:left w:val="nil"/>
              <w:bottom w:val="single" w:sz="8" w:space="0" w:color="auto"/>
              <w:right w:val="single" w:sz="8" w:space="0" w:color="auto"/>
            </w:tcBorders>
            <w:shd w:val="clear" w:color="auto" w:fill="auto"/>
            <w:vAlign w:val="center"/>
            <w:hideMark/>
          </w:tcPr>
          <w:p w14:paraId="1F3ED017"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21</w:t>
            </w:r>
          </w:p>
        </w:tc>
        <w:tc>
          <w:tcPr>
            <w:tcW w:w="820" w:type="dxa"/>
            <w:tcBorders>
              <w:top w:val="nil"/>
              <w:left w:val="nil"/>
              <w:bottom w:val="single" w:sz="8" w:space="0" w:color="auto"/>
              <w:right w:val="single" w:sz="8" w:space="0" w:color="auto"/>
            </w:tcBorders>
            <w:shd w:val="clear" w:color="auto" w:fill="auto"/>
            <w:vAlign w:val="center"/>
            <w:hideMark/>
          </w:tcPr>
          <w:p w14:paraId="47C1B262"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75</w:t>
            </w:r>
          </w:p>
        </w:tc>
        <w:tc>
          <w:tcPr>
            <w:tcW w:w="820" w:type="dxa"/>
            <w:tcBorders>
              <w:top w:val="nil"/>
              <w:left w:val="nil"/>
              <w:bottom w:val="single" w:sz="8" w:space="0" w:color="auto"/>
              <w:right w:val="single" w:sz="8" w:space="0" w:color="auto"/>
            </w:tcBorders>
            <w:shd w:val="clear" w:color="auto" w:fill="auto"/>
            <w:vAlign w:val="center"/>
            <w:hideMark/>
          </w:tcPr>
          <w:p w14:paraId="6CE543FF"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200</w:t>
            </w:r>
          </w:p>
        </w:tc>
        <w:tc>
          <w:tcPr>
            <w:tcW w:w="820" w:type="dxa"/>
            <w:tcBorders>
              <w:top w:val="nil"/>
              <w:left w:val="nil"/>
              <w:bottom w:val="single" w:sz="8" w:space="0" w:color="auto"/>
              <w:right w:val="single" w:sz="8" w:space="0" w:color="auto"/>
            </w:tcBorders>
            <w:shd w:val="clear" w:color="auto" w:fill="auto"/>
            <w:vAlign w:val="center"/>
            <w:hideMark/>
          </w:tcPr>
          <w:p w14:paraId="326E8B25"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21</w:t>
            </w:r>
          </w:p>
        </w:tc>
        <w:tc>
          <w:tcPr>
            <w:tcW w:w="820" w:type="dxa"/>
            <w:tcBorders>
              <w:top w:val="nil"/>
              <w:left w:val="nil"/>
              <w:bottom w:val="single" w:sz="8" w:space="0" w:color="auto"/>
              <w:right w:val="single" w:sz="8" w:space="0" w:color="auto"/>
            </w:tcBorders>
            <w:shd w:val="clear" w:color="auto" w:fill="auto"/>
            <w:vAlign w:val="center"/>
            <w:hideMark/>
          </w:tcPr>
          <w:p w14:paraId="55DCC782"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75</w:t>
            </w:r>
          </w:p>
        </w:tc>
        <w:tc>
          <w:tcPr>
            <w:tcW w:w="820" w:type="dxa"/>
            <w:tcBorders>
              <w:top w:val="nil"/>
              <w:left w:val="nil"/>
              <w:bottom w:val="single" w:sz="8" w:space="0" w:color="auto"/>
              <w:right w:val="single" w:sz="8" w:space="0" w:color="auto"/>
            </w:tcBorders>
            <w:shd w:val="clear" w:color="auto" w:fill="auto"/>
            <w:vAlign w:val="center"/>
            <w:hideMark/>
          </w:tcPr>
          <w:p w14:paraId="11DEA17E"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200</w:t>
            </w:r>
          </w:p>
        </w:tc>
        <w:tc>
          <w:tcPr>
            <w:tcW w:w="820" w:type="dxa"/>
            <w:tcBorders>
              <w:top w:val="nil"/>
              <w:left w:val="nil"/>
              <w:bottom w:val="single" w:sz="8" w:space="0" w:color="auto"/>
              <w:right w:val="single" w:sz="8" w:space="0" w:color="auto"/>
            </w:tcBorders>
            <w:shd w:val="clear" w:color="auto" w:fill="auto"/>
            <w:vAlign w:val="center"/>
            <w:hideMark/>
          </w:tcPr>
          <w:p w14:paraId="24E61B64"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21</w:t>
            </w:r>
          </w:p>
        </w:tc>
        <w:tc>
          <w:tcPr>
            <w:tcW w:w="820" w:type="dxa"/>
            <w:tcBorders>
              <w:top w:val="nil"/>
              <w:left w:val="nil"/>
              <w:bottom w:val="single" w:sz="8" w:space="0" w:color="auto"/>
              <w:right w:val="single" w:sz="8" w:space="0" w:color="auto"/>
            </w:tcBorders>
            <w:shd w:val="clear" w:color="auto" w:fill="auto"/>
            <w:vAlign w:val="center"/>
            <w:hideMark/>
          </w:tcPr>
          <w:p w14:paraId="2AB5A325"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75</w:t>
            </w:r>
          </w:p>
        </w:tc>
        <w:tc>
          <w:tcPr>
            <w:tcW w:w="820" w:type="dxa"/>
            <w:tcBorders>
              <w:top w:val="nil"/>
              <w:left w:val="nil"/>
              <w:bottom w:val="single" w:sz="8" w:space="0" w:color="auto"/>
              <w:right w:val="single" w:sz="8" w:space="0" w:color="auto"/>
            </w:tcBorders>
            <w:shd w:val="clear" w:color="auto" w:fill="auto"/>
            <w:vAlign w:val="center"/>
            <w:hideMark/>
          </w:tcPr>
          <w:p w14:paraId="154097CA"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200</w:t>
            </w:r>
          </w:p>
        </w:tc>
        <w:tc>
          <w:tcPr>
            <w:tcW w:w="820" w:type="dxa"/>
            <w:tcBorders>
              <w:top w:val="nil"/>
              <w:left w:val="nil"/>
              <w:bottom w:val="single" w:sz="8" w:space="0" w:color="auto"/>
              <w:right w:val="single" w:sz="8" w:space="0" w:color="auto"/>
            </w:tcBorders>
            <w:shd w:val="clear" w:color="auto" w:fill="auto"/>
            <w:vAlign w:val="center"/>
            <w:hideMark/>
          </w:tcPr>
          <w:p w14:paraId="6A0BCF96"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42</w:t>
            </w:r>
          </w:p>
        </w:tc>
        <w:tc>
          <w:tcPr>
            <w:tcW w:w="820" w:type="dxa"/>
            <w:tcBorders>
              <w:top w:val="nil"/>
              <w:left w:val="nil"/>
              <w:bottom w:val="single" w:sz="8" w:space="0" w:color="auto"/>
              <w:right w:val="single" w:sz="8" w:space="0" w:color="auto"/>
            </w:tcBorders>
            <w:shd w:val="clear" w:color="auto" w:fill="auto"/>
            <w:vAlign w:val="center"/>
            <w:hideMark/>
          </w:tcPr>
          <w:p w14:paraId="622797F7"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150</w:t>
            </w:r>
          </w:p>
        </w:tc>
        <w:tc>
          <w:tcPr>
            <w:tcW w:w="820" w:type="dxa"/>
            <w:tcBorders>
              <w:top w:val="nil"/>
              <w:left w:val="nil"/>
              <w:bottom w:val="single" w:sz="8" w:space="0" w:color="auto"/>
              <w:right w:val="single" w:sz="8" w:space="0" w:color="auto"/>
            </w:tcBorders>
            <w:shd w:val="clear" w:color="auto" w:fill="auto"/>
            <w:vAlign w:val="center"/>
            <w:hideMark/>
          </w:tcPr>
          <w:p w14:paraId="23FDBCD8"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400</w:t>
            </w:r>
          </w:p>
        </w:tc>
      </w:tr>
      <w:tr w:rsidR="00CF701D" w:rsidRPr="00CF701D" w14:paraId="1CF40E4A" w14:textId="77777777" w:rsidTr="00CF701D">
        <w:trPr>
          <w:trHeight w:val="259"/>
        </w:trPr>
        <w:tc>
          <w:tcPr>
            <w:tcW w:w="2380" w:type="dxa"/>
            <w:tcBorders>
              <w:top w:val="nil"/>
              <w:left w:val="single" w:sz="8" w:space="0" w:color="auto"/>
              <w:bottom w:val="single" w:sz="8" w:space="0" w:color="auto"/>
              <w:right w:val="single" w:sz="8" w:space="0" w:color="auto"/>
            </w:tcBorders>
            <w:shd w:val="clear" w:color="000000" w:fill="D9D9D9"/>
            <w:vAlign w:val="center"/>
            <w:hideMark/>
          </w:tcPr>
          <w:p w14:paraId="05E9D547"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2</w:t>
            </w:r>
          </w:p>
        </w:tc>
        <w:tc>
          <w:tcPr>
            <w:tcW w:w="820" w:type="dxa"/>
            <w:tcBorders>
              <w:top w:val="nil"/>
              <w:left w:val="nil"/>
              <w:bottom w:val="single" w:sz="8" w:space="0" w:color="auto"/>
              <w:right w:val="single" w:sz="8" w:space="0" w:color="auto"/>
            </w:tcBorders>
            <w:shd w:val="clear" w:color="auto" w:fill="auto"/>
            <w:vAlign w:val="center"/>
            <w:hideMark/>
          </w:tcPr>
          <w:p w14:paraId="76A7C202"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127</w:t>
            </w:r>
          </w:p>
        </w:tc>
        <w:tc>
          <w:tcPr>
            <w:tcW w:w="820" w:type="dxa"/>
            <w:tcBorders>
              <w:top w:val="nil"/>
              <w:left w:val="nil"/>
              <w:bottom w:val="single" w:sz="8" w:space="0" w:color="auto"/>
              <w:right w:val="single" w:sz="8" w:space="0" w:color="auto"/>
            </w:tcBorders>
            <w:shd w:val="clear" w:color="auto" w:fill="auto"/>
            <w:vAlign w:val="center"/>
            <w:hideMark/>
          </w:tcPr>
          <w:p w14:paraId="1CCAAFEE"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450</w:t>
            </w:r>
          </w:p>
        </w:tc>
        <w:tc>
          <w:tcPr>
            <w:tcW w:w="820" w:type="dxa"/>
            <w:tcBorders>
              <w:top w:val="nil"/>
              <w:left w:val="nil"/>
              <w:bottom w:val="single" w:sz="8" w:space="0" w:color="auto"/>
              <w:right w:val="single" w:sz="8" w:space="0" w:color="auto"/>
            </w:tcBorders>
            <w:shd w:val="clear" w:color="auto" w:fill="auto"/>
            <w:vAlign w:val="center"/>
            <w:hideMark/>
          </w:tcPr>
          <w:p w14:paraId="26CBF1D6"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1 200</w:t>
            </w:r>
          </w:p>
        </w:tc>
        <w:tc>
          <w:tcPr>
            <w:tcW w:w="820" w:type="dxa"/>
            <w:tcBorders>
              <w:top w:val="nil"/>
              <w:left w:val="nil"/>
              <w:bottom w:val="single" w:sz="8" w:space="0" w:color="auto"/>
              <w:right w:val="single" w:sz="8" w:space="0" w:color="auto"/>
            </w:tcBorders>
            <w:shd w:val="clear" w:color="auto" w:fill="auto"/>
            <w:vAlign w:val="center"/>
            <w:hideMark/>
          </w:tcPr>
          <w:p w14:paraId="7909774E"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31</w:t>
            </w:r>
          </w:p>
        </w:tc>
        <w:tc>
          <w:tcPr>
            <w:tcW w:w="820" w:type="dxa"/>
            <w:tcBorders>
              <w:top w:val="nil"/>
              <w:left w:val="nil"/>
              <w:bottom w:val="single" w:sz="8" w:space="0" w:color="auto"/>
              <w:right w:val="single" w:sz="8" w:space="0" w:color="auto"/>
            </w:tcBorders>
            <w:shd w:val="clear" w:color="auto" w:fill="auto"/>
            <w:vAlign w:val="center"/>
            <w:hideMark/>
          </w:tcPr>
          <w:p w14:paraId="7B32DFFF"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112</w:t>
            </w:r>
          </w:p>
        </w:tc>
        <w:tc>
          <w:tcPr>
            <w:tcW w:w="820" w:type="dxa"/>
            <w:tcBorders>
              <w:top w:val="nil"/>
              <w:left w:val="nil"/>
              <w:bottom w:val="single" w:sz="8" w:space="0" w:color="auto"/>
              <w:right w:val="single" w:sz="8" w:space="0" w:color="auto"/>
            </w:tcBorders>
            <w:shd w:val="clear" w:color="auto" w:fill="auto"/>
            <w:vAlign w:val="center"/>
            <w:hideMark/>
          </w:tcPr>
          <w:p w14:paraId="69C832CB"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300</w:t>
            </w:r>
          </w:p>
        </w:tc>
        <w:tc>
          <w:tcPr>
            <w:tcW w:w="820" w:type="dxa"/>
            <w:tcBorders>
              <w:top w:val="nil"/>
              <w:left w:val="nil"/>
              <w:bottom w:val="single" w:sz="8" w:space="0" w:color="auto"/>
              <w:right w:val="single" w:sz="8" w:space="0" w:color="auto"/>
            </w:tcBorders>
            <w:shd w:val="clear" w:color="auto" w:fill="auto"/>
            <w:vAlign w:val="center"/>
            <w:hideMark/>
          </w:tcPr>
          <w:p w14:paraId="40518B02"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31</w:t>
            </w:r>
          </w:p>
        </w:tc>
        <w:tc>
          <w:tcPr>
            <w:tcW w:w="820" w:type="dxa"/>
            <w:tcBorders>
              <w:top w:val="nil"/>
              <w:left w:val="nil"/>
              <w:bottom w:val="single" w:sz="8" w:space="0" w:color="auto"/>
              <w:right w:val="single" w:sz="8" w:space="0" w:color="auto"/>
            </w:tcBorders>
            <w:shd w:val="clear" w:color="auto" w:fill="auto"/>
            <w:vAlign w:val="center"/>
            <w:hideMark/>
          </w:tcPr>
          <w:p w14:paraId="134EAFD5"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112</w:t>
            </w:r>
          </w:p>
        </w:tc>
        <w:tc>
          <w:tcPr>
            <w:tcW w:w="820" w:type="dxa"/>
            <w:tcBorders>
              <w:top w:val="nil"/>
              <w:left w:val="nil"/>
              <w:bottom w:val="single" w:sz="8" w:space="0" w:color="auto"/>
              <w:right w:val="single" w:sz="8" w:space="0" w:color="auto"/>
            </w:tcBorders>
            <w:shd w:val="clear" w:color="auto" w:fill="auto"/>
            <w:vAlign w:val="center"/>
            <w:hideMark/>
          </w:tcPr>
          <w:p w14:paraId="4CBC4BA1"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300</w:t>
            </w:r>
          </w:p>
        </w:tc>
        <w:tc>
          <w:tcPr>
            <w:tcW w:w="820" w:type="dxa"/>
            <w:tcBorders>
              <w:top w:val="nil"/>
              <w:left w:val="nil"/>
              <w:bottom w:val="single" w:sz="8" w:space="0" w:color="auto"/>
              <w:right w:val="single" w:sz="8" w:space="0" w:color="auto"/>
            </w:tcBorders>
            <w:shd w:val="clear" w:color="auto" w:fill="auto"/>
            <w:vAlign w:val="center"/>
            <w:hideMark/>
          </w:tcPr>
          <w:p w14:paraId="6EAE43BD"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31</w:t>
            </w:r>
          </w:p>
        </w:tc>
        <w:tc>
          <w:tcPr>
            <w:tcW w:w="820" w:type="dxa"/>
            <w:tcBorders>
              <w:top w:val="nil"/>
              <w:left w:val="nil"/>
              <w:bottom w:val="single" w:sz="8" w:space="0" w:color="auto"/>
              <w:right w:val="single" w:sz="8" w:space="0" w:color="auto"/>
            </w:tcBorders>
            <w:shd w:val="clear" w:color="auto" w:fill="auto"/>
            <w:vAlign w:val="center"/>
            <w:hideMark/>
          </w:tcPr>
          <w:p w14:paraId="2E69AB36"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112</w:t>
            </w:r>
          </w:p>
        </w:tc>
        <w:tc>
          <w:tcPr>
            <w:tcW w:w="820" w:type="dxa"/>
            <w:tcBorders>
              <w:top w:val="nil"/>
              <w:left w:val="nil"/>
              <w:bottom w:val="single" w:sz="8" w:space="0" w:color="auto"/>
              <w:right w:val="single" w:sz="8" w:space="0" w:color="auto"/>
            </w:tcBorders>
            <w:shd w:val="clear" w:color="auto" w:fill="auto"/>
            <w:vAlign w:val="center"/>
            <w:hideMark/>
          </w:tcPr>
          <w:p w14:paraId="26DA12B5"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300</w:t>
            </w:r>
          </w:p>
        </w:tc>
        <w:tc>
          <w:tcPr>
            <w:tcW w:w="820" w:type="dxa"/>
            <w:tcBorders>
              <w:top w:val="nil"/>
              <w:left w:val="nil"/>
              <w:bottom w:val="single" w:sz="8" w:space="0" w:color="auto"/>
              <w:right w:val="single" w:sz="8" w:space="0" w:color="auto"/>
            </w:tcBorders>
            <w:shd w:val="clear" w:color="auto" w:fill="auto"/>
            <w:vAlign w:val="center"/>
            <w:hideMark/>
          </w:tcPr>
          <w:p w14:paraId="170C664C"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63</w:t>
            </w:r>
          </w:p>
        </w:tc>
        <w:tc>
          <w:tcPr>
            <w:tcW w:w="820" w:type="dxa"/>
            <w:tcBorders>
              <w:top w:val="nil"/>
              <w:left w:val="nil"/>
              <w:bottom w:val="single" w:sz="8" w:space="0" w:color="auto"/>
              <w:right w:val="single" w:sz="8" w:space="0" w:color="auto"/>
            </w:tcBorders>
            <w:shd w:val="clear" w:color="auto" w:fill="auto"/>
            <w:vAlign w:val="center"/>
            <w:hideMark/>
          </w:tcPr>
          <w:p w14:paraId="51BD4275"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225</w:t>
            </w:r>
          </w:p>
        </w:tc>
        <w:tc>
          <w:tcPr>
            <w:tcW w:w="820" w:type="dxa"/>
            <w:tcBorders>
              <w:top w:val="nil"/>
              <w:left w:val="nil"/>
              <w:bottom w:val="single" w:sz="8" w:space="0" w:color="auto"/>
              <w:right w:val="single" w:sz="8" w:space="0" w:color="auto"/>
            </w:tcBorders>
            <w:shd w:val="clear" w:color="auto" w:fill="auto"/>
            <w:vAlign w:val="center"/>
            <w:hideMark/>
          </w:tcPr>
          <w:p w14:paraId="64AB5BF7"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600</w:t>
            </w:r>
          </w:p>
        </w:tc>
      </w:tr>
      <w:tr w:rsidR="00CF701D" w:rsidRPr="00CF701D" w14:paraId="02A56B43" w14:textId="77777777" w:rsidTr="00CF701D">
        <w:trPr>
          <w:trHeight w:val="259"/>
        </w:trPr>
        <w:tc>
          <w:tcPr>
            <w:tcW w:w="2380" w:type="dxa"/>
            <w:tcBorders>
              <w:top w:val="nil"/>
              <w:left w:val="single" w:sz="8" w:space="0" w:color="auto"/>
              <w:bottom w:val="single" w:sz="8" w:space="0" w:color="auto"/>
              <w:right w:val="single" w:sz="8" w:space="0" w:color="auto"/>
            </w:tcBorders>
            <w:shd w:val="clear" w:color="000000" w:fill="D9D9D9"/>
            <w:vAlign w:val="center"/>
            <w:hideMark/>
          </w:tcPr>
          <w:p w14:paraId="59D4F483"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3</w:t>
            </w:r>
          </w:p>
        </w:tc>
        <w:tc>
          <w:tcPr>
            <w:tcW w:w="820" w:type="dxa"/>
            <w:tcBorders>
              <w:top w:val="nil"/>
              <w:left w:val="nil"/>
              <w:bottom w:val="single" w:sz="8" w:space="0" w:color="auto"/>
              <w:right w:val="single" w:sz="8" w:space="0" w:color="auto"/>
            </w:tcBorders>
            <w:shd w:val="clear" w:color="auto" w:fill="auto"/>
            <w:vAlign w:val="center"/>
            <w:hideMark/>
          </w:tcPr>
          <w:p w14:paraId="59B5384E"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187</w:t>
            </w:r>
          </w:p>
        </w:tc>
        <w:tc>
          <w:tcPr>
            <w:tcW w:w="820" w:type="dxa"/>
            <w:tcBorders>
              <w:top w:val="nil"/>
              <w:left w:val="nil"/>
              <w:bottom w:val="single" w:sz="8" w:space="0" w:color="auto"/>
              <w:right w:val="single" w:sz="8" w:space="0" w:color="auto"/>
            </w:tcBorders>
            <w:shd w:val="clear" w:color="auto" w:fill="auto"/>
            <w:vAlign w:val="center"/>
            <w:hideMark/>
          </w:tcPr>
          <w:p w14:paraId="183DE5B3"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660</w:t>
            </w:r>
          </w:p>
        </w:tc>
        <w:tc>
          <w:tcPr>
            <w:tcW w:w="820" w:type="dxa"/>
            <w:tcBorders>
              <w:top w:val="nil"/>
              <w:left w:val="nil"/>
              <w:bottom w:val="single" w:sz="8" w:space="0" w:color="auto"/>
              <w:right w:val="single" w:sz="8" w:space="0" w:color="auto"/>
            </w:tcBorders>
            <w:shd w:val="clear" w:color="auto" w:fill="auto"/>
            <w:vAlign w:val="center"/>
            <w:hideMark/>
          </w:tcPr>
          <w:p w14:paraId="19A1C3F2"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1 760</w:t>
            </w:r>
          </w:p>
        </w:tc>
        <w:tc>
          <w:tcPr>
            <w:tcW w:w="820" w:type="dxa"/>
            <w:tcBorders>
              <w:top w:val="nil"/>
              <w:left w:val="nil"/>
              <w:bottom w:val="single" w:sz="8" w:space="0" w:color="auto"/>
              <w:right w:val="single" w:sz="8" w:space="0" w:color="auto"/>
            </w:tcBorders>
            <w:shd w:val="clear" w:color="auto" w:fill="auto"/>
            <w:vAlign w:val="center"/>
            <w:hideMark/>
          </w:tcPr>
          <w:p w14:paraId="6DE6CC11"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46</w:t>
            </w:r>
          </w:p>
        </w:tc>
        <w:tc>
          <w:tcPr>
            <w:tcW w:w="820" w:type="dxa"/>
            <w:tcBorders>
              <w:top w:val="nil"/>
              <w:left w:val="nil"/>
              <w:bottom w:val="single" w:sz="8" w:space="0" w:color="auto"/>
              <w:right w:val="single" w:sz="8" w:space="0" w:color="auto"/>
            </w:tcBorders>
            <w:shd w:val="clear" w:color="auto" w:fill="auto"/>
            <w:vAlign w:val="center"/>
            <w:hideMark/>
          </w:tcPr>
          <w:p w14:paraId="4A2F8802"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165</w:t>
            </w:r>
          </w:p>
        </w:tc>
        <w:tc>
          <w:tcPr>
            <w:tcW w:w="820" w:type="dxa"/>
            <w:tcBorders>
              <w:top w:val="nil"/>
              <w:left w:val="nil"/>
              <w:bottom w:val="single" w:sz="8" w:space="0" w:color="auto"/>
              <w:right w:val="single" w:sz="8" w:space="0" w:color="auto"/>
            </w:tcBorders>
            <w:shd w:val="clear" w:color="auto" w:fill="auto"/>
            <w:vAlign w:val="center"/>
            <w:hideMark/>
          </w:tcPr>
          <w:p w14:paraId="1C819ADB"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440</w:t>
            </w:r>
          </w:p>
        </w:tc>
        <w:tc>
          <w:tcPr>
            <w:tcW w:w="820" w:type="dxa"/>
            <w:tcBorders>
              <w:top w:val="nil"/>
              <w:left w:val="nil"/>
              <w:bottom w:val="single" w:sz="8" w:space="0" w:color="auto"/>
              <w:right w:val="single" w:sz="8" w:space="0" w:color="auto"/>
            </w:tcBorders>
            <w:shd w:val="clear" w:color="auto" w:fill="auto"/>
            <w:vAlign w:val="center"/>
            <w:hideMark/>
          </w:tcPr>
          <w:p w14:paraId="331E8D24"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46</w:t>
            </w:r>
          </w:p>
        </w:tc>
        <w:tc>
          <w:tcPr>
            <w:tcW w:w="820" w:type="dxa"/>
            <w:tcBorders>
              <w:top w:val="nil"/>
              <w:left w:val="nil"/>
              <w:bottom w:val="single" w:sz="8" w:space="0" w:color="auto"/>
              <w:right w:val="single" w:sz="8" w:space="0" w:color="auto"/>
            </w:tcBorders>
            <w:shd w:val="clear" w:color="auto" w:fill="auto"/>
            <w:vAlign w:val="center"/>
            <w:hideMark/>
          </w:tcPr>
          <w:p w14:paraId="36195FCB"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165</w:t>
            </w:r>
          </w:p>
        </w:tc>
        <w:tc>
          <w:tcPr>
            <w:tcW w:w="820" w:type="dxa"/>
            <w:tcBorders>
              <w:top w:val="nil"/>
              <w:left w:val="nil"/>
              <w:bottom w:val="single" w:sz="8" w:space="0" w:color="auto"/>
              <w:right w:val="single" w:sz="8" w:space="0" w:color="auto"/>
            </w:tcBorders>
            <w:shd w:val="clear" w:color="auto" w:fill="auto"/>
            <w:vAlign w:val="center"/>
            <w:hideMark/>
          </w:tcPr>
          <w:p w14:paraId="067CADB1"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440</w:t>
            </w:r>
          </w:p>
        </w:tc>
        <w:tc>
          <w:tcPr>
            <w:tcW w:w="820" w:type="dxa"/>
            <w:tcBorders>
              <w:top w:val="nil"/>
              <w:left w:val="nil"/>
              <w:bottom w:val="single" w:sz="8" w:space="0" w:color="auto"/>
              <w:right w:val="single" w:sz="8" w:space="0" w:color="auto"/>
            </w:tcBorders>
            <w:shd w:val="clear" w:color="auto" w:fill="auto"/>
            <w:vAlign w:val="center"/>
            <w:hideMark/>
          </w:tcPr>
          <w:p w14:paraId="78200297"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46</w:t>
            </w:r>
          </w:p>
        </w:tc>
        <w:tc>
          <w:tcPr>
            <w:tcW w:w="820" w:type="dxa"/>
            <w:tcBorders>
              <w:top w:val="nil"/>
              <w:left w:val="nil"/>
              <w:bottom w:val="single" w:sz="8" w:space="0" w:color="auto"/>
              <w:right w:val="single" w:sz="8" w:space="0" w:color="auto"/>
            </w:tcBorders>
            <w:shd w:val="clear" w:color="auto" w:fill="auto"/>
            <w:vAlign w:val="center"/>
            <w:hideMark/>
          </w:tcPr>
          <w:p w14:paraId="7F1049E5"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165</w:t>
            </w:r>
          </w:p>
        </w:tc>
        <w:tc>
          <w:tcPr>
            <w:tcW w:w="820" w:type="dxa"/>
            <w:tcBorders>
              <w:top w:val="nil"/>
              <w:left w:val="nil"/>
              <w:bottom w:val="single" w:sz="8" w:space="0" w:color="auto"/>
              <w:right w:val="single" w:sz="8" w:space="0" w:color="auto"/>
            </w:tcBorders>
            <w:shd w:val="clear" w:color="auto" w:fill="auto"/>
            <w:vAlign w:val="center"/>
            <w:hideMark/>
          </w:tcPr>
          <w:p w14:paraId="2EEFDDE3"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440</w:t>
            </w:r>
          </w:p>
        </w:tc>
        <w:tc>
          <w:tcPr>
            <w:tcW w:w="820" w:type="dxa"/>
            <w:tcBorders>
              <w:top w:val="nil"/>
              <w:left w:val="nil"/>
              <w:bottom w:val="single" w:sz="8" w:space="0" w:color="auto"/>
              <w:right w:val="single" w:sz="8" w:space="0" w:color="auto"/>
            </w:tcBorders>
            <w:shd w:val="clear" w:color="auto" w:fill="auto"/>
            <w:vAlign w:val="center"/>
            <w:hideMark/>
          </w:tcPr>
          <w:p w14:paraId="43202581"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93</w:t>
            </w:r>
          </w:p>
        </w:tc>
        <w:tc>
          <w:tcPr>
            <w:tcW w:w="820" w:type="dxa"/>
            <w:tcBorders>
              <w:top w:val="nil"/>
              <w:left w:val="nil"/>
              <w:bottom w:val="single" w:sz="8" w:space="0" w:color="auto"/>
              <w:right w:val="single" w:sz="8" w:space="0" w:color="auto"/>
            </w:tcBorders>
            <w:shd w:val="clear" w:color="auto" w:fill="auto"/>
            <w:vAlign w:val="center"/>
            <w:hideMark/>
          </w:tcPr>
          <w:p w14:paraId="434BB01D"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330</w:t>
            </w:r>
          </w:p>
        </w:tc>
        <w:tc>
          <w:tcPr>
            <w:tcW w:w="820" w:type="dxa"/>
            <w:tcBorders>
              <w:top w:val="nil"/>
              <w:left w:val="nil"/>
              <w:bottom w:val="single" w:sz="8" w:space="0" w:color="auto"/>
              <w:right w:val="single" w:sz="8" w:space="0" w:color="auto"/>
            </w:tcBorders>
            <w:shd w:val="clear" w:color="auto" w:fill="auto"/>
            <w:vAlign w:val="center"/>
            <w:hideMark/>
          </w:tcPr>
          <w:p w14:paraId="49B011BD"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880</w:t>
            </w:r>
          </w:p>
        </w:tc>
      </w:tr>
      <w:tr w:rsidR="00CF701D" w:rsidRPr="00CF701D" w14:paraId="11C0DA1F" w14:textId="77777777" w:rsidTr="00CF701D">
        <w:trPr>
          <w:trHeight w:val="259"/>
        </w:trPr>
        <w:tc>
          <w:tcPr>
            <w:tcW w:w="2380" w:type="dxa"/>
            <w:tcBorders>
              <w:top w:val="nil"/>
              <w:left w:val="single" w:sz="8" w:space="0" w:color="auto"/>
              <w:bottom w:val="single" w:sz="8" w:space="0" w:color="auto"/>
              <w:right w:val="single" w:sz="8" w:space="0" w:color="auto"/>
            </w:tcBorders>
            <w:shd w:val="clear" w:color="000000" w:fill="D9D9D9"/>
            <w:vAlign w:val="center"/>
            <w:hideMark/>
          </w:tcPr>
          <w:p w14:paraId="1F109686"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4</w:t>
            </w:r>
          </w:p>
        </w:tc>
        <w:tc>
          <w:tcPr>
            <w:tcW w:w="820" w:type="dxa"/>
            <w:tcBorders>
              <w:top w:val="nil"/>
              <w:left w:val="nil"/>
              <w:bottom w:val="single" w:sz="8" w:space="0" w:color="auto"/>
              <w:right w:val="single" w:sz="8" w:space="0" w:color="auto"/>
            </w:tcBorders>
            <w:shd w:val="clear" w:color="auto" w:fill="auto"/>
            <w:vAlign w:val="center"/>
            <w:hideMark/>
          </w:tcPr>
          <w:p w14:paraId="5A6B5A76"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255</w:t>
            </w:r>
          </w:p>
        </w:tc>
        <w:tc>
          <w:tcPr>
            <w:tcW w:w="820" w:type="dxa"/>
            <w:tcBorders>
              <w:top w:val="nil"/>
              <w:left w:val="nil"/>
              <w:bottom w:val="single" w:sz="8" w:space="0" w:color="auto"/>
              <w:right w:val="single" w:sz="8" w:space="0" w:color="auto"/>
            </w:tcBorders>
            <w:shd w:val="clear" w:color="auto" w:fill="auto"/>
            <w:vAlign w:val="center"/>
            <w:hideMark/>
          </w:tcPr>
          <w:p w14:paraId="637A5228"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900</w:t>
            </w:r>
          </w:p>
        </w:tc>
        <w:tc>
          <w:tcPr>
            <w:tcW w:w="820" w:type="dxa"/>
            <w:tcBorders>
              <w:top w:val="nil"/>
              <w:left w:val="nil"/>
              <w:bottom w:val="single" w:sz="8" w:space="0" w:color="auto"/>
              <w:right w:val="single" w:sz="8" w:space="0" w:color="auto"/>
            </w:tcBorders>
            <w:shd w:val="clear" w:color="auto" w:fill="auto"/>
            <w:vAlign w:val="center"/>
            <w:hideMark/>
          </w:tcPr>
          <w:p w14:paraId="66AEBAF2"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2 400</w:t>
            </w:r>
          </w:p>
        </w:tc>
        <w:tc>
          <w:tcPr>
            <w:tcW w:w="820" w:type="dxa"/>
            <w:tcBorders>
              <w:top w:val="nil"/>
              <w:left w:val="nil"/>
              <w:bottom w:val="single" w:sz="8" w:space="0" w:color="auto"/>
              <w:right w:val="single" w:sz="8" w:space="0" w:color="auto"/>
            </w:tcBorders>
            <w:shd w:val="clear" w:color="auto" w:fill="auto"/>
            <w:vAlign w:val="center"/>
            <w:hideMark/>
          </w:tcPr>
          <w:p w14:paraId="5846BDC3"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63</w:t>
            </w:r>
          </w:p>
        </w:tc>
        <w:tc>
          <w:tcPr>
            <w:tcW w:w="820" w:type="dxa"/>
            <w:tcBorders>
              <w:top w:val="nil"/>
              <w:left w:val="nil"/>
              <w:bottom w:val="single" w:sz="8" w:space="0" w:color="auto"/>
              <w:right w:val="single" w:sz="8" w:space="0" w:color="auto"/>
            </w:tcBorders>
            <w:shd w:val="clear" w:color="auto" w:fill="auto"/>
            <w:vAlign w:val="center"/>
            <w:hideMark/>
          </w:tcPr>
          <w:p w14:paraId="2CEAD89A"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225</w:t>
            </w:r>
          </w:p>
        </w:tc>
        <w:tc>
          <w:tcPr>
            <w:tcW w:w="820" w:type="dxa"/>
            <w:tcBorders>
              <w:top w:val="nil"/>
              <w:left w:val="nil"/>
              <w:bottom w:val="single" w:sz="8" w:space="0" w:color="auto"/>
              <w:right w:val="single" w:sz="8" w:space="0" w:color="auto"/>
            </w:tcBorders>
            <w:shd w:val="clear" w:color="auto" w:fill="auto"/>
            <w:vAlign w:val="center"/>
            <w:hideMark/>
          </w:tcPr>
          <w:p w14:paraId="488461F6"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600</w:t>
            </w:r>
          </w:p>
        </w:tc>
        <w:tc>
          <w:tcPr>
            <w:tcW w:w="820" w:type="dxa"/>
            <w:tcBorders>
              <w:top w:val="nil"/>
              <w:left w:val="nil"/>
              <w:bottom w:val="single" w:sz="8" w:space="0" w:color="auto"/>
              <w:right w:val="single" w:sz="8" w:space="0" w:color="auto"/>
            </w:tcBorders>
            <w:shd w:val="clear" w:color="auto" w:fill="auto"/>
            <w:vAlign w:val="center"/>
            <w:hideMark/>
          </w:tcPr>
          <w:p w14:paraId="19AF084A"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63</w:t>
            </w:r>
          </w:p>
        </w:tc>
        <w:tc>
          <w:tcPr>
            <w:tcW w:w="820" w:type="dxa"/>
            <w:tcBorders>
              <w:top w:val="nil"/>
              <w:left w:val="nil"/>
              <w:bottom w:val="single" w:sz="8" w:space="0" w:color="auto"/>
              <w:right w:val="single" w:sz="8" w:space="0" w:color="auto"/>
            </w:tcBorders>
            <w:shd w:val="clear" w:color="auto" w:fill="auto"/>
            <w:vAlign w:val="center"/>
            <w:hideMark/>
          </w:tcPr>
          <w:p w14:paraId="6ADDC444"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225</w:t>
            </w:r>
          </w:p>
        </w:tc>
        <w:tc>
          <w:tcPr>
            <w:tcW w:w="820" w:type="dxa"/>
            <w:tcBorders>
              <w:top w:val="nil"/>
              <w:left w:val="nil"/>
              <w:bottom w:val="single" w:sz="8" w:space="0" w:color="auto"/>
              <w:right w:val="single" w:sz="8" w:space="0" w:color="auto"/>
            </w:tcBorders>
            <w:shd w:val="clear" w:color="auto" w:fill="auto"/>
            <w:vAlign w:val="center"/>
            <w:hideMark/>
          </w:tcPr>
          <w:p w14:paraId="58BF462F"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600</w:t>
            </w:r>
          </w:p>
        </w:tc>
        <w:tc>
          <w:tcPr>
            <w:tcW w:w="820" w:type="dxa"/>
            <w:tcBorders>
              <w:top w:val="nil"/>
              <w:left w:val="nil"/>
              <w:bottom w:val="single" w:sz="8" w:space="0" w:color="auto"/>
              <w:right w:val="single" w:sz="8" w:space="0" w:color="auto"/>
            </w:tcBorders>
            <w:shd w:val="clear" w:color="auto" w:fill="auto"/>
            <w:vAlign w:val="center"/>
            <w:hideMark/>
          </w:tcPr>
          <w:p w14:paraId="3CF45F0D"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63</w:t>
            </w:r>
          </w:p>
        </w:tc>
        <w:tc>
          <w:tcPr>
            <w:tcW w:w="820" w:type="dxa"/>
            <w:tcBorders>
              <w:top w:val="nil"/>
              <w:left w:val="nil"/>
              <w:bottom w:val="single" w:sz="8" w:space="0" w:color="auto"/>
              <w:right w:val="single" w:sz="8" w:space="0" w:color="auto"/>
            </w:tcBorders>
            <w:shd w:val="clear" w:color="auto" w:fill="auto"/>
            <w:vAlign w:val="center"/>
            <w:hideMark/>
          </w:tcPr>
          <w:p w14:paraId="05EF57BC"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225</w:t>
            </w:r>
          </w:p>
        </w:tc>
        <w:tc>
          <w:tcPr>
            <w:tcW w:w="820" w:type="dxa"/>
            <w:tcBorders>
              <w:top w:val="nil"/>
              <w:left w:val="nil"/>
              <w:bottom w:val="single" w:sz="8" w:space="0" w:color="auto"/>
              <w:right w:val="single" w:sz="8" w:space="0" w:color="auto"/>
            </w:tcBorders>
            <w:shd w:val="clear" w:color="auto" w:fill="auto"/>
            <w:vAlign w:val="center"/>
            <w:hideMark/>
          </w:tcPr>
          <w:p w14:paraId="4A056AE3"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600</w:t>
            </w:r>
          </w:p>
        </w:tc>
        <w:tc>
          <w:tcPr>
            <w:tcW w:w="820" w:type="dxa"/>
            <w:tcBorders>
              <w:top w:val="nil"/>
              <w:left w:val="nil"/>
              <w:bottom w:val="single" w:sz="8" w:space="0" w:color="auto"/>
              <w:right w:val="single" w:sz="8" w:space="0" w:color="auto"/>
            </w:tcBorders>
            <w:shd w:val="clear" w:color="auto" w:fill="auto"/>
            <w:vAlign w:val="center"/>
            <w:hideMark/>
          </w:tcPr>
          <w:p w14:paraId="4CE26B05"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127</w:t>
            </w:r>
          </w:p>
        </w:tc>
        <w:tc>
          <w:tcPr>
            <w:tcW w:w="820" w:type="dxa"/>
            <w:tcBorders>
              <w:top w:val="nil"/>
              <w:left w:val="nil"/>
              <w:bottom w:val="single" w:sz="8" w:space="0" w:color="auto"/>
              <w:right w:val="single" w:sz="8" w:space="0" w:color="auto"/>
            </w:tcBorders>
            <w:shd w:val="clear" w:color="auto" w:fill="auto"/>
            <w:vAlign w:val="center"/>
            <w:hideMark/>
          </w:tcPr>
          <w:p w14:paraId="25306F84"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450</w:t>
            </w:r>
          </w:p>
        </w:tc>
        <w:tc>
          <w:tcPr>
            <w:tcW w:w="820" w:type="dxa"/>
            <w:tcBorders>
              <w:top w:val="nil"/>
              <w:left w:val="nil"/>
              <w:bottom w:val="single" w:sz="8" w:space="0" w:color="auto"/>
              <w:right w:val="single" w:sz="8" w:space="0" w:color="auto"/>
            </w:tcBorders>
            <w:shd w:val="clear" w:color="auto" w:fill="auto"/>
            <w:vAlign w:val="center"/>
            <w:hideMark/>
          </w:tcPr>
          <w:p w14:paraId="4E32E67B"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1 200</w:t>
            </w:r>
          </w:p>
        </w:tc>
      </w:tr>
      <w:tr w:rsidR="00CF701D" w:rsidRPr="00CF701D" w14:paraId="2F897C18" w14:textId="77777777" w:rsidTr="00CF701D">
        <w:trPr>
          <w:trHeight w:val="259"/>
        </w:trPr>
        <w:tc>
          <w:tcPr>
            <w:tcW w:w="2380" w:type="dxa"/>
            <w:tcBorders>
              <w:top w:val="nil"/>
              <w:left w:val="single" w:sz="8" w:space="0" w:color="auto"/>
              <w:bottom w:val="single" w:sz="8" w:space="0" w:color="auto"/>
              <w:right w:val="single" w:sz="8" w:space="0" w:color="auto"/>
            </w:tcBorders>
            <w:shd w:val="clear" w:color="000000" w:fill="D9D9D9"/>
            <w:vAlign w:val="center"/>
            <w:hideMark/>
          </w:tcPr>
          <w:p w14:paraId="2E7C9E25"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5</w:t>
            </w:r>
          </w:p>
        </w:tc>
        <w:tc>
          <w:tcPr>
            <w:tcW w:w="820" w:type="dxa"/>
            <w:tcBorders>
              <w:top w:val="nil"/>
              <w:left w:val="nil"/>
              <w:bottom w:val="single" w:sz="8" w:space="0" w:color="auto"/>
              <w:right w:val="single" w:sz="8" w:space="0" w:color="auto"/>
            </w:tcBorders>
            <w:shd w:val="clear" w:color="auto" w:fill="auto"/>
            <w:vAlign w:val="center"/>
            <w:hideMark/>
          </w:tcPr>
          <w:p w14:paraId="7DCBC4D5"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306</w:t>
            </w:r>
          </w:p>
        </w:tc>
        <w:tc>
          <w:tcPr>
            <w:tcW w:w="820" w:type="dxa"/>
            <w:tcBorders>
              <w:top w:val="nil"/>
              <w:left w:val="nil"/>
              <w:bottom w:val="single" w:sz="8" w:space="0" w:color="auto"/>
              <w:right w:val="single" w:sz="8" w:space="0" w:color="auto"/>
            </w:tcBorders>
            <w:shd w:val="clear" w:color="auto" w:fill="auto"/>
            <w:vAlign w:val="center"/>
            <w:hideMark/>
          </w:tcPr>
          <w:p w14:paraId="0D4B25F4"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1 080</w:t>
            </w:r>
          </w:p>
        </w:tc>
        <w:tc>
          <w:tcPr>
            <w:tcW w:w="820" w:type="dxa"/>
            <w:tcBorders>
              <w:top w:val="nil"/>
              <w:left w:val="nil"/>
              <w:bottom w:val="single" w:sz="8" w:space="0" w:color="auto"/>
              <w:right w:val="single" w:sz="8" w:space="0" w:color="auto"/>
            </w:tcBorders>
            <w:shd w:val="clear" w:color="auto" w:fill="auto"/>
            <w:vAlign w:val="center"/>
            <w:hideMark/>
          </w:tcPr>
          <w:p w14:paraId="16FBBDD0"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2 880</w:t>
            </w:r>
          </w:p>
        </w:tc>
        <w:tc>
          <w:tcPr>
            <w:tcW w:w="820" w:type="dxa"/>
            <w:tcBorders>
              <w:top w:val="nil"/>
              <w:left w:val="nil"/>
              <w:bottom w:val="single" w:sz="8" w:space="0" w:color="auto"/>
              <w:right w:val="single" w:sz="8" w:space="0" w:color="auto"/>
            </w:tcBorders>
            <w:shd w:val="clear" w:color="auto" w:fill="auto"/>
            <w:vAlign w:val="center"/>
            <w:hideMark/>
          </w:tcPr>
          <w:p w14:paraId="52AD8291"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76</w:t>
            </w:r>
          </w:p>
        </w:tc>
        <w:tc>
          <w:tcPr>
            <w:tcW w:w="820" w:type="dxa"/>
            <w:tcBorders>
              <w:top w:val="nil"/>
              <w:left w:val="nil"/>
              <w:bottom w:val="single" w:sz="8" w:space="0" w:color="auto"/>
              <w:right w:val="single" w:sz="8" w:space="0" w:color="auto"/>
            </w:tcBorders>
            <w:shd w:val="clear" w:color="auto" w:fill="auto"/>
            <w:vAlign w:val="center"/>
            <w:hideMark/>
          </w:tcPr>
          <w:p w14:paraId="6576E2BE"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270</w:t>
            </w:r>
          </w:p>
        </w:tc>
        <w:tc>
          <w:tcPr>
            <w:tcW w:w="820" w:type="dxa"/>
            <w:tcBorders>
              <w:top w:val="nil"/>
              <w:left w:val="nil"/>
              <w:bottom w:val="single" w:sz="8" w:space="0" w:color="auto"/>
              <w:right w:val="single" w:sz="8" w:space="0" w:color="auto"/>
            </w:tcBorders>
            <w:shd w:val="clear" w:color="auto" w:fill="auto"/>
            <w:vAlign w:val="center"/>
            <w:hideMark/>
          </w:tcPr>
          <w:p w14:paraId="1CE58CB6"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720</w:t>
            </w:r>
          </w:p>
        </w:tc>
        <w:tc>
          <w:tcPr>
            <w:tcW w:w="820" w:type="dxa"/>
            <w:tcBorders>
              <w:top w:val="nil"/>
              <w:left w:val="nil"/>
              <w:bottom w:val="single" w:sz="8" w:space="0" w:color="auto"/>
              <w:right w:val="single" w:sz="8" w:space="0" w:color="auto"/>
            </w:tcBorders>
            <w:shd w:val="clear" w:color="auto" w:fill="auto"/>
            <w:vAlign w:val="center"/>
            <w:hideMark/>
          </w:tcPr>
          <w:p w14:paraId="2D53D4FF"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76</w:t>
            </w:r>
          </w:p>
        </w:tc>
        <w:tc>
          <w:tcPr>
            <w:tcW w:w="820" w:type="dxa"/>
            <w:tcBorders>
              <w:top w:val="nil"/>
              <w:left w:val="nil"/>
              <w:bottom w:val="single" w:sz="8" w:space="0" w:color="auto"/>
              <w:right w:val="single" w:sz="8" w:space="0" w:color="auto"/>
            </w:tcBorders>
            <w:shd w:val="clear" w:color="auto" w:fill="auto"/>
            <w:vAlign w:val="center"/>
            <w:hideMark/>
          </w:tcPr>
          <w:p w14:paraId="041EFAEE"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270</w:t>
            </w:r>
          </w:p>
        </w:tc>
        <w:tc>
          <w:tcPr>
            <w:tcW w:w="820" w:type="dxa"/>
            <w:tcBorders>
              <w:top w:val="nil"/>
              <w:left w:val="nil"/>
              <w:bottom w:val="single" w:sz="8" w:space="0" w:color="auto"/>
              <w:right w:val="single" w:sz="8" w:space="0" w:color="auto"/>
            </w:tcBorders>
            <w:shd w:val="clear" w:color="auto" w:fill="auto"/>
            <w:vAlign w:val="center"/>
            <w:hideMark/>
          </w:tcPr>
          <w:p w14:paraId="338D2A18"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720</w:t>
            </w:r>
          </w:p>
        </w:tc>
        <w:tc>
          <w:tcPr>
            <w:tcW w:w="820" w:type="dxa"/>
            <w:tcBorders>
              <w:top w:val="nil"/>
              <w:left w:val="nil"/>
              <w:bottom w:val="single" w:sz="8" w:space="0" w:color="auto"/>
              <w:right w:val="single" w:sz="8" w:space="0" w:color="auto"/>
            </w:tcBorders>
            <w:shd w:val="clear" w:color="auto" w:fill="auto"/>
            <w:vAlign w:val="center"/>
            <w:hideMark/>
          </w:tcPr>
          <w:p w14:paraId="4994A5F2"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76</w:t>
            </w:r>
          </w:p>
        </w:tc>
        <w:tc>
          <w:tcPr>
            <w:tcW w:w="820" w:type="dxa"/>
            <w:tcBorders>
              <w:top w:val="nil"/>
              <w:left w:val="nil"/>
              <w:bottom w:val="single" w:sz="8" w:space="0" w:color="auto"/>
              <w:right w:val="single" w:sz="8" w:space="0" w:color="auto"/>
            </w:tcBorders>
            <w:shd w:val="clear" w:color="auto" w:fill="auto"/>
            <w:vAlign w:val="center"/>
            <w:hideMark/>
          </w:tcPr>
          <w:p w14:paraId="66AF1CD6"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270</w:t>
            </w:r>
          </w:p>
        </w:tc>
        <w:tc>
          <w:tcPr>
            <w:tcW w:w="820" w:type="dxa"/>
            <w:tcBorders>
              <w:top w:val="nil"/>
              <w:left w:val="nil"/>
              <w:bottom w:val="single" w:sz="8" w:space="0" w:color="auto"/>
              <w:right w:val="single" w:sz="8" w:space="0" w:color="auto"/>
            </w:tcBorders>
            <w:shd w:val="clear" w:color="auto" w:fill="auto"/>
            <w:vAlign w:val="center"/>
            <w:hideMark/>
          </w:tcPr>
          <w:p w14:paraId="66F23B78"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720</w:t>
            </w:r>
          </w:p>
        </w:tc>
        <w:tc>
          <w:tcPr>
            <w:tcW w:w="820" w:type="dxa"/>
            <w:tcBorders>
              <w:top w:val="nil"/>
              <w:left w:val="nil"/>
              <w:bottom w:val="single" w:sz="8" w:space="0" w:color="auto"/>
              <w:right w:val="single" w:sz="8" w:space="0" w:color="auto"/>
            </w:tcBorders>
            <w:shd w:val="clear" w:color="auto" w:fill="auto"/>
            <w:vAlign w:val="center"/>
            <w:hideMark/>
          </w:tcPr>
          <w:p w14:paraId="75E062DA"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153</w:t>
            </w:r>
          </w:p>
        </w:tc>
        <w:tc>
          <w:tcPr>
            <w:tcW w:w="820" w:type="dxa"/>
            <w:tcBorders>
              <w:top w:val="nil"/>
              <w:left w:val="nil"/>
              <w:bottom w:val="single" w:sz="8" w:space="0" w:color="auto"/>
              <w:right w:val="single" w:sz="8" w:space="0" w:color="auto"/>
            </w:tcBorders>
            <w:shd w:val="clear" w:color="auto" w:fill="auto"/>
            <w:vAlign w:val="center"/>
            <w:hideMark/>
          </w:tcPr>
          <w:p w14:paraId="3C3D337E"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540</w:t>
            </w:r>
          </w:p>
        </w:tc>
        <w:tc>
          <w:tcPr>
            <w:tcW w:w="820" w:type="dxa"/>
            <w:tcBorders>
              <w:top w:val="nil"/>
              <w:left w:val="nil"/>
              <w:bottom w:val="single" w:sz="8" w:space="0" w:color="auto"/>
              <w:right w:val="single" w:sz="8" w:space="0" w:color="auto"/>
            </w:tcBorders>
            <w:shd w:val="clear" w:color="auto" w:fill="auto"/>
            <w:vAlign w:val="center"/>
            <w:hideMark/>
          </w:tcPr>
          <w:p w14:paraId="12ED2AA3"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1 440</w:t>
            </w:r>
          </w:p>
        </w:tc>
      </w:tr>
      <w:tr w:rsidR="00CF701D" w:rsidRPr="00CF701D" w14:paraId="467813E7" w14:textId="77777777" w:rsidTr="00CF701D">
        <w:trPr>
          <w:trHeight w:val="259"/>
        </w:trPr>
        <w:tc>
          <w:tcPr>
            <w:tcW w:w="2380" w:type="dxa"/>
            <w:tcBorders>
              <w:top w:val="nil"/>
              <w:left w:val="single" w:sz="8" w:space="0" w:color="auto"/>
              <w:bottom w:val="single" w:sz="8" w:space="0" w:color="auto"/>
              <w:right w:val="single" w:sz="8" w:space="0" w:color="auto"/>
            </w:tcBorders>
            <w:shd w:val="clear" w:color="000000" w:fill="D9D9D9"/>
            <w:vAlign w:val="center"/>
            <w:hideMark/>
          </w:tcPr>
          <w:p w14:paraId="486A6622"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6</w:t>
            </w:r>
          </w:p>
        </w:tc>
        <w:tc>
          <w:tcPr>
            <w:tcW w:w="820" w:type="dxa"/>
            <w:tcBorders>
              <w:top w:val="nil"/>
              <w:left w:val="nil"/>
              <w:bottom w:val="single" w:sz="8" w:space="0" w:color="auto"/>
              <w:right w:val="single" w:sz="8" w:space="0" w:color="auto"/>
            </w:tcBorders>
            <w:shd w:val="clear" w:color="auto" w:fill="auto"/>
            <w:vAlign w:val="center"/>
            <w:hideMark/>
          </w:tcPr>
          <w:p w14:paraId="34DCEFC8"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357</w:t>
            </w:r>
          </w:p>
        </w:tc>
        <w:tc>
          <w:tcPr>
            <w:tcW w:w="820" w:type="dxa"/>
            <w:tcBorders>
              <w:top w:val="nil"/>
              <w:left w:val="nil"/>
              <w:bottom w:val="single" w:sz="8" w:space="0" w:color="auto"/>
              <w:right w:val="single" w:sz="8" w:space="0" w:color="auto"/>
            </w:tcBorders>
            <w:shd w:val="clear" w:color="auto" w:fill="auto"/>
            <w:vAlign w:val="center"/>
            <w:hideMark/>
          </w:tcPr>
          <w:p w14:paraId="1AE7A5CC"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1 260</w:t>
            </w:r>
          </w:p>
        </w:tc>
        <w:tc>
          <w:tcPr>
            <w:tcW w:w="820" w:type="dxa"/>
            <w:tcBorders>
              <w:top w:val="nil"/>
              <w:left w:val="nil"/>
              <w:bottom w:val="single" w:sz="8" w:space="0" w:color="auto"/>
              <w:right w:val="single" w:sz="8" w:space="0" w:color="auto"/>
            </w:tcBorders>
            <w:shd w:val="clear" w:color="auto" w:fill="auto"/>
            <w:vAlign w:val="center"/>
            <w:hideMark/>
          </w:tcPr>
          <w:p w14:paraId="43D04A4B"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3 360</w:t>
            </w:r>
          </w:p>
        </w:tc>
        <w:tc>
          <w:tcPr>
            <w:tcW w:w="820" w:type="dxa"/>
            <w:tcBorders>
              <w:top w:val="nil"/>
              <w:left w:val="nil"/>
              <w:bottom w:val="single" w:sz="8" w:space="0" w:color="auto"/>
              <w:right w:val="single" w:sz="8" w:space="0" w:color="auto"/>
            </w:tcBorders>
            <w:shd w:val="clear" w:color="auto" w:fill="auto"/>
            <w:vAlign w:val="center"/>
            <w:hideMark/>
          </w:tcPr>
          <w:p w14:paraId="28BEE827"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89</w:t>
            </w:r>
          </w:p>
        </w:tc>
        <w:tc>
          <w:tcPr>
            <w:tcW w:w="820" w:type="dxa"/>
            <w:tcBorders>
              <w:top w:val="nil"/>
              <w:left w:val="nil"/>
              <w:bottom w:val="single" w:sz="8" w:space="0" w:color="auto"/>
              <w:right w:val="single" w:sz="8" w:space="0" w:color="auto"/>
            </w:tcBorders>
            <w:shd w:val="clear" w:color="auto" w:fill="auto"/>
            <w:vAlign w:val="center"/>
            <w:hideMark/>
          </w:tcPr>
          <w:p w14:paraId="3EDCEFE4"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315</w:t>
            </w:r>
          </w:p>
        </w:tc>
        <w:tc>
          <w:tcPr>
            <w:tcW w:w="820" w:type="dxa"/>
            <w:tcBorders>
              <w:top w:val="nil"/>
              <w:left w:val="nil"/>
              <w:bottom w:val="single" w:sz="8" w:space="0" w:color="auto"/>
              <w:right w:val="single" w:sz="8" w:space="0" w:color="auto"/>
            </w:tcBorders>
            <w:shd w:val="clear" w:color="auto" w:fill="auto"/>
            <w:vAlign w:val="center"/>
            <w:hideMark/>
          </w:tcPr>
          <w:p w14:paraId="3CEBE1DC"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840</w:t>
            </w:r>
          </w:p>
        </w:tc>
        <w:tc>
          <w:tcPr>
            <w:tcW w:w="820" w:type="dxa"/>
            <w:tcBorders>
              <w:top w:val="nil"/>
              <w:left w:val="nil"/>
              <w:bottom w:val="single" w:sz="8" w:space="0" w:color="auto"/>
              <w:right w:val="single" w:sz="8" w:space="0" w:color="auto"/>
            </w:tcBorders>
            <w:shd w:val="clear" w:color="auto" w:fill="auto"/>
            <w:vAlign w:val="center"/>
            <w:hideMark/>
          </w:tcPr>
          <w:p w14:paraId="40447B34"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89</w:t>
            </w:r>
          </w:p>
        </w:tc>
        <w:tc>
          <w:tcPr>
            <w:tcW w:w="820" w:type="dxa"/>
            <w:tcBorders>
              <w:top w:val="nil"/>
              <w:left w:val="nil"/>
              <w:bottom w:val="single" w:sz="8" w:space="0" w:color="auto"/>
              <w:right w:val="single" w:sz="8" w:space="0" w:color="auto"/>
            </w:tcBorders>
            <w:shd w:val="clear" w:color="auto" w:fill="auto"/>
            <w:vAlign w:val="center"/>
            <w:hideMark/>
          </w:tcPr>
          <w:p w14:paraId="1E376245"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315</w:t>
            </w:r>
          </w:p>
        </w:tc>
        <w:tc>
          <w:tcPr>
            <w:tcW w:w="820" w:type="dxa"/>
            <w:tcBorders>
              <w:top w:val="nil"/>
              <w:left w:val="nil"/>
              <w:bottom w:val="single" w:sz="8" w:space="0" w:color="auto"/>
              <w:right w:val="single" w:sz="8" w:space="0" w:color="auto"/>
            </w:tcBorders>
            <w:shd w:val="clear" w:color="auto" w:fill="auto"/>
            <w:vAlign w:val="center"/>
            <w:hideMark/>
          </w:tcPr>
          <w:p w14:paraId="4DC1A584"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840</w:t>
            </w:r>
          </w:p>
        </w:tc>
        <w:tc>
          <w:tcPr>
            <w:tcW w:w="820" w:type="dxa"/>
            <w:tcBorders>
              <w:top w:val="nil"/>
              <w:left w:val="nil"/>
              <w:bottom w:val="single" w:sz="8" w:space="0" w:color="auto"/>
              <w:right w:val="single" w:sz="8" w:space="0" w:color="auto"/>
            </w:tcBorders>
            <w:shd w:val="clear" w:color="auto" w:fill="auto"/>
            <w:vAlign w:val="center"/>
            <w:hideMark/>
          </w:tcPr>
          <w:p w14:paraId="18F7987D"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89</w:t>
            </w:r>
          </w:p>
        </w:tc>
        <w:tc>
          <w:tcPr>
            <w:tcW w:w="820" w:type="dxa"/>
            <w:tcBorders>
              <w:top w:val="nil"/>
              <w:left w:val="nil"/>
              <w:bottom w:val="single" w:sz="8" w:space="0" w:color="auto"/>
              <w:right w:val="single" w:sz="8" w:space="0" w:color="auto"/>
            </w:tcBorders>
            <w:shd w:val="clear" w:color="auto" w:fill="auto"/>
            <w:vAlign w:val="center"/>
            <w:hideMark/>
          </w:tcPr>
          <w:p w14:paraId="6DA1BD96"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315</w:t>
            </w:r>
          </w:p>
        </w:tc>
        <w:tc>
          <w:tcPr>
            <w:tcW w:w="820" w:type="dxa"/>
            <w:tcBorders>
              <w:top w:val="nil"/>
              <w:left w:val="nil"/>
              <w:bottom w:val="single" w:sz="8" w:space="0" w:color="auto"/>
              <w:right w:val="single" w:sz="8" w:space="0" w:color="auto"/>
            </w:tcBorders>
            <w:shd w:val="clear" w:color="auto" w:fill="auto"/>
            <w:vAlign w:val="center"/>
            <w:hideMark/>
          </w:tcPr>
          <w:p w14:paraId="70F31CF3"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840</w:t>
            </w:r>
          </w:p>
        </w:tc>
        <w:tc>
          <w:tcPr>
            <w:tcW w:w="820" w:type="dxa"/>
            <w:tcBorders>
              <w:top w:val="nil"/>
              <w:left w:val="nil"/>
              <w:bottom w:val="single" w:sz="8" w:space="0" w:color="auto"/>
              <w:right w:val="single" w:sz="8" w:space="0" w:color="auto"/>
            </w:tcBorders>
            <w:shd w:val="clear" w:color="auto" w:fill="auto"/>
            <w:vAlign w:val="center"/>
            <w:hideMark/>
          </w:tcPr>
          <w:p w14:paraId="39AA810D"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178</w:t>
            </w:r>
          </w:p>
        </w:tc>
        <w:tc>
          <w:tcPr>
            <w:tcW w:w="820" w:type="dxa"/>
            <w:tcBorders>
              <w:top w:val="nil"/>
              <w:left w:val="nil"/>
              <w:bottom w:val="single" w:sz="8" w:space="0" w:color="auto"/>
              <w:right w:val="single" w:sz="8" w:space="0" w:color="auto"/>
            </w:tcBorders>
            <w:shd w:val="clear" w:color="auto" w:fill="auto"/>
            <w:vAlign w:val="center"/>
            <w:hideMark/>
          </w:tcPr>
          <w:p w14:paraId="5D25A36B"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630</w:t>
            </w:r>
          </w:p>
        </w:tc>
        <w:tc>
          <w:tcPr>
            <w:tcW w:w="820" w:type="dxa"/>
            <w:tcBorders>
              <w:top w:val="nil"/>
              <w:left w:val="nil"/>
              <w:bottom w:val="single" w:sz="8" w:space="0" w:color="auto"/>
              <w:right w:val="single" w:sz="8" w:space="0" w:color="auto"/>
            </w:tcBorders>
            <w:shd w:val="clear" w:color="auto" w:fill="auto"/>
            <w:vAlign w:val="center"/>
            <w:hideMark/>
          </w:tcPr>
          <w:p w14:paraId="07FB1598"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1 680</w:t>
            </w:r>
          </w:p>
        </w:tc>
      </w:tr>
      <w:tr w:rsidR="00CF701D" w:rsidRPr="00CF701D" w14:paraId="0CB89524" w14:textId="77777777" w:rsidTr="00CF701D">
        <w:trPr>
          <w:trHeight w:val="259"/>
        </w:trPr>
        <w:tc>
          <w:tcPr>
            <w:tcW w:w="2380" w:type="dxa"/>
            <w:tcBorders>
              <w:top w:val="nil"/>
              <w:left w:val="single" w:sz="8" w:space="0" w:color="auto"/>
              <w:bottom w:val="single" w:sz="8" w:space="0" w:color="auto"/>
              <w:right w:val="single" w:sz="8" w:space="0" w:color="auto"/>
            </w:tcBorders>
            <w:shd w:val="clear" w:color="000000" w:fill="D9D9D9"/>
            <w:vAlign w:val="center"/>
            <w:hideMark/>
          </w:tcPr>
          <w:p w14:paraId="07A05ACA"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7</w:t>
            </w:r>
          </w:p>
        </w:tc>
        <w:tc>
          <w:tcPr>
            <w:tcW w:w="820" w:type="dxa"/>
            <w:tcBorders>
              <w:top w:val="nil"/>
              <w:left w:val="nil"/>
              <w:bottom w:val="single" w:sz="8" w:space="0" w:color="auto"/>
              <w:right w:val="single" w:sz="8" w:space="0" w:color="auto"/>
            </w:tcBorders>
            <w:shd w:val="clear" w:color="auto" w:fill="auto"/>
            <w:vAlign w:val="center"/>
            <w:hideMark/>
          </w:tcPr>
          <w:p w14:paraId="2DC7B101"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408</w:t>
            </w:r>
          </w:p>
        </w:tc>
        <w:tc>
          <w:tcPr>
            <w:tcW w:w="820" w:type="dxa"/>
            <w:tcBorders>
              <w:top w:val="nil"/>
              <w:left w:val="nil"/>
              <w:bottom w:val="single" w:sz="8" w:space="0" w:color="auto"/>
              <w:right w:val="single" w:sz="8" w:space="0" w:color="auto"/>
            </w:tcBorders>
            <w:shd w:val="clear" w:color="auto" w:fill="auto"/>
            <w:vAlign w:val="center"/>
            <w:hideMark/>
          </w:tcPr>
          <w:p w14:paraId="60DE40FD"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1 440</w:t>
            </w:r>
          </w:p>
        </w:tc>
        <w:tc>
          <w:tcPr>
            <w:tcW w:w="820" w:type="dxa"/>
            <w:tcBorders>
              <w:top w:val="nil"/>
              <w:left w:val="nil"/>
              <w:bottom w:val="single" w:sz="8" w:space="0" w:color="auto"/>
              <w:right w:val="single" w:sz="8" w:space="0" w:color="auto"/>
            </w:tcBorders>
            <w:shd w:val="clear" w:color="auto" w:fill="auto"/>
            <w:vAlign w:val="center"/>
            <w:hideMark/>
          </w:tcPr>
          <w:p w14:paraId="49700AA4"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3 840</w:t>
            </w:r>
          </w:p>
        </w:tc>
        <w:tc>
          <w:tcPr>
            <w:tcW w:w="820" w:type="dxa"/>
            <w:tcBorders>
              <w:top w:val="nil"/>
              <w:left w:val="nil"/>
              <w:bottom w:val="single" w:sz="8" w:space="0" w:color="auto"/>
              <w:right w:val="single" w:sz="8" w:space="0" w:color="auto"/>
            </w:tcBorders>
            <w:shd w:val="clear" w:color="auto" w:fill="auto"/>
            <w:vAlign w:val="center"/>
            <w:hideMark/>
          </w:tcPr>
          <w:p w14:paraId="6A552286"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102</w:t>
            </w:r>
          </w:p>
        </w:tc>
        <w:tc>
          <w:tcPr>
            <w:tcW w:w="820" w:type="dxa"/>
            <w:tcBorders>
              <w:top w:val="nil"/>
              <w:left w:val="nil"/>
              <w:bottom w:val="single" w:sz="8" w:space="0" w:color="auto"/>
              <w:right w:val="single" w:sz="8" w:space="0" w:color="auto"/>
            </w:tcBorders>
            <w:shd w:val="clear" w:color="auto" w:fill="auto"/>
            <w:vAlign w:val="center"/>
            <w:hideMark/>
          </w:tcPr>
          <w:p w14:paraId="5F1A4C90"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360</w:t>
            </w:r>
          </w:p>
        </w:tc>
        <w:tc>
          <w:tcPr>
            <w:tcW w:w="820" w:type="dxa"/>
            <w:tcBorders>
              <w:top w:val="nil"/>
              <w:left w:val="nil"/>
              <w:bottom w:val="single" w:sz="8" w:space="0" w:color="auto"/>
              <w:right w:val="single" w:sz="8" w:space="0" w:color="auto"/>
            </w:tcBorders>
            <w:shd w:val="clear" w:color="auto" w:fill="auto"/>
            <w:vAlign w:val="center"/>
            <w:hideMark/>
          </w:tcPr>
          <w:p w14:paraId="0EF82102"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960</w:t>
            </w:r>
          </w:p>
        </w:tc>
        <w:tc>
          <w:tcPr>
            <w:tcW w:w="820" w:type="dxa"/>
            <w:tcBorders>
              <w:top w:val="nil"/>
              <w:left w:val="nil"/>
              <w:bottom w:val="single" w:sz="8" w:space="0" w:color="auto"/>
              <w:right w:val="single" w:sz="8" w:space="0" w:color="auto"/>
            </w:tcBorders>
            <w:shd w:val="clear" w:color="auto" w:fill="auto"/>
            <w:vAlign w:val="center"/>
            <w:hideMark/>
          </w:tcPr>
          <w:p w14:paraId="60170465"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102</w:t>
            </w:r>
          </w:p>
        </w:tc>
        <w:tc>
          <w:tcPr>
            <w:tcW w:w="820" w:type="dxa"/>
            <w:tcBorders>
              <w:top w:val="nil"/>
              <w:left w:val="nil"/>
              <w:bottom w:val="single" w:sz="8" w:space="0" w:color="auto"/>
              <w:right w:val="single" w:sz="8" w:space="0" w:color="auto"/>
            </w:tcBorders>
            <w:shd w:val="clear" w:color="auto" w:fill="auto"/>
            <w:vAlign w:val="center"/>
            <w:hideMark/>
          </w:tcPr>
          <w:p w14:paraId="6E107925"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360</w:t>
            </w:r>
          </w:p>
        </w:tc>
        <w:tc>
          <w:tcPr>
            <w:tcW w:w="820" w:type="dxa"/>
            <w:tcBorders>
              <w:top w:val="nil"/>
              <w:left w:val="nil"/>
              <w:bottom w:val="single" w:sz="8" w:space="0" w:color="auto"/>
              <w:right w:val="single" w:sz="8" w:space="0" w:color="auto"/>
            </w:tcBorders>
            <w:shd w:val="clear" w:color="auto" w:fill="auto"/>
            <w:vAlign w:val="center"/>
            <w:hideMark/>
          </w:tcPr>
          <w:p w14:paraId="09047436"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960</w:t>
            </w:r>
          </w:p>
        </w:tc>
        <w:tc>
          <w:tcPr>
            <w:tcW w:w="820" w:type="dxa"/>
            <w:tcBorders>
              <w:top w:val="nil"/>
              <w:left w:val="nil"/>
              <w:bottom w:val="single" w:sz="8" w:space="0" w:color="auto"/>
              <w:right w:val="single" w:sz="8" w:space="0" w:color="auto"/>
            </w:tcBorders>
            <w:shd w:val="clear" w:color="auto" w:fill="auto"/>
            <w:vAlign w:val="center"/>
            <w:hideMark/>
          </w:tcPr>
          <w:p w14:paraId="0AEAE129"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102</w:t>
            </w:r>
          </w:p>
        </w:tc>
        <w:tc>
          <w:tcPr>
            <w:tcW w:w="820" w:type="dxa"/>
            <w:tcBorders>
              <w:top w:val="nil"/>
              <w:left w:val="nil"/>
              <w:bottom w:val="single" w:sz="8" w:space="0" w:color="auto"/>
              <w:right w:val="single" w:sz="8" w:space="0" w:color="auto"/>
            </w:tcBorders>
            <w:shd w:val="clear" w:color="auto" w:fill="auto"/>
            <w:vAlign w:val="center"/>
            <w:hideMark/>
          </w:tcPr>
          <w:p w14:paraId="6FCC9571"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360</w:t>
            </w:r>
          </w:p>
        </w:tc>
        <w:tc>
          <w:tcPr>
            <w:tcW w:w="820" w:type="dxa"/>
            <w:tcBorders>
              <w:top w:val="nil"/>
              <w:left w:val="nil"/>
              <w:bottom w:val="single" w:sz="8" w:space="0" w:color="auto"/>
              <w:right w:val="single" w:sz="8" w:space="0" w:color="auto"/>
            </w:tcBorders>
            <w:shd w:val="clear" w:color="auto" w:fill="auto"/>
            <w:vAlign w:val="center"/>
            <w:hideMark/>
          </w:tcPr>
          <w:p w14:paraId="168E0F0F"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960</w:t>
            </w:r>
          </w:p>
        </w:tc>
        <w:tc>
          <w:tcPr>
            <w:tcW w:w="820" w:type="dxa"/>
            <w:tcBorders>
              <w:top w:val="nil"/>
              <w:left w:val="nil"/>
              <w:bottom w:val="single" w:sz="8" w:space="0" w:color="auto"/>
              <w:right w:val="single" w:sz="8" w:space="0" w:color="auto"/>
            </w:tcBorders>
            <w:shd w:val="clear" w:color="auto" w:fill="auto"/>
            <w:vAlign w:val="center"/>
            <w:hideMark/>
          </w:tcPr>
          <w:p w14:paraId="62E4616D"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204</w:t>
            </w:r>
          </w:p>
        </w:tc>
        <w:tc>
          <w:tcPr>
            <w:tcW w:w="820" w:type="dxa"/>
            <w:tcBorders>
              <w:top w:val="nil"/>
              <w:left w:val="nil"/>
              <w:bottom w:val="single" w:sz="8" w:space="0" w:color="auto"/>
              <w:right w:val="single" w:sz="8" w:space="0" w:color="auto"/>
            </w:tcBorders>
            <w:shd w:val="clear" w:color="auto" w:fill="auto"/>
            <w:vAlign w:val="center"/>
            <w:hideMark/>
          </w:tcPr>
          <w:p w14:paraId="6E7A8E87"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720</w:t>
            </w:r>
          </w:p>
        </w:tc>
        <w:tc>
          <w:tcPr>
            <w:tcW w:w="820" w:type="dxa"/>
            <w:tcBorders>
              <w:top w:val="nil"/>
              <w:left w:val="nil"/>
              <w:bottom w:val="single" w:sz="8" w:space="0" w:color="auto"/>
              <w:right w:val="single" w:sz="8" w:space="0" w:color="auto"/>
            </w:tcBorders>
            <w:shd w:val="clear" w:color="auto" w:fill="auto"/>
            <w:vAlign w:val="center"/>
            <w:hideMark/>
          </w:tcPr>
          <w:p w14:paraId="6EBABB83"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1 920</w:t>
            </w:r>
          </w:p>
        </w:tc>
      </w:tr>
      <w:tr w:rsidR="00CF701D" w:rsidRPr="00CF701D" w14:paraId="2F148BFA" w14:textId="77777777" w:rsidTr="00CF701D">
        <w:trPr>
          <w:trHeight w:val="259"/>
        </w:trPr>
        <w:tc>
          <w:tcPr>
            <w:tcW w:w="2380" w:type="dxa"/>
            <w:tcBorders>
              <w:top w:val="nil"/>
              <w:left w:val="single" w:sz="8" w:space="0" w:color="auto"/>
              <w:bottom w:val="single" w:sz="8" w:space="0" w:color="auto"/>
              <w:right w:val="single" w:sz="8" w:space="0" w:color="auto"/>
            </w:tcBorders>
            <w:shd w:val="clear" w:color="000000" w:fill="D9D9D9"/>
            <w:vAlign w:val="center"/>
            <w:hideMark/>
          </w:tcPr>
          <w:p w14:paraId="203E45FF"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8</w:t>
            </w:r>
          </w:p>
        </w:tc>
        <w:tc>
          <w:tcPr>
            <w:tcW w:w="820" w:type="dxa"/>
            <w:tcBorders>
              <w:top w:val="nil"/>
              <w:left w:val="nil"/>
              <w:bottom w:val="single" w:sz="8" w:space="0" w:color="auto"/>
              <w:right w:val="single" w:sz="8" w:space="0" w:color="auto"/>
            </w:tcBorders>
            <w:shd w:val="clear" w:color="auto" w:fill="auto"/>
            <w:vAlign w:val="center"/>
            <w:hideMark/>
          </w:tcPr>
          <w:p w14:paraId="100FF8CB"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459</w:t>
            </w:r>
          </w:p>
        </w:tc>
        <w:tc>
          <w:tcPr>
            <w:tcW w:w="820" w:type="dxa"/>
            <w:tcBorders>
              <w:top w:val="nil"/>
              <w:left w:val="nil"/>
              <w:bottom w:val="single" w:sz="8" w:space="0" w:color="auto"/>
              <w:right w:val="single" w:sz="8" w:space="0" w:color="auto"/>
            </w:tcBorders>
            <w:shd w:val="clear" w:color="auto" w:fill="auto"/>
            <w:vAlign w:val="center"/>
            <w:hideMark/>
          </w:tcPr>
          <w:p w14:paraId="4FC83D37"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1 620</w:t>
            </w:r>
          </w:p>
        </w:tc>
        <w:tc>
          <w:tcPr>
            <w:tcW w:w="820" w:type="dxa"/>
            <w:tcBorders>
              <w:top w:val="nil"/>
              <w:left w:val="nil"/>
              <w:bottom w:val="single" w:sz="8" w:space="0" w:color="auto"/>
              <w:right w:val="single" w:sz="8" w:space="0" w:color="auto"/>
            </w:tcBorders>
            <w:shd w:val="clear" w:color="auto" w:fill="auto"/>
            <w:vAlign w:val="center"/>
            <w:hideMark/>
          </w:tcPr>
          <w:p w14:paraId="4FE14D08"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4 320</w:t>
            </w:r>
          </w:p>
        </w:tc>
        <w:tc>
          <w:tcPr>
            <w:tcW w:w="820" w:type="dxa"/>
            <w:tcBorders>
              <w:top w:val="nil"/>
              <w:left w:val="nil"/>
              <w:bottom w:val="single" w:sz="8" w:space="0" w:color="auto"/>
              <w:right w:val="single" w:sz="8" w:space="0" w:color="auto"/>
            </w:tcBorders>
            <w:shd w:val="clear" w:color="auto" w:fill="auto"/>
            <w:vAlign w:val="center"/>
            <w:hideMark/>
          </w:tcPr>
          <w:p w14:paraId="115514E2"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114</w:t>
            </w:r>
          </w:p>
        </w:tc>
        <w:tc>
          <w:tcPr>
            <w:tcW w:w="820" w:type="dxa"/>
            <w:tcBorders>
              <w:top w:val="nil"/>
              <w:left w:val="nil"/>
              <w:bottom w:val="single" w:sz="8" w:space="0" w:color="auto"/>
              <w:right w:val="single" w:sz="8" w:space="0" w:color="auto"/>
            </w:tcBorders>
            <w:shd w:val="clear" w:color="auto" w:fill="auto"/>
            <w:vAlign w:val="center"/>
            <w:hideMark/>
          </w:tcPr>
          <w:p w14:paraId="080EE7F0"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405</w:t>
            </w:r>
          </w:p>
        </w:tc>
        <w:tc>
          <w:tcPr>
            <w:tcW w:w="820" w:type="dxa"/>
            <w:tcBorders>
              <w:top w:val="nil"/>
              <w:left w:val="nil"/>
              <w:bottom w:val="single" w:sz="8" w:space="0" w:color="auto"/>
              <w:right w:val="single" w:sz="8" w:space="0" w:color="auto"/>
            </w:tcBorders>
            <w:shd w:val="clear" w:color="auto" w:fill="auto"/>
            <w:vAlign w:val="center"/>
            <w:hideMark/>
          </w:tcPr>
          <w:p w14:paraId="3EE4A0C1"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1 080</w:t>
            </w:r>
          </w:p>
        </w:tc>
        <w:tc>
          <w:tcPr>
            <w:tcW w:w="820" w:type="dxa"/>
            <w:tcBorders>
              <w:top w:val="nil"/>
              <w:left w:val="nil"/>
              <w:bottom w:val="single" w:sz="8" w:space="0" w:color="auto"/>
              <w:right w:val="single" w:sz="8" w:space="0" w:color="auto"/>
            </w:tcBorders>
            <w:shd w:val="clear" w:color="auto" w:fill="auto"/>
            <w:vAlign w:val="center"/>
            <w:hideMark/>
          </w:tcPr>
          <w:p w14:paraId="63F7D94A"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114</w:t>
            </w:r>
          </w:p>
        </w:tc>
        <w:tc>
          <w:tcPr>
            <w:tcW w:w="820" w:type="dxa"/>
            <w:tcBorders>
              <w:top w:val="nil"/>
              <w:left w:val="nil"/>
              <w:bottom w:val="single" w:sz="8" w:space="0" w:color="auto"/>
              <w:right w:val="single" w:sz="8" w:space="0" w:color="auto"/>
            </w:tcBorders>
            <w:shd w:val="clear" w:color="auto" w:fill="auto"/>
            <w:vAlign w:val="center"/>
            <w:hideMark/>
          </w:tcPr>
          <w:p w14:paraId="3657C92B"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405</w:t>
            </w:r>
          </w:p>
        </w:tc>
        <w:tc>
          <w:tcPr>
            <w:tcW w:w="820" w:type="dxa"/>
            <w:tcBorders>
              <w:top w:val="nil"/>
              <w:left w:val="nil"/>
              <w:bottom w:val="single" w:sz="8" w:space="0" w:color="auto"/>
              <w:right w:val="single" w:sz="8" w:space="0" w:color="auto"/>
            </w:tcBorders>
            <w:shd w:val="clear" w:color="auto" w:fill="auto"/>
            <w:vAlign w:val="center"/>
            <w:hideMark/>
          </w:tcPr>
          <w:p w14:paraId="60CD55EE"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1 080</w:t>
            </w:r>
          </w:p>
        </w:tc>
        <w:tc>
          <w:tcPr>
            <w:tcW w:w="820" w:type="dxa"/>
            <w:tcBorders>
              <w:top w:val="nil"/>
              <w:left w:val="nil"/>
              <w:bottom w:val="single" w:sz="8" w:space="0" w:color="auto"/>
              <w:right w:val="single" w:sz="8" w:space="0" w:color="auto"/>
            </w:tcBorders>
            <w:shd w:val="clear" w:color="auto" w:fill="auto"/>
            <w:vAlign w:val="center"/>
            <w:hideMark/>
          </w:tcPr>
          <w:p w14:paraId="40666719"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114</w:t>
            </w:r>
          </w:p>
        </w:tc>
        <w:tc>
          <w:tcPr>
            <w:tcW w:w="820" w:type="dxa"/>
            <w:tcBorders>
              <w:top w:val="nil"/>
              <w:left w:val="nil"/>
              <w:bottom w:val="single" w:sz="8" w:space="0" w:color="auto"/>
              <w:right w:val="single" w:sz="8" w:space="0" w:color="auto"/>
            </w:tcBorders>
            <w:shd w:val="clear" w:color="auto" w:fill="auto"/>
            <w:vAlign w:val="center"/>
            <w:hideMark/>
          </w:tcPr>
          <w:p w14:paraId="338E098B"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405</w:t>
            </w:r>
          </w:p>
        </w:tc>
        <w:tc>
          <w:tcPr>
            <w:tcW w:w="820" w:type="dxa"/>
            <w:tcBorders>
              <w:top w:val="nil"/>
              <w:left w:val="nil"/>
              <w:bottom w:val="single" w:sz="8" w:space="0" w:color="auto"/>
              <w:right w:val="single" w:sz="8" w:space="0" w:color="auto"/>
            </w:tcBorders>
            <w:shd w:val="clear" w:color="auto" w:fill="auto"/>
            <w:vAlign w:val="center"/>
            <w:hideMark/>
          </w:tcPr>
          <w:p w14:paraId="6B10DCB4"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1 080</w:t>
            </w:r>
          </w:p>
        </w:tc>
        <w:tc>
          <w:tcPr>
            <w:tcW w:w="820" w:type="dxa"/>
            <w:tcBorders>
              <w:top w:val="nil"/>
              <w:left w:val="nil"/>
              <w:bottom w:val="single" w:sz="8" w:space="0" w:color="auto"/>
              <w:right w:val="single" w:sz="8" w:space="0" w:color="auto"/>
            </w:tcBorders>
            <w:shd w:val="clear" w:color="auto" w:fill="auto"/>
            <w:vAlign w:val="center"/>
            <w:hideMark/>
          </w:tcPr>
          <w:p w14:paraId="00EFE2FA"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229</w:t>
            </w:r>
          </w:p>
        </w:tc>
        <w:tc>
          <w:tcPr>
            <w:tcW w:w="820" w:type="dxa"/>
            <w:tcBorders>
              <w:top w:val="nil"/>
              <w:left w:val="nil"/>
              <w:bottom w:val="single" w:sz="8" w:space="0" w:color="auto"/>
              <w:right w:val="single" w:sz="8" w:space="0" w:color="auto"/>
            </w:tcBorders>
            <w:shd w:val="clear" w:color="auto" w:fill="auto"/>
            <w:vAlign w:val="center"/>
            <w:hideMark/>
          </w:tcPr>
          <w:p w14:paraId="0DE32E6C"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810</w:t>
            </w:r>
          </w:p>
        </w:tc>
        <w:tc>
          <w:tcPr>
            <w:tcW w:w="820" w:type="dxa"/>
            <w:tcBorders>
              <w:top w:val="nil"/>
              <w:left w:val="nil"/>
              <w:bottom w:val="single" w:sz="8" w:space="0" w:color="auto"/>
              <w:right w:val="single" w:sz="8" w:space="0" w:color="auto"/>
            </w:tcBorders>
            <w:shd w:val="clear" w:color="auto" w:fill="auto"/>
            <w:vAlign w:val="center"/>
            <w:hideMark/>
          </w:tcPr>
          <w:p w14:paraId="5F788F0B"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2 160</w:t>
            </w:r>
          </w:p>
        </w:tc>
      </w:tr>
      <w:tr w:rsidR="00CF701D" w:rsidRPr="00CF701D" w14:paraId="5188060C" w14:textId="77777777" w:rsidTr="00CF701D">
        <w:trPr>
          <w:trHeight w:val="259"/>
        </w:trPr>
        <w:tc>
          <w:tcPr>
            <w:tcW w:w="2380" w:type="dxa"/>
            <w:tcBorders>
              <w:top w:val="nil"/>
              <w:left w:val="single" w:sz="8" w:space="0" w:color="auto"/>
              <w:bottom w:val="single" w:sz="8" w:space="0" w:color="auto"/>
              <w:right w:val="single" w:sz="8" w:space="0" w:color="auto"/>
            </w:tcBorders>
            <w:shd w:val="clear" w:color="000000" w:fill="D9D9D9"/>
            <w:vAlign w:val="center"/>
            <w:hideMark/>
          </w:tcPr>
          <w:p w14:paraId="424AB210"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9</w:t>
            </w:r>
          </w:p>
        </w:tc>
        <w:tc>
          <w:tcPr>
            <w:tcW w:w="820" w:type="dxa"/>
            <w:tcBorders>
              <w:top w:val="nil"/>
              <w:left w:val="nil"/>
              <w:bottom w:val="single" w:sz="8" w:space="0" w:color="auto"/>
              <w:right w:val="single" w:sz="8" w:space="0" w:color="auto"/>
            </w:tcBorders>
            <w:shd w:val="clear" w:color="auto" w:fill="auto"/>
            <w:vAlign w:val="center"/>
            <w:hideMark/>
          </w:tcPr>
          <w:p w14:paraId="469DEB26"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510</w:t>
            </w:r>
          </w:p>
        </w:tc>
        <w:tc>
          <w:tcPr>
            <w:tcW w:w="820" w:type="dxa"/>
            <w:tcBorders>
              <w:top w:val="nil"/>
              <w:left w:val="nil"/>
              <w:bottom w:val="single" w:sz="8" w:space="0" w:color="auto"/>
              <w:right w:val="single" w:sz="8" w:space="0" w:color="auto"/>
            </w:tcBorders>
            <w:shd w:val="clear" w:color="auto" w:fill="auto"/>
            <w:vAlign w:val="center"/>
            <w:hideMark/>
          </w:tcPr>
          <w:p w14:paraId="3352FAC1"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1 800</w:t>
            </w:r>
          </w:p>
        </w:tc>
        <w:tc>
          <w:tcPr>
            <w:tcW w:w="820" w:type="dxa"/>
            <w:tcBorders>
              <w:top w:val="nil"/>
              <w:left w:val="nil"/>
              <w:bottom w:val="single" w:sz="8" w:space="0" w:color="auto"/>
              <w:right w:val="single" w:sz="8" w:space="0" w:color="auto"/>
            </w:tcBorders>
            <w:shd w:val="clear" w:color="auto" w:fill="auto"/>
            <w:vAlign w:val="center"/>
            <w:hideMark/>
          </w:tcPr>
          <w:p w14:paraId="116A91D0"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4 800</w:t>
            </w:r>
          </w:p>
        </w:tc>
        <w:tc>
          <w:tcPr>
            <w:tcW w:w="820" w:type="dxa"/>
            <w:tcBorders>
              <w:top w:val="nil"/>
              <w:left w:val="nil"/>
              <w:bottom w:val="single" w:sz="8" w:space="0" w:color="auto"/>
              <w:right w:val="single" w:sz="8" w:space="0" w:color="auto"/>
            </w:tcBorders>
            <w:shd w:val="clear" w:color="auto" w:fill="auto"/>
            <w:vAlign w:val="center"/>
            <w:hideMark/>
          </w:tcPr>
          <w:p w14:paraId="406887EB"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127</w:t>
            </w:r>
          </w:p>
        </w:tc>
        <w:tc>
          <w:tcPr>
            <w:tcW w:w="820" w:type="dxa"/>
            <w:tcBorders>
              <w:top w:val="nil"/>
              <w:left w:val="nil"/>
              <w:bottom w:val="single" w:sz="8" w:space="0" w:color="auto"/>
              <w:right w:val="single" w:sz="8" w:space="0" w:color="auto"/>
            </w:tcBorders>
            <w:shd w:val="clear" w:color="auto" w:fill="auto"/>
            <w:vAlign w:val="center"/>
            <w:hideMark/>
          </w:tcPr>
          <w:p w14:paraId="0533146C"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450</w:t>
            </w:r>
          </w:p>
        </w:tc>
        <w:tc>
          <w:tcPr>
            <w:tcW w:w="820" w:type="dxa"/>
            <w:tcBorders>
              <w:top w:val="nil"/>
              <w:left w:val="nil"/>
              <w:bottom w:val="single" w:sz="8" w:space="0" w:color="auto"/>
              <w:right w:val="single" w:sz="8" w:space="0" w:color="auto"/>
            </w:tcBorders>
            <w:shd w:val="clear" w:color="auto" w:fill="auto"/>
            <w:vAlign w:val="center"/>
            <w:hideMark/>
          </w:tcPr>
          <w:p w14:paraId="13A322BE"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1 200</w:t>
            </w:r>
          </w:p>
        </w:tc>
        <w:tc>
          <w:tcPr>
            <w:tcW w:w="820" w:type="dxa"/>
            <w:tcBorders>
              <w:top w:val="nil"/>
              <w:left w:val="nil"/>
              <w:bottom w:val="single" w:sz="8" w:space="0" w:color="auto"/>
              <w:right w:val="single" w:sz="8" w:space="0" w:color="auto"/>
            </w:tcBorders>
            <w:shd w:val="clear" w:color="auto" w:fill="auto"/>
            <w:vAlign w:val="center"/>
            <w:hideMark/>
          </w:tcPr>
          <w:p w14:paraId="74788CA4"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127</w:t>
            </w:r>
          </w:p>
        </w:tc>
        <w:tc>
          <w:tcPr>
            <w:tcW w:w="820" w:type="dxa"/>
            <w:tcBorders>
              <w:top w:val="nil"/>
              <w:left w:val="nil"/>
              <w:bottom w:val="single" w:sz="8" w:space="0" w:color="auto"/>
              <w:right w:val="single" w:sz="8" w:space="0" w:color="auto"/>
            </w:tcBorders>
            <w:shd w:val="clear" w:color="auto" w:fill="auto"/>
            <w:vAlign w:val="center"/>
            <w:hideMark/>
          </w:tcPr>
          <w:p w14:paraId="4FB86391"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450</w:t>
            </w:r>
          </w:p>
        </w:tc>
        <w:tc>
          <w:tcPr>
            <w:tcW w:w="820" w:type="dxa"/>
            <w:tcBorders>
              <w:top w:val="nil"/>
              <w:left w:val="nil"/>
              <w:bottom w:val="single" w:sz="8" w:space="0" w:color="auto"/>
              <w:right w:val="single" w:sz="8" w:space="0" w:color="auto"/>
            </w:tcBorders>
            <w:shd w:val="clear" w:color="auto" w:fill="auto"/>
            <w:vAlign w:val="center"/>
            <w:hideMark/>
          </w:tcPr>
          <w:p w14:paraId="6FD09268"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1 200</w:t>
            </w:r>
          </w:p>
        </w:tc>
        <w:tc>
          <w:tcPr>
            <w:tcW w:w="820" w:type="dxa"/>
            <w:tcBorders>
              <w:top w:val="nil"/>
              <w:left w:val="nil"/>
              <w:bottom w:val="single" w:sz="8" w:space="0" w:color="auto"/>
              <w:right w:val="single" w:sz="8" w:space="0" w:color="auto"/>
            </w:tcBorders>
            <w:shd w:val="clear" w:color="auto" w:fill="auto"/>
            <w:vAlign w:val="center"/>
            <w:hideMark/>
          </w:tcPr>
          <w:p w14:paraId="2F8D8CBA"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127</w:t>
            </w:r>
          </w:p>
        </w:tc>
        <w:tc>
          <w:tcPr>
            <w:tcW w:w="820" w:type="dxa"/>
            <w:tcBorders>
              <w:top w:val="nil"/>
              <w:left w:val="nil"/>
              <w:bottom w:val="single" w:sz="8" w:space="0" w:color="auto"/>
              <w:right w:val="single" w:sz="8" w:space="0" w:color="auto"/>
            </w:tcBorders>
            <w:shd w:val="clear" w:color="auto" w:fill="auto"/>
            <w:vAlign w:val="center"/>
            <w:hideMark/>
          </w:tcPr>
          <w:p w14:paraId="645C999A"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450</w:t>
            </w:r>
          </w:p>
        </w:tc>
        <w:tc>
          <w:tcPr>
            <w:tcW w:w="820" w:type="dxa"/>
            <w:tcBorders>
              <w:top w:val="nil"/>
              <w:left w:val="nil"/>
              <w:bottom w:val="single" w:sz="8" w:space="0" w:color="auto"/>
              <w:right w:val="single" w:sz="8" w:space="0" w:color="auto"/>
            </w:tcBorders>
            <w:shd w:val="clear" w:color="auto" w:fill="auto"/>
            <w:vAlign w:val="center"/>
            <w:hideMark/>
          </w:tcPr>
          <w:p w14:paraId="4F7DA793"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1 200</w:t>
            </w:r>
          </w:p>
        </w:tc>
        <w:tc>
          <w:tcPr>
            <w:tcW w:w="820" w:type="dxa"/>
            <w:tcBorders>
              <w:top w:val="nil"/>
              <w:left w:val="nil"/>
              <w:bottom w:val="single" w:sz="8" w:space="0" w:color="auto"/>
              <w:right w:val="single" w:sz="8" w:space="0" w:color="auto"/>
            </w:tcBorders>
            <w:shd w:val="clear" w:color="auto" w:fill="auto"/>
            <w:vAlign w:val="center"/>
            <w:hideMark/>
          </w:tcPr>
          <w:p w14:paraId="22928B32"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255</w:t>
            </w:r>
          </w:p>
        </w:tc>
        <w:tc>
          <w:tcPr>
            <w:tcW w:w="820" w:type="dxa"/>
            <w:tcBorders>
              <w:top w:val="nil"/>
              <w:left w:val="nil"/>
              <w:bottom w:val="single" w:sz="8" w:space="0" w:color="auto"/>
              <w:right w:val="single" w:sz="8" w:space="0" w:color="auto"/>
            </w:tcBorders>
            <w:shd w:val="clear" w:color="auto" w:fill="auto"/>
            <w:vAlign w:val="center"/>
            <w:hideMark/>
          </w:tcPr>
          <w:p w14:paraId="6AF2BA01"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900</w:t>
            </w:r>
          </w:p>
        </w:tc>
        <w:tc>
          <w:tcPr>
            <w:tcW w:w="820" w:type="dxa"/>
            <w:tcBorders>
              <w:top w:val="nil"/>
              <w:left w:val="nil"/>
              <w:bottom w:val="single" w:sz="8" w:space="0" w:color="auto"/>
              <w:right w:val="single" w:sz="8" w:space="0" w:color="auto"/>
            </w:tcBorders>
            <w:shd w:val="clear" w:color="auto" w:fill="auto"/>
            <w:vAlign w:val="center"/>
            <w:hideMark/>
          </w:tcPr>
          <w:p w14:paraId="7CD6A515"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2 400</w:t>
            </w:r>
          </w:p>
        </w:tc>
      </w:tr>
      <w:tr w:rsidR="00CF701D" w:rsidRPr="00CF701D" w14:paraId="0182174E" w14:textId="77777777" w:rsidTr="00CF701D">
        <w:trPr>
          <w:trHeight w:val="259"/>
        </w:trPr>
        <w:tc>
          <w:tcPr>
            <w:tcW w:w="2380" w:type="dxa"/>
            <w:tcBorders>
              <w:top w:val="nil"/>
              <w:left w:val="single" w:sz="8" w:space="0" w:color="auto"/>
              <w:bottom w:val="single" w:sz="8" w:space="0" w:color="auto"/>
              <w:right w:val="single" w:sz="8" w:space="0" w:color="auto"/>
            </w:tcBorders>
            <w:shd w:val="clear" w:color="000000" w:fill="D9D9D9"/>
            <w:vAlign w:val="center"/>
            <w:hideMark/>
          </w:tcPr>
          <w:p w14:paraId="6A5CD818"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10</w:t>
            </w:r>
          </w:p>
        </w:tc>
        <w:tc>
          <w:tcPr>
            <w:tcW w:w="820" w:type="dxa"/>
            <w:tcBorders>
              <w:top w:val="nil"/>
              <w:left w:val="nil"/>
              <w:bottom w:val="single" w:sz="8" w:space="0" w:color="auto"/>
              <w:right w:val="single" w:sz="8" w:space="0" w:color="auto"/>
            </w:tcBorders>
            <w:shd w:val="clear" w:color="auto" w:fill="auto"/>
            <w:vAlign w:val="center"/>
            <w:hideMark/>
          </w:tcPr>
          <w:p w14:paraId="06DAF37A"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552</w:t>
            </w:r>
          </w:p>
        </w:tc>
        <w:tc>
          <w:tcPr>
            <w:tcW w:w="820" w:type="dxa"/>
            <w:tcBorders>
              <w:top w:val="nil"/>
              <w:left w:val="nil"/>
              <w:bottom w:val="single" w:sz="8" w:space="0" w:color="auto"/>
              <w:right w:val="single" w:sz="8" w:space="0" w:color="auto"/>
            </w:tcBorders>
            <w:shd w:val="clear" w:color="auto" w:fill="auto"/>
            <w:vAlign w:val="center"/>
            <w:hideMark/>
          </w:tcPr>
          <w:p w14:paraId="18BB523C"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1 950</w:t>
            </w:r>
          </w:p>
        </w:tc>
        <w:tc>
          <w:tcPr>
            <w:tcW w:w="820" w:type="dxa"/>
            <w:tcBorders>
              <w:top w:val="nil"/>
              <w:left w:val="nil"/>
              <w:bottom w:val="single" w:sz="8" w:space="0" w:color="auto"/>
              <w:right w:val="single" w:sz="8" w:space="0" w:color="auto"/>
            </w:tcBorders>
            <w:shd w:val="clear" w:color="auto" w:fill="auto"/>
            <w:vAlign w:val="center"/>
            <w:hideMark/>
          </w:tcPr>
          <w:p w14:paraId="654E8323"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5 200</w:t>
            </w:r>
          </w:p>
        </w:tc>
        <w:tc>
          <w:tcPr>
            <w:tcW w:w="820" w:type="dxa"/>
            <w:tcBorders>
              <w:top w:val="nil"/>
              <w:left w:val="nil"/>
              <w:bottom w:val="single" w:sz="8" w:space="0" w:color="auto"/>
              <w:right w:val="single" w:sz="8" w:space="0" w:color="auto"/>
            </w:tcBorders>
            <w:shd w:val="clear" w:color="auto" w:fill="auto"/>
            <w:vAlign w:val="center"/>
            <w:hideMark/>
          </w:tcPr>
          <w:p w14:paraId="1009D087"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138</w:t>
            </w:r>
          </w:p>
        </w:tc>
        <w:tc>
          <w:tcPr>
            <w:tcW w:w="820" w:type="dxa"/>
            <w:tcBorders>
              <w:top w:val="nil"/>
              <w:left w:val="nil"/>
              <w:bottom w:val="single" w:sz="8" w:space="0" w:color="auto"/>
              <w:right w:val="single" w:sz="8" w:space="0" w:color="auto"/>
            </w:tcBorders>
            <w:shd w:val="clear" w:color="auto" w:fill="auto"/>
            <w:vAlign w:val="center"/>
            <w:hideMark/>
          </w:tcPr>
          <w:p w14:paraId="6391735A"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487</w:t>
            </w:r>
          </w:p>
        </w:tc>
        <w:tc>
          <w:tcPr>
            <w:tcW w:w="820" w:type="dxa"/>
            <w:tcBorders>
              <w:top w:val="nil"/>
              <w:left w:val="nil"/>
              <w:bottom w:val="single" w:sz="8" w:space="0" w:color="auto"/>
              <w:right w:val="single" w:sz="8" w:space="0" w:color="auto"/>
            </w:tcBorders>
            <w:shd w:val="clear" w:color="auto" w:fill="auto"/>
            <w:vAlign w:val="center"/>
            <w:hideMark/>
          </w:tcPr>
          <w:p w14:paraId="5E033942"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1 300</w:t>
            </w:r>
          </w:p>
        </w:tc>
        <w:tc>
          <w:tcPr>
            <w:tcW w:w="820" w:type="dxa"/>
            <w:tcBorders>
              <w:top w:val="nil"/>
              <w:left w:val="nil"/>
              <w:bottom w:val="single" w:sz="8" w:space="0" w:color="auto"/>
              <w:right w:val="single" w:sz="8" w:space="0" w:color="auto"/>
            </w:tcBorders>
            <w:shd w:val="clear" w:color="auto" w:fill="auto"/>
            <w:vAlign w:val="center"/>
            <w:hideMark/>
          </w:tcPr>
          <w:p w14:paraId="3CB87297"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138</w:t>
            </w:r>
          </w:p>
        </w:tc>
        <w:tc>
          <w:tcPr>
            <w:tcW w:w="820" w:type="dxa"/>
            <w:tcBorders>
              <w:top w:val="nil"/>
              <w:left w:val="nil"/>
              <w:bottom w:val="single" w:sz="8" w:space="0" w:color="auto"/>
              <w:right w:val="single" w:sz="8" w:space="0" w:color="auto"/>
            </w:tcBorders>
            <w:shd w:val="clear" w:color="auto" w:fill="auto"/>
            <w:vAlign w:val="center"/>
            <w:hideMark/>
          </w:tcPr>
          <w:p w14:paraId="0B10EDFD"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487</w:t>
            </w:r>
          </w:p>
        </w:tc>
        <w:tc>
          <w:tcPr>
            <w:tcW w:w="820" w:type="dxa"/>
            <w:tcBorders>
              <w:top w:val="nil"/>
              <w:left w:val="nil"/>
              <w:bottom w:val="single" w:sz="8" w:space="0" w:color="auto"/>
              <w:right w:val="single" w:sz="8" w:space="0" w:color="auto"/>
            </w:tcBorders>
            <w:shd w:val="clear" w:color="auto" w:fill="auto"/>
            <w:vAlign w:val="center"/>
            <w:hideMark/>
          </w:tcPr>
          <w:p w14:paraId="2386C24D"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1 300</w:t>
            </w:r>
          </w:p>
        </w:tc>
        <w:tc>
          <w:tcPr>
            <w:tcW w:w="820" w:type="dxa"/>
            <w:tcBorders>
              <w:top w:val="nil"/>
              <w:left w:val="nil"/>
              <w:bottom w:val="single" w:sz="8" w:space="0" w:color="auto"/>
              <w:right w:val="single" w:sz="8" w:space="0" w:color="auto"/>
            </w:tcBorders>
            <w:shd w:val="clear" w:color="auto" w:fill="auto"/>
            <w:vAlign w:val="center"/>
            <w:hideMark/>
          </w:tcPr>
          <w:p w14:paraId="03D8D114"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138</w:t>
            </w:r>
          </w:p>
        </w:tc>
        <w:tc>
          <w:tcPr>
            <w:tcW w:w="820" w:type="dxa"/>
            <w:tcBorders>
              <w:top w:val="nil"/>
              <w:left w:val="nil"/>
              <w:bottom w:val="single" w:sz="8" w:space="0" w:color="auto"/>
              <w:right w:val="single" w:sz="8" w:space="0" w:color="auto"/>
            </w:tcBorders>
            <w:shd w:val="clear" w:color="auto" w:fill="auto"/>
            <w:vAlign w:val="center"/>
            <w:hideMark/>
          </w:tcPr>
          <w:p w14:paraId="2FD99C39"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487</w:t>
            </w:r>
          </w:p>
        </w:tc>
        <w:tc>
          <w:tcPr>
            <w:tcW w:w="820" w:type="dxa"/>
            <w:tcBorders>
              <w:top w:val="nil"/>
              <w:left w:val="nil"/>
              <w:bottom w:val="single" w:sz="8" w:space="0" w:color="auto"/>
              <w:right w:val="single" w:sz="8" w:space="0" w:color="auto"/>
            </w:tcBorders>
            <w:shd w:val="clear" w:color="auto" w:fill="auto"/>
            <w:vAlign w:val="center"/>
            <w:hideMark/>
          </w:tcPr>
          <w:p w14:paraId="4A4AF3C6"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1 300</w:t>
            </w:r>
          </w:p>
        </w:tc>
        <w:tc>
          <w:tcPr>
            <w:tcW w:w="820" w:type="dxa"/>
            <w:tcBorders>
              <w:top w:val="nil"/>
              <w:left w:val="nil"/>
              <w:bottom w:val="single" w:sz="8" w:space="0" w:color="auto"/>
              <w:right w:val="single" w:sz="8" w:space="0" w:color="auto"/>
            </w:tcBorders>
            <w:shd w:val="clear" w:color="auto" w:fill="auto"/>
            <w:vAlign w:val="center"/>
            <w:hideMark/>
          </w:tcPr>
          <w:p w14:paraId="3876CE31"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276</w:t>
            </w:r>
          </w:p>
        </w:tc>
        <w:tc>
          <w:tcPr>
            <w:tcW w:w="820" w:type="dxa"/>
            <w:tcBorders>
              <w:top w:val="nil"/>
              <w:left w:val="nil"/>
              <w:bottom w:val="single" w:sz="8" w:space="0" w:color="auto"/>
              <w:right w:val="single" w:sz="8" w:space="0" w:color="auto"/>
            </w:tcBorders>
            <w:shd w:val="clear" w:color="auto" w:fill="auto"/>
            <w:vAlign w:val="center"/>
            <w:hideMark/>
          </w:tcPr>
          <w:p w14:paraId="40D110C8"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975</w:t>
            </w:r>
          </w:p>
        </w:tc>
        <w:tc>
          <w:tcPr>
            <w:tcW w:w="820" w:type="dxa"/>
            <w:tcBorders>
              <w:top w:val="nil"/>
              <w:left w:val="nil"/>
              <w:bottom w:val="single" w:sz="8" w:space="0" w:color="auto"/>
              <w:right w:val="single" w:sz="8" w:space="0" w:color="auto"/>
            </w:tcBorders>
            <w:shd w:val="clear" w:color="auto" w:fill="auto"/>
            <w:vAlign w:val="center"/>
            <w:hideMark/>
          </w:tcPr>
          <w:p w14:paraId="2F7DA079"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2 600</w:t>
            </w:r>
          </w:p>
        </w:tc>
      </w:tr>
      <w:tr w:rsidR="00CF701D" w:rsidRPr="00CF701D" w14:paraId="04BFC9C4" w14:textId="77777777" w:rsidTr="00CF701D">
        <w:trPr>
          <w:trHeight w:val="259"/>
        </w:trPr>
        <w:tc>
          <w:tcPr>
            <w:tcW w:w="2380" w:type="dxa"/>
            <w:tcBorders>
              <w:top w:val="nil"/>
              <w:left w:val="single" w:sz="8" w:space="0" w:color="auto"/>
              <w:bottom w:val="single" w:sz="8" w:space="0" w:color="auto"/>
              <w:right w:val="single" w:sz="8" w:space="0" w:color="auto"/>
            </w:tcBorders>
            <w:shd w:val="clear" w:color="000000" w:fill="D9D9D9"/>
            <w:vAlign w:val="center"/>
            <w:hideMark/>
          </w:tcPr>
          <w:p w14:paraId="76C4BA8A"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11</w:t>
            </w:r>
          </w:p>
        </w:tc>
        <w:tc>
          <w:tcPr>
            <w:tcW w:w="820" w:type="dxa"/>
            <w:tcBorders>
              <w:top w:val="nil"/>
              <w:left w:val="nil"/>
              <w:bottom w:val="single" w:sz="8" w:space="0" w:color="auto"/>
              <w:right w:val="single" w:sz="8" w:space="0" w:color="auto"/>
            </w:tcBorders>
            <w:shd w:val="clear" w:color="auto" w:fill="auto"/>
            <w:vAlign w:val="center"/>
            <w:hideMark/>
          </w:tcPr>
          <w:p w14:paraId="74352A9B"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595</w:t>
            </w:r>
          </w:p>
        </w:tc>
        <w:tc>
          <w:tcPr>
            <w:tcW w:w="820" w:type="dxa"/>
            <w:tcBorders>
              <w:top w:val="nil"/>
              <w:left w:val="nil"/>
              <w:bottom w:val="single" w:sz="8" w:space="0" w:color="auto"/>
              <w:right w:val="single" w:sz="8" w:space="0" w:color="auto"/>
            </w:tcBorders>
            <w:shd w:val="clear" w:color="auto" w:fill="auto"/>
            <w:vAlign w:val="center"/>
            <w:hideMark/>
          </w:tcPr>
          <w:p w14:paraId="36B06609"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2 100</w:t>
            </w:r>
          </w:p>
        </w:tc>
        <w:tc>
          <w:tcPr>
            <w:tcW w:w="820" w:type="dxa"/>
            <w:tcBorders>
              <w:top w:val="nil"/>
              <w:left w:val="nil"/>
              <w:bottom w:val="single" w:sz="8" w:space="0" w:color="auto"/>
              <w:right w:val="single" w:sz="8" w:space="0" w:color="auto"/>
            </w:tcBorders>
            <w:shd w:val="clear" w:color="auto" w:fill="auto"/>
            <w:vAlign w:val="center"/>
            <w:hideMark/>
          </w:tcPr>
          <w:p w14:paraId="28472623"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5 600</w:t>
            </w:r>
          </w:p>
        </w:tc>
        <w:tc>
          <w:tcPr>
            <w:tcW w:w="820" w:type="dxa"/>
            <w:tcBorders>
              <w:top w:val="nil"/>
              <w:left w:val="nil"/>
              <w:bottom w:val="single" w:sz="8" w:space="0" w:color="auto"/>
              <w:right w:val="single" w:sz="8" w:space="0" w:color="auto"/>
            </w:tcBorders>
            <w:shd w:val="clear" w:color="auto" w:fill="auto"/>
            <w:vAlign w:val="center"/>
            <w:hideMark/>
          </w:tcPr>
          <w:p w14:paraId="4C8ECF67"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148</w:t>
            </w:r>
          </w:p>
        </w:tc>
        <w:tc>
          <w:tcPr>
            <w:tcW w:w="820" w:type="dxa"/>
            <w:tcBorders>
              <w:top w:val="nil"/>
              <w:left w:val="nil"/>
              <w:bottom w:val="single" w:sz="8" w:space="0" w:color="auto"/>
              <w:right w:val="single" w:sz="8" w:space="0" w:color="auto"/>
            </w:tcBorders>
            <w:shd w:val="clear" w:color="auto" w:fill="auto"/>
            <w:vAlign w:val="center"/>
            <w:hideMark/>
          </w:tcPr>
          <w:p w14:paraId="1DB76F39"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525</w:t>
            </w:r>
          </w:p>
        </w:tc>
        <w:tc>
          <w:tcPr>
            <w:tcW w:w="820" w:type="dxa"/>
            <w:tcBorders>
              <w:top w:val="nil"/>
              <w:left w:val="nil"/>
              <w:bottom w:val="single" w:sz="8" w:space="0" w:color="auto"/>
              <w:right w:val="single" w:sz="8" w:space="0" w:color="auto"/>
            </w:tcBorders>
            <w:shd w:val="clear" w:color="auto" w:fill="auto"/>
            <w:vAlign w:val="center"/>
            <w:hideMark/>
          </w:tcPr>
          <w:p w14:paraId="21329827"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1 400</w:t>
            </w:r>
          </w:p>
        </w:tc>
        <w:tc>
          <w:tcPr>
            <w:tcW w:w="820" w:type="dxa"/>
            <w:tcBorders>
              <w:top w:val="nil"/>
              <w:left w:val="nil"/>
              <w:bottom w:val="single" w:sz="8" w:space="0" w:color="auto"/>
              <w:right w:val="single" w:sz="8" w:space="0" w:color="auto"/>
            </w:tcBorders>
            <w:shd w:val="clear" w:color="auto" w:fill="auto"/>
            <w:vAlign w:val="center"/>
            <w:hideMark/>
          </w:tcPr>
          <w:p w14:paraId="2D03DDB8"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148</w:t>
            </w:r>
          </w:p>
        </w:tc>
        <w:tc>
          <w:tcPr>
            <w:tcW w:w="820" w:type="dxa"/>
            <w:tcBorders>
              <w:top w:val="nil"/>
              <w:left w:val="nil"/>
              <w:bottom w:val="single" w:sz="8" w:space="0" w:color="auto"/>
              <w:right w:val="single" w:sz="8" w:space="0" w:color="auto"/>
            </w:tcBorders>
            <w:shd w:val="clear" w:color="auto" w:fill="auto"/>
            <w:vAlign w:val="center"/>
            <w:hideMark/>
          </w:tcPr>
          <w:p w14:paraId="085DB59D"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525</w:t>
            </w:r>
          </w:p>
        </w:tc>
        <w:tc>
          <w:tcPr>
            <w:tcW w:w="820" w:type="dxa"/>
            <w:tcBorders>
              <w:top w:val="nil"/>
              <w:left w:val="nil"/>
              <w:bottom w:val="single" w:sz="8" w:space="0" w:color="auto"/>
              <w:right w:val="single" w:sz="8" w:space="0" w:color="auto"/>
            </w:tcBorders>
            <w:shd w:val="clear" w:color="auto" w:fill="auto"/>
            <w:vAlign w:val="center"/>
            <w:hideMark/>
          </w:tcPr>
          <w:p w14:paraId="0E0CEC61"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1 400</w:t>
            </w:r>
          </w:p>
        </w:tc>
        <w:tc>
          <w:tcPr>
            <w:tcW w:w="820" w:type="dxa"/>
            <w:tcBorders>
              <w:top w:val="nil"/>
              <w:left w:val="nil"/>
              <w:bottom w:val="single" w:sz="8" w:space="0" w:color="auto"/>
              <w:right w:val="single" w:sz="8" w:space="0" w:color="auto"/>
            </w:tcBorders>
            <w:shd w:val="clear" w:color="auto" w:fill="auto"/>
            <w:vAlign w:val="center"/>
            <w:hideMark/>
          </w:tcPr>
          <w:p w14:paraId="20D4FC63"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148</w:t>
            </w:r>
          </w:p>
        </w:tc>
        <w:tc>
          <w:tcPr>
            <w:tcW w:w="820" w:type="dxa"/>
            <w:tcBorders>
              <w:top w:val="nil"/>
              <w:left w:val="nil"/>
              <w:bottom w:val="single" w:sz="8" w:space="0" w:color="auto"/>
              <w:right w:val="single" w:sz="8" w:space="0" w:color="auto"/>
            </w:tcBorders>
            <w:shd w:val="clear" w:color="auto" w:fill="auto"/>
            <w:vAlign w:val="center"/>
            <w:hideMark/>
          </w:tcPr>
          <w:p w14:paraId="25E32FD1"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525</w:t>
            </w:r>
          </w:p>
        </w:tc>
        <w:tc>
          <w:tcPr>
            <w:tcW w:w="820" w:type="dxa"/>
            <w:tcBorders>
              <w:top w:val="nil"/>
              <w:left w:val="nil"/>
              <w:bottom w:val="single" w:sz="8" w:space="0" w:color="auto"/>
              <w:right w:val="single" w:sz="8" w:space="0" w:color="auto"/>
            </w:tcBorders>
            <w:shd w:val="clear" w:color="auto" w:fill="auto"/>
            <w:vAlign w:val="center"/>
            <w:hideMark/>
          </w:tcPr>
          <w:p w14:paraId="17AE3434"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1 400</w:t>
            </w:r>
          </w:p>
        </w:tc>
        <w:tc>
          <w:tcPr>
            <w:tcW w:w="820" w:type="dxa"/>
            <w:tcBorders>
              <w:top w:val="nil"/>
              <w:left w:val="nil"/>
              <w:bottom w:val="single" w:sz="8" w:space="0" w:color="auto"/>
              <w:right w:val="single" w:sz="8" w:space="0" w:color="auto"/>
            </w:tcBorders>
            <w:shd w:val="clear" w:color="auto" w:fill="auto"/>
            <w:vAlign w:val="center"/>
            <w:hideMark/>
          </w:tcPr>
          <w:p w14:paraId="1115691D"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297</w:t>
            </w:r>
          </w:p>
        </w:tc>
        <w:tc>
          <w:tcPr>
            <w:tcW w:w="820" w:type="dxa"/>
            <w:tcBorders>
              <w:top w:val="nil"/>
              <w:left w:val="nil"/>
              <w:bottom w:val="single" w:sz="8" w:space="0" w:color="auto"/>
              <w:right w:val="single" w:sz="8" w:space="0" w:color="auto"/>
            </w:tcBorders>
            <w:shd w:val="clear" w:color="auto" w:fill="auto"/>
            <w:vAlign w:val="center"/>
            <w:hideMark/>
          </w:tcPr>
          <w:p w14:paraId="7D6E362D"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1 050</w:t>
            </w:r>
          </w:p>
        </w:tc>
        <w:tc>
          <w:tcPr>
            <w:tcW w:w="820" w:type="dxa"/>
            <w:tcBorders>
              <w:top w:val="nil"/>
              <w:left w:val="nil"/>
              <w:bottom w:val="single" w:sz="8" w:space="0" w:color="auto"/>
              <w:right w:val="single" w:sz="8" w:space="0" w:color="auto"/>
            </w:tcBorders>
            <w:shd w:val="clear" w:color="auto" w:fill="auto"/>
            <w:vAlign w:val="center"/>
            <w:hideMark/>
          </w:tcPr>
          <w:p w14:paraId="082168D8"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2 800</w:t>
            </w:r>
          </w:p>
        </w:tc>
      </w:tr>
      <w:tr w:rsidR="00CF701D" w:rsidRPr="00CF701D" w14:paraId="1DDCA20F" w14:textId="77777777" w:rsidTr="00CF701D">
        <w:trPr>
          <w:trHeight w:val="259"/>
        </w:trPr>
        <w:tc>
          <w:tcPr>
            <w:tcW w:w="2380" w:type="dxa"/>
            <w:tcBorders>
              <w:top w:val="nil"/>
              <w:left w:val="single" w:sz="8" w:space="0" w:color="auto"/>
              <w:bottom w:val="single" w:sz="8" w:space="0" w:color="auto"/>
              <w:right w:val="single" w:sz="8" w:space="0" w:color="auto"/>
            </w:tcBorders>
            <w:shd w:val="clear" w:color="000000" w:fill="D9D9D9"/>
            <w:vAlign w:val="center"/>
            <w:hideMark/>
          </w:tcPr>
          <w:p w14:paraId="4CAC0685"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12</w:t>
            </w:r>
          </w:p>
        </w:tc>
        <w:tc>
          <w:tcPr>
            <w:tcW w:w="820" w:type="dxa"/>
            <w:tcBorders>
              <w:top w:val="nil"/>
              <w:left w:val="nil"/>
              <w:bottom w:val="single" w:sz="8" w:space="0" w:color="auto"/>
              <w:right w:val="single" w:sz="8" w:space="0" w:color="auto"/>
            </w:tcBorders>
            <w:shd w:val="clear" w:color="auto" w:fill="auto"/>
            <w:vAlign w:val="center"/>
            <w:hideMark/>
          </w:tcPr>
          <w:p w14:paraId="7E82FD7F"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637</w:t>
            </w:r>
          </w:p>
        </w:tc>
        <w:tc>
          <w:tcPr>
            <w:tcW w:w="820" w:type="dxa"/>
            <w:tcBorders>
              <w:top w:val="nil"/>
              <w:left w:val="nil"/>
              <w:bottom w:val="single" w:sz="8" w:space="0" w:color="auto"/>
              <w:right w:val="single" w:sz="8" w:space="0" w:color="auto"/>
            </w:tcBorders>
            <w:shd w:val="clear" w:color="auto" w:fill="auto"/>
            <w:vAlign w:val="center"/>
            <w:hideMark/>
          </w:tcPr>
          <w:p w14:paraId="0243E189"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2 250</w:t>
            </w:r>
          </w:p>
        </w:tc>
        <w:tc>
          <w:tcPr>
            <w:tcW w:w="820" w:type="dxa"/>
            <w:tcBorders>
              <w:top w:val="nil"/>
              <w:left w:val="nil"/>
              <w:bottom w:val="single" w:sz="8" w:space="0" w:color="auto"/>
              <w:right w:val="single" w:sz="8" w:space="0" w:color="auto"/>
            </w:tcBorders>
            <w:shd w:val="clear" w:color="auto" w:fill="auto"/>
            <w:vAlign w:val="center"/>
            <w:hideMark/>
          </w:tcPr>
          <w:p w14:paraId="012FE392"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6 000</w:t>
            </w:r>
          </w:p>
        </w:tc>
        <w:tc>
          <w:tcPr>
            <w:tcW w:w="820" w:type="dxa"/>
            <w:tcBorders>
              <w:top w:val="nil"/>
              <w:left w:val="nil"/>
              <w:bottom w:val="single" w:sz="8" w:space="0" w:color="auto"/>
              <w:right w:val="single" w:sz="8" w:space="0" w:color="auto"/>
            </w:tcBorders>
            <w:shd w:val="clear" w:color="auto" w:fill="auto"/>
            <w:vAlign w:val="center"/>
            <w:hideMark/>
          </w:tcPr>
          <w:p w14:paraId="2539FE42"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159</w:t>
            </w:r>
          </w:p>
        </w:tc>
        <w:tc>
          <w:tcPr>
            <w:tcW w:w="820" w:type="dxa"/>
            <w:tcBorders>
              <w:top w:val="nil"/>
              <w:left w:val="nil"/>
              <w:bottom w:val="single" w:sz="8" w:space="0" w:color="auto"/>
              <w:right w:val="single" w:sz="8" w:space="0" w:color="auto"/>
            </w:tcBorders>
            <w:shd w:val="clear" w:color="auto" w:fill="auto"/>
            <w:vAlign w:val="center"/>
            <w:hideMark/>
          </w:tcPr>
          <w:p w14:paraId="3CDBE683"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562</w:t>
            </w:r>
          </w:p>
        </w:tc>
        <w:tc>
          <w:tcPr>
            <w:tcW w:w="820" w:type="dxa"/>
            <w:tcBorders>
              <w:top w:val="nil"/>
              <w:left w:val="nil"/>
              <w:bottom w:val="single" w:sz="8" w:space="0" w:color="auto"/>
              <w:right w:val="single" w:sz="8" w:space="0" w:color="auto"/>
            </w:tcBorders>
            <w:shd w:val="clear" w:color="auto" w:fill="auto"/>
            <w:vAlign w:val="center"/>
            <w:hideMark/>
          </w:tcPr>
          <w:p w14:paraId="5B2713A8"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1 500</w:t>
            </w:r>
          </w:p>
        </w:tc>
        <w:tc>
          <w:tcPr>
            <w:tcW w:w="820" w:type="dxa"/>
            <w:tcBorders>
              <w:top w:val="nil"/>
              <w:left w:val="nil"/>
              <w:bottom w:val="single" w:sz="8" w:space="0" w:color="auto"/>
              <w:right w:val="single" w:sz="8" w:space="0" w:color="auto"/>
            </w:tcBorders>
            <w:shd w:val="clear" w:color="auto" w:fill="auto"/>
            <w:vAlign w:val="center"/>
            <w:hideMark/>
          </w:tcPr>
          <w:p w14:paraId="0529F0F2"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159</w:t>
            </w:r>
          </w:p>
        </w:tc>
        <w:tc>
          <w:tcPr>
            <w:tcW w:w="820" w:type="dxa"/>
            <w:tcBorders>
              <w:top w:val="nil"/>
              <w:left w:val="nil"/>
              <w:bottom w:val="single" w:sz="8" w:space="0" w:color="auto"/>
              <w:right w:val="single" w:sz="8" w:space="0" w:color="auto"/>
            </w:tcBorders>
            <w:shd w:val="clear" w:color="auto" w:fill="auto"/>
            <w:vAlign w:val="center"/>
            <w:hideMark/>
          </w:tcPr>
          <w:p w14:paraId="350D3062"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562</w:t>
            </w:r>
          </w:p>
        </w:tc>
        <w:tc>
          <w:tcPr>
            <w:tcW w:w="820" w:type="dxa"/>
            <w:tcBorders>
              <w:top w:val="nil"/>
              <w:left w:val="nil"/>
              <w:bottom w:val="single" w:sz="8" w:space="0" w:color="auto"/>
              <w:right w:val="single" w:sz="8" w:space="0" w:color="auto"/>
            </w:tcBorders>
            <w:shd w:val="clear" w:color="auto" w:fill="auto"/>
            <w:vAlign w:val="center"/>
            <w:hideMark/>
          </w:tcPr>
          <w:p w14:paraId="5605E97B"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1 500</w:t>
            </w:r>
          </w:p>
        </w:tc>
        <w:tc>
          <w:tcPr>
            <w:tcW w:w="820" w:type="dxa"/>
            <w:tcBorders>
              <w:top w:val="nil"/>
              <w:left w:val="nil"/>
              <w:bottom w:val="single" w:sz="8" w:space="0" w:color="auto"/>
              <w:right w:val="single" w:sz="8" w:space="0" w:color="auto"/>
            </w:tcBorders>
            <w:shd w:val="clear" w:color="auto" w:fill="auto"/>
            <w:vAlign w:val="center"/>
            <w:hideMark/>
          </w:tcPr>
          <w:p w14:paraId="3BDAF145"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159</w:t>
            </w:r>
          </w:p>
        </w:tc>
        <w:tc>
          <w:tcPr>
            <w:tcW w:w="820" w:type="dxa"/>
            <w:tcBorders>
              <w:top w:val="nil"/>
              <w:left w:val="nil"/>
              <w:bottom w:val="single" w:sz="8" w:space="0" w:color="auto"/>
              <w:right w:val="single" w:sz="8" w:space="0" w:color="auto"/>
            </w:tcBorders>
            <w:shd w:val="clear" w:color="auto" w:fill="auto"/>
            <w:vAlign w:val="center"/>
            <w:hideMark/>
          </w:tcPr>
          <w:p w14:paraId="5966B8E2"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562</w:t>
            </w:r>
          </w:p>
        </w:tc>
        <w:tc>
          <w:tcPr>
            <w:tcW w:w="820" w:type="dxa"/>
            <w:tcBorders>
              <w:top w:val="nil"/>
              <w:left w:val="nil"/>
              <w:bottom w:val="single" w:sz="8" w:space="0" w:color="auto"/>
              <w:right w:val="single" w:sz="8" w:space="0" w:color="auto"/>
            </w:tcBorders>
            <w:shd w:val="clear" w:color="auto" w:fill="auto"/>
            <w:vAlign w:val="center"/>
            <w:hideMark/>
          </w:tcPr>
          <w:p w14:paraId="54CFA79E"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1 500</w:t>
            </w:r>
          </w:p>
        </w:tc>
        <w:tc>
          <w:tcPr>
            <w:tcW w:w="820" w:type="dxa"/>
            <w:tcBorders>
              <w:top w:val="nil"/>
              <w:left w:val="nil"/>
              <w:bottom w:val="single" w:sz="8" w:space="0" w:color="auto"/>
              <w:right w:val="single" w:sz="8" w:space="0" w:color="auto"/>
            </w:tcBorders>
            <w:shd w:val="clear" w:color="auto" w:fill="auto"/>
            <w:vAlign w:val="center"/>
            <w:hideMark/>
          </w:tcPr>
          <w:p w14:paraId="3D5E395B"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318</w:t>
            </w:r>
          </w:p>
        </w:tc>
        <w:tc>
          <w:tcPr>
            <w:tcW w:w="820" w:type="dxa"/>
            <w:tcBorders>
              <w:top w:val="nil"/>
              <w:left w:val="nil"/>
              <w:bottom w:val="single" w:sz="8" w:space="0" w:color="auto"/>
              <w:right w:val="single" w:sz="8" w:space="0" w:color="auto"/>
            </w:tcBorders>
            <w:shd w:val="clear" w:color="auto" w:fill="auto"/>
            <w:vAlign w:val="center"/>
            <w:hideMark/>
          </w:tcPr>
          <w:p w14:paraId="62CB338B"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1 125</w:t>
            </w:r>
          </w:p>
        </w:tc>
        <w:tc>
          <w:tcPr>
            <w:tcW w:w="820" w:type="dxa"/>
            <w:tcBorders>
              <w:top w:val="nil"/>
              <w:left w:val="nil"/>
              <w:bottom w:val="single" w:sz="8" w:space="0" w:color="auto"/>
              <w:right w:val="single" w:sz="8" w:space="0" w:color="auto"/>
            </w:tcBorders>
            <w:shd w:val="clear" w:color="auto" w:fill="auto"/>
            <w:vAlign w:val="center"/>
            <w:hideMark/>
          </w:tcPr>
          <w:p w14:paraId="28855362"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3 000</w:t>
            </w:r>
          </w:p>
        </w:tc>
      </w:tr>
      <w:tr w:rsidR="00CF701D" w:rsidRPr="00CF701D" w14:paraId="66ADCA4D" w14:textId="77777777" w:rsidTr="00CF701D">
        <w:trPr>
          <w:trHeight w:val="259"/>
        </w:trPr>
        <w:tc>
          <w:tcPr>
            <w:tcW w:w="2380" w:type="dxa"/>
            <w:tcBorders>
              <w:top w:val="nil"/>
              <w:left w:val="single" w:sz="8" w:space="0" w:color="auto"/>
              <w:bottom w:val="single" w:sz="8" w:space="0" w:color="auto"/>
              <w:right w:val="single" w:sz="8" w:space="0" w:color="auto"/>
            </w:tcBorders>
            <w:shd w:val="clear" w:color="000000" w:fill="D9D9D9"/>
            <w:vAlign w:val="center"/>
            <w:hideMark/>
          </w:tcPr>
          <w:p w14:paraId="3441C98E"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13</w:t>
            </w:r>
          </w:p>
        </w:tc>
        <w:tc>
          <w:tcPr>
            <w:tcW w:w="820" w:type="dxa"/>
            <w:tcBorders>
              <w:top w:val="nil"/>
              <w:left w:val="nil"/>
              <w:bottom w:val="single" w:sz="8" w:space="0" w:color="auto"/>
              <w:right w:val="single" w:sz="8" w:space="0" w:color="auto"/>
            </w:tcBorders>
            <w:shd w:val="clear" w:color="auto" w:fill="auto"/>
            <w:vAlign w:val="center"/>
            <w:hideMark/>
          </w:tcPr>
          <w:p w14:paraId="5ADE1796"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680</w:t>
            </w:r>
          </w:p>
        </w:tc>
        <w:tc>
          <w:tcPr>
            <w:tcW w:w="820" w:type="dxa"/>
            <w:tcBorders>
              <w:top w:val="nil"/>
              <w:left w:val="nil"/>
              <w:bottom w:val="single" w:sz="8" w:space="0" w:color="auto"/>
              <w:right w:val="single" w:sz="8" w:space="0" w:color="auto"/>
            </w:tcBorders>
            <w:shd w:val="clear" w:color="auto" w:fill="auto"/>
            <w:vAlign w:val="center"/>
            <w:hideMark/>
          </w:tcPr>
          <w:p w14:paraId="153BCEE1"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2 400</w:t>
            </w:r>
          </w:p>
        </w:tc>
        <w:tc>
          <w:tcPr>
            <w:tcW w:w="820" w:type="dxa"/>
            <w:tcBorders>
              <w:top w:val="nil"/>
              <w:left w:val="nil"/>
              <w:bottom w:val="single" w:sz="8" w:space="0" w:color="auto"/>
              <w:right w:val="single" w:sz="8" w:space="0" w:color="auto"/>
            </w:tcBorders>
            <w:shd w:val="clear" w:color="auto" w:fill="auto"/>
            <w:vAlign w:val="center"/>
            <w:hideMark/>
          </w:tcPr>
          <w:p w14:paraId="327C4B1B"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6 400</w:t>
            </w:r>
          </w:p>
        </w:tc>
        <w:tc>
          <w:tcPr>
            <w:tcW w:w="820" w:type="dxa"/>
            <w:tcBorders>
              <w:top w:val="nil"/>
              <w:left w:val="nil"/>
              <w:bottom w:val="single" w:sz="8" w:space="0" w:color="auto"/>
              <w:right w:val="single" w:sz="8" w:space="0" w:color="auto"/>
            </w:tcBorders>
            <w:shd w:val="clear" w:color="auto" w:fill="auto"/>
            <w:vAlign w:val="center"/>
            <w:hideMark/>
          </w:tcPr>
          <w:p w14:paraId="655A1B94"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170</w:t>
            </w:r>
          </w:p>
        </w:tc>
        <w:tc>
          <w:tcPr>
            <w:tcW w:w="820" w:type="dxa"/>
            <w:tcBorders>
              <w:top w:val="nil"/>
              <w:left w:val="nil"/>
              <w:bottom w:val="single" w:sz="8" w:space="0" w:color="auto"/>
              <w:right w:val="single" w:sz="8" w:space="0" w:color="auto"/>
            </w:tcBorders>
            <w:shd w:val="clear" w:color="auto" w:fill="auto"/>
            <w:vAlign w:val="center"/>
            <w:hideMark/>
          </w:tcPr>
          <w:p w14:paraId="4CE0F5A0"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600</w:t>
            </w:r>
          </w:p>
        </w:tc>
        <w:tc>
          <w:tcPr>
            <w:tcW w:w="820" w:type="dxa"/>
            <w:tcBorders>
              <w:top w:val="nil"/>
              <w:left w:val="nil"/>
              <w:bottom w:val="single" w:sz="8" w:space="0" w:color="auto"/>
              <w:right w:val="single" w:sz="8" w:space="0" w:color="auto"/>
            </w:tcBorders>
            <w:shd w:val="clear" w:color="auto" w:fill="auto"/>
            <w:vAlign w:val="center"/>
            <w:hideMark/>
          </w:tcPr>
          <w:p w14:paraId="6D3BD470"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1 600</w:t>
            </w:r>
          </w:p>
        </w:tc>
        <w:tc>
          <w:tcPr>
            <w:tcW w:w="820" w:type="dxa"/>
            <w:tcBorders>
              <w:top w:val="nil"/>
              <w:left w:val="nil"/>
              <w:bottom w:val="single" w:sz="8" w:space="0" w:color="auto"/>
              <w:right w:val="single" w:sz="8" w:space="0" w:color="auto"/>
            </w:tcBorders>
            <w:shd w:val="clear" w:color="auto" w:fill="auto"/>
            <w:vAlign w:val="center"/>
            <w:hideMark/>
          </w:tcPr>
          <w:p w14:paraId="2B51BA4F"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170</w:t>
            </w:r>
          </w:p>
        </w:tc>
        <w:tc>
          <w:tcPr>
            <w:tcW w:w="820" w:type="dxa"/>
            <w:tcBorders>
              <w:top w:val="nil"/>
              <w:left w:val="nil"/>
              <w:bottom w:val="single" w:sz="8" w:space="0" w:color="auto"/>
              <w:right w:val="single" w:sz="8" w:space="0" w:color="auto"/>
            </w:tcBorders>
            <w:shd w:val="clear" w:color="auto" w:fill="auto"/>
            <w:vAlign w:val="center"/>
            <w:hideMark/>
          </w:tcPr>
          <w:p w14:paraId="796538A5"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600</w:t>
            </w:r>
          </w:p>
        </w:tc>
        <w:tc>
          <w:tcPr>
            <w:tcW w:w="820" w:type="dxa"/>
            <w:tcBorders>
              <w:top w:val="nil"/>
              <w:left w:val="nil"/>
              <w:bottom w:val="single" w:sz="8" w:space="0" w:color="auto"/>
              <w:right w:val="single" w:sz="8" w:space="0" w:color="auto"/>
            </w:tcBorders>
            <w:shd w:val="clear" w:color="auto" w:fill="auto"/>
            <w:vAlign w:val="center"/>
            <w:hideMark/>
          </w:tcPr>
          <w:p w14:paraId="3B3B0AE0"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1 600</w:t>
            </w:r>
          </w:p>
        </w:tc>
        <w:tc>
          <w:tcPr>
            <w:tcW w:w="820" w:type="dxa"/>
            <w:tcBorders>
              <w:top w:val="nil"/>
              <w:left w:val="nil"/>
              <w:bottom w:val="single" w:sz="8" w:space="0" w:color="auto"/>
              <w:right w:val="single" w:sz="8" w:space="0" w:color="auto"/>
            </w:tcBorders>
            <w:shd w:val="clear" w:color="auto" w:fill="auto"/>
            <w:vAlign w:val="center"/>
            <w:hideMark/>
          </w:tcPr>
          <w:p w14:paraId="631D13CE"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170</w:t>
            </w:r>
          </w:p>
        </w:tc>
        <w:tc>
          <w:tcPr>
            <w:tcW w:w="820" w:type="dxa"/>
            <w:tcBorders>
              <w:top w:val="nil"/>
              <w:left w:val="nil"/>
              <w:bottom w:val="single" w:sz="8" w:space="0" w:color="auto"/>
              <w:right w:val="single" w:sz="8" w:space="0" w:color="auto"/>
            </w:tcBorders>
            <w:shd w:val="clear" w:color="auto" w:fill="auto"/>
            <w:vAlign w:val="center"/>
            <w:hideMark/>
          </w:tcPr>
          <w:p w14:paraId="6D8DBD45"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600</w:t>
            </w:r>
          </w:p>
        </w:tc>
        <w:tc>
          <w:tcPr>
            <w:tcW w:w="820" w:type="dxa"/>
            <w:tcBorders>
              <w:top w:val="nil"/>
              <w:left w:val="nil"/>
              <w:bottom w:val="single" w:sz="8" w:space="0" w:color="auto"/>
              <w:right w:val="single" w:sz="8" w:space="0" w:color="auto"/>
            </w:tcBorders>
            <w:shd w:val="clear" w:color="auto" w:fill="auto"/>
            <w:vAlign w:val="center"/>
            <w:hideMark/>
          </w:tcPr>
          <w:p w14:paraId="71A2EE6F"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1 600</w:t>
            </w:r>
          </w:p>
        </w:tc>
        <w:tc>
          <w:tcPr>
            <w:tcW w:w="820" w:type="dxa"/>
            <w:tcBorders>
              <w:top w:val="nil"/>
              <w:left w:val="nil"/>
              <w:bottom w:val="single" w:sz="8" w:space="0" w:color="auto"/>
              <w:right w:val="single" w:sz="8" w:space="0" w:color="auto"/>
            </w:tcBorders>
            <w:shd w:val="clear" w:color="auto" w:fill="auto"/>
            <w:vAlign w:val="center"/>
            <w:hideMark/>
          </w:tcPr>
          <w:p w14:paraId="12A20799"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340</w:t>
            </w:r>
          </w:p>
        </w:tc>
        <w:tc>
          <w:tcPr>
            <w:tcW w:w="820" w:type="dxa"/>
            <w:tcBorders>
              <w:top w:val="nil"/>
              <w:left w:val="nil"/>
              <w:bottom w:val="single" w:sz="8" w:space="0" w:color="auto"/>
              <w:right w:val="single" w:sz="8" w:space="0" w:color="auto"/>
            </w:tcBorders>
            <w:shd w:val="clear" w:color="auto" w:fill="auto"/>
            <w:vAlign w:val="center"/>
            <w:hideMark/>
          </w:tcPr>
          <w:p w14:paraId="6D0A2204"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1 200</w:t>
            </w:r>
          </w:p>
        </w:tc>
        <w:tc>
          <w:tcPr>
            <w:tcW w:w="820" w:type="dxa"/>
            <w:tcBorders>
              <w:top w:val="nil"/>
              <w:left w:val="nil"/>
              <w:bottom w:val="single" w:sz="8" w:space="0" w:color="auto"/>
              <w:right w:val="single" w:sz="8" w:space="0" w:color="auto"/>
            </w:tcBorders>
            <w:shd w:val="clear" w:color="auto" w:fill="auto"/>
            <w:vAlign w:val="center"/>
            <w:hideMark/>
          </w:tcPr>
          <w:p w14:paraId="38C7DE74"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3 200</w:t>
            </w:r>
          </w:p>
        </w:tc>
      </w:tr>
      <w:tr w:rsidR="00CF701D" w:rsidRPr="00CF701D" w14:paraId="1BEFDE20" w14:textId="77777777" w:rsidTr="00CF701D">
        <w:trPr>
          <w:trHeight w:val="259"/>
        </w:trPr>
        <w:tc>
          <w:tcPr>
            <w:tcW w:w="2380" w:type="dxa"/>
            <w:tcBorders>
              <w:top w:val="nil"/>
              <w:left w:val="single" w:sz="8" w:space="0" w:color="auto"/>
              <w:bottom w:val="single" w:sz="8" w:space="0" w:color="auto"/>
              <w:right w:val="single" w:sz="8" w:space="0" w:color="auto"/>
            </w:tcBorders>
            <w:shd w:val="clear" w:color="000000" w:fill="D9D9D9"/>
            <w:vAlign w:val="center"/>
            <w:hideMark/>
          </w:tcPr>
          <w:p w14:paraId="3436D4B9"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14</w:t>
            </w:r>
          </w:p>
        </w:tc>
        <w:tc>
          <w:tcPr>
            <w:tcW w:w="820" w:type="dxa"/>
            <w:tcBorders>
              <w:top w:val="nil"/>
              <w:left w:val="nil"/>
              <w:bottom w:val="single" w:sz="8" w:space="0" w:color="auto"/>
              <w:right w:val="single" w:sz="8" w:space="0" w:color="auto"/>
            </w:tcBorders>
            <w:shd w:val="clear" w:color="auto" w:fill="auto"/>
            <w:vAlign w:val="center"/>
            <w:hideMark/>
          </w:tcPr>
          <w:p w14:paraId="368B9480"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722</w:t>
            </w:r>
          </w:p>
        </w:tc>
        <w:tc>
          <w:tcPr>
            <w:tcW w:w="820" w:type="dxa"/>
            <w:tcBorders>
              <w:top w:val="nil"/>
              <w:left w:val="nil"/>
              <w:bottom w:val="single" w:sz="8" w:space="0" w:color="auto"/>
              <w:right w:val="single" w:sz="8" w:space="0" w:color="auto"/>
            </w:tcBorders>
            <w:shd w:val="clear" w:color="auto" w:fill="auto"/>
            <w:vAlign w:val="center"/>
            <w:hideMark/>
          </w:tcPr>
          <w:p w14:paraId="23CCBD6E"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2 550</w:t>
            </w:r>
          </w:p>
        </w:tc>
        <w:tc>
          <w:tcPr>
            <w:tcW w:w="820" w:type="dxa"/>
            <w:tcBorders>
              <w:top w:val="nil"/>
              <w:left w:val="nil"/>
              <w:bottom w:val="single" w:sz="8" w:space="0" w:color="auto"/>
              <w:right w:val="single" w:sz="8" w:space="0" w:color="auto"/>
            </w:tcBorders>
            <w:shd w:val="clear" w:color="auto" w:fill="auto"/>
            <w:vAlign w:val="center"/>
            <w:hideMark/>
          </w:tcPr>
          <w:p w14:paraId="008BF104"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6 800</w:t>
            </w:r>
          </w:p>
        </w:tc>
        <w:tc>
          <w:tcPr>
            <w:tcW w:w="820" w:type="dxa"/>
            <w:tcBorders>
              <w:top w:val="nil"/>
              <w:left w:val="nil"/>
              <w:bottom w:val="single" w:sz="8" w:space="0" w:color="auto"/>
              <w:right w:val="single" w:sz="8" w:space="0" w:color="auto"/>
            </w:tcBorders>
            <w:shd w:val="clear" w:color="auto" w:fill="auto"/>
            <w:vAlign w:val="center"/>
            <w:hideMark/>
          </w:tcPr>
          <w:p w14:paraId="13A9E7F2"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180</w:t>
            </w:r>
          </w:p>
        </w:tc>
        <w:tc>
          <w:tcPr>
            <w:tcW w:w="820" w:type="dxa"/>
            <w:tcBorders>
              <w:top w:val="nil"/>
              <w:left w:val="nil"/>
              <w:bottom w:val="single" w:sz="8" w:space="0" w:color="auto"/>
              <w:right w:val="single" w:sz="8" w:space="0" w:color="auto"/>
            </w:tcBorders>
            <w:shd w:val="clear" w:color="auto" w:fill="auto"/>
            <w:vAlign w:val="center"/>
            <w:hideMark/>
          </w:tcPr>
          <w:p w14:paraId="7833D8F2"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637</w:t>
            </w:r>
          </w:p>
        </w:tc>
        <w:tc>
          <w:tcPr>
            <w:tcW w:w="820" w:type="dxa"/>
            <w:tcBorders>
              <w:top w:val="nil"/>
              <w:left w:val="nil"/>
              <w:bottom w:val="single" w:sz="8" w:space="0" w:color="auto"/>
              <w:right w:val="single" w:sz="8" w:space="0" w:color="auto"/>
            </w:tcBorders>
            <w:shd w:val="clear" w:color="auto" w:fill="auto"/>
            <w:vAlign w:val="center"/>
            <w:hideMark/>
          </w:tcPr>
          <w:p w14:paraId="7816C3CB"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1 700</w:t>
            </w:r>
          </w:p>
        </w:tc>
        <w:tc>
          <w:tcPr>
            <w:tcW w:w="820" w:type="dxa"/>
            <w:tcBorders>
              <w:top w:val="nil"/>
              <w:left w:val="nil"/>
              <w:bottom w:val="single" w:sz="8" w:space="0" w:color="auto"/>
              <w:right w:val="single" w:sz="8" w:space="0" w:color="auto"/>
            </w:tcBorders>
            <w:shd w:val="clear" w:color="auto" w:fill="auto"/>
            <w:vAlign w:val="center"/>
            <w:hideMark/>
          </w:tcPr>
          <w:p w14:paraId="1C623F5B"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180</w:t>
            </w:r>
          </w:p>
        </w:tc>
        <w:tc>
          <w:tcPr>
            <w:tcW w:w="820" w:type="dxa"/>
            <w:tcBorders>
              <w:top w:val="nil"/>
              <w:left w:val="nil"/>
              <w:bottom w:val="single" w:sz="8" w:space="0" w:color="auto"/>
              <w:right w:val="single" w:sz="8" w:space="0" w:color="auto"/>
            </w:tcBorders>
            <w:shd w:val="clear" w:color="auto" w:fill="auto"/>
            <w:vAlign w:val="center"/>
            <w:hideMark/>
          </w:tcPr>
          <w:p w14:paraId="00253C3C"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637</w:t>
            </w:r>
          </w:p>
        </w:tc>
        <w:tc>
          <w:tcPr>
            <w:tcW w:w="820" w:type="dxa"/>
            <w:tcBorders>
              <w:top w:val="nil"/>
              <w:left w:val="nil"/>
              <w:bottom w:val="single" w:sz="8" w:space="0" w:color="auto"/>
              <w:right w:val="single" w:sz="8" w:space="0" w:color="auto"/>
            </w:tcBorders>
            <w:shd w:val="clear" w:color="auto" w:fill="auto"/>
            <w:vAlign w:val="center"/>
            <w:hideMark/>
          </w:tcPr>
          <w:p w14:paraId="2F8489C9"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1 700</w:t>
            </w:r>
          </w:p>
        </w:tc>
        <w:tc>
          <w:tcPr>
            <w:tcW w:w="820" w:type="dxa"/>
            <w:tcBorders>
              <w:top w:val="nil"/>
              <w:left w:val="nil"/>
              <w:bottom w:val="single" w:sz="8" w:space="0" w:color="auto"/>
              <w:right w:val="single" w:sz="8" w:space="0" w:color="auto"/>
            </w:tcBorders>
            <w:shd w:val="clear" w:color="auto" w:fill="auto"/>
            <w:vAlign w:val="center"/>
            <w:hideMark/>
          </w:tcPr>
          <w:p w14:paraId="0AA6C282"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180</w:t>
            </w:r>
          </w:p>
        </w:tc>
        <w:tc>
          <w:tcPr>
            <w:tcW w:w="820" w:type="dxa"/>
            <w:tcBorders>
              <w:top w:val="nil"/>
              <w:left w:val="nil"/>
              <w:bottom w:val="single" w:sz="8" w:space="0" w:color="auto"/>
              <w:right w:val="single" w:sz="8" w:space="0" w:color="auto"/>
            </w:tcBorders>
            <w:shd w:val="clear" w:color="auto" w:fill="auto"/>
            <w:vAlign w:val="center"/>
            <w:hideMark/>
          </w:tcPr>
          <w:p w14:paraId="3A80B8F6"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637</w:t>
            </w:r>
          </w:p>
        </w:tc>
        <w:tc>
          <w:tcPr>
            <w:tcW w:w="820" w:type="dxa"/>
            <w:tcBorders>
              <w:top w:val="nil"/>
              <w:left w:val="nil"/>
              <w:bottom w:val="single" w:sz="8" w:space="0" w:color="auto"/>
              <w:right w:val="single" w:sz="8" w:space="0" w:color="auto"/>
            </w:tcBorders>
            <w:shd w:val="clear" w:color="auto" w:fill="auto"/>
            <w:vAlign w:val="center"/>
            <w:hideMark/>
          </w:tcPr>
          <w:p w14:paraId="774496FF"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1 700</w:t>
            </w:r>
          </w:p>
        </w:tc>
        <w:tc>
          <w:tcPr>
            <w:tcW w:w="820" w:type="dxa"/>
            <w:tcBorders>
              <w:top w:val="nil"/>
              <w:left w:val="nil"/>
              <w:bottom w:val="single" w:sz="8" w:space="0" w:color="auto"/>
              <w:right w:val="single" w:sz="8" w:space="0" w:color="auto"/>
            </w:tcBorders>
            <w:shd w:val="clear" w:color="auto" w:fill="auto"/>
            <w:vAlign w:val="center"/>
            <w:hideMark/>
          </w:tcPr>
          <w:p w14:paraId="1D61A87A"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361</w:t>
            </w:r>
          </w:p>
        </w:tc>
        <w:tc>
          <w:tcPr>
            <w:tcW w:w="820" w:type="dxa"/>
            <w:tcBorders>
              <w:top w:val="nil"/>
              <w:left w:val="nil"/>
              <w:bottom w:val="single" w:sz="8" w:space="0" w:color="auto"/>
              <w:right w:val="single" w:sz="8" w:space="0" w:color="auto"/>
            </w:tcBorders>
            <w:shd w:val="clear" w:color="auto" w:fill="auto"/>
            <w:vAlign w:val="center"/>
            <w:hideMark/>
          </w:tcPr>
          <w:p w14:paraId="46892344"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1 275</w:t>
            </w:r>
          </w:p>
        </w:tc>
        <w:tc>
          <w:tcPr>
            <w:tcW w:w="820" w:type="dxa"/>
            <w:tcBorders>
              <w:top w:val="nil"/>
              <w:left w:val="nil"/>
              <w:bottom w:val="single" w:sz="8" w:space="0" w:color="auto"/>
              <w:right w:val="single" w:sz="8" w:space="0" w:color="auto"/>
            </w:tcBorders>
            <w:shd w:val="clear" w:color="auto" w:fill="auto"/>
            <w:vAlign w:val="center"/>
            <w:hideMark/>
          </w:tcPr>
          <w:p w14:paraId="161AC478"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3 400</w:t>
            </w:r>
          </w:p>
        </w:tc>
      </w:tr>
      <w:tr w:rsidR="00CF701D" w:rsidRPr="00CF701D" w14:paraId="1CF5F50E" w14:textId="77777777" w:rsidTr="00CF701D">
        <w:trPr>
          <w:trHeight w:val="259"/>
        </w:trPr>
        <w:tc>
          <w:tcPr>
            <w:tcW w:w="2380" w:type="dxa"/>
            <w:tcBorders>
              <w:top w:val="nil"/>
              <w:left w:val="single" w:sz="8" w:space="0" w:color="auto"/>
              <w:bottom w:val="single" w:sz="8" w:space="0" w:color="auto"/>
              <w:right w:val="single" w:sz="8" w:space="0" w:color="auto"/>
            </w:tcBorders>
            <w:shd w:val="clear" w:color="000000" w:fill="D9D9D9"/>
            <w:vAlign w:val="center"/>
            <w:hideMark/>
          </w:tcPr>
          <w:p w14:paraId="5C2943BF"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15</w:t>
            </w:r>
          </w:p>
        </w:tc>
        <w:tc>
          <w:tcPr>
            <w:tcW w:w="820" w:type="dxa"/>
            <w:tcBorders>
              <w:top w:val="nil"/>
              <w:left w:val="nil"/>
              <w:bottom w:val="single" w:sz="8" w:space="0" w:color="auto"/>
              <w:right w:val="single" w:sz="8" w:space="0" w:color="auto"/>
            </w:tcBorders>
            <w:shd w:val="clear" w:color="auto" w:fill="auto"/>
            <w:vAlign w:val="center"/>
            <w:hideMark/>
          </w:tcPr>
          <w:p w14:paraId="3618D339"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765</w:t>
            </w:r>
          </w:p>
        </w:tc>
        <w:tc>
          <w:tcPr>
            <w:tcW w:w="820" w:type="dxa"/>
            <w:tcBorders>
              <w:top w:val="nil"/>
              <w:left w:val="nil"/>
              <w:bottom w:val="single" w:sz="8" w:space="0" w:color="auto"/>
              <w:right w:val="single" w:sz="8" w:space="0" w:color="auto"/>
            </w:tcBorders>
            <w:shd w:val="clear" w:color="auto" w:fill="auto"/>
            <w:vAlign w:val="center"/>
            <w:hideMark/>
          </w:tcPr>
          <w:p w14:paraId="716C0D91"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2 700</w:t>
            </w:r>
          </w:p>
        </w:tc>
        <w:tc>
          <w:tcPr>
            <w:tcW w:w="820" w:type="dxa"/>
            <w:tcBorders>
              <w:top w:val="nil"/>
              <w:left w:val="nil"/>
              <w:bottom w:val="single" w:sz="8" w:space="0" w:color="auto"/>
              <w:right w:val="single" w:sz="8" w:space="0" w:color="auto"/>
            </w:tcBorders>
            <w:shd w:val="clear" w:color="auto" w:fill="auto"/>
            <w:vAlign w:val="center"/>
            <w:hideMark/>
          </w:tcPr>
          <w:p w14:paraId="5951680A"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7 200</w:t>
            </w:r>
          </w:p>
        </w:tc>
        <w:tc>
          <w:tcPr>
            <w:tcW w:w="820" w:type="dxa"/>
            <w:tcBorders>
              <w:top w:val="nil"/>
              <w:left w:val="nil"/>
              <w:bottom w:val="single" w:sz="8" w:space="0" w:color="auto"/>
              <w:right w:val="single" w:sz="8" w:space="0" w:color="auto"/>
            </w:tcBorders>
            <w:shd w:val="clear" w:color="auto" w:fill="auto"/>
            <w:vAlign w:val="center"/>
            <w:hideMark/>
          </w:tcPr>
          <w:p w14:paraId="231124EC"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191</w:t>
            </w:r>
          </w:p>
        </w:tc>
        <w:tc>
          <w:tcPr>
            <w:tcW w:w="820" w:type="dxa"/>
            <w:tcBorders>
              <w:top w:val="nil"/>
              <w:left w:val="nil"/>
              <w:bottom w:val="single" w:sz="8" w:space="0" w:color="auto"/>
              <w:right w:val="single" w:sz="8" w:space="0" w:color="auto"/>
            </w:tcBorders>
            <w:shd w:val="clear" w:color="auto" w:fill="auto"/>
            <w:vAlign w:val="center"/>
            <w:hideMark/>
          </w:tcPr>
          <w:p w14:paraId="63C22AAE"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675</w:t>
            </w:r>
          </w:p>
        </w:tc>
        <w:tc>
          <w:tcPr>
            <w:tcW w:w="820" w:type="dxa"/>
            <w:tcBorders>
              <w:top w:val="nil"/>
              <w:left w:val="nil"/>
              <w:bottom w:val="single" w:sz="8" w:space="0" w:color="auto"/>
              <w:right w:val="single" w:sz="8" w:space="0" w:color="auto"/>
            </w:tcBorders>
            <w:shd w:val="clear" w:color="auto" w:fill="auto"/>
            <w:vAlign w:val="center"/>
            <w:hideMark/>
          </w:tcPr>
          <w:p w14:paraId="2AEC30DA"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1 800</w:t>
            </w:r>
          </w:p>
        </w:tc>
        <w:tc>
          <w:tcPr>
            <w:tcW w:w="820" w:type="dxa"/>
            <w:tcBorders>
              <w:top w:val="nil"/>
              <w:left w:val="nil"/>
              <w:bottom w:val="single" w:sz="8" w:space="0" w:color="auto"/>
              <w:right w:val="single" w:sz="8" w:space="0" w:color="auto"/>
            </w:tcBorders>
            <w:shd w:val="clear" w:color="auto" w:fill="auto"/>
            <w:vAlign w:val="center"/>
            <w:hideMark/>
          </w:tcPr>
          <w:p w14:paraId="421AD44A"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191</w:t>
            </w:r>
          </w:p>
        </w:tc>
        <w:tc>
          <w:tcPr>
            <w:tcW w:w="820" w:type="dxa"/>
            <w:tcBorders>
              <w:top w:val="nil"/>
              <w:left w:val="nil"/>
              <w:bottom w:val="single" w:sz="8" w:space="0" w:color="auto"/>
              <w:right w:val="single" w:sz="8" w:space="0" w:color="auto"/>
            </w:tcBorders>
            <w:shd w:val="clear" w:color="auto" w:fill="auto"/>
            <w:vAlign w:val="center"/>
            <w:hideMark/>
          </w:tcPr>
          <w:p w14:paraId="1A4F0476"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675</w:t>
            </w:r>
          </w:p>
        </w:tc>
        <w:tc>
          <w:tcPr>
            <w:tcW w:w="820" w:type="dxa"/>
            <w:tcBorders>
              <w:top w:val="nil"/>
              <w:left w:val="nil"/>
              <w:bottom w:val="single" w:sz="8" w:space="0" w:color="auto"/>
              <w:right w:val="single" w:sz="8" w:space="0" w:color="auto"/>
            </w:tcBorders>
            <w:shd w:val="clear" w:color="auto" w:fill="auto"/>
            <w:vAlign w:val="center"/>
            <w:hideMark/>
          </w:tcPr>
          <w:p w14:paraId="646AD3B8"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1 800</w:t>
            </w:r>
          </w:p>
        </w:tc>
        <w:tc>
          <w:tcPr>
            <w:tcW w:w="820" w:type="dxa"/>
            <w:tcBorders>
              <w:top w:val="nil"/>
              <w:left w:val="nil"/>
              <w:bottom w:val="single" w:sz="8" w:space="0" w:color="auto"/>
              <w:right w:val="single" w:sz="8" w:space="0" w:color="auto"/>
            </w:tcBorders>
            <w:shd w:val="clear" w:color="auto" w:fill="auto"/>
            <w:vAlign w:val="center"/>
            <w:hideMark/>
          </w:tcPr>
          <w:p w14:paraId="7149242A"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191</w:t>
            </w:r>
          </w:p>
        </w:tc>
        <w:tc>
          <w:tcPr>
            <w:tcW w:w="820" w:type="dxa"/>
            <w:tcBorders>
              <w:top w:val="nil"/>
              <w:left w:val="nil"/>
              <w:bottom w:val="single" w:sz="8" w:space="0" w:color="auto"/>
              <w:right w:val="single" w:sz="8" w:space="0" w:color="auto"/>
            </w:tcBorders>
            <w:shd w:val="clear" w:color="auto" w:fill="auto"/>
            <w:vAlign w:val="center"/>
            <w:hideMark/>
          </w:tcPr>
          <w:p w14:paraId="1DFD55CC"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675</w:t>
            </w:r>
          </w:p>
        </w:tc>
        <w:tc>
          <w:tcPr>
            <w:tcW w:w="820" w:type="dxa"/>
            <w:tcBorders>
              <w:top w:val="nil"/>
              <w:left w:val="nil"/>
              <w:bottom w:val="single" w:sz="8" w:space="0" w:color="auto"/>
              <w:right w:val="single" w:sz="8" w:space="0" w:color="auto"/>
            </w:tcBorders>
            <w:shd w:val="clear" w:color="auto" w:fill="auto"/>
            <w:vAlign w:val="center"/>
            <w:hideMark/>
          </w:tcPr>
          <w:p w14:paraId="1AD13460"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1 800</w:t>
            </w:r>
          </w:p>
        </w:tc>
        <w:tc>
          <w:tcPr>
            <w:tcW w:w="820" w:type="dxa"/>
            <w:tcBorders>
              <w:top w:val="nil"/>
              <w:left w:val="nil"/>
              <w:bottom w:val="single" w:sz="8" w:space="0" w:color="auto"/>
              <w:right w:val="single" w:sz="8" w:space="0" w:color="auto"/>
            </w:tcBorders>
            <w:shd w:val="clear" w:color="auto" w:fill="auto"/>
            <w:vAlign w:val="center"/>
            <w:hideMark/>
          </w:tcPr>
          <w:p w14:paraId="66D3025E"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382</w:t>
            </w:r>
          </w:p>
        </w:tc>
        <w:tc>
          <w:tcPr>
            <w:tcW w:w="820" w:type="dxa"/>
            <w:tcBorders>
              <w:top w:val="nil"/>
              <w:left w:val="nil"/>
              <w:bottom w:val="single" w:sz="8" w:space="0" w:color="auto"/>
              <w:right w:val="single" w:sz="8" w:space="0" w:color="auto"/>
            </w:tcBorders>
            <w:shd w:val="clear" w:color="auto" w:fill="auto"/>
            <w:vAlign w:val="center"/>
            <w:hideMark/>
          </w:tcPr>
          <w:p w14:paraId="480EB287"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1 350</w:t>
            </w:r>
          </w:p>
        </w:tc>
        <w:tc>
          <w:tcPr>
            <w:tcW w:w="820" w:type="dxa"/>
            <w:tcBorders>
              <w:top w:val="nil"/>
              <w:left w:val="nil"/>
              <w:bottom w:val="single" w:sz="8" w:space="0" w:color="auto"/>
              <w:right w:val="single" w:sz="8" w:space="0" w:color="auto"/>
            </w:tcBorders>
            <w:shd w:val="clear" w:color="auto" w:fill="auto"/>
            <w:vAlign w:val="center"/>
            <w:hideMark/>
          </w:tcPr>
          <w:p w14:paraId="76E3D1D6"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3 600</w:t>
            </w:r>
          </w:p>
        </w:tc>
      </w:tr>
      <w:tr w:rsidR="00CF701D" w:rsidRPr="00CF701D" w14:paraId="41CEC477" w14:textId="77777777" w:rsidTr="00CF701D">
        <w:trPr>
          <w:trHeight w:val="259"/>
        </w:trPr>
        <w:tc>
          <w:tcPr>
            <w:tcW w:w="2380" w:type="dxa"/>
            <w:tcBorders>
              <w:top w:val="nil"/>
              <w:left w:val="single" w:sz="8" w:space="0" w:color="auto"/>
              <w:bottom w:val="single" w:sz="8" w:space="0" w:color="auto"/>
              <w:right w:val="single" w:sz="8" w:space="0" w:color="auto"/>
            </w:tcBorders>
            <w:shd w:val="clear" w:color="000000" w:fill="D9D9D9"/>
            <w:vAlign w:val="center"/>
            <w:hideMark/>
          </w:tcPr>
          <w:p w14:paraId="22C6ECBC"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všechny zóny IDS bez MHD</w:t>
            </w:r>
          </w:p>
        </w:tc>
        <w:tc>
          <w:tcPr>
            <w:tcW w:w="820" w:type="dxa"/>
            <w:tcBorders>
              <w:top w:val="nil"/>
              <w:left w:val="nil"/>
              <w:bottom w:val="single" w:sz="8" w:space="0" w:color="auto"/>
              <w:right w:val="single" w:sz="8" w:space="0" w:color="auto"/>
            </w:tcBorders>
            <w:shd w:val="clear" w:color="auto" w:fill="auto"/>
            <w:vAlign w:val="center"/>
            <w:hideMark/>
          </w:tcPr>
          <w:p w14:paraId="4474A92F"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799</w:t>
            </w:r>
          </w:p>
        </w:tc>
        <w:tc>
          <w:tcPr>
            <w:tcW w:w="820" w:type="dxa"/>
            <w:tcBorders>
              <w:top w:val="nil"/>
              <w:left w:val="nil"/>
              <w:bottom w:val="single" w:sz="8" w:space="0" w:color="auto"/>
              <w:right w:val="single" w:sz="8" w:space="0" w:color="auto"/>
            </w:tcBorders>
            <w:shd w:val="clear" w:color="auto" w:fill="auto"/>
            <w:vAlign w:val="center"/>
            <w:hideMark/>
          </w:tcPr>
          <w:p w14:paraId="4A8B5574"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2 820</w:t>
            </w:r>
          </w:p>
        </w:tc>
        <w:tc>
          <w:tcPr>
            <w:tcW w:w="820" w:type="dxa"/>
            <w:tcBorders>
              <w:top w:val="nil"/>
              <w:left w:val="nil"/>
              <w:bottom w:val="single" w:sz="8" w:space="0" w:color="auto"/>
              <w:right w:val="single" w:sz="8" w:space="0" w:color="auto"/>
            </w:tcBorders>
            <w:shd w:val="clear" w:color="auto" w:fill="auto"/>
            <w:vAlign w:val="center"/>
            <w:hideMark/>
          </w:tcPr>
          <w:p w14:paraId="5E5A13C3"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7 520</w:t>
            </w:r>
          </w:p>
        </w:tc>
        <w:tc>
          <w:tcPr>
            <w:tcW w:w="820" w:type="dxa"/>
            <w:tcBorders>
              <w:top w:val="nil"/>
              <w:left w:val="nil"/>
              <w:bottom w:val="single" w:sz="8" w:space="0" w:color="auto"/>
              <w:right w:val="single" w:sz="8" w:space="0" w:color="auto"/>
            </w:tcBorders>
            <w:shd w:val="clear" w:color="auto" w:fill="auto"/>
            <w:vAlign w:val="center"/>
            <w:hideMark/>
          </w:tcPr>
          <w:p w14:paraId="40B50AC3"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191</w:t>
            </w:r>
          </w:p>
        </w:tc>
        <w:tc>
          <w:tcPr>
            <w:tcW w:w="820" w:type="dxa"/>
            <w:tcBorders>
              <w:top w:val="nil"/>
              <w:left w:val="nil"/>
              <w:bottom w:val="single" w:sz="8" w:space="0" w:color="auto"/>
              <w:right w:val="single" w:sz="8" w:space="0" w:color="auto"/>
            </w:tcBorders>
            <w:shd w:val="clear" w:color="auto" w:fill="auto"/>
            <w:vAlign w:val="center"/>
            <w:hideMark/>
          </w:tcPr>
          <w:p w14:paraId="7C6ABC65"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675</w:t>
            </w:r>
          </w:p>
        </w:tc>
        <w:tc>
          <w:tcPr>
            <w:tcW w:w="820" w:type="dxa"/>
            <w:tcBorders>
              <w:top w:val="nil"/>
              <w:left w:val="nil"/>
              <w:bottom w:val="single" w:sz="8" w:space="0" w:color="auto"/>
              <w:right w:val="single" w:sz="8" w:space="0" w:color="auto"/>
            </w:tcBorders>
            <w:shd w:val="clear" w:color="auto" w:fill="auto"/>
            <w:vAlign w:val="center"/>
            <w:hideMark/>
          </w:tcPr>
          <w:p w14:paraId="25CA5B90"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1 800</w:t>
            </w:r>
          </w:p>
        </w:tc>
        <w:tc>
          <w:tcPr>
            <w:tcW w:w="820" w:type="dxa"/>
            <w:tcBorders>
              <w:top w:val="nil"/>
              <w:left w:val="nil"/>
              <w:bottom w:val="single" w:sz="8" w:space="0" w:color="auto"/>
              <w:right w:val="single" w:sz="8" w:space="0" w:color="auto"/>
            </w:tcBorders>
            <w:shd w:val="clear" w:color="auto" w:fill="auto"/>
            <w:vAlign w:val="center"/>
            <w:hideMark/>
          </w:tcPr>
          <w:p w14:paraId="5F277A4D"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191</w:t>
            </w:r>
          </w:p>
        </w:tc>
        <w:tc>
          <w:tcPr>
            <w:tcW w:w="820" w:type="dxa"/>
            <w:tcBorders>
              <w:top w:val="nil"/>
              <w:left w:val="nil"/>
              <w:bottom w:val="single" w:sz="8" w:space="0" w:color="auto"/>
              <w:right w:val="single" w:sz="8" w:space="0" w:color="auto"/>
            </w:tcBorders>
            <w:shd w:val="clear" w:color="auto" w:fill="auto"/>
            <w:vAlign w:val="center"/>
            <w:hideMark/>
          </w:tcPr>
          <w:p w14:paraId="088BD7C2"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675</w:t>
            </w:r>
          </w:p>
        </w:tc>
        <w:tc>
          <w:tcPr>
            <w:tcW w:w="820" w:type="dxa"/>
            <w:tcBorders>
              <w:top w:val="nil"/>
              <w:left w:val="nil"/>
              <w:bottom w:val="single" w:sz="8" w:space="0" w:color="auto"/>
              <w:right w:val="single" w:sz="8" w:space="0" w:color="auto"/>
            </w:tcBorders>
            <w:shd w:val="clear" w:color="auto" w:fill="auto"/>
            <w:vAlign w:val="center"/>
            <w:hideMark/>
          </w:tcPr>
          <w:p w14:paraId="77E0E3A6"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1 800</w:t>
            </w:r>
          </w:p>
        </w:tc>
        <w:tc>
          <w:tcPr>
            <w:tcW w:w="820" w:type="dxa"/>
            <w:tcBorders>
              <w:top w:val="nil"/>
              <w:left w:val="nil"/>
              <w:bottom w:val="single" w:sz="8" w:space="0" w:color="auto"/>
              <w:right w:val="single" w:sz="8" w:space="0" w:color="auto"/>
            </w:tcBorders>
            <w:shd w:val="clear" w:color="auto" w:fill="auto"/>
            <w:vAlign w:val="center"/>
            <w:hideMark/>
          </w:tcPr>
          <w:p w14:paraId="098A3DA9"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199</w:t>
            </w:r>
          </w:p>
        </w:tc>
        <w:tc>
          <w:tcPr>
            <w:tcW w:w="820" w:type="dxa"/>
            <w:tcBorders>
              <w:top w:val="nil"/>
              <w:left w:val="nil"/>
              <w:bottom w:val="single" w:sz="8" w:space="0" w:color="auto"/>
              <w:right w:val="single" w:sz="8" w:space="0" w:color="auto"/>
            </w:tcBorders>
            <w:shd w:val="clear" w:color="auto" w:fill="auto"/>
            <w:vAlign w:val="center"/>
            <w:hideMark/>
          </w:tcPr>
          <w:p w14:paraId="176C34AB"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705</w:t>
            </w:r>
          </w:p>
        </w:tc>
        <w:tc>
          <w:tcPr>
            <w:tcW w:w="820" w:type="dxa"/>
            <w:tcBorders>
              <w:top w:val="nil"/>
              <w:left w:val="nil"/>
              <w:bottom w:val="single" w:sz="8" w:space="0" w:color="auto"/>
              <w:right w:val="single" w:sz="8" w:space="0" w:color="auto"/>
            </w:tcBorders>
            <w:shd w:val="clear" w:color="auto" w:fill="auto"/>
            <w:vAlign w:val="center"/>
            <w:hideMark/>
          </w:tcPr>
          <w:p w14:paraId="2D2D4768"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1 880</w:t>
            </w:r>
          </w:p>
        </w:tc>
        <w:tc>
          <w:tcPr>
            <w:tcW w:w="820" w:type="dxa"/>
            <w:tcBorders>
              <w:top w:val="nil"/>
              <w:left w:val="nil"/>
              <w:bottom w:val="single" w:sz="8" w:space="0" w:color="auto"/>
              <w:right w:val="single" w:sz="8" w:space="0" w:color="auto"/>
            </w:tcBorders>
            <w:shd w:val="clear" w:color="auto" w:fill="auto"/>
            <w:vAlign w:val="center"/>
            <w:hideMark/>
          </w:tcPr>
          <w:p w14:paraId="3D193EF7"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399</w:t>
            </w:r>
          </w:p>
        </w:tc>
        <w:tc>
          <w:tcPr>
            <w:tcW w:w="820" w:type="dxa"/>
            <w:tcBorders>
              <w:top w:val="nil"/>
              <w:left w:val="nil"/>
              <w:bottom w:val="single" w:sz="8" w:space="0" w:color="auto"/>
              <w:right w:val="single" w:sz="8" w:space="0" w:color="auto"/>
            </w:tcBorders>
            <w:shd w:val="clear" w:color="auto" w:fill="auto"/>
            <w:vAlign w:val="center"/>
            <w:hideMark/>
          </w:tcPr>
          <w:p w14:paraId="0C916FF0"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1 410</w:t>
            </w:r>
          </w:p>
        </w:tc>
        <w:tc>
          <w:tcPr>
            <w:tcW w:w="820" w:type="dxa"/>
            <w:tcBorders>
              <w:top w:val="nil"/>
              <w:left w:val="nil"/>
              <w:bottom w:val="single" w:sz="8" w:space="0" w:color="auto"/>
              <w:right w:val="single" w:sz="8" w:space="0" w:color="auto"/>
            </w:tcBorders>
            <w:shd w:val="clear" w:color="auto" w:fill="auto"/>
            <w:vAlign w:val="center"/>
            <w:hideMark/>
          </w:tcPr>
          <w:p w14:paraId="427FF45F"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3 760</w:t>
            </w:r>
          </w:p>
        </w:tc>
      </w:tr>
      <w:tr w:rsidR="00CF701D" w:rsidRPr="00CF701D" w14:paraId="130126C8" w14:textId="77777777" w:rsidTr="00CF701D">
        <w:trPr>
          <w:trHeight w:val="259"/>
        </w:trPr>
        <w:tc>
          <w:tcPr>
            <w:tcW w:w="14680" w:type="dxa"/>
            <w:gridSpan w:val="16"/>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3453EEE9"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 xml:space="preserve">Cena za zónu s MHD (přičte se k ceně za ostatní </w:t>
            </w:r>
            <w:proofErr w:type="gramStart"/>
            <w:r w:rsidRPr="00CF701D">
              <w:rPr>
                <w:rFonts w:ascii="Arial Narrow" w:hAnsi="Arial Narrow"/>
                <w:b/>
                <w:bCs/>
                <w:color w:val="000000"/>
                <w:sz w:val="20"/>
                <w:szCs w:val="20"/>
                <w:lang w:eastAsia="cs-CZ"/>
              </w:rPr>
              <w:t>zóny )</w:t>
            </w:r>
            <w:proofErr w:type="gramEnd"/>
          </w:p>
        </w:tc>
      </w:tr>
      <w:tr w:rsidR="00CF701D" w:rsidRPr="00CF701D" w14:paraId="27332EEE" w14:textId="77777777" w:rsidTr="00CF701D">
        <w:trPr>
          <w:trHeight w:val="259"/>
        </w:trPr>
        <w:tc>
          <w:tcPr>
            <w:tcW w:w="2380" w:type="dxa"/>
            <w:tcBorders>
              <w:top w:val="nil"/>
              <w:left w:val="single" w:sz="8" w:space="0" w:color="auto"/>
              <w:bottom w:val="single" w:sz="8" w:space="0" w:color="auto"/>
              <w:right w:val="single" w:sz="8" w:space="0" w:color="auto"/>
            </w:tcBorders>
            <w:shd w:val="clear" w:color="000000" w:fill="D9D9D9"/>
            <w:vAlign w:val="center"/>
            <w:hideMark/>
          </w:tcPr>
          <w:p w14:paraId="2E397ABC" w14:textId="77777777" w:rsidR="00CF701D" w:rsidRPr="00CF701D" w:rsidRDefault="00CF701D" w:rsidP="00CF701D">
            <w:pPr>
              <w:jc w:val="center"/>
              <w:rPr>
                <w:rFonts w:ascii="Arial Narrow" w:hAnsi="Arial Narrow"/>
                <w:b/>
                <w:bCs/>
                <w:color w:val="000000"/>
                <w:sz w:val="20"/>
                <w:szCs w:val="20"/>
                <w:lang w:eastAsia="cs-CZ"/>
              </w:rPr>
            </w:pPr>
            <w:r w:rsidRPr="00CF701D">
              <w:rPr>
                <w:rFonts w:ascii="Arial Narrow" w:hAnsi="Arial Narrow"/>
                <w:b/>
                <w:bCs/>
                <w:color w:val="000000"/>
                <w:sz w:val="20"/>
                <w:szCs w:val="20"/>
                <w:lang w:eastAsia="cs-CZ"/>
              </w:rPr>
              <w:t>zóna 100 (včetně zóny 101)</w:t>
            </w:r>
          </w:p>
        </w:tc>
        <w:tc>
          <w:tcPr>
            <w:tcW w:w="820" w:type="dxa"/>
            <w:tcBorders>
              <w:top w:val="nil"/>
              <w:left w:val="nil"/>
              <w:bottom w:val="single" w:sz="8" w:space="0" w:color="auto"/>
              <w:right w:val="single" w:sz="8" w:space="0" w:color="auto"/>
            </w:tcBorders>
            <w:shd w:val="clear" w:color="auto" w:fill="auto"/>
            <w:vAlign w:val="center"/>
            <w:hideMark/>
          </w:tcPr>
          <w:p w14:paraId="6E263AFC"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115</w:t>
            </w:r>
          </w:p>
        </w:tc>
        <w:tc>
          <w:tcPr>
            <w:tcW w:w="820" w:type="dxa"/>
            <w:tcBorders>
              <w:top w:val="nil"/>
              <w:left w:val="nil"/>
              <w:bottom w:val="single" w:sz="8" w:space="0" w:color="auto"/>
              <w:right w:val="single" w:sz="8" w:space="0" w:color="auto"/>
            </w:tcBorders>
            <w:shd w:val="clear" w:color="auto" w:fill="auto"/>
            <w:vAlign w:val="center"/>
            <w:hideMark/>
          </w:tcPr>
          <w:p w14:paraId="4BB1DAB2"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380</w:t>
            </w:r>
          </w:p>
        </w:tc>
        <w:tc>
          <w:tcPr>
            <w:tcW w:w="820" w:type="dxa"/>
            <w:tcBorders>
              <w:top w:val="nil"/>
              <w:left w:val="nil"/>
              <w:bottom w:val="single" w:sz="8" w:space="0" w:color="auto"/>
              <w:right w:val="single" w:sz="8" w:space="0" w:color="auto"/>
            </w:tcBorders>
            <w:shd w:val="clear" w:color="auto" w:fill="auto"/>
            <w:vAlign w:val="center"/>
            <w:hideMark/>
          </w:tcPr>
          <w:p w14:paraId="011FAFF7"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1 020</w:t>
            </w:r>
          </w:p>
        </w:tc>
        <w:tc>
          <w:tcPr>
            <w:tcW w:w="820" w:type="dxa"/>
            <w:tcBorders>
              <w:top w:val="nil"/>
              <w:left w:val="nil"/>
              <w:bottom w:val="single" w:sz="8" w:space="0" w:color="auto"/>
              <w:right w:val="single" w:sz="8" w:space="0" w:color="auto"/>
            </w:tcBorders>
            <w:shd w:val="clear" w:color="auto" w:fill="auto"/>
            <w:vAlign w:val="center"/>
            <w:hideMark/>
          </w:tcPr>
          <w:p w14:paraId="37AE4D47"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0*</w:t>
            </w:r>
          </w:p>
        </w:tc>
        <w:tc>
          <w:tcPr>
            <w:tcW w:w="820" w:type="dxa"/>
            <w:tcBorders>
              <w:top w:val="nil"/>
              <w:left w:val="nil"/>
              <w:bottom w:val="single" w:sz="8" w:space="0" w:color="auto"/>
              <w:right w:val="single" w:sz="8" w:space="0" w:color="auto"/>
            </w:tcBorders>
            <w:shd w:val="clear" w:color="auto" w:fill="auto"/>
            <w:vAlign w:val="center"/>
            <w:hideMark/>
          </w:tcPr>
          <w:p w14:paraId="34D77FA0"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0*</w:t>
            </w:r>
          </w:p>
        </w:tc>
        <w:tc>
          <w:tcPr>
            <w:tcW w:w="820" w:type="dxa"/>
            <w:tcBorders>
              <w:top w:val="nil"/>
              <w:left w:val="nil"/>
              <w:bottom w:val="single" w:sz="8" w:space="0" w:color="auto"/>
              <w:right w:val="single" w:sz="8" w:space="0" w:color="auto"/>
            </w:tcBorders>
            <w:shd w:val="clear" w:color="auto" w:fill="auto"/>
            <w:vAlign w:val="center"/>
            <w:hideMark/>
          </w:tcPr>
          <w:p w14:paraId="4A47F278"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0*</w:t>
            </w:r>
          </w:p>
        </w:tc>
        <w:tc>
          <w:tcPr>
            <w:tcW w:w="820" w:type="dxa"/>
            <w:tcBorders>
              <w:top w:val="nil"/>
              <w:left w:val="nil"/>
              <w:bottom w:val="single" w:sz="8" w:space="0" w:color="auto"/>
              <w:right w:val="single" w:sz="8" w:space="0" w:color="auto"/>
            </w:tcBorders>
            <w:shd w:val="clear" w:color="auto" w:fill="auto"/>
            <w:vAlign w:val="center"/>
            <w:hideMark/>
          </w:tcPr>
          <w:p w14:paraId="452DBB29"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115</w:t>
            </w:r>
          </w:p>
        </w:tc>
        <w:tc>
          <w:tcPr>
            <w:tcW w:w="820" w:type="dxa"/>
            <w:tcBorders>
              <w:top w:val="nil"/>
              <w:left w:val="nil"/>
              <w:bottom w:val="single" w:sz="8" w:space="0" w:color="auto"/>
              <w:right w:val="single" w:sz="8" w:space="0" w:color="auto"/>
            </w:tcBorders>
            <w:shd w:val="clear" w:color="auto" w:fill="auto"/>
            <w:vAlign w:val="center"/>
            <w:hideMark/>
          </w:tcPr>
          <w:p w14:paraId="0671FE5F"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380</w:t>
            </w:r>
          </w:p>
        </w:tc>
        <w:tc>
          <w:tcPr>
            <w:tcW w:w="820" w:type="dxa"/>
            <w:tcBorders>
              <w:top w:val="nil"/>
              <w:left w:val="nil"/>
              <w:bottom w:val="single" w:sz="8" w:space="0" w:color="auto"/>
              <w:right w:val="single" w:sz="8" w:space="0" w:color="auto"/>
            </w:tcBorders>
            <w:shd w:val="clear" w:color="auto" w:fill="auto"/>
            <w:vAlign w:val="center"/>
            <w:hideMark/>
          </w:tcPr>
          <w:p w14:paraId="5E383A42"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1 020</w:t>
            </w:r>
          </w:p>
        </w:tc>
        <w:tc>
          <w:tcPr>
            <w:tcW w:w="820" w:type="dxa"/>
            <w:tcBorders>
              <w:top w:val="nil"/>
              <w:left w:val="nil"/>
              <w:bottom w:val="single" w:sz="8" w:space="0" w:color="auto"/>
              <w:right w:val="single" w:sz="8" w:space="0" w:color="auto"/>
            </w:tcBorders>
            <w:shd w:val="clear" w:color="auto" w:fill="auto"/>
            <w:vAlign w:val="center"/>
            <w:hideMark/>
          </w:tcPr>
          <w:p w14:paraId="2E1FD536"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57</w:t>
            </w:r>
          </w:p>
        </w:tc>
        <w:tc>
          <w:tcPr>
            <w:tcW w:w="820" w:type="dxa"/>
            <w:tcBorders>
              <w:top w:val="nil"/>
              <w:left w:val="nil"/>
              <w:bottom w:val="single" w:sz="8" w:space="0" w:color="auto"/>
              <w:right w:val="single" w:sz="8" w:space="0" w:color="auto"/>
            </w:tcBorders>
            <w:shd w:val="clear" w:color="auto" w:fill="auto"/>
            <w:vAlign w:val="center"/>
            <w:hideMark/>
          </w:tcPr>
          <w:p w14:paraId="16434D4A"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190</w:t>
            </w:r>
          </w:p>
        </w:tc>
        <w:tc>
          <w:tcPr>
            <w:tcW w:w="820" w:type="dxa"/>
            <w:tcBorders>
              <w:top w:val="nil"/>
              <w:left w:val="nil"/>
              <w:bottom w:val="single" w:sz="8" w:space="0" w:color="auto"/>
              <w:right w:val="single" w:sz="8" w:space="0" w:color="auto"/>
            </w:tcBorders>
            <w:shd w:val="clear" w:color="auto" w:fill="auto"/>
            <w:vAlign w:val="center"/>
            <w:hideMark/>
          </w:tcPr>
          <w:p w14:paraId="2EF8CD1A"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510</w:t>
            </w:r>
          </w:p>
        </w:tc>
        <w:tc>
          <w:tcPr>
            <w:tcW w:w="820" w:type="dxa"/>
            <w:tcBorders>
              <w:top w:val="nil"/>
              <w:left w:val="nil"/>
              <w:bottom w:val="single" w:sz="8" w:space="0" w:color="auto"/>
              <w:right w:val="single" w:sz="8" w:space="0" w:color="auto"/>
            </w:tcBorders>
            <w:shd w:val="clear" w:color="auto" w:fill="auto"/>
            <w:vAlign w:val="center"/>
            <w:hideMark/>
          </w:tcPr>
          <w:p w14:paraId="19E12149"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115</w:t>
            </w:r>
          </w:p>
        </w:tc>
        <w:tc>
          <w:tcPr>
            <w:tcW w:w="820" w:type="dxa"/>
            <w:tcBorders>
              <w:top w:val="nil"/>
              <w:left w:val="nil"/>
              <w:bottom w:val="single" w:sz="8" w:space="0" w:color="auto"/>
              <w:right w:val="single" w:sz="8" w:space="0" w:color="auto"/>
            </w:tcBorders>
            <w:shd w:val="clear" w:color="auto" w:fill="auto"/>
            <w:vAlign w:val="center"/>
            <w:hideMark/>
          </w:tcPr>
          <w:p w14:paraId="6CC6A1E4"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380</w:t>
            </w:r>
          </w:p>
        </w:tc>
        <w:tc>
          <w:tcPr>
            <w:tcW w:w="820" w:type="dxa"/>
            <w:tcBorders>
              <w:top w:val="nil"/>
              <w:left w:val="nil"/>
              <w:bottom w:val="single" w:sz="8" w:space="0" w:color="auto"/>
              <w:right w:val="single" w:sz="8" w:space="0" w:color="auto"/>
            </w:tcBorders>
            <w:shd w:val="clear" w:color="auto" w:fill="auto"/>
            <w:vAlign w:val="center"/>
            <w:hideMark/>
          </w:tcPr>
          <w:p w14:paraId="1B3DA6C2" w14:textId="77777777" w:rsidR="00CF701D" w:rsidRPr="00CF701D" w:rsidRDefault="00CF701D" w:rsidP="00CF701D">
            <w:pPr>
              <w:jc w:val="center"/>
              <w:rPr>
                <w:rFonts w:ascii="Arial Narrow" w:hAnsi="Arial Narrow"/>
                <w:color w:val="000000"/>
                <w:sz w:val="20"/>
                <w:szCs w:val="20"/>
                <w:lang w:eastAsia="cs-CZ"/>
              </w:rPr>
            </w:pPr>
            <w:r w:rsidRPr="00CF701D">
              <w:rPr>
                <w:rFonts w:ascii="Arial Narrow" w:hAnsi="Arial Narrow"/>
                <w:color w:val="000000"/>
                <w:sz w:val="20"/>
                <w:szCs w:val="20"/>
                <w:lang w:eastAsia="cs-CZ"/>
              </w:rPr>
              <w:t>1 020</w:t>
            </w:r>
          </w:p>
        </w:tc>
      </w:tr>
    </w:tbl>
    <w:p w14:paraId="719C1AC1" w14:textId="77777777" w:rsidR="00AF63EF" w:rsidRPr="008B3701" w:rsidRDefault="00CF701D" w:rsidP="00AF63EF">
      <w:pPr>
        <w:rPr>
          <w:sz w:val="20"/>
          <w:szCs w:val="20"/>
        </w:rPr>
      </w:pPr>
      <w:r w:rsidRPr="008B3701">
        <w:rPr>
          <w:sz w:val="20"/>
          <w:szCs w:val="20"/>
        </w:rPr>
        <w:t># splňující příslušné ustanovení Tarifu IDS JK</w:t>
      </w:r>
    </w:p>
    <w:p w14:paraId="0CBB4418" w14:textId="77777777" w:rsidR="00CF701D" w:rsidRPr="008B3701" w:rsidRDefault="00CF701D" w:rsidP="00AF63EF">
      <w:pPr>
        <w:rPr>
          <w:sz w:val="20"/>
          <w:szCs w:val="20"/>
        </w:rPr>
      </w:pPr>
      <w:r w:rsidRPr="008B3701">
        <w:rPr>
          <w:sz w:val="20"/>
          <w:szCs w:val="20"/>
        </w:rPr>
        <w:t>* bližší podmínky viz Tarif DPMČB</w:t>
      </w:r>
    </w:p>
    <w:p w14:paraId="07300871" w14:textId="77777777" w:rsidR="0050445E" w:rsidRPr="008B3701" w:rsidRDefault="0050445E" w:rsidP="00412D69">
      <w:pPr>
        <w:rPr>
          <w:b/>
          <w:sz w:val="20"/>
          <w:szCs w:val="20"/>
        </w:rPr>
        <w:sectPr w:rsidR="0050445E" w:rsidRPr="008B3701" w:rsidSect="00412D69">
          <w:pgSz w:w="16838" w:h="11906" w:orient="landscape"/>
          <w:pgMar w:top="1418" w:right="1418" w:bottom="1418" w:left="1418" w:header="709" w:footer="709" w:gutter="0"/>
          <w:cols w:space="708"/>
          <w:docGrid w:linePitch="360"/>
        </w:sectPr>
      </w:pPr>
    </w:p>
    <w:p w14:paraId="6644C2E1" w14:textId="46ABB33B" w:rsidR="00FA62EF" w:rsidRPr="00354EB6" w:rsidRDefault="00354EB6" w:rsidP="00354EB6">
      <w:pPr>
        <w:pStyle w:val="Nadpis2"/>
      </w:pPr>
      <w:bookmarkStart w:id="60" w:name="_Toc471895427"/>
      <w:r w:rsidRPr="00354EB6">
        <w:lastRenderedPageBreak/>
        <w:t xml:space="preserve">Příloha </w:t>
      </w:r>
      <w:r w:rsidR="00D92768">
        <w:t xml:space="preserve">Tarifu </w:t>
      </w:r>
      <w:r w:rsidRPr="00354EB6">
        <w:t>č.</w:t>
      </w:r>
      <w:r w:rsidR="00D92768">
        <w:t xml:space="preserve"> </w:t>
      </w:r>
      <w:r w:rsidRPr="00354EB6">
        <w:t xml:space="preserve">6 </w:t>
      </w:r>
      <w:r w:rsidR="00FA62EF" w:rsidRPr="00354EB6">
        <w:t>Vzory průkazů IDS Jihočeského kraje</w:t>
      </w:r>
      <w:bookmarkEnd w:id="60"/>
    </w:p>
    <w:p w14:paraId="76F52041" w14:textId="77777777" w:rsidR="00FA62EF" w:rsidRPr="00A77E4F" w:rsidRDefault="00FA62EF" w:rsidP="00FA62EF">
      <w:pPr>
        <w:jc w:val="center"/>
      </w:pPr>
    </w:p>
    <w:p w14:paraId="34E35ABF" w14:textId="77777777" w:rsidR="00FA62EF" w:rsidRDefault="00FA62EF" w:rsidP="00FA62EF">
      <w:pPr>
        <w:jc w:val="center"/>
      </w:pPr>
    </w:p>
    <w:p w14:paraId="111D120E" w14:textId="77777777" w:rsidR="00FA62EF" w:rsidRDefault="00FA62EF" w:rsidP="00110A58">
      <w:pPr>
        <w:jc w:val="center"/>
      </w:pPr>
    </w:p>
    <w:p w14:paraId="234A4D33" w14:textId="77777777" w:rsidR="00110A58" w:rsidRPr="00110A58" w:rsidRDefault="00110A58" w:rsidP="00110A58">
      <w:pPr>
        <w:suppressAutoHyphens/>
        <w:spacing w:after="200" w:line="276" w:lineRule="auto"/>
        <w:jc w:val="center"/>
        <w:rPr>
          <w:rFonts w:eastAsia="SimSun" w:cs="font324"/>
          <w:lang w:eastAsia="ar-SA"/>
        </w:rPr>
      </w:pPr>
      <w:r>
        <w:rPr>
          <w:rFonts w:eastAsia="SimSun" w:cs="font324"/>
          <w:noProof/>
          <w:lang w:eastAsia="cs-CZ"/>
        </w:rPr>
        <w:drawing>
          <wp:inline distT="0" distB="0" distL="0" distR="0" wp14:anchorId="53C97CB7" wp14:editId="73C255FD">
            <wp:extent cx="4312920" cy="3056890"/>
            <wp:effectExtent l="0" t="0" r="0" b="0"/>
            <wp:docPr id="5" name="Obrázek 5" descr="průkaz IDS vz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ůkaz IDS vzo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12920" cy="3056890"/>
                    </a:xfrm>
                    <a:prstGeom prst="rect">
                      <a:avLst/>
                    </a:prstGeom>
                    <a:noFill/>
                    <a:ln>
                      <a:noFill/>
                    </a:ln>
                  </pic:spPr>
                </pic:pic>
              </a:graphicData>
            </a:graphic>
          </wp:inline>
        </w:drawing>
      </w:r>
    </w:p>
    <w:p w14:paraId="74805426" w14:textId="77777777" w:rsidR="00110A58" w:rsidRPr="00110A58" w:rsidRDefault="00110A58" w:rsidP="00110A58">
      <w:pPr>
        <w:suppressAutoHyphens/>
        <w:spacing w:after="200" w:line="276" w:lineRule="auto"/>
        <w:jc w:val="center"/>
        <w:rPr>
          <w:rFonts w:eastAsia="SimSun" w:cs="font324"/>
          <w:lang w:eastAsia="ar-SA"/>
        </w:rPr>
      </w:pPr>
    </w:p>
    <w:p w14:paraId="7A291F9A" w14:textId="77777777" w:rsidR="00110A58" w:rsidRPr="00110A58" w:rsidRDefault="00110A58" w:rsidP="00110A58">
      <w:pPr>
        <w:suppressAutoHyphens/>
        <w:spacing w:after="200" w:line="276" w:lineRule="auto"/>
        <w:jc w:val="center"/>
        <w:rPr>
          <w:rFonts w:eastAsia="SimSun" w:cs="font324"/>
          <w:b/>
          <w:sz w:val="48"/>
          <w:szCs w:val="48"/>
          <w:lang w:eastAsia="ar-SA"/>
        </w:rPr>
      </w:pPr>
      <w:r>
        <w:rPr>
          <w:rFonts w:eastAsia="SimSun" w:cs="font324"/>
          <w:b/>
          <w:noProof/>
          <w:sz w:val="48"/>
          <w:szCs w:val="48"/>
          <w:lang w:eastAsia="cs-CZ"/>
        </w:rPr>
        <w:drawing>
          <wp:inline distT="0" distB="0" distL="0" distR="0" wp14:anchorId="0169BF21" wp14:editId="50D5FDF9">
            <wp:extent cx="4271645" cy="2974975"/>
            <wp:effectExtent l="19050" t="19050" r="14605" b="15875"/>
            <wp:docPr id="4" name="Obrázek 4" descr="průkaz IDS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ůkaz IDS_b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71645" cy="2974975"/>
                    </a:xfrm>
                    <a:prstGeom prst="rect">
                      <a:avLst/>
                    </a:prstGeom>
                    <a:noFill/>
                    <a:ln w="6350" cmpd="sng">
                      <a:solidFill>
                        <a:srgbClr val="000000"/>
                      </a:solidFill>
                      <a:miter lim="800000"/>
                      <a:headEnd/>
                      <a:tailEnd/>
                    </a:ln>
                    <a:effectLst/>
                  </pic:spPr>
                </pic:pic>
              </a:graphicData>
            </a:graphic>
          </wp:inline>
        </w:drawing>
      </w:r>
    </w:p>
    <w:p w14:paraId="16AE4312" w14:textId="77777777" w:rsidR="00FA62EF" w:rsidRDefault="00FA62EF" w:rsidP="00FA62EF">
      <w:pPr>
        <w:jc w:val="center"/>
      </w:pPr>
    </w:p>
    <w:p w14:paraId="364FC136" w14:textId="77777777" w:rsidR="00110A58" w:rsidRDefault="00110A58" w:rsidP="00FA62EF">
      <w:pPr>
        <w:jc w:val="center"/>
      </w:pPr>
    </w:p>
    <w:p w14:paraId="2CB40CE2" w14:textId="77777777" w:rsidR="00FA62EF" w:rsidRDefault="00FA62EF" w:rsidP="00FA62EF"/>
    <w:p w14:paraId="125F12E5" w14:textId="77777777" w:rsidR="00110A58" w:rsidRDefault="00110A58" w:rsidP="00FA62EF"/>
    <w:p w14:paraId="64649808" w14:textId="77777777" w:rsidR="00110A58" w:rsidRDefault="00110A58" w:rsidP="00FA62EF"/>
    <w:p w14:paraId="022957A2" w14:textId="77777777" w:rsidR="00110A58" w:rsidRDefault="00110A58" w:rsidP="00FA62EF"/>
    <w:p w14:paraId="07138479" w14:textId="77777777" w:rsidR="00110A58" w:rsidRDefault="00110A58" w:rsidP="00FA62EF"/>
    <w:p w14:paraId="12CDC64B" w14:textId="77777777" w:rsidR="00110A58" w:rsidRPr="00110A58" w:rsidRDefault="00110A58" w:rsidP="00110A58">
      <w:pPr>
        <w:suppressAutoHyphens/>
        <w:spacing w:after="200" w:line="276" w:lineRule="auto"/>
        <w:jc w:val="center"/>
        <w:rPr>
          <w:rFonts w:eastAsia="SimSun" w:cs="font324"/>
          <w:sz w:val="22"/>
          <w:szCs w:val="22"/>
          <w:lang w:eastAsia="ar-SA"/>
        </w:rPr>
      </w:pPr>
      <w:r>
        <w:rPr>
          <w:rFonts w:eastAsia="SimSun" w:cs="font324"/>
          <w:noProof/>
          <w:sz w:val="22"/>
          <w:szCs w:val="22"/>
          <w:lang w:eastAsia="cs-CZ"/>
        </w:rPr>
        <w:drawing>
          <wp:inline distT="0" distB="0" distL="0" distR="0" wp14:anchorId="3C7D2102" wp14:editId="27683015">
            <wp:extent cx="5939395" cy="4217159"/>
            <wp:effectExtent l="0" t="0" r="4445" b="0"/>
            <wp:docPr id="6" name="Obrázek 6" descr="žákovské průka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žákovské průkaz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510" cy="4217241"/>
                    </a:xfrm>
                    <a:prstGeom prst="rect">
                      <a:avLst/>
                    </a:prstGeom>
                    <a:noFill/>
                    <a:ln>
                      <a:noFill/>
                    </a:ln>
                  </pic:spPr>
                </pic:pic>
              </a:graphicData>
            </a:graphic>
          </wp:inline>
        </w:drawing>
      </w:r>
    </w:p>
    <w:p w14:paraId="7B3CD56B" w14:textId="77777777" w:rsidR="00110A58" w:rsidRDefault="00110A58" w:rsidP="00FA62EF"/>
    <w:p w14:paraId="67D464F0" w14:textId="77777777" w:rsidR="00FA62EF" w:rsidRDefault="00FA62EF" w:rsidP="00FA62EF">
      <w:pPr>
        <w:jc w:val="center"/>
      </w:pPr>
    </w:p>
    <w:p w14:paraId="5A31458B" w14:textId="77777777" w:rsidR="00110A58" w:rsidRDefault="00110A58" w:rsidP="00FA62EF">
      <w:pPr>
        <w:jc w:val="center"/>
      </w:pPr>
    </w:p>
    <w:p w14:paraId="2F45D717" w14:textId="77777777" w:rsidR="00110A58" w:rsidRDefault="00110A58" w:rsidP="00FA62EF">
      <w:pPr>
        <w:jc w:val="center"/>
      </w:pPr>
    </w:p>
    <w:p w14:paraId="25594EEB" w14:textId="77777777" w:rsidR="00110A58" w:rsidRDefault="00110A58" w:rsidP="00FA62EF">
      <w:pPr>
        <w:jc w:val="center"/>
      </w:pPr>
    </w:p>
    <w:p w14:paraId="6E3564BC" w14:textId="77777777" w:rsidR="00FA62EF" w:rsidRDefault="00FA62EF" w:rsidP="00FA62EF">
      <w:pPr>
        <w:jc w:val="center"/>
      </w:pPr>
    </w:p>
    <w:p w14:paraId="1166788F" w14:textId="77777777" w:rsidR="00FA62EF" w:rsidRDefault="00FA62EF" w:rsidP="00FA62EF">
      <w:pPr>
        <w:jc w:val="center"/>
      </w:pPr>
    </w:p>
    <w:p w14:paraId="232BCDF5" w14:textId="77777777" w:rsidR="00110A58" w:rsidRDefault="00110A58" w:rsidP="00110A58">
      <w:pPr>
        <w:jc w:val="center"/>
      </w:pPr>
    </w:p>
    <w:p w14:paraId="6288F8D5" w14:textId="77777777" w:rsidR="00110A58" w:rsidRDefault="00110A58" w:rsidP="00110A58">
      <w:pPr>
        <w:jc w:val="center"/>
      </w:pPr>
    </w:p>
    <w:p w14:paraId="3BBEF280" w14:textId="77777777" w:rsidR="00110A58" w:rsidRDefault="00110A58" w:rsidP="00110A58">
      <w:pPr>
        <w:jc w:val="center"/>
      </w:pPr>
    </w:p>
    <w:p w14:paraId="2769DA4A" w14:textId="77777777" w:rsidR="00110A58" w:rsidRDefault="00110A58" w:rsidP="00110A58">
      <w:pPr>
        <w:jc w:val="center"/>
      </w:pPr>
    </w:p>
    <w:p w14:paraId="22E80ECB" w14:textId="77777777" w:rsidR="00110A58" w:rsidRDefault="00110A58" w:rsidP="00110A58">
      <w:pPr>
        <w:jc w:val="center"/>
      </w:pPr>
    </w:p>
    <w:p w14:paraId="3B8C4748" w14:textId="77777777" w:rsidR="00110A58" w:rsidRDefault="00110A58" w:rsidP="00110A58">
      <w:pPr>
        <w:jc w:val="center"/>
      </w:pPr>
    </w:p>
    <w:p w14:paraId="0F975E37" w14:textId="77777777" w:rsidR="00110A58" w:rsidRDefault="00110A58" w:rsidP="00110A58">
      <w:pPr>
        <w:jc w:val="center"/>
      </w:pPr>
    </w:p>
    <w:p w14:paraId="3D061B47" w14:textId="77777777" w:rsidR="00110A58" w:rsidRDefault="00110A58" w:rsidP="00110A58">
      <w:pPr>
        <w:jc w:val="center"/>
      </w:pPr>
    </w:p>
    <w:p w14:paraId="2E514E95" w14:textId="77777777" w:rsidR="00110A58" w:rsidRDefault="00110A58" w:rsidP="00110A58">
      <w:pPr>
        <w:jc w:val="center"/>
      </w:pPr>
    </w:p>
    <w:p w14:paraId="0040712A" w14:textId="77777777" w:rsidR="00110A58" w:rsidRDefault="00110A58" w:rsidP="00110A58">
      <w:pPr>
        <w:jc w:val="center"/>
      </w:pPr>
    </w:p>
    <w:p w14:paraId="4342133A" w14:textId="77777777" w:rsidR="00110A58" w:rsidRDefault="00110A58" w:rsidP="00110A58">
      <w:pPr>
        <w:jc w:val="center"/>
      </w:pPr>
    </w:p>
    <w:p w14:paraId="58E87009" w14:textId="77777777" w:rsidR="00110A58" w:rsidRDefault="00110A58" w:rsidP="00110A58">
      <w:pPr>
        <w:jc w:val="center"/>
      </w:pPr>
    </w:p>
    <w:p w14:paraId="681EFAEF" w14:textId="77777777" w:rsidR="00110A58" w:rsidRDefault="00110A58" w:rsidP="00110A58">
      <w:pPr>
        <w:jc w:val="center"/>
      </w:pPr>
    </w:p>
    <w:p w14:paraId="078D91B9" w14:textId="77777777" w:rsidR="00110A58" w:rsidRDefault="00110A58" w:rsidP="00110A58">
      <w:pPr>
        <w:jc w:val="center"/>
      </w:pPr>
    </w:p>
    <w:p w14:paraId="5D1C1316" w14:textId="77777777" w:rsidR="00110A58" w:rsidRDefault="00110A58" w:rsidP="00110A58">
      <w:pPr>
        <w:jc w:val="center"/>
      </w:pPr>
    </w:p>
    <w:p w14:paraId="19152BA1" w14:textId="77777777" w:rsidR="00110A58" w:rsidRDefault="00110A58" w:rsidP="00110A58">
      <w:pPr>
        <w:jc w:val="center"/>
      </w:pPr>
    </w:p>
    <w:p w14:paraId="5C3783E5" w14:textId="77777777" w:rsidR="00110A58" w:rsidRDefault="00110A58" w:rsidP="00110A58">
      <w:pPr>
        <w:jc w:val="center"/>
      </w:pPr>
      <w:r>
        <w:rPr>
          <w:noProof/>
          <w:lang w:eastAsia="cs-CZ"/>
        </w:rPr>
        <w:lastRenderedPageBreak/>
        <w:drawing>
          <wp:inline distT="0" distB="0" distL="0" distR="0" wp14:anchorId="63094DC0" wp14:editId="76F89A76">
            <wp:extent cx="4776470" cy="3180080"/>
            <wp:effectExtent l="0" t="0" r="5080" b="1270"/>
            <wp:docPr id="8" name="Obrázek 8" descr="i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ic-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6470" cy="3180080"/>
                    </a:xfrm>
                    <a:prstGeom prst="rect">
                      <a:avLst/>
                    </a:prstGeom>
                    <a:noFill/>
                    <a:ln>
                      <a:noFill/>
                    </a:ln>
                  </pic:spPr>
                </pic:pic>
              </a:graphicData>
            </a:graphic>
          </wp:inline>
        </w:drawing>
      </w:r>
    </w:p>
    <w:p w14:paraId="58CBE22C" w14:textId="77777777" w:rsidR="00110A58" w:rsidRDefault="00110A58" w:rsidP="00110A58">
      <w:pPr>
        <w:jc w:val="center"/>
      </w:pPr>
    </w:p>
    <w:p w14:paraId="20B0A719" w14:textId="77777777" w:rsidR="00110A58" w:rsidRDefault="00110A58" w:rsidP="00110A58">
      <w:pPr>
        <w:jc w:val="center"/>
      </w:pPr>
      <w:r>
        <w:rPr>
          <w:noProof/>
          <w:lang w:eastAsia="cs-CZ"/>
        </w:rPr>
        <w:drawing>
          <wp:inline distT="0" distB="0" distL="0" distR="0" wp14:anchorId="3A4A874B" wp14:editId="58352DC6">
            <wp:extent cx="4776470" cy="3180080"/>
            <wp:effectExtent l="0" t="0" r="5080" b="1270"/>
            <wp:docPr id="7" name="Obrázek 7" descr="isi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ic-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6470" cy="3180080"/>
                    </a:xfrm>
                    <a:prstGeom prst="rect">
                      <a:avLst/>
                    </a:prstGeom>
                    <a:noFill/>
                    <a:ln>
                      <a:noFill/>
                    </a:ln>
                  </pic:spPr>
                </pic:pic>
              </a:graphicData>
            </a:graphic>
          </wp:inline>
        </w:drawing>
      </w:r>
    </w:p>
    <w:p w14:paraId="34074040" w14:textId="77777777" w:rsidR="00FA62EF" w:rsidRDefault="00FA62EF" w:rsidP="00FA62EF">
      <w:pPr>
        <w:jc w:val="center"/>
      </w:pPr>
    </w:p>
    <w:p w14:paraId="4407BE91" w14:textId="77777777" w:rsidR="00D92768" w:rsidRDefault="00D92768" w:rsidP="00FA62EF">
      <w:pPr>
        <w:jc w:val="center"/>
      </w:pPr>
    </w:p>
    <w:p w14:paraId="78269C3C" w14:textId="77777777" w:rsidR="00D92768" w:rsidRDefault="00D92768" w:rsidP="00FA62EF">
      <w:pPr>
        <w:jc w:val="center"/>
      </w:pPr>
    </w:p>
    <w:p w14:paraId="1538ACBF" w14:textId="77777777" w:rsidR="00E1500B" w:rsidRDefault="00E1500B" w:rsidP="00E1500B">
      <w:pPr>
        <w:jc w:val="center"/>
      </w:pPr>
      <w:r>
        <w:rPr>
          <w:noProof/>
          <w:lang w:eastAsia="cs-CZ"/>
        </w:rPr>
        <w:lastRenderedPageBreak/>
        <w:drawing>
          <wp:inline distT="0" distB="0" distL="0" distR="0" wp14:anchorId="0B29E37E" wp14:editId="61091517">
            <wp:extent cx="2914015" cy="1819275"/>
            <wp:effectExtent l="0" t="0" r="635"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4015" cy="1819275"/>
                    </a:xfrm>
                    <a:prstGeom prst="rect">
                      <a:avLst/>
                    </a:prstGeom>
                    <a:noFill/>
                  </pic:spPr>
                </pic:pic>
              </a:graphicData>
            </a:graphic>
          </wp:inline>
        </w:drawing>
      </w:r>
    </w:p>
    <w:p w14:paraId="3A47D887" w14:textId="77777777" w:rsidR="00E1500B" w:rsidRDefault="00E1500B" w:rsidP="00E1500B">
      <w:pPr>
        <w:jc w:val="center"/>
      </w:pPr>
      <w:r>
        <w:rPr>
          <w:noProof/>
          <w:lang w:eastAsia="cs-CZ"/>
        </w:rPr>
        <w:drawing>
          <wp:inline distT="0" distB="0" distL="0" distR="0" wp14:anchorId="347AF5AA" wp14:editId="6C2F3A38">
            <wp:extent cx="2894965" cy="1838325"/>
            <wp:effectExtent l="0" t="0" r="635"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4965" cy="1838325"/>
                    </a:xfrm>
                    <a:prstGeom prst="rect">
                      <a:avLst/>
                    </a:prstGeom>
                    <a:noFill/>
                  </pic:spPr>
                </pic:pic>
              </a:graphicData>
            </a:graphic>
          </wp:inline>
        </w:drawing>
      </w:r>
    </w:p>
    <w:p w14:paraId="714A9545" w14:textId="77777777" w:rsidR="00E1500B" w:rsidRDefault="00E1500B" w:rsidP="00E1500B">
      <w:pPr>
        <w:jc w:val="center"/>
      </w:pPr>
    </w:p>
    <w:p w14:paraId="554D7D4A" w14:textId="77777777" w:rsidR="00E1500B" w:rsidRDefault="00E1500B" w:rsidP="00E1500B">
      <w:pPr>
        <w:jc w:val="center"/>
      </w:pPr>
      <w:r>
        <w:rPr>
          <w:noProof/>
          <w:lang w:eastAsia="cs-CZ"/>
        </w:rPr>
        <w:drawing>
          <wp:inline distT="0" distB="0" distL="0" distR="0" wp14:anchorId="6AD970C6" wp14:editId="32C854A4">
            <wp:extent cx="2914015" cy="1933575"/>
            <wp:effectExtent l="0" t="0" r="635"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4015" cy="1933575"/>
                    </a:xfrm>
                    <a:prstGeom prst="rect">
                      <a:avLst/>
                    </a:prstGeom>
                    <a:noFill/>
                  </pic:spPr>
                </pic:pic>
              </a:graphicData>
            </a:graphic>
          </wp:inline>
        </w:drawing>
      </w:r>
    </w:p>
    <w:p w14:paraId="18CC583A" w14:textId="77777777" w:rsidR="00E1500B" w:rsidRDefault="00E1500B" w:rsidP="00E1500B">
      <w:pPr>
        <w:jc w:val="center"/>
      </w:pPr>
      <w:r>
        <w:rPr>
          <w:noProof/>
          <w:lang w:eastAsia="cs-CZ"/>
        </w:rPr>
        <w:drawing>
          <wp:inline distT="0" distB="0" distL="0" distR="0" wp14:anchorId="4A63E308" wp14:editId="7509805F">
            <wp:extent cx="2961640" cy="187642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1640" cy="1876425"/>
                    </a:xfrm>
                    <a:prstGeom prst="rect">
                      <a:avLst/>
                    </a:prstGeom>
                    <a:noFill/>
                  </pic:spPr>
                </pic:pic>
              </a:graphicData>
            </a:graphic>
          </wp:inline>
        </w:drawing>
      </w:r>
    </w:p>
    <w:p w14:paraId="72616276" w14:textId="77777777" w:rsidR="00E1500B" w:rsidRDefault="00E1500B" w:rsidP="00E1500B">
      <w:pPr>
        <w:jc w:val="center"/>
      </w:pPr>
    </w:p>
    <w:p w14:paraId="1D0B4E51" w14:textId="77777777" w:rsidR="00FA62EF" w:rsidRDefault="00FA62EF">
      <w:pPr>
        <w:spacing w:after="200" w:line="276" w:lineRule="auto"/>
      </w:pPr>
    </w:p>
    <w:p w14:paraId="55C8403B" w14:textId="77777777" w:rsidR="00FA62EF" w:rsidRDefault="00FA62EF" w:rsidP="00FA62EF">
      <w:pPr>
        <w:jc w:val="center"/>
      </w:pPr>
    </w:p>
    <w:p w14:paraId="7E550A38" w14:textId="77777777" w:rsidR="00FA62EF" w:rsidRDefault="00FA62EF" w:rsidP="00FA62EF">
      <w:pPr>
        <w:jc w:val="center"/>
      </w:pPr>
    </w:p>
    <w:p w14:paraId="1F76110A" w14:textId="77777777" w:rsidR="00FA62EF" w:rsidRDefault="00FA62EF" w:rsidP="00FA62EF">
      <w:pPr>
        <w:jc w:val="center"/>
      </w:pPr>
    </w:p>
    <w:p w14:paraId="0F786881" w14:textId="77777777" w:rsidR="00FA62EF" w:rsidRDefault="00FA62EF" w:rsidP="00FA62EF">
      <w:pPr>
        <w:jc w:val="center"/>
      </w:pPr>
      <w:r>
        <w:rPr>
          <w:noProof/>
          <w:lang w:eastAsia="cs-CZ"/>
        </w:rPr>
        <w:lastRenderedPageBreak/>
        <w:drawing>
          <wp:inline distT="0" distB="0" distL="0" distR="0" wp14:anchorId="088EADE2" wp14:editId="64B163D5">
            <wp:extent cx="2667000" cy="2209800"/>
            <wp:effectExtent l="0" t="0" r="0" b="0"/>
            <wp:docPr id="90" name="Obrázek 90" descr="p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t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0" cy="2209800"/>
                    </a:xfrm>
                    <a:prstGeom prst="rect">
                      <a:avLst/>
                    </a:prstGeom>
                    <a:noFill/>
                    <a:ln>
                      <a:noFill/>
                    </a:ln>
                  </pic:spPr>
                </pic:pic>
              </a:graphicData>
            </a:graphic>
          </wp:inline>
        </w:drawing>
      </w:r>
    </w:p>
    <w:p w14:paraId="194DD55D" w14:textId="77777777" w:rsidR="00FA62EF" w:rsidRDefault="00FA62EF" w:rsidP="00FA62EF">
      <w:pPr>
        <w:jc w:val="center"/>
      </w:pPr>
      <w:r>
        <w:rPr>
          <w:noProof/>
          <w:lang w:eastAsia="cs-CZ"/>
        </w:rPr>
        <w:drawing>
          <wp:inline distT="0" distB="0" distL="0" distR="0" wp14:anchorId="044FCD15" wp14:editId="047B44EC">
            <wp:extent cx="4019550" cy="2219325"/>
            <wp:effectExtent l="0" t="0" r="0" b="9525"/>
            <wp:docPr id="89" name="Obrázek 89" descr="k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pv"/>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19550" cy="2219325"/>
                    </a:xfrm>
                    <a:prstGeom prst="rect">
                      <a:avLst/>
                    </a:prstGeom>
                    <a:noFill/>
                    <a:ln>
                      <a:noFill/>
                    </a:ln>
                  </pic:spPr>
                </pic:pic>
              </a:graphicData>
            </a:graphic>
          </wp:inline>
        </w:drawing>
      </w:r>
    </w:p>
    <w:p w14:paraId="59FF029C" w14:textId="77777777" w:rsidR="00FA62EF" w:rsidRDefault="00FA62EF" w:rsidP="00FA62EF">
      <w:pPr>
        <w:jc w:val="center"/>
      </w:pPr>
      <w:r>
        <w:rPr>
          <w:noProof/>
          <w:lang w:eastAsia="cs-CZ"/>
        </w:rPr>
        <w:drawing>
          <wp:inline distT="0" distB="0" distL="0" distR="0" wp14:anchorId="080FBE3F" wp14:editId="5F022651">
            <wp:extent cx="2667000" cy="2209800"/>
            <wp:effectExtent l="0" t="0" r="0" b="0"/>
            <wp:docPr id="88" name="Obrázek 88" descr="cs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b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7000" cy="2209800"/>
                    </a:xfrm>
                    <a:prstGeom prst="rect">
                      <a:avLst/>
                    </a:prstGeom>
                    <a:noFill/>
                    <a:ln>
                      <a:noFill/>
                    </a:ln>
                  </pic:spPr>
                </pic:pic>
              </a:graphicData>
            </a:graphic>
          </wp:inline>
        </w:drawing>
      </w:r>
      <w:r>
        <w:rPr>
          <w:noProof/>
          <w:lang w:eastAsia="cs-CZ"/>
        </w:rPr>
        <w:drawing>
          <wp:inline distT="0" distB="0" distL="0" distR="0" wp14:anchorId="7084CA70" wp14:editId="315722CC">
            <wp:extent cx="2667000" cy="2209800"/>
            <wp:effectExtent l="0" t="0" r="0" b="0"/>
            <wp:docPr id="87" name="Obrázek 87" descr="sb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bpv"/>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000" cy="2209800"/>
                    </a:xfrm>
                    <a:prstGeom prst="rect">
                      <a:avLst/>
                    </a:prstGeom>
                    <a:noFill/>
                    <a:ln>
                      <a:noFill/>
                    </a:ln>
                  </pic:spPr>
                </pic:pic>
              </a:graphicData>
            </a:graphic>
          </wp:inline>
        </w:drawing>
      </w:r>
    </w:p>
    <w:p w14:paraId="271412DC" w14:textId="77777777" w:rsidR="00027640" w:rsidRDefault="00027640">
      <w:pPr>
        <w:spacing w:after="200" w:line="276" w:lineRule="auto"/>
      </w:pPr>
      <w:r>
        <w:br w:type="page"/>
      </w:r>
    </w:p>
    <w:p w14:paraId="18C0EBAF" w14:textId="4BC9BE3E" w:rsidR="001D4DC3" w:rsidRPr="00354EB6" w:rsidRDefault="001D4DC3" w:rsidP="00354EB6">
      <w:pPr>
        <w:pStyle w:val="Nadpis1"/>
      </w:pPr>
      <w:bookmarkStart w:id="61" w:name="_Toc471895430"/>
      <w:r w:rsidRPr="00354EB6">
        <w:lastRenderedPageBreak/>
        <w:t>Smluvní přepravní podmínky IDS Jihočeského kraje</w:t>
      </w:r>
      <w:bookmarkEnd w:id="61"/>
    </w:p>
    <w:p w14:paraId="3C1E490E" w14:textId="77777777" w:rsidR="001D4DC3" w:rsidRDefault="001D4DC3" w:rsidP="001D4DC3">
      <w:pPr>
        <w:jc w:val="center"/>
        <w:rPr>
          <w:rFonts w:ascii="Arial" w:hAnsi="Arial" w:cs="Arial"/>
        </w:rPr>
      </w:pPr>
    </w:p>
    <w:p w14:paraId="70E56591" w14:textId="77777777" w:rsidR="001D4DC3" w:rsidRDefault="001D4DC3" w:rsidP="001D4DC3">
      <w:pPr>
        <w:jc w:val="center"/>
        <w:rPr>
          <w:b/>
          <w:sz w:val="48"/>
          <w:szCs w:val="48"/>
        </w:rPr>
      </w:pPr>
    </w:p>
    <w:p w14:paraId="2B765075" w14:textId="77777777" w:rsidR="001D4DC3" w:rsidRDefault="001D4DC3" w:rsidP="001D4DC3">
      <w:pPr>
        <w:jc w:val="center"/>
        <w:rPr>
          <w:b/>
          <w:sz w:val="48"/>
          <w:szCs w:val="48"/>
        </w:rPr>
      </w:pPr>
    </w:p>
    <w:p w14:paraId="74F957D1" w14:textId="77777777" w:rsidR="001D4DC3" w:rsidRDefault="001D4DC3" w:rsidP="001D4DC3">
      <w:pPr>
        <w:jc w:val="center"/>
        <w:rPr>
          <w:b/>
          <w:sz w:val="48"/>
          <w:szCs w:val="48"/>
        </w:rPr>
      </w:pPr>
    </w:p>
    <w:p w14:paraId="1CAAD96D" w14:textId="77777777" w:rsidR="001D4DC3" w:rsidRDefault="001D4DC3" w:rsidP="001D4DC3">
      <w:pPr>
        <w:jc w:val="center"/>
        <w:rPr>
          <w:b/>
          <w:sz w:val="48"/>
          <w:szCs w:val="48"/>
        </w:rPr>
      </w:pPr>
    </w:p>
    <w:p w14:paraId="6163DEAC" w14:textId="77777777" w:rsidR="001D4DC3" w:rsidRDefault="001D4DC3" w:rsidP="001D4DC3">
      <w:pPr>
        <w:jc w:val="center"/>
        <w:rPr>
          <w:b/>
          <w:sz w:val="48"/>
          <w:szCs w:val="48"/>
        </w:rPr>
      </w:pPr>
    </w:p>
    <w:p w14:paraId="4F624F8A" w14:textId="77777777" w:rsidR="001D4DC3" w:rsidRPr="001D4DC3" w:rsidRDefault="001D4DC3" w:rsidP="001D4DC3">
      <w:pPr>
        <w:jc w:val="center"/>
        <w:rPr>
          <w:rFonts w:ascii="Arial" w:hAnsi="Arial" w:cs="Arial"/>
          <w:b/>
          <w:sz w:val="56"/>
          <w:szCs w:val="56"/>
        </w:rPr>
      </w:pPr>
      <w:r w:rsidRPr="001D4DC3">
        <w:rPr>
          <w:rFonts w:ascii="Arial" w:hAnsi="Arial" w:cs="Arial"/>
          <w:b/>
          <w:sz w:val="56"/>
          <w:szCs w:val="56"/>
        </w:rPr>
        <w:t>Smluvní přepravní podmínky</w:t>
      </w:r>
    </w:p>
    <w:p w14:paraId="09923FEC" w14:textId="77777777" w:rsidR="001D4DC3" w:rsidRPr="001D4DC3" w:rsidRDefault="000F1D88" w:rsidP="001D4DC3">
      <w:pPr>
        <w:jc w:val="center"/>
        <w:rPr>
          <w:rFonts w:ascii="Arial" w:hAnsi="Arial" w:cs="Arial"/>
          <w:b/>
          <w:sz w:val="56"/>
          <w:szCs w:val="56"/>
        </w:rPr>
      </w:pPr>
      <w:r>
        <w:rPr>
          <w:rFonts w:ascii="Arial" w:hAnsi="Arial" w:cs="Arial"/>
          <w:b/>
          <w:sz w:val="56"/>
          <w:szCs w:val="56"/>
        </w:rPr>
        <w:t>I</w:t>
      </w:r>
      <w:r w:rsidR="001D4DC3" w:rsidRPr="001D4DC3">
        <w:rPr>
          <w:rFonts w:ascii="Arial" w:hAnsi="Arial" w:cs="Arial"/>
          <w:b/>
          <w:sz w:val="56"/>
          <w:szCs w:val="56"/>
        </w:rPr>
        <w:t xml:space="preserve">ntegrovaného dopravního </w:t>
      </w:r>
    </w:p>
    <w:p w14:paraId="4AAAEB98" w14:textId="77777777" w:rsidR="001D4DC3" w:rsidRPr="001D4DC3" w:rsidRDefault="001D4DC3" w:rsidP="001D4DC3">
      <w:pPr>
        <w:jc w:val="center"/>
        <w:rPr>
          <w:rFonts w:ascii="Arial" w:hAnsi="Arial" w:cs="Arial"/>
          <w:b/>
          <w:sz w:val="56"/>
          <w:szCs w:val="56"/>
        </w:rPr>
      </w:pPr>
      <w:r w:rsidRPr="001D4DC3">
        <w:rPr>
          <w:rFonts w:ascii="Arial" w:hAnsi="Arial" w:cs="Arial"/>
          <w:b/>
          <w:sz w:val="56"/>
          <w:szCs w:val="56"/>
        </w:rPr>
        <w:t>systému Jihočeského kraje</w:t>
      </w:r>
    </w:p>
    <w:p w14:paraId="1A1CFC2A" w14:textId="77777777" w:rsidR="001D4DC3" w:rsidRPr="001D4DC3" w:rsidRDefault="001D4DC3" w:rsidP="001D4DC3">
      <w:pPr>
        <w:jc w:val="center"/>
        <w:rPr>
          <w:rFonts w:ascii="Arial" w:hAnsi="Arial" w:cs="Arial"/>
          <w:b/>
          <w:sz w:val="48"/>
          <w:szCs w:val="48"/>
        </w:rPr>
      </w:pPr>
    </w:p>
    <w:p w14:paraId="650297D8" w14:textId="0B8063E4" w:rsidR="001D4DC3" w:rsidRPr="001D4DC3" w:rsidRDefault="001D4DC3" w:rsidP="001D4DC3">
      <w:pPr>
        <w:jc w:val="center"/>
        <w:rPr>
          <w:rFonts w:ascii="Arial" w:hAnsi="Arial" w:cs="Arial"/>
          <w:b/>
          <w:sz w:val="32"/>
          <w:szCs w:val="32"/>
        </w:rPr>
      </w:pPr>
      <w:r w:rsidRPr="001D4DC3">
        <w:rPr>
          <w:rFonts w:ascii="Arial" w:hAnsi="Arial" w:cs="Arial"/>
          <w:b/>
          <w:sz w:val="32"/>
          <w:szCs w:val="32"/>
        </w:rPr>
        <w:t xml:space="preserve">platné od </w:t>
      </w:r>
      <w:r w:rsidR="009F6991" w:rsidRPr="009F6991">
        <w:rPr>
          <w:rFonts w:ascii="Arial" w:hAnsi="Arial" w:cs="Arial"/>
          <w:b/>
          <w:sz w:val="32"/>
          <w:szCs w:val="32"/>
        </w:rPr>
        <w:t xml:space="preserve">1. </w:t>
      </w:r>
      <w:r w:rsidR="00AA6259" w:rsidRPr="00AA6259">
        <w:rPr>
          <w:rFonts w:ascii="Arial" w:hAnsi="Arial" w:cs="Arial"/>
          <w:b/>
          <w:sz w:val="32"/>
          <w:szCs w:val="32"/>
        </w:rPr>
        <w:t>února 2019</w:t>
      </w:r>
    </w:p>
    <w:p w14:paraId="2F882957" w14:textId="77777777" w:rsidR="001D4DC3" w:rsidRDefault="001D4DC3" w:rsidP="001D4DC3">
      <w:pPr>
        <w:jc w:val="center"/>
        <w:rPr>
          <w:b/>
          <w:sz w:val="32"/>
          <w:szCs w:val="32"/>
        </w:rPr>
      </w:pPr>
    </w:p>
    <w:p w14:paraId="15A6A95A" w14:textId="77777777" w:rsidR="001D4DC3" w:rsidRDefault="001D4DC3" w:rsidP="001D4DC3">
      <w:pPr>
        <w:jc w:val="center"/>
        <w:rPr>
          <w:b/>
          <w:sz w:val="32"/>
          <w:szCs w:val="32"/>
        </w:rPr>
      </w:pPr>
      <w:r>
        <w:rPr>
          <w:b/>
          <w:noProof/>
          <w:sz w:val="32"/>
          <w:szCs w:val="32"/>
          <w:lang w:eastAsia="cs-CZ"/>
        </w:rPr>
        <w:drawing>
          <wp:inline distT="0" distB="0" distL="0" distR="0" wp14:anchorId="718F8B7C" wp14:editId="2AE70AE3">
            <wp:extent cx="2901950" cy="1367790"/>
            <wp:effectExtent l="0" t="0" r="0" b="381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t="44037" b="10397"/>
                    <a:stretch>
                      <a:fillRect/>
                    </a:stretch>
                  </pic:blipFill>
                  <pic:spPr bwMode="auto">
                    <a:xfrm>
                      <a:off x="0" y="0"/>
                      <a:ext cx="2901950" cy="1367790"/>
                    </a:xfrm>
                    <a:prstGeom prst="rect">
                      <a:avLst/>
                    </a:prstGeom>
                    <a:noFill/>
                    <a:ln>
                      <a:noFill/>
                    </a:ln>
                  </pic:spPr>
                </pic:pic>
              </a:graphicData>
            </a:graphic>
          </wp:inline>
        </w:drawing>
      </w:r>
    </w:p>
    <w:p w14:paraId="35BBA4C2" w14:textId="77777777" w:rsidR="001D4DC3" w:rsidRPr="00032EDC" w:rsidRDefault="001D4DC3" w:rsidP="001D4DC3">
      <w:pPr>
        <w:shd w:val="clear" w:color="auto" w:fill="FFFFFF"/>
        <w:rPr>
          <w:rFonts w:cs="Arial"/>
          <w:color w:val="FF0000"/>
          <w:lang w:eastAsia="cs-CZ"/>
        </w:rPr>
      </w:pPr>
      <w:r>
        <w:rPr>
          <w:b/>
          <w:sz w:val="28"/>
          <w:szCs w:val="28"/>
        </w:rPr>
        <w:br w:type="page"/>
      </w:r>
    </w:p>
    <w:p w14:paraId="444831AE" w14:textId="77777777" w:rsidR="000F1D88" w:rsidRPr="000F1D88" w:rsidRDefault="000F1D88" w:rsidP="000F1D88">
      <w:pPr>
        <w:spacing w:after="200" w:line="276" w:lineRule="auto"/>
        <w:rPr>
          <w:rFonts w:asciiTheme="minorHAnsi" w:eastAsiaTheme="minorHAnsi" w:hAnsiTheme="minorHAnsi" w:cstheme="minorBidi"/>
          <w:b/>
          <w:sz w:val="28"/>
          <w:szCs w:val="28"/>
          <w:u w:val="single"/>
        </w:rPr>
      </w:pPr>
      <w:r w:rsidRPr="000F1D88">
        <w:rPr>
          <w:rFonts w:asciiTheme="minorHAnsi" w:eastAsiaTheme="minorHAnsi" w:hAnsiTheme="minorHAnsi" w:cstheme="minorBidi"/>
          <w:b/>
          <w:sz w:val="28"/>
          <w:szCs w:val="28"/>
          <w:u w:val="single"/>
        </w:rPr>
        <w:lastRenderedPageBreak/>
        <w:t>Seznam použitých zkratek:</w:t>
      </w:r>
    </w:p>
    <w:p w14:paraId="20A6AFB6" w14:textId="77777777" w:rsidR="000F1D88" w:rsidRPr="000F1D88" w:rsidRDefault="000F1D88" w:rsidP="000F1D88">
      <w:pPr>
        <w:spacing w:after="200" w:line="276" w:lineRule="auto"/>
        <w:rPr>
          <w:rFonts w:asciiTheme="minorHAnsi" w:eastAsiaTheme="minorHAnsi" w:hAnsiTheme="minorHAnsi" w:cstheme="minorBidi"/>
          <w:sz w:val="22"/>
          <w:szCs w:val="22"/>
        </w:rPr>
      </w:pPr>
      <w:r w:rsidRPr="000F1D88">
        <w:rPr>
          <w:rFonts w:asciiTheme="minorHAnsi" w:eastAsiaTheme="minorHAnsi" w:hAnsiTheme="minorHAnsi" w:cstheme="minorBidi"/>
          <w:sz w:val="22"/>
          <w:szCs w:val="22"/>
        </w:rPr>
        <w:t xml:space="preserve">IDS - integrovaný dopravní systém </w:t>
      </w:r>
    </w:p>
    <w:p w14:paraId="35AFA83E" w14:textId="77777777" w:rsidR="000F1D88" w:rsidRPr="000F1D88" w:rsidRDefault="000F1D88" w:rsidP="000F1D88">
      <w:pPr>
        <w:spacing w:after="200" w:line="276" w:lineRule="auto"/>
        <w:rPr>
          <w:rFonts w:asciiTheme="minorHAnsi" w:eastAsiaTheme="minorHAnsi" w:hAnsiTheme="minorHAnsi" w:cstheme="minorBidi"/>
          <w:sz w:val="22"/>
          <w:szCs w:val="22"/>
        </w:rPr>
      </w:pPr>
      <w:r w:rsidRPr="000F1D88">
        <w:rPr>
          <w:rFonts w:asciiTheme="minorHAnsi" w:eastAsiaTheme="minorHAnsi" w:hAnsiTheme="minorHAnsi" w:cstheme="minorBidi"/>
          <w:sz w:val="22"/>
          <w:szCs w:val="22"/>
        </w:rPr>
        <w:t>IDS JK -  Integrovaný dopravní systém Jihočeského kraje</w:t>
      </w:r>
    </w:p>
    <w:p w14:paraId="2ED6252C" w14:textId="77777777" w:rsidR="000F1D88" w:rsidRPr="000F1D88" w:rsidRDefault="000F1D88" w:rsidP="000F1D88">
      <w:pPr>
        <w:spacing w:after="200" w:line="276" w:lineRule="auto"/>
        <w:rPr>
          <w:rFonts w:asciiTheme="minorHAnsi" w:eastAsiaTheme="minorHAnsi" w:hAnsiTheme="minorHAnsi" w:cstheme="minorBidi"/>
          <w:sz w:val="22"/>
          <w:szCs w:val="22"/>
        </w:rPr>
      </w:pPr>
      <w:r w:rsidRPr="000F1D88">
        <w:rPr>
          <w:rFonts w:asciiTheme="minorHAnsi" w:eastAsiaTheme="minorHAnsi" w:hAnsiTheme="minorHAnsi" w:cstheme="minorBidi"/>
          <w:sz w:val="22"/>
          <w:szCs w:val="22"/>
        </w:rPr>
        <w:t>Tarif IDS JK - Tarif Integrovaného dopravního systému Jihočeského kraje</w:t>
      </w:r>
    </w:p>
    <w:p w14:paraId="685CC9DF" w14:textId="77777777" w:rsidR="000F1D88" w:rsidRPr="000F1D88" w:rsidRDefault="000F1D88" w:rsidP="000F1D88">
      <w:pPr>
        <w:spacing w:after="200" w:line="276" w:lineRule="auto"/>
        <w:rPr>
          <w:rFonts w:asciiTheme="minorHAnsi" w:eastAsiaTheme="minorHAnsi" w:hAnsiTheme="minorHAnsi" w:cstheme="minorBidi"/>
          <w:sz w:val="22"/>
          <w:szCs w:val="22"/>
        </w:rPr>
      </w:pPr>
      <w:r w:rsidRPr="000F1D88">
        <w:rPr>
          <w:rFonts w:asciiTheme="minorHAnsi" w:eastAsiaTheme="minorHAnsi" w:hAnsiTheme="minorHAnsi" w:cstheme="minorBidi"/>
          <w:sz w:val="22"/>
          <w:szCs w:val="22"/>
        </w:rPr>
        <w:t>SPP - Smluvní přepravní podmínky</w:t>
      </w:r>
    </w:p>
    <w:p w14:paraId="4AB95564" w14:textId="77777777" w:rsidR="000F1D88" w:rsidRPr="000F1D88" w:rsidRDefault="000F1D88" w:rsidP="000F1D88">
      <w:pPr>
        <w:spacing w:after="200" w:line="276" w:lineRule="auto"/>
        <w:rPr>
          <w:rFonts w:asciiTheme="minorHAnsi" w:eastAsiaTheme="minorHAnsi" w:hAnsiTheme="minorHAnsi" w:cstheme="minorBidi"/>
          <w:sz w:val="22"/>
          <w:szCs w:val="22"/>
        </w:rPr>
      </w:pPr>
      <w:r w:rsidRPr="000F1D88">
        <w:rPr>
          <w:rFonts w:asciiTheme="minorHAnsi" w:eastAsiaTheme="minorHAnsi" w:hAnsiTheme="minorHAnsi" w:cstheme="minorBidi"/>
          <w:sz w:val="22"/>
          <w:szCs w:val="22"/>
        </w:rPr>
        <w:t>SPP IDS JK - Smluvní přepravní podmínky Integrovaného dopravního systému Jihočeského kraje</w:t>
      </w:r>
    </w:p>
    <w:p w14:paraId="430DADF3" w14:textId="77777777" w:rsidR="000F1D88" w:rsidRPr="000F1D88" w:rsidRDefault="000F1D88" w:rsidP="000F1D88">
      <w:pPr>
        <w:spacing w:after="200" w:line="276" w:lineRule="auto"/>
        <w:rPr>
          <w:rFonts w:asciiTheme="minorHAnsi" w:eastAsiaTheme="minorHAnsi" w:hAnsiTheme="minorHAnsi" w:cstheme="minorBidi"/>
          <w:sz w:val="22"/>
          <w:szCs w:val="22"/>
        </w:rPr>
      </w:pPr>
      <w:r w:rsidRPr="000F1D88">
        <w:rPr>
          <w:rFonts w:asciiTheme="minorHAnsi" w:eastAsiaTheme="minorHAnsi" w:hAnsiTheme="minorHAnsi" w:cstheme="minorBidi"/>
          <w:sz w:val="22"/>
          <w:szCs w:val="22"/>
        </w:rPr>
        <w:t>DPH - daň z přidané hodnoty</w:t>
      </w:r>
    </w:p>
    <w:p w14:paraId="7ED72E32" w14:textId="77777777" w:rsidR="000F1D88" w:rsidRPr="000F1D88" w:rsidRDefault="000F1D88" w:rsidP="000F1D88">
      <w:pPr>
        <w:spacing w:after="200" w:line="276" w:lineRule="auto"/>
        <w:rPr>
          <w:rFonts w:asciiTheme="minorHAnsi" w:eastAsiaTheme="minorHAnsi" w:hAnsiTheme="minorHAnsi" w:cstheme="minorBidi"/>
          <w:sz w:val="22"/>
          <w:szCs w:val="22"/>
        </w:rPr>
      </w:pPr>
      <w:r w:rsidRPr="000F1D88">
        <w:rPr>
          <w:rFonts w:asciiTheme="minorHAnsi" w:eastAsiaTheme="minorHAnsi" w:hAnsiTheme="minorHAnsi" w:cstheme="minorBidi"/>
          <w:sz w:val="22"/>
          <w:szCs w:val="22"/>
        </w:rPr>
        <w:t xml:space="preserve">VLD -  veřejná linková doprava </w:t>
      </w:r>
    </w:p>
    <w:p w14:paraId="20143C16" w14:textId="77777777" w:rsidR="000F1D88" w:rsidRPr="000F1D88" w:rsidRDefault="000F1D88" w:rsidP="000F1D88">
      <w:pPr>
        <w:spacing w:after="200" w:line="276" w:lineRule="auto"/>
        <w:rPr>
          <w:rFonts w:asciiTheme="minorHAnsi" w:eastAsiaTheme="minorHAnsi" w:hAnsiTheme="minorHAnsi" w:cstheme="minorBidi"/>
          <w:sz w:val="22"/>
          <w:szCs w:val="22"/>
        </w:rPr>
      </w:pPr>
      <w:r w:rsidRPr="000F1D88">
        <w:rPr>
          <w:rFonts w:asciiTheme="minorHAnsi" w:eastAsiaTheme="minorHAnsi" w:hAnsiTheme="minorHAnsi" w:cstheme="minorBidi"/>
          <w:sz w:val="22"/>
          <w:szCs w:val="22"/>
        </w:rPr>
        <w:t>ČD - České dráhy</w:t>
      </w:r>
    </w:p>
    <w:p w14:paraId="4351DEA6" w14:textId="77777777" w:rsidR="000F1D88" w:rsidRPr="000F1D88" w:rsidRDefault="000F1D88" w:rsidP="000F1D88">
      <w:pPr>
        <w:spacing w:after="200" w:line="276" w:lineRule="auto"/>
        <w:rPr>
          <w:rFonts w:asciiTheme="minorHAnsi" w:eastAsiaTheme="minorHAnsi" w:hAnsiTheme="minorHAnsi" w:cstheme="minorBidi"/>
          <w:sz w:val="22"/>
          <w:szCs w:val="22"/>
        </w:rPr>
      </w:pPr>
      <w:r w:rsidRPr="000F1D88">
        <w:rPr>
          <w:rFonts w:asciiTheme="minorHAnsi" w:eastAsiaTheme="minorHAnsi" w:hAnsiTheme="minorHAnsi" w:cstheme="minorBidi"/>
          <w:sz w:val="22"/>
          <w:szCs w:val="22"/>
        </w:rPr>
        <w:t>MHD - městská hromadná doprava</w:t>
      </w:r>
    </w:p>
    <w:p w14:paraId="36D76B29" w14:textId="77777777" w:rsidR="000F1D88" w:rsidRPr="000F1D88" w:rsidRDefault="000F1D88" w:rsidP="000F1D88">
      <w:pPr>
        <w:spacing w:line="276" w:lineRule="auto"/>
        <w:rPr>
          <w:rFonts w:asciiTheme="minorHAnsi" w:eastAsiaTheme="minorHAnsi" w:hAnsiTheme="minorHAnsi" w:cstheme="minorBidi"/>
          <w:sz w:val="22"/>
          <w:szCs w:val="22"/>
        </w:rPr>
      </w:pPr>
      <w:r w:rsidRPr="000F1D88">
        <w:rPr>
          <w:rFonts w:asciiTheme="minorHAnsi" w:eastAsiaTheme="minorHAnsi" w:hAnsiTheme="minorHAnsi" w:cstheme="minorBidi"/>
          <w:sz w:val="22"/>
          <w:szCs w:val="22"/>
        </w:rPr>
        <w:t>Linky MHD České Budějovice - linky č. 1 – 89 v zóně 101 (pro VLD a železniční dopravu) a v zóně 100 (pro MHD).   Zóna 100 = tarifní zóna 01 v MHD DPMCB.</w:t>
      </w:r>
    </w:p>
    <w:p w14:paraId="0136CA1B" w14:textId="77777777" w:rsidR="000F1D88" w:rsidRPr="000F1D88" w:rsidRDefault="000F1D88" w:rsidP="000F1D88">
      <w:pPr>
        <w:spacing w:line="276" w:lineRule="auto"/>
        <w:rPr>
          <w:rFonts w:asciiTheme="minorHAnsi" w:eastAsiaTheme="minorHAnsi" w:hAnsiTheme="minorHAnsi" w:cstheme="minorBidi"/>
          <w:sz w:val="22"/>
          <w:szCs w:val="22"/>
        </w:rPr>
      </w:pPr>
    </w:p>
    <w:p w14:paraId="2DF428DB" w14:textId="77777777" w:rsidR="000F1D88" w:rsidRPr="000F1D88" w:rsidRDefault="000F1D88" w:rsidP="000F1D88">
      <w:pPr>
        <w:spacing w:after="200" w:line="276" w:lineRule="auto"/>
        <w:rPr>
          <w:rFonts w:asciiTheme="minorHAnsi" w:eastAsiaTheme="minorHAnsi" w:hAnsiTheme="minorHAnsi" w:cstheme="minorBidi"/>
          <w:sz w:val="22"/>
          <w:szCs w:val="22"/>
        </w:rPr>
      </w:pPr>
      <w:r w:rsidRPr="000F1D88">
        <w:rPr>
          <w:rFonts w:asciiTheme="minorHAnsi" w:eastAsiaTheme="minorHAnsi" w:hAnsiTheme="minorHAnsi" w:cstheme="minorBidi"/>
          <w:sz w:val="22"/>
          <w:szCs w:val="22"/>
        </w:rPr>
        <w:t>DPMCB - Dopravní podnik města České Budějovice, a.s.</w:t>
      </w:r>
    </w:p>
    <w:p w14:paraId="0AD01222" w14:textId="77777777" w:rsidR="000F1D88" w:rsidRPr="000F1D88" w:rsidRDefault="000F1D88" w:rsidP="000F1D88">
      <w:pPr>
        <w:spacing w:after="200" w:line="276" w:lineRule="auto"/>
        <w:rPr>
          <w:rFonts w:asciiTheme="minorHAnsi" w:eastAsiaTheme="minorHAnsi" w:hAnsiTheme="minorHAnsi" w:cstheme="minorBidi"/>
          <w:sz w:val="22"/>
          <w:szCs w:val="22"/>
        </w:rPr>
      </w:pPr>
      <w:r w:rsidRPr="000F1D88">
        <w:rPr>
          <w:rFonts w:asciiTheme="minorHAnsi" w:eastAsiaTheme="minorHAnsi" w:hAnsiTheme="minorHAnsi" w:cstheme="minorBidi"/>
          <w:sz w:val="22"/>
          <w:szCs w:val="22"/>
        </w:rPr>
        <w:t>JIKORD -  Jihočeský koordinátor dopravy</w:t>
      </w:r>
    </w:p>
    <w:p w14:paraId="6B5466A5" w14:textId="77777777" w:rsidR="000F1D88" w:rsidRPr="000F1D88" w:rsidRDefault="000F1D88" w:rsidP="000F1D88">
      <w:pPr>
        <w:spacing w:after="200" w:line="276" w:lineRule="auto"/>
        <w:rPr>
          <w:rFonts w:asciiTheme="minorHAnsi" w:eastAsiaTheme="minorHAnsi" w:hAnsiTheme="minorHAnsi" w:cstheme="minorBidi"/>
          <w:sz w:val="22"/>
          <w:szCs w:val="22"/>
        </w:rPr>
      </w:pPr>
    </w:p>
    <w:p w14:paraId="1FF2CAA8" w14:textId="77777777" w:rsidR="000F1D88" w:rsidRPr="000F1D88" w:rsidRDefault="000F1D88" w:rsidP="000F1D88">
      <w:pPr>
        <w:spacing w:after="200" w:line="276" w:lineRule="auto"/>
        <w:rPr>
          <w:rFonts w:asciiTheme="minorHAnsi" w:eastAsiaTheme="minorHAnsi" w:hAnsiTheme="minorHAnsi" w:cstheme="minorBidi"/>
          <w:sz w:val="22"/>
          <w:szCs w:val="22"/>
        </w:rPr>
      </w:pPr>
    </w:p>
    <w:p w14:paraId="405550E5" w14:textId="77777777" w:rsidR="000F1D88" w:rsidRPr="000F1D88" w:rsidRDefault="000F1D88" w:rsidP="000F1D88">
      <w:pPr>
        <w:spacing w:after="200" w:line="276" w:lineRule="auto"/>
        <w:rPr>
          <w:rFonts w:asciiTheme="minorHAnsi" w:eastAsiaTheme="minorHAnsi" w:hAnsiTheme="minorHAnsi" w:cstheme="minorBidi"/>
          <w:sz w:val="22"/>
          <w:szCs w:val="22"/>
        </w:rPr>
      </w:pPr>
    </w:p>
    <w:p w14:paraId="240D2E12" w14:textId="77777777" w:rsidR="000F1D88" w:rsidRPr="000F1D88" w:rsidRDefault="000F1D88" w:rsidP="000F1D88">
      <w:pPr>
        <w:shd w:val="clear" w:color="auto" w:fill="FFFFFF"/>
        <w:tabs>
          <w:tab w:val="left" w:pos="2279"/>
        </w:tabs>
        <w:spacing w:line="276" w:lineRule="auto"/>
        <w:outlineLvl w:val="0"/>
        <w:rPr>
          <w:rFonts w:asciiTheme="minorHAnsi" w:hAnsiTheme="minorHAnsi" w:cs="Arial"/>
          <w:b/>
          <w:bCs/>
          <w:color w:val="008091"/>
          <w:kern w:val="36"/>
          <w:lang w:eastAsia="cs-CZ"/>
        </w:rPr>
      </w:pPr>
    </w:p>
    <w:p w14:paraId="28AD29F4" w14:textId="77777777" w:rsidR="000F1D88" w:rsidRPr="000F1D88" w:rsidRDefault="000F1D88" w:rsidP="000F1D88">
      <w:pPr>
        <w:shd w:val="clear" w:color="auto" w:fill="FFFFFF"/>
        <w:tabs>
          <w:tab w:val="left" w:pos="2279"/>
        </w:tabs>
        <w:spacing w:line="276" w:lineRule="auto"/>
        <w:outlineLvl w:val="0"/>
        <w:rPr>
          <w:rFonts w:asciiTheme="minorHAnsi" w:hAnsiTheme="minorHAnsi" w:cs="Arial"/>
          <w:b/>
          <w:bCs/>
          <w:color w:val="008091"/>
          <w:kern w:val="36"/>
          <w:lang w:eastAsia="cs-CZ"/>
        </w:rPr>
      </w:pPr>
    </w:p>
    <w:p w14:paraId="162F3F13" w14:textId="77777777" w:rsidR="000F1D88" w:rsidRPr="000F1D88" w:rsidRDefault="000F1D88" w:rsidP="000F1D88">
      <w:pPr>
        <w:shd w:val="clear" w:color="auto" w:fill="FFFFFF"/>
        <w:tabs>
          <w:tab w:val="left" w:pos="2279"/>
        </w:tabs>
        <w:spacing w:line="276" w:lineRule="auto"/>
        <w:outlineLvl w:val="0"/>
        <w:rPr>
          <w:rFonts w:asciiTheme="minorHAnsi" w:hAnsiTheme="minorHAnsi" w:cs="Arial"/>
          <w:b/>
          <w:bCs/>
          <w:color w:val="008091"/>
          <w:kern w:val="36"/>
          <w:lang w:eastAsia="cs-CZ"/>
        </w:rPr>
      </w:pPr>
    </w:p>
    <w:p w14:paraId="2D936FAE" w14:textId="77777777" w:rsidR="000F1D88" w:rsidRPr="000F1D88" w:rsidRDefault="000F1D88" w:rsidP="000F1D88">
      <w:pPr>
        <w:shd w:val="clear" w:color="auto" w:fill="FFFFFF"/>
        <w:tabs>
          <w:tab w:val="left" w:pos="2279"/>
        </w:tabs>
        <w:spacing w:line="276" w:lineRule="auto"/>
        <w:outlineLvl w:val="0"/>
        <w:rPr>
          <w:rFonts w:asciiTheme="minorHAnsi" w:hAnsiTheme="minorHAnsi" w:cs="Arial"/>
          <w:b/>
          <w:bCs/>
          <w:color w:val="008091"/>
          <w:kern w:val="36"/>
          <w:lang w:eastAsia="cs-CZ"/>
        </w:rPr>
      </w:pPr>
    </w:p>
    <w:p w14:paraId="0C302D65" w14:textId="77777777" w:rsidR="000F1D88" w:rsidRPr="000F1D88" w:rsidRDefault="000F1D88" w:rsidP="000F1D88">
      <w:pPr>
        <w:shd w:val="clear" w:color="auto" w:fill="FFFFFF"/>
        <w:tabs>
          <w:tab w:val="left" w:pos="2279"/>
        </w:tabs>
        <w:spacing w:line="276" w:lineRule="auto"/>
        <w:outlineLvl w:val="0"/>
        <w:rPr>
          <w:rFonts w:asciiTheme="minorHAnsi" w:hAnsiTheme="minorHAnsi" w:cs="Arial"/>
          <w:b/>
          <w:bCs/>
          <w:color w:val="008091"/>
          <w:kern w:val="36"/>
          <w:lang w:eastAsia="cs-CZ"/>
        </w:rPr>
      </w:pPr>
    </w:p>
    <w:p w14:paraId="2F4A4499" w14:textId="77777777" w:rsidR="000F1D88" w:rsidRPr="000F1D88" w:rsidRDefault="000F1D88" w:rsidP="000F1D88">
      <w:pPr>
        <w:shd w:val="clear" w:color="auto" w:fill="FFFFFF"/>
        <w:tabs>
          <w:tab w:val="left" w:pos="2279"/>
        </w:tabs>
        <w:spacing w:line="276" w:lineRule="auto"/>
        <w:outlineLvl w:val="0"/>
        <w:rPr>
          <w:rFonts w:asciiTheme="minorHAnsi" w:hAnsiTheme="minorHAnsi" w:cs="Arial"/>
          <w:b/>
          <w:bCs/>
          <w:color w:val="008091"/>
          <w:kern w:val="36"/>
          <w:lang w:eastAsia="cs-CZ"/>
        </w:rPr>
      </w:pPr>
    </w:p>
    <w:p w14:paraId="4F36714E" w14:textId="77777777" w:rsidR="000F1D88" w:rsidRPr="000F1D88" w:rsidRDefault="000F1D88" w:rsidP="000F1D88">
      <w:pPr>
        <w:shd w:val="clear" w:color="auto" w:fill="FFFFFF"/>
        <w:tabs>
          <w:tab w:val="left" w:pos="2279"/>
        </w:tabs>
        <w:spacing w:line="276" w:lineRule="auto"/>
        <w:outlineLvl w:val="0"/>
        <w:rPr>
          <w:rFonts w:asciiTheme="minorHAnsi" w:hAnsiTheme="minorHAnsi" w:cs="Arial"/>
          <w:b/>
          <w:bCs/>
          <w:color w:val="008091"/>
          <w:kern w:val="36"/>
          <w:lang w:eastAsia="cs-CZ"/>
        </w:rPr>
      </w:pPr>
    </w:p>
    <w:p w14:paraId="76A5A15D" w14:textId="77777777" w:rsidR="000F1D88" w:rsidRPr="000F1D88" w:rsidRDefault="000F1D88" w:rsidP="000F1D88">
      <w:pPr>
        <w:shd w:val="clear" w:color="auto" w:fill="FFFFFF"/>
        <w:tabs>
          <w:tab w:val="left" w:pos="2279"/>
        </w:tabs>
        <w:spacing w:line="276" w:lineRule="auto"/>
        <w:outlineLvl w:val="0"/>
        <w:rPr>
          <w:rFonts w:asciiTheme="minorHAnsi" w:hAnsiTheme="minorHAnsi" w:cs="Arial"/>
          <w:b/>
          <w:bCs/>
          <w:color w:val="008091"/>
          <w:kern w:val="36"/>
          <w:lang w:eastAsia="cs-CZ"/>
        </w:rPr>
      </w:pPr>
    </w:p>
    <w:p w14:paraId="4B2C596E" w14:textId="77777777" w:rsidR="000F1D88" w:rsidRPr="000F1D88" w:rsidRDefault="000F1D88" w:rsidP="000F1D88">
      <w:pPr>
        <w:shd w:val="clear" w:color="auto" w:fill="FFFFFF"/>
        <w:tabs>
          <w:tab w:val="left" w:pos="2279"/>
        </w:tabs>
        <w:spacing w:line="276" w:lineRule="auto"/>
        <w:outlineLvl w:val="0"/>
        <w:rPr>
          <w:rFonts w:asciiTheme="minorHAnsi" w:hAnsiTheme="minorHAnsi" w:cs="Arial"/>
          <w:b/>
          <w:bCs/>
          <w:color w:val="008091"/>
          <w:kern w:val="36"/>
          <w:lang w:eastAsia="cs-CZ"/>
        </w:rPr>
      </w:pPr>
    </w:p>
    <w:p w14:paraId="7F6FB97B" w14:textId="77777777" w:rsidR="000F1D88" w:rsidRPr="000F1D88" w:rsidRDefault="000F1D88" w:rsidP="000F1D88">
      <w:pPr>
        <w:shd w:val="clear" w:color="auto" w:fill="FFFFFF"/>
        <w:tabs>
          <w:tab w:val="left" w:pos="2279"/>
        </w:tabs>
        <w:spacing w:line="276" w:lineRule="auto"/>
        <w:outlineLvl w:val="0"/>
        <w:rPr>
          <w:rFonts w:asciiTheme="minorHAnsi" w:hAnsiTheme="minorHAnsi" w:cs="Arial"/>
          <w:b/>
          <w:bCs/>
          <w:color w:val="008091"/>
          <w:kern w:val="36"/>
          <w:lang w:eastAsia="cs-CZ"/>
        </w:rPr>
      </w:pPr>
    </w:p>
    <w:p w14:paraId="7C2BB2CB" w14:textId="77777777" w:rsidR="000F1D88" w:rsidRPr="000F1D88" w:rsidRDefault="000F1D88" w:rsidP="000F1D88">
      <w:pPr>
        <w:shd w:val="clear" w:color="auto" w:fill="FFFFFF"/>
        <w:tabs>
          <w:tab w:val="left" w:pos="2279"/>
        </w:tabs>
        <w:spacing w:line="276" w:lineRule="auto"/>
        <w:outlineLvl w:val="0"/>
        <w:rPr>
          <w:rFonts w:asciiTheme="minorHAnsi" w:hAnsiTheme="minorHAnsi" w:cs="Arial"/>
          <w:b/>
          <w:bCs/>
          <w:color w:val="008091"/>
          <w:kern w:val="36"/>
          <w:lang w:eastAsia="cs-CZ"/>
        </w:rPr>
      </w:pPr>
    </w:p>
    <w:p w14:paraId="3377138D" w14:textId="77777777" w:rsidR="000F1D88" w:rsidRPr="000F1D88" w:rsidRDefault="000F1D88" w:rsidP="000F1D88">
      <w:pPr>
        <w:shd w:val="clear" w:color="auto" w:fill="FFFFFF"/>
        <w:tabs>
          <w:tab w:val="left" w:pos="2279"/>
        </w:tabs>
        <w:spacing w:line="276" w:lineRule="auto"/>
        <w:outlineLvl w:val="0"/>
        <w:rPr>
          <w:rFonts w:asciiTheme="minorHAnsi" w:hAnsiTheme="minorHAnsi" w:cs="Arial"/>
          <w:b/>
          <w:bCs/>
          <w:color w:val="008091"/>
          <w:kern w:val="36"/>
          <w:lang w:eastAsia="cs-CZ"/>
        </w:rPr>
      </w:pPr>
    </w:p>
    <w:p w14:paraId="7A35E129" w14:textId="77777777" w:rsidR="000F1D88" w:rsidRDefault="000F1D88" w:rsidP="000F1D88">
      <w:pPr>
        <w:shd w:val="clear" w:color="auto" w:fill="FFFFFF"/>
        <w:tabs>
          <w:tab w:val="left" w:pos="2279"/>
        </w:tabs>
        <w:spacing w:line="276" w:lineRule="auto"/>
        <w:outlineLvl w:val="0"/>
        <w:rPr>
          <w:rFonts w:asciiTheme="minorHAnsi" w:hAnsiTheme="minorHAnsi" w:cs="Arial"/>
          <w:b/>
          <w:bCs/>
          <w:color w:val="008091"/>
          <w:kern w:val="36"/>
          <w:lang w:eastAsia="cs-CZ"/>
        </w:rPr>
      </w:pPr>
    </w:p>
    <w:p w14:paraId="000BD30A" w14:textId="77777777" w:rsidR="000F1D88" w:rsidRPr="000F1D88" w:rsidRDefault="000F1D88" w:rsidP="000F1D88">
      <w:pPr>
        <w:shd w:val="clear" w:color="auto" w:fill="FFFFFF"/>
        <w:tabs>
          <w:tab w:val="left" w:pos="2279"/>
        </w:tabs>
        <w:spacing w:line="276" w:lineRule="auto"/>
        <w:outlineLvl w:val="0"/>
        <w:rPr>
          <w:rFonts w:asciiTheme="minorHAnsi" w:hAnsiTheme="minorHAnsi" w:cs="Arial"/>
          <w:b/>
          <w:bCs/>
          <w:color w:val="008091"/>
          <w:kern w:val="36"/>
          <w:lang w:eastAsia="cs-CZ"/>
        </w:rPr>
      </w:pPr>
    </w:p>
    <w:p w14:paraId="60ABE4E6" w14:textId="77777777" w:rsidR="000F1D88" w:rsidRPr="000F1D88" w:rsidRDefault="000F1D88" w:rsidP="000F1D88">
      <w:pPr>
        <w:spacing w:before="100" w:beforeAutospacing="1" w:after="100" w:afterAutospacing="1" w:line="276" w:lineRule="auto"/>
        <w:outlineLvl w:val="0"/>
        <w:rPr>
          <w:rFonts w:asciiTheme="minorHAnsi" w:hAnsiTheme="minorHAnsi"/>
          <w:b/>
          <w:bCs/>
          <w:kern w:val="36"/>
          <w:sz w:val="32"/>
          <w:szCs w:val="32"/>
          <w:lang w:eastAsia="cs-CZ"/>
        </w:rPr>
      </w:pPr>
      <w:bookmarkStart w:id="62" w:name="_Toc456177855"/>
      <w:r w:rsidRPr="000F1D88">
        <w:rPr>
          <w:rFonts w:asciiTheme="minorHAnsi" w:hAnsiTheme="minorHAnsi"/>
          <w:b/>
          <w:bCs/>
          <w:kern w:val="36"/>
          <w:sz w:val="32"/>
          <w:szCs w:val="32"/>
          <w:lang w:eastAsia="cs-CZ"/>
        </w:rPr>
        <w:lastRenderedPageBreak/>
        <w:t>Úvod</w:t>
      </w:r>
      <w:bookmarkEnd w:id="62"/>
    </w:p>
    <w:p w14:paraId="3D792339" w14:textId="77777777" w:rsidR="000F1D88" w:rsidRPr="00AA5403" w:rsidRDefault="000F1D88" w:rsidP="000F1D88">
      <w:pPr>
        <w:shd w:val="clear" w:color="auto" w:fill="FFFFFF"/>
        <w:spacing w:after="75" w:line="276" w:lineRule="auto"/>
        <w:jc w:val="both"/>
        <w:rPr>
          <w:rFonts w:asciiTheme="minorHAnsi" w:hAnsiTheme="minorHAnsi" w:cs="Arial"/>
          <w:color w:val="000000" w:themeColor="text1"/>
          <w:sz w:val="22"/>
          <w:szCs w:val="22"/>
          <w:lang w:eastAsia="cs-CZ"/>
        </w:rPr>
      </w:pPr>
      <w:r w:rsidRPr="00AA5403">
        <w:rPr>
          <w:rFonts w:asciiTheme="minorHAnsi" w:hAnsiTheme="minorHAnsi" w:cs="Arial"/>
          <w:color w:val="000000" w:themeColor="text1"/>
          <w:sz w:val="22"/>
          <w:szCs w:val="22"/>
          <w:lang w:eastAsia="cs-CZ"/>
        </w:rPr>
        <w:t>Tyto Smluvní přepravní podmínky Integrovaného dopravního systému Jihočeského kraje (dále jen SPP IDS JK) platí u dopravců (dále jen „Dopravce“ nebo „Dopravci“) uvedených v</w:t>
      </w:r>
      <w:r w:rsidR="00AA5403" w:rsidRPr="00AA5403">
        <w:rPr>
          <w:rFonts w:asciiTheme="minorHAnsi" w:hAnsiTheme="minorHAnsi" w:cs="Arial"/>
          <w:color w:val="000000" w:themeColor="text1"/>
          <w:sz w:val="22"/>
          <w:szCs w:val="22"/>
          <w:lang w:eastAsia="cs-CZ"/>
        </w:rPr>
        <w:t> </w:t>
      </w:r>
      <w:r w:rsidRPr="00AA5403">
        <w:rPr>
          <w:rFonts w:asciiTheme="minorHAnsi" w:hAnsiTheme="minorHAnsi" w:cs="Arial"/>
          <w:color w:val="000000" w:themeColor="text1"/>
          <w:sz w:val="22"/>
          <w:szCs w:val="22"/>
          <w:lang w:eastAsia="cs-CZ"/>
        </w:rPr>
        <w:t xml:space="preserve">příloze č. 3 Tarifu Integrovaného dopravního systému Jihočeského kraje (dále jen„ IDS JK“) na linkách IDS JK uvedených v příloze </w:t>
      </w:r>
      <w:proofErr w:type="gramStart"/>
      <w:r w:rsidRPr="00AA5403">
        <w:rPr>
          <w:rFonts w:asciiTheme="minorHAnsi" w:hAnsiTheme="minorHAnsi" w:cs="Arial"/>
          <w:color w:val="000000" w:themeColor="text1"/>
          <w:sz w:val="22"/>
          <w:szCs w:val="22"/>
          <w:lang w:eastAsia="cs-CZ"/>
        </w:rPr>
        <w:t>č. 4 Tarifu</w:t>
      </w:r>
      <w:proofErr w:type="gramEnd"/>
      <w:r w:rsidRPr="00AA5403">
        <w:rPr>
          <w:rFonts w:asciiTheme="minorHAnsi" w:hAnsiTheme="minorHAnsi" w:cs="Arial"/>
          <w:color w:val="000000" w:themeColor="text1"/>
          <w:sz w:val="22"/>
          <w:szCs w:val="22"/>
          <w:lang w:eastAsia="cs-CZ"/>
        </w:rPr>
        <w:t xml:space="preserve"> IDS JK. Koordinátorem IDS JK je JIKORD s. r. o., Okružní 517/10, 370 01 České Budějovice (dále jen JIKORD).</w:t>
      </w:r>
    </w:p>
    <w:p w14:paraId="6B4916C0" w14:textId="77777777" w:rsidR="000F1D88" w:rsidRPr="000F1D88" w:rsidRDefault="000F1D88" w:rsidP="000F1D88">
      <w:pPr>
        <w:shd w:val="clear" w:color="auto" w:fill="FFFFFF"/>
        <w:spacing w:line="276" w:lineRule="auto"/>
        <w:jc w:val="both"/>
        <w:rPr>
          <w:rFonts w:asciiTheme="minorHAnsi" w:hAnsiTheme="minorHAnsi" w:cs="Arial"/>
          <w:b/>
          <w:bCs/>
          <w:color w:val="333333"/>
          <w:lang w:eastAsia="cs-CZ"/>
        </w:rPr>
      </w:pPr>
    </w:p>
    <w:p w14:paraId="6DFAA3CE" w14:textId="77777777" w:rsidR="000F1D88" w:rsidRPr="000F1D88" w:rsidRDefault="000F1D88" w:rsidP="000F1D88">
      <w:pPr>
        <w:spacing w:before="100" w:beforeAutospacing="1" w:after="100" w:afterAutospacing="1" w:line="276" w:lineRule="auto"/>
        <w:outlineLvl w:val="0"/>
        <w:rPr>
          <w:rFonts w:asciiTheme="minorHAnsi" w:hAnsiTheme="minorHAnsi"/>
          <w:b/>
          <w:bCs/>
          <w:kern w:val="36"/>
          <w:sz w:val="32"/>
          <w:szCs w:val="32"/>
          <w:lang w:eastAsia="cs-CZ"/>
        </w:rPr>
      </w:pPr>
      <w:bookmarkStart w:id="63" w:name="_Toc456177856"/>
      <w:r w:rsidRPr="000F1D88">
        <w:rPr>
          <w:rFonts w:asciiTheme="minorHAnsi" w:hAnsiTheme="minorHAnsi"/>
          <w:b/>
          <w:bCs/>
          <w:kern w:val="36"/>
          <w:sz w:val="32"/>
          <w:szCs w:val="32"/>
          <w:lang w:eastAsia="cs-CZ"/>
        </w:rPr>
        <w:t>1.    Použití Smluvních přepravních podmínek IDS Jihočeského kraje</w:t>
      </w:r>
      <w:bookmarkEnd w:id="63"/>
    </w:p>
    <w:p w14:paraId="436B10F1" w14:textId="77777777" w:rsidR="000F1D88" w:rsidRPr="00AA5403" w:rsidRDefault="000F1D88" w:rsidP="000F1D88">
      <w:pPr>
        <w:spacing w:line="276" w:lineRule="auto"/>
        <w:jc w:val="both"/>
        <w:rPr>
          <w:rFonts w:asciiTheme="minorHAnsi" w:hAnsiTheme="minorHAnsi" w:cs="Arial"/>
          <w:color w:val="000000" w:themeColor="text1"/>
          <w:sz w:val="22"/>
          <w:szCs w:val="22"/>
          <w:lang w:eastAsia="cs-CZ"/>
        </w:rPr>
      </w:pPr>
      <w:r w:rsidRPr="00AA5403">
        <w:rPr>
          <w:rFonts w:asciiTheme="minorHAnsi" w:hAnsiTheme="minorHAnsi" w:cs="Arial"/>
          <w:color w:val="000000" w:themeColor="text1"/>
          <w:sz w:val="22"/>
          <w:szCs w:val="22"/>
          <w:lang w:eastAsia="cs-CZ"/>
        </w:rPr>
        <w:t>1.1.  Dopravci vyhlašují tyto SPP IDS JK v souladu se zákonem č. 111/1994 Sb., o silniční dopravě, v</w:t>
      </w:r>
      <w:r w:rsidR="00AA5403">
        <w:rPr>
          <w:rFonts w:asciiTheme="minorHAnsi" w:hAnsiTheme="minorHAnsi" w:cs="Arial"/>
          <w:color w:val="000000" w:themeColor="text1"/>
          <w:sz w:val="22"/>
          <w:szCs w:val="22"/>
          <w:lang w:eastAsia="cs-CZ"/>
        </w:rPr>
        <w:t> </w:t>
      </w:r>
      <w:r w:rsidRPr="00AA5403">
        <w:rPr>
          <w:rFonts w:asciiTheme="minorHAnsi" w:hAnsiTheme="minorHAnsi" w:cs="Arial"/>
          <w:color w:val="000000" w:themeColor="text1"/>
          <w:sz w:val="22"/>
          <w:szCs w:val="22"/>
          <w:lang w:eastAsia="cs-CZ"/>
        </w:rPr>
        <w:t xml:space="preserve">platném znění, zákonem č. 194/2010 Sb. o veřejných službách v přepravě cestujících v platném znění, </w:t>
      </w:r>
      <w:r w:rsidRPr="00AA5403">
        <w:rPr>
          <w:rFonts w:asciiTheme="minorHAnsi" w:hAnsiTheme="minorHAnsi" w:cs="Arial"/>
          <w:sz w:val="22"/>
          <w:szCs w:val="22"/>
          <w:lang w:eastAsia="cs-CZ"/>
        </w:rPr>
        <w:t xml:space="preserve">zákonem č.266/1994 Sb., o dráhách, v platném znění </w:t>
      </w:r>
      <w:r w:rsidRPr="00AA5403">
        <w:rPr>
          <w:rFonts w:asciiTheme="minorHAnsi" w:hAnsiTheme="minorHAnsi" w:cs="Arial"/>
          <w:color w:val="000000" w:themeColor="text1"/>
          <w:sz w:val="22"/>
          <w:szCs w:val="22"/>
          <w:lang w:eastAsia="cs-CZ"/>
        </w:rPr>
        <w:t>a dle vyhlášky č. 175/2000 Sb., o</w:t>
      </w:r>
      <w:r w:rsidR="00AA5403">
        <w:rPr>
          <w:rFonts w:asciiTheme="minorHAnsi" w:hAnsiTheme="minorHAnsi" w:cs="Arial"/>
          <w:color w:val="000000" w:themeColor="text1"/>
          <w:sz w:val="22"/>
          <w:szCs w:val="22"/>
          <w:lang w:eastAsia="cs-CZ"/>
        </w:rPr>
        <w:t> </w:t>
      </w:r>
      <w:r w:rsidRPr="00AA5403">
        <w:rPr>
          <w:rFonts w:asciiTheme="minorHAnsi" w:hAnsiTheme="minorHAnsi" w:cs="Arial"/>
          <w:color w:val="000000" w:themeColor="text1"/>
          <w:sz w:val="22"/>
          <w:szCs w:val="22"/>
          <w:lang w:eastAsia="cs-CZ"/>
        </w:rPr>
        <w:t>přepravním řádu pro veřejnou drážní a silniční osobní dopravu, v platném znění (dále jen „Přepravní řád“).</w:t>
      </w:r>
    </w:p>
    <w:p w14:paraId="7D75D82C" w14:textId="77777777" w:rsidR="000F1D88" w:rsidRPr="00AA5403" w:rsidRDefault="000F1D88" w:rsidP="000F1D88">
      <w:pPr>
        <w:spacing w:line="276" w:lineRule="auto"/>
        <w:jc w:val="both"/>
        <w:rPr>
          <w:rFonts w:ascii="Arial" w:hAnsi="Arial" w:cs="Arial"/>
          <w:sz w:val="22"/>
          <w:szCs w:val="22"/>
          <w:lang w:eastAsia="cs-CZ"/>
        </w:rPr>
      </w:pPr>
    </w:p>
    <w:p w14:paraId="2CF2FC08" w14:textId="77777777" w:rsidR="000F1D88" w:rsidRPr="00AA5403" w:rsidRDefault="000F1D88" w:rsidP="000F1D88">
      <w:pPr>
        <w:shd w:val="clear" w:color="auto" w:fill="FFFFFF"/>
        <w:spacing w:line="276" w:lineRule="auto"/>
        <w:jc w:val="both"/>
        <w:rPr>
          <w:rFonts w:asciiTheme="minorHAnsi" w:hAnsiTheme="minorHAnsi" w:cs="Arial"/>
          <w:color w:val="000000" w:themeColor="text1"/>
          <w:sz w:val="22"/>
          <w:szCs w:val="22"/>
          <w:lang w:eastAsia="cs-CZ"/>
        </w:rPr>
      </w:pPr>
      <w:proofErr w:type="gramStart"/>
      <w:r w:rsidRPr="00AA5403">
        <w:rPr>
          <w:rFonts w:asciiTheme="minorHAnsi" w:hAnsiTheme="minorHAnsi" w:cs="Arial"/>
          <w:color w:val="000000" w:themeColor="text1"/>
          <w:sz w:val="22"/>
          <w:szCs w:val="22"/>
          <w:lang w:eastAsia="cs-CZ"/>
        </w:rPr>
        <w:t>1.2. </w:t>
      </w:r>
      <w:r w:rsidR="000E53EC">
        <w:rPr>
          <w:rFonts w:asciiTheme="minorHAnsi" w:hAnsiTheme="minorHAnsi" w:cs="Arial"/>
          <w:color w:val="000000" w:themeColor="text1"/>
          <w:sz w:val="22"/>
          <w:szCs w:val="22"/>
          <w:lang w:eastAsia="cs-CZ"/>
        </w:rPr>
        <w:t xml:space="preserve"> </w:t>
      </w:r>
      <w:r w:rsidRPr="00AA5403">
        <w:rPr>
          <w:rFonts w:asciiTheme="minorHAnsi" w:hAnsiTheme="minorHAnsi" w:cs="Arial"/>
          <w:color w:val="000000" w:themeColor="text1"/>
          <w:sz w:val="22"/>
          <w:szCs w:val="22"/>
          <w:lang w:eastAsia="cs-CZ"/>
        </w:rPr>
        <w:t>SPP</w:t>
      </w:r>
      <w:proofErr w:type="gramEnd"/>
      <w:r w:rsidRPr="00AA5403">
        <w:rPr>
          <w:rFonts w:asciiTheme="minorHAnsi" w:hAnsiTheme="minorHAnsi" w:cs="Arial"/>
          <w:color w:val="000000" w:themeColor="text1"/>
          <w:sz w:val="22"/>
          <w:szCs w:val="22"/>
          <w:lang w:eastAsia="cs-CZ"/>
        </w:rPr>
        <w:t xml:space="preserve"> IDS JK platí pro přepravu osob, jejich zavazadel a živých zvířat ve veřejné silniční osobní dopravě a ve veřejné drážní osobní dopravě provozované v rámci IDS JK (ve 2. vozové třídě) zúčastněnými Dopravci a stanovují podmínky pro vznik přepravní smlouvy, podmínky přepravy, práva, povinnosti a odpovědnost cestujících a Dopravců zapojených v IDS JK.</w:t>
      </w:r>
    </w:p>
    <w:p w14:paraId="00BB960D" w14:textId="77777777" w:rsidR="000F1D88" w:rsidRPr="00AA5403" w:rsidRDefault="000F1D88" w:rsidP="000F1D88">
      <w:pPr>
        <w:shd w:val="clear" w:color="auto" w:fill="FFFFFF"/>
        <w:spacing w:line="276" w:lineRule="auto"/>
        <w:jc w:val="both"/>
        <w:rPr>
          <w:rFonts w:asciiTheme="minorHAnsi" w:hAnsiTheme="minorHAnsi" w:cs="Arial"/>
          <w:color w:val="000000" w:themeColor="text1"/>
          <w:sz w:val="22"/>
          <w:szCs w:val="22"/>
          <w:lang w:eastAsia="cs-CZ"/>
        </w:rPr>
      </w:pPr>
    </w:p>
    <w:p w14:paraId="37782DB7" w14:textId="77777777" w:rsidR="000F1D88" w:rsidRPr="00AA5403" w:rsidRDefault="000F1D88" w:rsidP="000F1D88">
      <w:pPr>
        <w:shd w:val="clear" w:color="auto" w:fill="FFFFFF"/>
        <w:spacing w:line="276" w:lineRule="auto"/>
        <w:jc w:val="both"/>
        <w:rPr>
          <w:rFonts w:asciiTheme="minorHAnsi" w:hAnsiTheme="minorHAnsi" w:cs="Arial"/>
          <w:color w:val="000000" w:themeColor="text1"/>
          <w:sz w:val="22"/>
          <w:szCs w:val="22"/>
          <w:lang w:eastAsia="cs-CZ"/>
        </w:rPr>
      </w:pPr>
      <w:r w:rsidRPr="00AA5403">
        <w:rPr>
          <w:rFonts w:asciiTheme="minorHAnsi" w:hAnsiTheme="minorHAnsi" w:cs="Arial"/>
          <w:color w:val="000000" w:themeColor="text1"/>
          <w:sz w:val="22"/>
          <w:szCs w:val="22"/>
          <w:lang w:eastAsia="cs-CZ"/>
        </w:rPr>
        <w:t>1.3.  Bližší způsob a postup při uplatňování cen a určených podmínek stanovuje Tarif Integrovaného dopravního systému Jihočeského kraje (dále jen „Tarif IDS JK“).</w:t>
      </w:r>
    </w:p>
    <w:p w14:paraId="187E99C7" w14:textId="77777777" w:rsidR="000F1D88" w:rsidRPr="00AA5403" w:rsidRDefault="000F1D88" w:rsidP="000F1D88">
      <w:pPr>
        <w:shd w:val="clear" w:color="auto" w:fill="FFFFFF"/>
        <w:spacing w:line="276" w:lineRule="auto"/>
        <w:jc w:val="both"/>
        <w:rPr>
          <w:rFonts w:asciiTheme="minorHAnsi" w:hAnsiTheme="minorHAnsi" w:cs="Arial"/>
          <w:color w:val="000000" w:themeColor="text1"/>
          <w:sz w:val="22"/>
          <w:szCs w:val="22"/>
          <w:lang w:eastAsia="cs-CZ"/>
        </w:rPr>
      </w:pPr>
    </w:p>
    <w:p w14:paraId="4BDE337F" w14:textId="77777777" w:rsidR="000F1D88" w:rsidRPr="00AA5403" w:rsidRDefault="000F1D88" w:rsidP="000F1D88">
      <w:pPr>
        <w:jc w:val="both"/>
        <w:rPr>
          <w:rFonts w:asciiTheme="minorHAnsi" w:hAnsiTheme="minorHAnsi" w:cs="Arial"/>
          <w:sz w:val="22"/>
          <w:szCs w:val="22"/>
          <w:lang w:eastAsia="cs-CZ"/>
        </w:rPr>
      </w:pPr>
      <w:r w:rsidRPr="00AA5403">
        <w:rPr>
          <w:rFonts w:asciiTheme="minorHAnsi" w:hAnsiTheme="minorHAnsi" w:cs="Arial"/>
          <w:sz w:val="22"/>
          <w:szCs w:val="22"/>
          <w:lang w:eastAsia="cs-CZ"/>
        </w:rPr>
        <w:t>1.4.  Nejsou-li vztahy mezi cestujícím a Dopravcem v systému IDS JK upraveny v Tarifu a Smluvních přepravních podmínkách IDS JK, řídí se Přepravním řádem a jednotlivými ustanoveními Tarifů a</w:t>
      </w:r>
      <w:r w:rsidR="000E53EC">
        <w:rPr>
          <w:rFonts w:asciiTheme="minorHAnsi" w:hAnsiTheme="minorHAnsi" w:cs="Arial"/>
          <w:sz w:val="22"/>
          <w:szCs w:val="22"/>
          <w:lang w:eastAsia="cs-CZ"/>
        </w:rPr>
        <w:t> </w:t>
      </w:r>
      <w:r w:rsidRPr="00AA5403">
        <w:rPr>
          <w:rFonts w:asciiTheme="minorHAnsi" w:hAnsiTheme="minorHAnsi" w:cs="Arial"/>
          <w:sz w:val="22"/>
          <w:szCs w:val="22"/>
          <w:lang w:eastAsia="cs-CZ"/>
        </w:rPr>
        <w:t>Smluvními přepravními podmínkami jednotlivých Dopravců zapojených do IDS JK.</w:t>
      </w:r>
    </w:p>
    <w:p w14:paraId="266A5E90" w14:textId="77777777" w:rsidR="000F1D88" w:rsidRPr="00AA5403" w:rsidRDefault="000F1D88" w:rsidP="000F1D88">
      <w:pPr>
        <w:jc w:val="both"/>
        <w:rPr>
          <w:rFonts w:asciiTheme="minorHAnsi" w:hAnsiTheme="minorHAnsi" w:cs="Arial"/>
          <w:sz w:val="22"/>
          <w:szCs w:val="22"/>
          <w:lang w:eastAsia="cs-CZ"/>
        </w:rPr>
      </w:pPr>
    </w:p>
    <w:p w14:paraId="59BA8278" w14:textId="77777777" w:rsidR="000F1D88" w:rsidRPr="00AA5403" w:rsidRDefault="000F1D88" w:rsidP="000F1D88">
      <w:pPr>
        <w:shd w:val="clear" w:color="auto" w:fill="FFFFFF"/>
        <w:spacing w:after="75" w:line="276" w:lineRule="auto"/>
        <w:jc w:val="both"/>
        <w:rPr>
          <w:rFonts w:asciiTheme="minorHAnsi" w:hAnsiTheme="minorHAnsi" w:cs="Arial"/>
          <w:color w:val="333333"/>
          <w:sz w:val="22"/>
          <w:szCs w:val="22"/>
          <w:lang w:eastAsia="cs-CZ"/>
        </w:rPr>
      </w:pPr>
      <w:r w:rsidRPr="00AA5403">
        <w:rPr>
          <w:rFonts w:asciiTheme="minorHAnsi" w:hAnsiTheme="minorHAnsi" w:cs="Arial"/>
          <w:color w:val="000000" w:themeColor="text1"/>
          <w:sz w:val="22"/>
          <w:szCs w:val="22"/>
          <w:lang w:eastAsia="cs-CZ"/>
        </w:rPr>
        <w:t>1.5.  V případě, že spoje, které cestující pro svou cestu využije nebo hodlá využít, nejsou zahrnuty do</w:t>
      </w:r>
      <w:r w:rsidR="000E53EC">
        <w:rPr>
          <w:rFonts w:asciiTheme="minorHAnsi" w:hAnsiTheme="minorHAnsi" w:cs="Arial"/>
          <w:color w:val="000000" w:themeColor="text1"/>
          <w:sz w:val="22"/>
          <w:szCs w:val="22"/>
          <w:lang w:eastAsia="cs-CZ"/>
        </w:rPr>
        <w:t> </w:t>
      </w:r>
      <w:r w:rsidRPr="00AA5403">
        <w:rPr>
          <w:rFonts w:asciiTheme="minorHAnsi" w:hAnsiTheme="minorHAnsi" w:cs="Arial"/>
          <w:color w:val="000000" w:themeColor="text1"/>
          <w:sz w:val="22"/>
          <w:szCs w:val="22"/>
          <w:lang w:eastAsia="cs-CZ"/>
        </w:rPr>
        <w:t>IDS JK, bude cestující na spojích nezahrnutých do IDS JK odbaven podle Tarifu příslušného Dopravce a</w:t>
      </w:r>
      <w:r w:rsidR="000E53EC">
        <w:rPr>
          <w:rFonts w:asciiTheme="minorHAnsi" w:hAnsiTheme="minorHAnsi" w:cs="Arial"/>
          <w:color w:val="000000" w:themeColor="text1"/>
          <w:sz w:val="22"/>
          <w:szCs w:val="22"/>
          <w:lang w:eastAsia="cs-CZ"/>
        </w:rPr>
        <w:t> </w:t>
      </w:r>
      <w:r w:rsidRPr="00AA5403">
        <w:rPr>
          <w:rFonts w:asciiTheme="minorHAnsi" w:hAnsiTheme="minorHAnsi" w:cs="Arial"/>
          <w:color w:val="000000" w:themeColor="text1"/>
          <w:sz w:val="22"/>
          <w:szCs w:val="22"/>
          <w:lang w:eastAsia="cs-CZ"/>
        </w:rPr>
        <w:t>jeho Smluvních přepravních podmínek</w:t>
      </w:r>
      <w:r w:rsidRPr="00AA5403">
        <w:rPr>
          <w:rFonts w:asciiTheme="minorHAnsi" w:hAnsiTheme="minorHAnsi" w:cs="Arial"/>
          <w:color w:val="333333"/>
          <w:sz w:val="22"/>
          <w:szCs w:val="22"/>
          <w:lang w:eastAsia="cs-CZ"/>
        </w:rPr>
        <w:t>.</w:t>
      </w:r>
    </w:p>
    <w:p w14:paraId="632C0C5C" w14:textId="77777777" w:rsidR="000F1D88" w:rsidRPr="000F1D88" w:rsidRDefault="000F1D88" w:rsidP="000F1D88">
      <w:pPr>
        <w:spacing w:after="200" w:line="276" w:lineRule="auto"/>
        <w:outlineLvl w:val="0"/>
        <w:rPr>
          <w:rFonts w:asciiTheme="minorHAnsi" w:hAnsiTheme="minorHAnsi"/>
          <w:b/>
          <w:bCs/>
          <w:kern w:val="36"/>
          <w:lang w:eastAsia="cs-CZ"/>
        </w:rPr>
      </w:pPr>
      <w:bookmarkStart w:id="64" w:name="_Toc456177857"/>
    </w:p>
    <w:p w14:paraId="2BE30C4D" w14:textId="77777777" w:rsidR="000F1D88" w:rsidRPr="000F1D88" w:rsidRDefault="000F1D88" w:rsidP="000F1D88">
      <w:pPr>
        <w:spacing w:before="100" w:beforeAutospacing="1" w:after="100" w:afterAutospacing="1" w:line="276" w:lineRule="auto"/>
        <w:outlineLvl w:val="0"/>
        <w:rPr>
          <w:rFonts w:asciiTheme="minorHAnsi" w:hAnsiTheme="minorHAnsi"/>
          <w:b/>
          <w:bCs/>
          <w:kern w:val="36"/>
          <w:sz w:val="32"/>
          <w:szCs w:val="32"/>
          <w:lang w:eastAsia="cs-CZ"/>
        </w:rPr>
      </w:pPr>
      <w:r w:rsidRPr="000F1D88">
        <w:rPr>
          <w:rFonts w:asciiTheme="minorHAnsi" w:hAnsiTheme="minorHAnsi"/>
          <w:b/>
          <w:bCs/>
          <w:kern w:val="36"/>
          <w:sz w:val="32"/>
          <w:szCs w:val="32"/>
          <w:lang w:eastAsia="cs-CZ"/>
        </w:rPr>
        <w:t>2.    Vznik a plnění přepravní smlouvy</w:t>
      </w:r>
      <w:bookmarkEnd w:id="64"/>
    </w:p>
    <w:p w14:paraId="405BA882" w14:textId="77777777" w:rsidR="000F1D88" w:rsidRPr="000E53EC" w:rsidRDefault="000F1D88" w:rsidP="000F1D88">
      <w:pPr>
        <w:shd w:val="clear" w:color="auto" w:fill="FFFFFF"/>
        <w:spacing w:line="276" w:lineRule="auto"/>
        <w:jc w:val="both"/>
        <w:rPr>
          <w:rFonts w:asciiTheme="minorHAnsi" w:hAnsiTheme="minorHAnsi" w:cs="Arial"/>
          <w:color w:val="000000" w:themeColor="text1"/>
          <w:sz w:val="22"/>
          <w:szCs w:val="22"/>
          <w:lang w:eastAsia="cs-CZ"/>
        </w:rPr>
      </w:pPr>
      <w:r w:rsidRPr="000E53EC">
        <w:rPr>
          <w:rFonts w:asciiTheme="minorHAnsi" w:hAnsiTheme="minorHAnsi" w:cs="Arial"/>
          <w:sz w:val="22"/>
          <w:szCs w:val="22"/>
          <w:lang w:eastAsia="cs-CZ"/>
        </w:rPr>
        <w:t>2.1</w:t>
      </w:r>
      <w:r w:rsidRPr="000E53EC">
        <w:rPr>
          <w:rFonts w:asciiTheme="minorHAnsi" w:hAnsiTheme="minorHAnsi" w:cs="Arial"/>
          <w:color w:val="000000" w:themeColor="text1"/>
          <w:sz w:val="22"/>
          <w:szCs w:val="22"/>
          <w:lang w:eastAsia="cs-CZ"/>
        </w:rPr>
        <w:t xml:space="preserve">.  Uzavřením přepravní smlouvy o přepravě osob (dále jen „přepravní smlouva“) vzniká mezi Dopravci zúčastněnými na přepravě a cestujícím na základě Přepravního řádu, Tarifu a vyhlášených Smluvních přepravních podmínek závazkový právní vztah, jehož obsahem je závazek každého na přepravě zúčastněného Dopravce v té části přepravy, kterou v rámci uzavřené přepravní smlouvy realizuje, cestujícího přepravit řádně a včas spoji uvedenými v platných jízdních řádech za podmínek stanovených Přepravním řádem, SPP IDS JK, Tarifem IDS JK a závazek cestujícího zaplatit cenu za přepravu podle Tarifu IDS JK a dodržovat podmínky Přepravního řádu, SPP IDS JK, Tarifu IDS JK a při přepravě vlakem rovněž Smluvní přepravní podmínky a Tarif železničního Dopravce a při přepravě </w:t>
      </w:r>
      <w:r w:rsidRPr="000E53EC">
        <w:rPr>
          <w:rFonts w:asciiTheme="minorHAnsi" w:hAnsiTheme="minorHAnsi" w:cs="Arial"/>
          <w:color w:val="000000" w:themeColor="text1"/>
          <w:sz w:val="22"/>
          <w:szCs w:val="22"/>
          <w:lang w:eastAsia="cs-CZ"/>
        </w:rPr>
        <w:lastRenderedPageBreak/>
        <w:t>vozidlem městské hromadné dopravy nebo městské autobusové dopravy (dále jen „MHD“) dodržovat rovněž Smluvní přepravní podmínky a Tarif vyhlášený pro MHD.</w:t>
      </w:r>
    </w:p>
    <w:p w14:paraId="175C6875" w14:textId="77777777" w:rsidR="000F1D88" w:rsidRPr="000E53EC" w:rsidRDefault="000F1D88" w:rsidP="000F1D88">
      <w:pPr>
        <w:shd w:val="clear" w:color="auto" w:fill="FFFFFF"/>
        <w:spacing w:line="276" w:lineRule="auto"/>
        <w:jc w:val="both"/>
        <w:rPr>
          <w:rFonts w:asciiTheme="minorHAnsi" w:hAnsiTheme="minorHAnsi" w:cs="Arial"/>
          <w:color w:val="000000" w:themeColor="text1"/>
          <w:sz w:val="22"/>
          <w:szCs w:val="22"/>
          <w:lang w:eastAsia="cs-CZ"/>
        </w:rPr>
      </w:pPr>
    </w:p>
    <w:p w14:paraId="4F201331" w14:textId="77777777" w:rsidR="000F1D88" w:rsidRPr="000E53EC" w:rsidRDefault="000F1D88" w:rsidP="000F1D88">
      <w:pPr>
        <w:shd w:val="clear" w:color="auto" w:fill="FFFFFF"/>
        <w:spacing w:line="276" w:lineRule="auto"/>
        <w:jc w:val="both"/>
        <w:rPr>
          <w:rFonts w:asciiTheme="minorHAnsi" w:hAnsiTheme="minorHAnsi" w:cs="Arial"/>
          <w:strike/>
          <w:sz w:val="22"/>
          <w:szCs w:val="22"/>
          <w:lang w:eastAsia="cs-CZ"/>
        </w:rPr>
      </w:pPr>
      <w:r w:rsidRPr="000E53EC">
        <w:rPr>
          <w:rFonts w:asciiTheme="minorHAnsi" w:hAnsiTheme="minorHAnsi" w:cs="Arial"/>
          <w:sz w:val="22"/>
          <w:szCs w:val="22"/>
          <w:lang w:eastAsia="cs-CZ"/>
        </w:rPr>
        <w:t xml:space="preserve">2.2.  Každý Dopravce zúčastněný na přepravě odpovídá za přepravu po té části přepravní cesty, kterou zajišťuje. Jakoukoliv škodní událost vzniklou při přepravě je cestující povinen neprodleně nahlásit pověřené osobě Dopravce. </w:t>
      </w:r>
    </w:p>
    <w:p w14:paraId="1C8D0B9B"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p>
    <w:p w14:paraId="6A02F3C0"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 xml:space="preserve">2.3.   Přepravní smlouva je uzavřena a dochází k jejímu plnění, jestliže </w:t>
      </w:r>
      <w:r w:rsidR="000E53EC">
        <w:rPr>
          <w:rFonts w:asciiTheme="minorHAnsi" w:hAnsiTheme="minorHAnsi" w:cs="Arial"/>
          <w:sz w:val="22"/>
          <w:szCs w:val="22"/>
          <w:lang w:eastAsia="cs-CZ"/>
        </w:rPr>
        <w:t>cestující využije svého práva k </w:t>
      </w:r>
      <w:r w:rsidRPr="000E53EC">
        <w:rPr>
          <w:rFonts w:asciiTheme="minorHAnsi" w:hAnsiTheme="minorHAnsi" w:cs="Arial"/>
          <w:sz w:val="22"/>
          <w:szCs w:val="22"/>
          <w:lang w:eastAsia="cs-CZ"/>
        </w:rPr>
        <w:t>přepravě z jízdního dokladu tím, že nastoupí do autobusu/drážního vozidla (dále jen vozidla) nebo vstoupí do označeného prostoru Dopravce přístupného jen s platným jízdním dokladem. Přepravní smlouva je též uzavřena, umožní-li Dopravce, aby cestující nastoupil do vozidla a jízdné zaplatil bezodkladně po nástupu do vozidla.</w:t>
      </w:r>
    </w:p>
    <w:p w14:paraId="0E4E00AB"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p>
    <w:p w14:paraId="617C5385"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2.4.   Přepravní smlouva je splněna řádným provedením přepravy ve smluveném rozsahu podle uzavřené přepravní smlouvy. Za splnění přepravní smlouvy se po</w:t>
      </w:r>
      <w:r w:rsidR="000E53EC">
        <w:rPr>
          <w:rFonts w:asciiTheme="minorHAnsi" w:hAnsiTheme="minorHAnsi" w:cs="Arial"/>
          <w:sz w:val="22"/>
          <w:szCs w:val="22"/>
          <w:lang w:eastAsia="cs-CZ"/>
        </w:rPr>
        <w:t>važuje též provedení přepravy v </w:t>
      </w:r>
      <w:r w:rsidRPr="000E53EC">
        <w:rPr>
          <w:rFonts w:asciiTheme="minorHAnsi" w:hAnsiTheme="minorHAnsi" w:cs="Arial"/>
          <w:sz w:val="22"/>
          <w:szCs w:val="22"/>
          <w:lang w:eastAsia="cs-CZ"/>
        </w:rPr>
        <w:t xml:space="preserve">jiném než smluveném rozsahu, došlo-li k oprávněnému vyloučení cestujícího z přepravy pověřenou osobou Dopravce. </w:t>
      </w:r>
    </w:p>
    <w:p w14:paraId="799D0661"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p>
    <w:p w14:paraId="180ABB1D"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 xml:space="preserve">2.5.   Cestující je sám zodpovědný za to, že nastoupí do správného vozidla v nástupní zastávce/stanici, přestoupí v přestupní zastávce/stanici a z vozidla v cílové zastávce/stanici vystoupí včas, na stanovených místech a na správné straně a zakoupí si správný </w:t>
      </w:r>
      <w:r w:rsidR="000E53EC">
        <w:rPr>
          <w:rFonts w:asciiTheme="minorHAnsi" w:hAnsiTheme="minorHAnsi" w:cs="Arial"/>
          <w:sz w:val="22"/>
          <w:szCs w:val="22"/>
          <w:lang w:eastAsia="cs-CZ"/>
        </w:rPr>
        <w:t>jízdní doklad pro danou cestu v </w:t>
      </w:r>
      <w:r w:rsidRPr="000E53EC">
        <w:rPr>
          <w:rFonts w:asciiTheme="minorHAnsi" w:hAnsiTheme="minorHAnsi" w:cs="Arial"/>
          <w:sz w:val="22"/>
          <w:szCs w:val="22"/>
          <w:lang w:eastAsia="cs-CZ"/>
        </w:rPr>
        <w:t>souladu s Tarifem IDS JK a SPP IDS JK.</w:t>
      </w:r>
    </w:p>
    <w:p w14:paraId="6EB91562"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p>
    <w:p w14:paraId="4D76463D"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2.6.    V případě, že zbývající čas platnosti jízdního dokladu anebo územní platnost jízdního dokladu cestujícímu neumožňuje dle jízdního řádu dojet do další zastávky/stanice, cestující nebude připuštěn k další přepravě, pokud si nezakoupí navazující jízdenku tak, aby měl platný jízdní doklad pro celou cestu.</w:t>
      </w:r>
    </w:p>
    <w:p w14:paraId="4D7172E4"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p>
    <w:p w14:paraId="145181C7" w14:textId="77777777" w:rsidR="000F1D88" w:rsidRPr="000E53EC" w:rsidRDefault="000F1D88" w:rsidP="000F1D88">
      <w:pPr>
        <w:shd w:val="clear" w:color="auto" w:fill="FFFFFF"/>
        <w:spacing w:after="75"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2.7.    Dopravce je povinen vydávat písemné potvrzení o omezení nebo zastavení dopravy, vynechání nebo době zpoždění spoje větší než 10 minut, jestliže o to cestující požádá, kromě městské hromadné dopravy. Místy vydávání potvrzení jsou informační kanceláře příslušných dopravců. Potvrzení o zpoždění spoje vydávají také průvodčí ve vlacích v daný moment dle přání cestujícího a</w:t>
      </w:r>
      <w:r w:rsidR="000E53EC">
        <w:rPr>
          <w:rFonts w:asciiTheme="minorHAnsi" w:hAnsiTheme="minorHAnsi" w:cs="Arial"/>
          <w:sz w:val="22"/>
          <w:szCs w:val="22"/>
          <w:lang w:eastAsia="cs-CZ"/>
        </w:rPr>
        <w:t> </w:t>
      </w:r>
      <w:r w:rsidRPr="000E53EC">
        <w:rPr>
          <w:rFonts w:asciiTheme="minorHAnsi" w:hAnsiTheme="minorHAnsi" w:cs="Arial"/>
          <w:sz w:val="22"/>
          <w:szCs w:val="22"/>
          <w:lang w:eastAsia="cs-CZ"/>
        </w:rPr>
        <w:t>řidiči VLD  v cílových zastávkách cestujících, pokud jim to umožní provozní podmínky. Tato povinnost se nevztahuje na linky MHD DPMCB.</w:t>
      </w:r>
    </w:p>
    <w:p w14:paraId="29312A42" w14:textId="77777777" w:rsidR="000F1D88" w:rsidRPr="000F1D88" w:rsidRDefault="000F1D88" w:rsidP="000F1D88">
      <w:pPr>
        <w:shd w:val="clear" w:color="auto" w:fill="FFFFFF"/>
        <w:spacing w:line="276" w:lineRule="auto"/>
        <w:jc w:val="both"/>
        <w:rPr>
          <w:rFonts w:asciiTheme="minorHAnsi" w:hAnsiTheme="minorHAnsi" w:cs="Arial"/>
          <w:b/>
          <w:bCs/>
          <w:lang w:eastAsia="cs-CZ"/>
        </w:rPr>
      </w:pPr>
    </w:p>
    <w:p w14:paraId="5E2EE0A5" w14:textId="77777777" w:rsidR="000F1D88" w:rsidRPr="000F1D88" w:rsidRDefault="000F1D88" w:rsidP="000F1D88">
      <w:pPr>
        <w:spacing w:before="100" w:beforeAutospacing="1" w:after="100" w:afterAutospacing="1" w:line="276" w:lineRule="auto"/>
        <w:outlineLvl w:val="0"/>
        <w:rPr>
          <w:rFonts w:asciiTheme="minorHAnsi" w:hAnsiTheme="minorHAnsi"/>
          <w:b/>
          <w:bCs/>
          <w:kern w:val="36"/>
          <w:sz w:val="32"/>
          <w:szCs w:val="32"/>
          <w:lang w:eastAsia="cs-CZ"/>
        </w:rPr>
      </w:pPr>
      <w:bookmarkStart w:id="65" w:name="_Toc456177858"/>
      <w:r w:rsidRPr="000F1D88">
        <w:rPr>
          <w:rFonts w:asciiTheme="minorHAnsi" w:hAnsiTheme="minorHAnsi"/>
          <w:b/>
          <w:bCs/>
          <w:kern w:val="36"/>
          <w:sz w:val="32"/>
          <w:szCs w:val="32"/>
          <w:lang w:eastAsia="cs-CZ"/>
        </w:rPr>
        <w:t>3.    Povinnosti cestujícího</w:t>
      </w:r>
      <w:bookmarkEnd w:id="65"/>
    </w:p>
    <w:p w14:paraId="476CFC66"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3.1.  Cestující je povinen zejména:</w:t>
      </w:r>
    </w:p>
    <w:p w14:paraId="3B1BA275"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a)    seznámit se před uzavřením přepravní smlouvy s platným Přepravním řádem, SPP a Tarifem IDS JK a platným Tarifem a SPP jednotlivých dopravců,</w:t>
      </w:r>
    </w:p>
    <w:p w14:paraId="2E342E55"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b)   opatřit si platný jízdní doklad před zahájením cesty a prokázat se jím neprodleně při nástupu do vozidla, případně si jízdní doklad při nástupu zakoupit u řidiče (průvodčího) vozidla, je-li tento způsob odbavení umožněn,</w:t>
      </w:r>
    </w:p>
    <w:p w14:paraId="22E245D4"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lastRenderedPageBreak/>
        <w:t>c)    při převzetí jízdenky se přesvědčit, zda mu byla jízdenka vydána podle jeho požadavků, a</w:t>
      </w:r>
      <w:r w:rsidR="000E53EC">
        <w:rPr>
          <w:rFonts w:asciiTheme="minorHAnsi" w:hAnsiTheme="minorHAnsi" w:cs="Arial"/>
          <w:sz w:val="22"/>
          <w:szCs w:val="22"/>
          <w:lang w:eastAsia="cs-CZ"/>
        </w:rPr>
        <w:t> </w:t>
      </w:r>
      <w:r w:rsidRPr="000E53EC">
        <w:rPr>
          <w:rFonts w:asciiTheme="minorHAnsi" w:hAnsiTheme="minorHAnsi" w:cs="Arial"/>
          <w:sz w:val="22"/>
          <w:szCs w:val="22"/>
          <w:lang w:eastAsia="cs-CZ"/>
        </w:rPr>
        <w:t>v případě, že jízdenka neodpovídá jeho požadavku, ihned na místě řešit situaci s pověřenou osobou, která provádí odbavení, v železniční stanici vydání jízdního dokladu IDS JK,</w:t>
      </w:r>
    </w:p>
    <w:p w14:paraId="5D9D8C69"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d)    zaujmout v prostoru zastávky takové místo, aby mohl být řidičem (strojvůdcem) včas spatřen,</w:t>
      </w:r>
    </w:p>
    <w:p w14:paraId="00209368"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e)   včas před výstupem použít příslušné signalizační zařízení pro výstup před zastávkou; pokud toto signalizační zařízení použil jiný cestující a informační systém vozidla informuje o zastavení na následující zastávce, cestující signalizační zařízení pro výstup před zastávkou nepoužije.</w:t>
      </w:r>
    </w:p>
    <w:p w14:paraId="7CC3A889"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p>
    <w:p w14:paraId="792592F8"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3.2.  Cestující je dále povinen:</w:t>
      </w:r>
    </w:p>
    <w:p w14:paraId="31841E6B" w14:textId="77777777" w:rsidR="000F1D88" w:rsidRPr="000E53EC" w:rsidRDefault="000F1D88" w:rsidP="000F1D88">
      <w:pPr>
        <w:shd w:val="clear" w:color="auto" w:fill="FFFFFF"/>
        <w:spacing w:after="75" w:line="276" w:lineRule="auto"/>
        <w:jc w:val="both"/>
        <w:rPr>
          <w:rFonts w:asciiTheme="minorHAnsi" w:hAnsiTheme="minorHAnsi" w:cs="Arial"/>
          <w:strike/>
          <w:sz w:val="22"/>
          <w:szCs w:val="22"/>
          <w:lang w:eastAsia="cs-CZ"/>
        </w:rPr>
      </w:pPr>
      <w:r w:rsidRPr="000E53EC">
        <w:rPr>
          <w:rFonts w:asciiTheme="minorHAnsi" w:hAnsiTheme="minorHAnsi" w:cs="Arial"/>
          <w:sz w:val="22"/>
          <w:szCs w:val="22"/>
          <w:lang w:eastAsia="cs-CZ"/>
        </w:rPr>
        <w:t xml:space="preserve">a)    mít při zahájení přepravy, po celou dobu přepravy a v okamžiku vystoupení z vozidla platný jízdní doklad (kterým je též platný průkaz opravňující cestujícího k bezplatné přepravě), který předloží při kontrole jízdních dokladů, včetně platného průkazu opravňujícího ke slevě, je-li sleva poskytnuta. Předložením jízdního dokladu se rozumí předat jízdní doklad pověřené osobě do ruky k provedení kontroly platnosti tohoto dokladu, pokud o to pověřená osoba dopravce požádá, </w:t>
      </w:r>
    </w:p>
    <w:p w14:paraId="348FBF1F" w14:textId="77777777" w:rsidR="000F1D88" w:rsidRPr="000E53EC" w:rsidRDefault="000F1D88" w:rsidP="000F1D88">
      <w:pPr>
        <w:spacing w:after="200"/>
        <w:jc w:val="both"/>
        <w:rPr>
          <w:rFonts w:asciiTheme="minorHAnsi" w:eastAsiaTheme="minorHAnsi" w:hAnsiTheme="minorHAnsi" w:cstheme="minorBidi"/>
          <w:sz w:val="22"/>
          <w:szCs w:val="22"/>
        </w:rPr>
      </w:pPr>
      <w:r w:rsidRPr="000E53EC">
        <w:rPr>
          <w:rFonts w:asciiTheme="minorHAnsi" w:hAnsiTheme="minorHAnsi" w:cs="Arial"/>
          <w:sz w:val="22"/>
          <w:szCs w:val="22"/>
          <w:lang w:eastAsia="cs-CZ"/>
        </w:rPr>
        <w:t xml:space="preserve">b)    na výzvu pověřené osoby se prokázat platným jízdním dokladem. Neprokáže-li se cestující platným jízdním dokladem, je povinen zaplatit jízdné a přirážku dle odst. 8.2. V případě, že cestující na místě nezaplatí jízdné a přirážku, je povinen prokázat svou totožnost osobním dokladem vydaným příslušným správním úřadem, opatřeným fotografií, </w:t>
      </w:r>
      <w:r w:rsidRPr="000E53EC">
        <w:rPr>
          <w:rFonts w:asciiTheme="minorHAnsi" w:eastAsiaTheme="minorHAnsi" w:hAnsiTheme="minorHAnsi" w:cstheme="minorBidi"/>
          <w:sz w:val="22"/>
          <w:szCs w:val="22"/>
        </w:rPr>
        <w:t>nebo na výzvu pověřené osoby dopravce setrvat na vhodném místě do příchodu osoby oprávněné zjistit totožnost cestujícího nebo na výzvu pověřené osoby dopravce následovat ji na vhodné pracoviště veřejné správy ke zjištění totožnosti,</w:t>
      </w:r>
    </w:p>
    <w:p w14:paraId="09A3D059" w14:textId="77777777" w:rsidR="000F1D88" w:rsidRPr="000E53EC" w:rsidRDefault="000F1D88" w:rsidP="000F1D88">
      <w:pPr>
        <w:shd w:val="clear" w:color="auto" w:fill="FFFFFF"/>
        <w:spacing w:after="120"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c)    na výzvu pověřené osoby zaplatit přirážku k jízdnému dle odst. 8.2. za porušení Přepravního řádu, SPP a Tarifu,</w:t>
      </w:r>
    </w:p>
    <w:p w14:paraId="6C7C8FC4" w14:textId="77777777" w:rsidR="000F1D88" w:rsidRPr="000E53EC" w:rsidRDefault="000F1D88" w:rsidP="000F1D88">
      <w:pPr>
        <w:shd w:val="clear" w:color="auto" w:fill="FFFFFF"/>
        <w:spacing w:after="120"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d) zdržet se všeho, co by mohlo ohrozit bezpečnost a plynulost silničního/drážního provozu, bezpečnost a plynulost přepravy, bezpečnost vlastní nebo ostatních cestujících a brát ohledy na ostatní osoby,</w:t>
      </w:r>
    </w:p>
    <w:p w14:paraId="01A43D34" w14:textId="77777777" w:rsidR="000F1D88" w:rsidRPr="000E53EC" w:rsidRDefault="000F1D88" w:rsidP="000E53EC">
      <w:pPr>
        <w:shd w:val="clear" w:color="auto" w:fill="FFFFFF"/>
        <w:spacing w:after="75"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e)    pro cestující s dětmi do 10 let, pro cestující s platnou místenkou na toto místo (v prostředcích, kde je umožněno vyhrazení místa k sezení místenkou) a pro osoby s omezenou schopností pohybu a</w:t>
      </w:r>
      <w:r w:rsidR="000E53EC">
        <w:rPr>
          <w:rFonts w:asciiTheme="minorHAnsi" w:hAnsiTheme="minorHAnsi" w:cs="Arial"/>
          <w:sz w:val="22"/>
          <w:szCs w:val="22"/>
          <w:lang w:eastAsia="cs-CZ"/>
        </w:rPr>
        <w:t> </w:t>
      </w:r>
      <w:r w:rsidRPr="000E53EC">
        <w:rPr>
          <w:rFonts w:asciiTheme="minorHAnsi" w:hAnsiTheme="minorHAnsi" w:cs="Arial"/>
          <w:sz w:val="22"/>
          <w:szCs w:val="22"/>
          <w:lang w:eastAsia="cs-CZ"/>
        </w:rPr>
        <w:t>orientace, uvolnit prostory, či vyhrazená místa těmto osobám,</w:t>
      </w:r>
    </w:p>
    <w:p w14:paraId="14CCB60E" w14:textId="77777777" w:rsidR="000F1D88" w:rsidRPr="000E53EC" w:rsidRDefault="000F1D88" w:rsidP="000F1D88">
      <w:pPr>
        <w:shd w:val="clear" w:color="auto" w:fill="FFFFFF"/>
        <w:spacing w:after="75"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f)    dbát pokynů a příkazů pověřených osob,</w:t>
      </w:r>
    </w:p>
    <w:p w14:paraId="0C70F97A" w14:textId="77777777" w:rsidR="000F1D88" w:rsidRPr="000E53EC" w:rsidRDefault="000F1D88" w:rsidP="000F1D88">
      <w:pPr>
        <w:shd w:val="clear" w:color="auto" w:fill="FFFFFF"/>
        <w:spacing w:after="75"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g)    obsadit maximálně jedno místo k sezení,</w:t>
      </w:r>
    </w:p>
    <w:p w14:paraId="651F79BF" w14:textId="77777777" w:rsidR="000F1D88" w:rsidRPr="000E53EC" w:rsidRDefault="000F1D88" w:rsidP="000E53EC">
      <w:pPr>
        <w:spacing w:after="75"/>
        <w:jc w:val="both"/>
        <w:rPr>
          <w:rFonts w:asciiTheme="minorHAnsi" w:eastAsiaTheme="minorHAnsi" w:hAnsiTheme="minorHAnsi" w:cstheme="minorBidi"/>
          <w:sz w:val="22"/>
          <w:szCs w:val="22"/>
        </w:rPr>
      </w:pPr>
      <w:r w:rsidRPr="000E53EC">
        <w:rPr>
          <w:rFonts w:asciiTheme="minorHAnsi" w:hAnsiTheme="minorHAnsi" w:cs="Arial"/>
          <w:sz w:val="22"/>
          <w:szCs w:val="22"/>
          <w:lang w:eastAsia="cs-CZ"/>
        </w:rPr>
        <w:t xml:space="preserve">h)    připoutat se, pokud je sedadlo vybaveno bezpečnostním pásem; v případě, že je cestující stojící, je povinen se za jízdy držet. </w:t>
      </w:r>
      <w:r w:rsidRPr="000E53EC">
        <w:rPr>
          <w:rFonts w:asciiTheme="minorHAnsi" w:eastAsiaTheme="minorHAnsi" w:hAnsiTheme="minorHAnsi" w:cstheme="minorBidi"/>
          <w:sz w:val="22"/>
          <w:szCs w:val="22"/>
        </w:rPr>
        <w:t>Tato povinnost nesmí bránit cestujícímu v plnění tarifních povinností,</w:t>
      </w:r>
    </w:p>
    <w:p w14:paraId="038E9455" w14:textId="77777777" w:rsidR="000F1D88" w:rsidRPr="000E53EC" w:rsidRDefault="000F1D88" w:rsidP="000E53EC">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i)  přepravovat zvíře pouze řádně zajištěné (v přepravní schráně nebo pouze s náhubkem a na vodítku).</w:t>
      </w:r>
    </w:p>
    <w:p w14:paraId="0FDD26F2"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p>
    <w:p w14:paraId="322BCFE2"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3.3.  Ve vozidlech Dopravce je zakázáno:</w:t>
      </w:r>
    </w:p>
    <w:p w14:paraId="55D2CCE5"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a)    pokračovat v cestování za zakoupenou cílovou zónu, pokud si nezakoupí další jízdenku.</w:t>
      </w:r>
    </w:p>
    <w:p w14:paraId="130B4516"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Ve vlaku je cestující povinen zakoupit si další jízdenku navazující za cílovou zónu nejpozději při prvním odbavení ve vlaku, v autobusech je možné zakoupení další jízdenky i průběhu jízdy,</w:t>
      </w:r>
    </w:p>
    <w:p w14:paraId="326612F1"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 xml:space="preserve">b)   cestovat s předměty, které mohou ohrozit bezpečnost a </w:t>
      </w:r>
      <w:r w:rsidR="000E53EC">
        <w:rPr>
          <w:rFonts w:asciiTheme="minorHAnsi" w:hAnsiTheme="minorHAnsi" w:cs="Arial"/>
          <w:sz w:val="22"/>
          <w:szCs w:val="22"/>
          <w:lang w:eastAsia="cs-CZ"/>
        </w:rPr>
        <w:t>plynulost provozu, bezpečnost a </w:t>
      </w:r>
      <w:r w:rsidRPr="000E53EC">
        <w:rPr>
          <w:rFonts w:asciiTheme="minorHAnsi" w:hAnsiTheme="minorHAnsi" w:cs="Arial"/>
          <w:sz w:val="22"/>
          <w:szCs w:val="22"/>
          <w:lang w:eastAsia="cs-CZ"/>
        </w:rPr>
        <w:t>plynulost přepravy, zdraví a bezpečnost vlastní nebo ostatních cestujících (zejména zbraně, střelivo, výbušniny, chemikálie, jedy apod.),</w:t>
      </w:r>
    </w:p>
    <w:p w14:paraId="10F17900"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c)    mluvit za jízdy na osobu řídící vozidlo,</w:t>
      </w:r>
    </w:p>
    <w:p w14:paraId="1ABBB97D"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lastRenderedPageBreak/>
        <w:t>d)    chovat se hlučně, reprodukovat hlučně hudbu nebo zpěv nebo používat hlasitě audiovizuální techniku,</w:t>
      </w:r>
    </w:p>
    <w:p w14:paraId="2EC7A4A3"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e)    kouřit (včetně tzv. elektronických cigaret),</w:t>
      </w:r>
    </w:p>
    <w:p w14:paraId="3C03CBD8"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f)   provozovat podomní prodej; odkládat tiskoviny jakéhokoliv druhu mimo určená místa (odpadkové koše),</w:t>
      </w:r>
    </w:p>
    <w:p w14:paraId="78AFF402"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g)   vyrušovat nebo obtěžovat ostatní cestující,</w:t>
      </w:r>
    </w:p>
    <w:p w14:paraId="1130E911"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h)   otevírat za jízdy dveře vozidla nebo deaktivovat blokovací zařízení dveří,</w:t>
      </w:r>
    </w:p>
    <w:p w14:paraId="1C69D9DD"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i)   vyhazovat z vozidla předměty, nechat předměty vyčnívat z vozidla nebo se z vozidla vyklánět,</w:t>
      </w:r>
    </w:p>
    <w:p w14:paraId="23D7BEF7"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j)    vystupovat nebo nastupovat za jízdy z/do vozidla,</w:t>
      </w:r>
    </w:p>
    <w:p w14:paraId="26C5CEBE"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k)   nastupovat do vozidla prohlášeného pověřenou osobou za obsazené,</w:t>
      </w:r>
    </w:p>
    <w:p w14:paraId="0D990DAB"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l) nastupovat do vozidla s nazutými kolečkovými bruslemi nebo v obuvi pro sjezdové lyžování,</w:t>
      </w:r>
    </w:p>
    <w:p w14:paraId="43AE06E7"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m)  uvádět bezdůvodně v činnost signalizační zařízení ve vozidle,</w:t>
      </w:r>
    </w:p>
    <w:p w14:paraId="064BA516"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n)   zdržovat se bezdůvodně v prostoru vyhrazeném pro osoby řídící nebo doprovázející vozidlo nebo v prostoru, který znemožňuje osobě řídící vozidlo bezpečný výhled z vozidla,</w:t>
      </w:r>
    </w:p>
    <w:p w14:paraId="1F08F651"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o)    bránit použití provozních zařízení, výstupu, průchodu nebo nástupu do vozidla,</w:t>
      </w:r>
    </w:p>
    <w:p w14:paraId="35DE332E"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 xml:space="preserve">p)    znečisťovat ostatní cestující nebo vozidlo, </w:t>
      </w:r>
    </w:p>
    <w:p w14:paraId="285E3691"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q)    poškozovat vozidlo,</w:t>
      </w:r>
    </w:p>
    <w:p w14:paraId="41601DC3"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s) cestovat ve vlaku v 1. vozové třídě, pokud se neprokáže nebo si nezakoupí u průvodčího příplatek do 1. vozové třídy dle Tarifu a podmínek Dopravce,</w:t>
      </w:r>
    </w:p>
    <w:p w14:paraId="1F628773"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t) cestovat bez místenky v autobuse či vlaku, který je povinně místenkový.</w:t>
      </w:r>
    </w:p>
    <w:p w14:paraId="05BE9004"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p>
    <w:p w14:paraId="7AA79F40"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3.4.   V prostorách určených pro cestující je zakázáno:</w:t>
      </w:r>
    </w:p>
    <w:p w14:paraId="0B954421"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a)   kouřit (včetně tzv. elektronických cigaret),</w:t>
      </w:r>
    </w:p>
    <w:p w14:paraId="78634C6C"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b)   znečisťovat prostory a zařízení,</w:t>
      </w:r>
    </w:p>
    <w:p w14:paraId="1477D268"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c)   chovat se hlučně, reprodukovat hlučně hudbu nebo zpěv nebo používat hlasitě audiovizuální techniku,</w:t>
      </w:r>
    </w:p>
    <w:p w14:paraId="53CFAD55"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d)   provozovat podomní prodej; odkládat tiskoviny jakéhokoliv druhu (vyjma marketingových a</w:t>
      </w:r>
      <w:r w:rsidR="000E53EC">
        <w:rPr>
          <w:rFonts w:asciiTheme="minorHAnsi" w:hAnsiTheme="minorHAnsi" w:cs="Arial"/>
          <w:sz w:val="22"/>
          <w:szCs w:val="22"/>
          <w:lang w:eastAsia="cs-CZ"/>
        </w:rPr>
        <w:t> </w:t>
      </w:r>
      <w:r w:rsidRPr="000E53EC">
        <w:rPr>
          <w:rFonts w:asciiTheme="minorHAnsi" w:hAnsiTheme="minorHAnsi" w:cs="Arial"/>
          <w:sz w:val="22"/>
          <w:szCs w:val="22"/>
          <w:lang w:eastAsia="cs-CZ"/>
        </w:rPr>
        <w:t>propagačních materiálů příslušných dopravců),</w:t>
      </w:r>
    </w:p>
    <w:p w14:paraId="61396FA4"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e)   vyrušovat nebo obtěžovat ostatní cestující,</w:t>
      </w:r>
    </w:p>
    <w:p w14:paraId="737CD7A4" w14:textId="77777777" w:rsidR="000F1D88" w:rsidRPr="000E53EC" w:rsidRDefault="000F1D88" w:rsidP="00C30B22">
      <w:pPr>
        <w:shd w:val="clear" w:color="auto" w:fill="FFFFFF"/>
        <w:spacing w:after="120"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f)    umožnit pohyb psů bez vodítka a bez náhubku.</w:t>
      </w:r>
    </w:p>
    <w:p w14:paraId="1769B274"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p>
    <w:p w14:paraId="4CEFD9FE" w14:textId="77777777" w:rsidR="000F1D88" w:rsidRPr="000E53EC" w:rsidRDefault="000F1D88" w:rsidP="000F1D88">
      <w:pPr>
        <w:shd w:val="clear" w:color="auto" w:fill="FFFFFF"/>
        <w:spacing w:after="75"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3.5.  Do vozidel a z vozidel se smí nastupovat a vystupovat pouze na zastávkách/stanicích. Výjimky vyžadují souhlas pověřených osob dopravce a nesmí v těchto případech dojít k ohrožení bezpečnosti cestujících ani ostatních účastníků provozu. Pokud je ohlášen odjezd nebo pokud se zavírají dveře, nesmí se již nastupovat do vozidla či vystupovat z vozidla.</w:t>
      </w:r>
    </w:p>
    <w:p w14:paraId="288AB48D"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p>
    <w:p w14:paraId="6C3D3F71" w14:textId="77777777" w:rsidR="000F1D88" w:rsidRPr="000E53EC" w:rsidRDefault="000F1D88" w:rsidP="000F1D88">
      <w:pPr>
        <w:shd w:val="clear" w:color="auto" w:fill="FFFFFF"/>
        <w:spacing w:after="75"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 xml:space="preserve">3.6.  Porušení povinností a zákazů uvedených v článcích </w:t>
      </w:r>
      <w:proofErr w:type="gramStart"/>
      <w:r w:rsidRPr="000E53EC">
        <w:rPr>
          <w:rFonts w:asciiTheme="minorHAnsi" w:hAnsiTheme="minorHAnsi" w:cs="Arial"/>
          <w:sz w:val="22"/>
          <w:szCs w:val="22"/>
          <w:lang w:eastAsia="cs-CZ"/>
        </w:rPr>
        <w:t>3.2</w:t>
      </w:r>
      <w:proofErr w:type="gramEnd"/>
      <w:r w:rsidRPr="000E53EC">
        <w:rPr>
          <w:rFonts w:asciiTheme="minorHAnsi" w:hAnsiTheme="minorHAnsi" w:cs="Arial"/>
          <w:sz w:val="22"/>
          <w:szCs w:val="22"/>
          <w:lang w:eastAsia="cs-CZ"/>
        </w:rPr>
        <w:t>., 3.3., 3.4. se považuje za porušení SPP IDS JK a pokud cestující tyto povinnosti a zákazy poruší, může být z přepravy vyloučen nebo může být vyzván pověřenou osobou k zaplacení přirážky dle odst. 8.2 za porušení povinností.</w:t>
      </w:r>
    </w:p>
    <w:p w14:paraId="04B7B110" w14:textId="77777777" w:rsidR="000F1D88" w:rsidRDefault="000F1D88" w:rsidP="000F1D88">
      <w:pPr>
        <w:shd w:val="clear" w:color="auto" w:fill="FFFFFF"/>
        <w:spacing w:after="75" w:line="276" w:lineRule="auto"/>
        <w:jc w:val="both"/>
        <w:rPr>
          <w:rFonts w:asciiTheme="minorHAnsi" w:hAnsiTheme="minorHAnsi" w:cs="Arial"/>
          <w:lang w:eastAsia="cs-CZ"/>
        </w:rPr>
      </w:pPr>
    </w:p>
    <w:p w14:paraId="210EDF39" w14:textId="77777777" w:rsidR="00C30B22" w:rsidRDefault="00C30B22" w:rsidP="000F1D88">
      <w:pPr>
        <w:shd w:val="clear" w:color="auto" w:fill="FFFFFF"/>
        <w:spacing w:after="75" w:line="276" w:lineRule="auto"/>
        <w:jc w:val="both"/>
        <w:rPr>
          <w:rFonts w:asciiTheme="minorHAnsi" w:hAnsiTheme="minorHAnsi" w:cs="Arial"/>
          <w:lang w:eastAsia="cs-CZ"/>
        </w:rPr>
      </w:pPr>
    </w:p>
    <w:p w14:paraId="529650BB" w14:textId="77777777" w:rsidR="00C30B22" w:rsidRPr="000F1D88" w:rsidRDefault="00C30B22" w:rsidP="000F1D88">
      <w:pPr>
        <w:shd w:val="clear" w:color="auto" w:fill="FFFFFF"/>
        <w:spacing w:after="75" w:line="276" w:lineRule="auto"/>
        <w:jc w:val="both"/>
        <w:rPr>
          <w:rFonts w:asciiTheme="minorHAnsi" w:hAnsiTheme="minorHAnsi" w:cs="Arial"/>
          <w:lang w:eastAsia="cs-CZ"/>
        </w:rPr>
      </w:pPr>
    </w:p>
    <w:p w14:paraId="16107294" w14:textId="77777777" w:rsidR="000F1D88" w:rsidRPr="000F1D88" w:rsidRDefault="000F1D88" w:rsidP="000F1D88">
      <w:pPr>
        <w:spacing w:before="100" w:beforeAutospacing="1" w:after="100" w:afterAutospacing="1" w:line="276" w:lineRule="auto"/>
        <w:outlineLvl w:val="0"/>
        <w:rPr>
          <w:rFonts w:asciiTheme="minorHAnsi" w:hAnsiTheme="minorHAnsi"/>
          <w:b/>
          <w:bCs/>
          <w:kern w:val="36"/>
          <w:sz w:val="32"/>
          <w:szCs w:val="32"/>
          <w:lang w:eastAsia="cs-CZ"/>
        </w:rPr>
      </w:pPr>
      <w:bookmarkStart w:id="66" w:name="_Toc456177859"/>
      <w:r w:rsidRPr="000F1D88">
        <w:rPr>
          <w:rFonts w:asciiTheme="minorHAnsi" w:hAnsiTheme="minorHAnsi"/>
          <w:b/>
          <w:bCs/>
          <w:kern w:val="36"/>
          <w:sz w:val="32"/>
          <w:szCs w:val="32"/>
          <w:lang w:eastAsia="cs-CZ"/>
        </w:rPr>
        <w:lastRenderedPageBreak/>
        <w:t>4.    Jízdní doklad</w:t>
      </w:r>
      <w:bookmarkEnd w:id="66"/>
    </w:p>
    <w:p w14:paraId="10086159"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4.1. Cestující se pro účely kontroly uzavření přepravní smlouvy po dobu jejího plnění prokazuje platným jízdním dokladem. Jízdní doklad/y je cestující povinen předložit ke kontrole na každou výzvu pověřené osoby Dopravce, který část dopravy provádí a to kdykoliv během přepravy nebo při pobytu v prostoru Dopravce označeném jako veřejnosti přístupný s platným jízdním dokladem.</w:t>
      </w:r>
    </w:p>
    <w:p w14:paraId="2C8B550C"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p>
    <w:p w14:paraId="784A6C4C"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4.2.  Platným jízdním dokladem v rámci IDS JK je:</w:t>
      </w:r>
    </w:p>
    <w:p w14:paraId="5A298FA0" w14:textId="77777777" w:rsidR="000F1D88" w:rsidRPr="005463CB" w:rsidRDefault="000F1D88" w:rsidP="005463CB">
      <w:pPr>
        <w:pStyle w:val="Odstavecseseznamem"/>
        <w:numPr>
          <w:ilvl w:val="0"/>
          <w:numId w:val="15"/>
        </w:numPr>
        <w:shd w:val="clear" w:color="auto" w:fill="FFFFFF"/>
        <w:spacing w:after="75"/>
        <w:ind w:left="924" w:hanging="357"/>
        <w:jc w:val="both"/>
        <w:rPr>
          <w:rFonts w:cs="Arial"/>
          <w:lang w:eastAsia="cs-CZ"/>
        </w:rPr>
      </w:pPr>
      <w:r w:rsidRPr="005463CB">
        <w:rPr>
          <w:rFonts w:cs="Arial"/>
          <w:lang w:eastAsia="cs-CZ"/>
        </w:rPr>
        <w:t>papírová časová předplatní jízdenka IDS JK spolu s příslušným průkazem IDS JK, opravňující k více jednotlivým jízdám po dobu její platnosti ve vymezeném rozsahu,</w:t>
      </w:r>
    </w:p>
    <w:p w14:paraId="0777DC3F" w14:textId="77777777" w:rsidR="000F1D88" w:rsidRPr="005463CB" w:rsidRDefault="000F1D88" w:rsidP="005463CB">
      <w:pPr>
        <w:pStyle w:val="Odstavecseseznamem"/>
        <w:numPr>
          <w:ilvl w:val="0"/>
          <w:numId w:val="15"/>
        </w:numPr>
        <w:shd w:val="clear" w:color="auto" w:fill="FFFFFF"/>
        <w:spacing w:after="75"/>
        <w:ind w:left="924" w:hanging="357"/>
        <w:jc w:val="both"/>
        <w:rPr>
          <w:rFonts w:cs="Arial"/>
          <w:lang w:eastAsia="cs-CZ"/>
        </w:rPr>
      </w:pPr>
      <w:r w:rsidRPr="005463CB">
        <w:rPr>
          <w:rFonts w:cs="Arial"/>
          <w:lang w:eastAsia="cs-CZ"/>
        </w:rPr>
        <w:t>průkaz, jehož držitel má podle zvláštního právního předpisu (1), Tarifu IDS JK nebo SPP IDS JK právo na přepravu,</w:t>
      </w:r>
    </w:p>
    <w:p w14:paraId="1C491EAD" w14:textId="77777777" w:rsidR="000F1D88" w:rsidRPr="005463CB" w:rsidRDefault="000F1D88" w:rsidP="005463CB">
      <w:pPr>
        <w:pStyle w:val="Odstavecseseznamem"/>
        <w:numPr>
          <w:ilvl w:val="0"/>
          <w:numId w:val="15"/>
        </w:numPr>
        <w:shd w:val="clear" w:color="auto" w:fill="FFFFFF"/>
        <w:spacing w:after="75"/>
        <w:ind w:left="924" w:hanging="357"/>
        <w:jc w:val="both"/>
        <w:rPr>
          <w:rFonts w:cs="Arial"/>
          <w:lang w:eastAsia="cs-CZ"/>
        </w:rPr>
      </w:pPr>
      <w:r w:rsidRPr="005463CB">
        <w:rPr>
          <w:rFonts w:cs="Arial"/>
          <w:lang w:eastAsia="cs-CZ"/>
        </w:rPr>
        <w:t>papírová časová předplatní jízdenka DPMCB, opravňující k více jednotlivým jízdám po dobu její platnosti ve vymezeném rozsahu.</w:t>
      </w:r>
    </w:p>
    <w:p w14:paraId="3C2A98C2" w14:textId="77777777" w:rsidR="000F1D88" w:rsidRPr="000E53EC" w:rsidRDefault="000F1D88" w:rsidP="000F1D88">
      <w:pPr>
        <w:shd w:val="clear" w:color="auto" w:fill="FFFFFF"/>
        <w:spacing w:after="75"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 xml:space="preserve">Druhy jízdních dokladů, ceny jízdného a místní a časová platnost a další Tarifní podmínky </w:t>
      </w:r>
    </w:p>
    <w:p w14:paraId="49331003" w14:textId="77777777" w:rsidR="000F1D88" w:rsidRPr="000E53EC" w:rsidRDefault="000F1D88" w:rsidP="000F1D88">
      <w:pPr>
        <w:shd w:val="clear" w:color="auto" w:fill="FFFFFF"/>
        <w:spacing w:after="75"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IDS JK jsou stanoveny Tarifem IDS JK a Tarifem DPMCB.</w:t>
      </w:r>
    </w:p>
    <w:p w14:paraId="46FA0C25" w14:textId="77777777" w:rsidR="000F1D88" w:rsidRPr="000E53EC" w:rsidRDefault="000F1D88" w:rsidP="000F1D88">
      <w:pPr>
        <w:shd w:val="clear" w:color="auto" w:fill="FFFFFF"/>
        <w:spacing w:after="75" w:line="276" w:lineRule="auto"/>
        <w:jc w:val="both"/>
        <w:rPr>
          <w:rFonts w:asciiTheme="minorHAnsi" w:hAnsiTheme="minorHAnsi" w:cs="Arial"/>
          <w:sz w:val="22"/>
          <w:szCs w:val="22"/>
          <w:lang w:eastAsia="cs-CZ"/>
        </w:rPr>
      </w:pPr>
    </w:p>
    <w:p w14:paraId="01B0C51B" w14:textId="73C272EB"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4.3. V Dopravci stanovených spojích/vlacích se cestující kromě jízdní</w:t>
      </w:r>
      <w:r w:rsidR="00C30B22">
        <w:rPr>
          <w:rFonts w:asciiTheme="minorHAnsi" w:hAnsiTheme="minorHAnsi" w:cs="Arial"/>
          <w:sz w:val="22"/>
          <w:szCs w:val="22"/>
          <w:lang w:eastAsia="cs-CZ"/>
        </w:rPr>
        <w:t xml:space="preserve">ho dokladu uvedeného v odstavci </w:t>
      </w:r>
      <w:proofErr w:type="gramStart"/>
      <w:r w:rsidRPr="000E53EC">
        <w:rPr>
          <w:rFonts w:asciiTheme="minorHAnsi" w:hAnsiTheme="minorHAnsi" w:cs="Arial"/>
          <w:sz w:val="22"/>
          <w:szCs w:val="22"/>
          <w:lang w:eastAsia="cs-CZ"/>
        </w:rPr>
        <w:t>4.2. prokazuje</w:t>
      </w:r>
      <w:proofErr w:type="gramEnd"/>
      <w:r w:rsidRPr="000E53EC">
        <w:rPr>
          <w:rFonts w:asciiTheme="minorHAnsi" w:hAnsiTheme="minorHAnsi" w:cs="Arial"/>
          <w:sz w:val="22"/>
          <w:szCs w:val="22"/>
          <w:lang w:eastAsia="cs-CZ"/>
        </w:rPr>
        <w:t xml:space="preserve"> též dokladem o zaplacení ceny místenky ve vlacích na dráze celostátní i regionální a</w:t>
      </w:r>
      <w:r w:rsidR="000E53EC">
        <w:rPr>
          <w:rFonts w:asciiTheme="minorHAnsi" w:hAnsiTheme="minorHAnsi" w:cs="Arial"/>
          <w:sz w:val="22"/>
          <w:szCs w:val="22"/>
          <w:lang w:eastAsia="cs-CZ"/>
        </w:rPr>
        <w:t> </w:t>
      </w:r>
      <w:r w:rsidRPr="000E53EC">
        <w:rPr>
          <w:rFonts w:asciiTheme="minorHAnsi" w:hAnsiTheme="minorHAnsi" w:cs="Arial"/>
          <w:sz w:val="22"/>
          <w:szCs w:val="22"/>
          <w:lang w:eastAsia="cs-CZ"/>
        </w:rPr>
        <w:t>v autobusech kromě městské hromadné dopravy (dle Tarifu a SPP podmínek Dopravce).</w:t>
      </w:r>
    </w:p>
    <w:p w14:paraId="7586523B" w14:textId="77777777" w:rsidR="000F1D88" w:rsidRPr="000E53EC" w:rsidRDefault="000F1D88" w:rsidP="000F1D88">
      <w:pPr>
        <w:shd w:val="clear" w:color="auto" w:fill="FFFFFF"/>
        <w:spacing w:line="276" w:lineRule="auto"/>
        <w:ind w:left="720"/>
        <w:contextualSpacing/>
        <w:jc w:val="both"/>
        <w:rPr>
          <w:rFonts w:asciiTheme="minorHAnsi" w:hAnsiTheme="minorHAnsi" w:cs="Arial"/>
          <w:sz w:val="22"/>
          <w:szCs w:val="22"/>
          <w:lang w:eastAsia="cs-CZ"/>
        </w:rPr>
      </w:pPr>
    </w:p>
    <w:p w14:paraId="3D0D8ED5" w14:textId="77777777" w:rsidR="000F1D88" w:rsidRPr="000E53EC" w:rsidRDefault="000F1D88" w:rsidP="000F1D88">
      <w:pPr>
        <w:shd w:val="clear" w:color="auto" w:fill="FFFFFF"/>
        <w:spacing w:after="75"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4.4.  Integrovaný jízdní doklad IDS JK umožňuje přestup mezi dopravními prostředky jednotlivých Dopravců zapojených do IDS JK. V případě předplatných jízdenek Dopravce ve VLD zaeviduje přestup cestujících mezi jednotlivými spoji formou evidenční jízdenky v nulové hodnotě.</w:t>
      </w:r>
    </w:p>
    <w:p w14:paraId="4C2D536D"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p>
    <w:p w14:paraId="01E65278"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4.5.  Papírový jízdní doklad IDS JK obsahuje tyto údaje:</w:t>
      </w:r>
    </w:p>
    <w:p w14:paraId="7BF67F36" w14:textId="77777777" w:rsidR="000F1D88" w:rsidRPr="005463CB" w:rsidRDefault="000F1D88" w:rsidP="005463CB">
      <w:pPr>
        <w:pStyle w:val="Odstavecseseznamem"/>
        <w:numPr>
          <w:ilvl w:val="0"/>
          <w:numId w:val="16"/>
        </w:numPr>
        <w:shd w:val="clear" w:color="auto" w:fill="FFFFFF"/>
        <w:ind w:left="714" w:hanging="357"/>
        <w:jc w:val="both"/>
        <w:rPr>
          <w:rFonts w:cs="Arial"/>
          <w:lang w:eastAsia="cs-CZ"/>
        </w:rPr>
      </w:pPr>
      <w:r w:rsidRPr="005463CB">
        <w:rPr>
          <w:rFonts w:cs="Arial"/>
          <w:lang w:eastAsia="cs-CZ"/>
        </w:rPr>
        <w:t>jednotné záhlaví obsahující obchodní jméno Dopravce, který uzavírá přepravní smlouvu (včetně IČ) + označení IDS JK,</w:t>
      </w:r>
    </w:p>
    <w:p w14:paraId="3A7B2E9C" w14:textId="77777777" w:rsidR="000F1D88" w:rsidRPr="005463CB" w:rsidRDefault="000F1D88" w:rsidP="005463CB">
      <w:pPr>
        <w:pStyle w:val="Odstavecseseznamem"/>
        <w:numPr>
          <w:ilvl w:val="0"/>
          <w:numId w:val="16"/>
        </w:numPr>
        <w:shd w:val="clear" w:color="auto" w:fill="FFFFFF"/>
        <w:spacing w:after="75"/>
        <w:ind w:left="714" w:hanging="357"/>
        <w:jc w:val="both"/>
        <w:rPr>
          <w:rFonts w:cs="Arial"/>
          <w:lang w:eastAsia="cs-CZ"/>
        </w:rPr>
      </w:pPr>
      <w:r w:rsidRPr="005463CB">
        <w:rPr>
          <w:rFonts w:cs="Arial"/>
          <w:lang w:eastAsia="cs-CZ"/>
        </w:rPr>
        <w:t>místo výdeje: vozy MHD/VLD – číslo linky a spoje, vozy ČD – číslo vlaku, předprodej – číslo předprodejního místa,</w:t>
      </w:r>
    </w:p>
    <w:p w14:paraId="22B7E81F" w14:textId="77777777" w:rsidR="000F1D88" w:rsidRPr="005463CB" w:rsidRDefault="000F1D88" w:rsidP="005463CB">
      <w:pPr>
        <w:pStyle w:val="Odstavecseseznamem"/>
        <w:numPr>
          <w:ilvl w:val="0"/>
          <w:numId w:val="16"/>
        </w:numPr>
        <w:shd w:val="clear" w:color="auto" w:fill="FFFFFF"/>
        <w:spacing w:after="75"/>
        <w:ind w:left="714" w:hanging="357"/>
        <w:jc w:val="both"/>
        <w:rPr>
          <w:rFonts w:cs="Arial"/>
          <w:lang w:eastAsia="cs-CZ"/>
        </w:rPr>
      </w:pPr>
      <w:r w:rsidRPr="005463CB">
        <w:rPr>
          <w:rFonts w:cs="Arial"/>
          <w:lang w:eastAsia="cs-CZ"/>
        </w:rPr>
        <w:t>datum a čas vydání,</w:t>
      </w:r>
    </w:p>
    <w:p w14:paraId="0450B1C0" w14:textId="77777777" w:rsidR="000F1D88" w:rsidRPr="005463CB" w:rsidRDefault="000F1D88" w:rsidP="005463CB">
      <w:pPr>
        <w:pStyle w:val="Odstavecseseznamem"/>
        <w:numPr>
          <w:ilvl w:val="0"/>
          <w:numId w:val="16"/>
        </w:numPr>
        <w:shd w:val="clear" w:color="auto" w:fill="FFFFFF"/>
        <w:spacing w:after="75"/>
        <w:ind w:left="714" w:hanging="357"/>
        <w:jc w:val="both"/>
        <w:rPr>
          <w:rFonts w:cs="Arial"/>
          <w:lang w:eastAsia="cs-CZ"/>
        </w:rPr>
      </w:pPr>
      <w:r w:rsidRPr="005463CB">
        <w:rPr>
          <w:rFonts w:cs="Arial"/>
          <w:lang w:eastAsia="cs-CZ"/>
        </w:rPr>
        <w:t>pořadové číslo dokladu a označení zařízení, které doklad vydalo,</w:t>
      </w:r>
    </w:p>
    <w:p w14:paraId="26BFC6FA" w14:textId="77777777" w:rsidR="000F1D88" w:rsidRPr="005463CB" w:rsidRDefault="000F1D88" w:rsidP="005463CB">
      <w:pPr>
        <w:pStyle w:val="Odstavecseseznamem"/>
        <w:numPr>
          <w:ilvl w:val="0"/>
          <w:numId w:val="16"/>
        </w:numPr>
        <w:shd w:val="clear" w:color="auto" w:fill="FFFFFF"/>
        <w:spacing w:after="75"/>
        <w:ind w:left="714" w:hanging="357"/>
        <w:jc w:val="both"/>
        <w:rPr>
          <w:rFonts w:cs="Arial"/>
          <w:lang w:eastAsia="cs-CZ"/>
        </w:rPr>
      </w:pPr>
      <w:r w:rsidRPr="005463CB">
        <w:rPr>
          <w:rFonts w:cs="Arial"/>
          <w:lang w:eastAsia="cs-CZ"/>
        </w:rPr>
        <w:t>druh jízdného dle ceníku IDS JK,</w:t>
      </w:r>
    </w:p>
    <w:p w14:paraId="26412F73" w14:textId="77777777" w:rsidR="000F1D88" w:rsidRPr="005463CB" w:rsidRDefault="000F1D88" w:rsidP="005463CB">
      <w:pPr>
        <w:pStyle w:val="Odstavecseseznamem"/>
        <w:numPr>
          <w:ilvl w:val="0"/>
          <w:numId w:val="16"/>
        </w:numPr>
        <w:shd w:val="clear" w:color="auto" w:fill="FFFFFF"/>
        <w:spacing w:after="75"/>
        <w:ind w:left="714" w:hanging="357"/>
        <w:jc w:val="both"/>
        <w:rPr>
          <w:rFonts w:cs="Arial"/>
          <w:lang w:eastAsia="cs-CZ"/>
        </w:rPr>
      </w:pPr>
      <w:r w:rsidRPr="005463CB">
        <w:rPr>
          <w:rFonts w:cs="Arial"/>
          <w:lang w:eastAsia="cs-CZ"/>
        </w:rPr>
        <w:t>časový rozsah platnosti jízdního dokladu (pokud je jízdní doklad časově omezen)</w:t>
      </w:r>
      <w:r w:rsidRPr="005463CB">
        <w:rPr>
          <w:rFonts w:cs="Arial"/>
          <w:lang w:val="en-US" w:eastAsia="cs-CZ"/>
        </w:rPr>
        <w:t>;</w:t>
      </w:r>
      <w:r w:rsidRPr="005463CB">
        <w:rPr>
          <w:rFonts w:cs="Arial"/>
          <w:lang w:eastAsia="cs-CZ"/>
        </w:rPr>
        <w:t xml:space="preserve"> v případě zónového Tarifu: datum a čas začátku platnosti jízdního dokladu a datum a čas konce platnosti jízdního dokladu,</w:t>
      </w:r>
    </w:p>
    <w:p w14:paraId="2DC62552" w14:textId="77777777" w:rsidR="000F1D88" w:rsidRPr="005463CB" w:rsidRDefault="000F1D88" w:rsidP="005463CB">
      <w:pPr>
        <w:pStyle w:val="Odstavecseseznamem"/>
        <w:numPr>
          <w:ilvl w:val="0"/>
          <w:numId w:val="16"/>
        </w:numPr>
        <w:shd w:val="clear" w:color="auto" w:fill="FFFFFF"/>
        <w:spacing w:after="75"/>
        <w:ind w:left="714" w:hanging="357"/>
        <w:jc w:val="both"/>
        <w:rPr>
          <w:rFonts w:cs="Arial"/>
          <w:lang w:eastAsia="cs-CZ"/>
        </w:rPr>
      </w:pPr>
      <w:r w:rsidRPr="005463CB">
        <w:rPr>
          <w:rFonts w:cs="Arial"/>
          <w:lang w:eastAsia="cs-CZ"/>
        </w:rPr>
        <w:t>územní platnost jízdního dokladu – vypsání zón, ve kterých platí, v případě jízdních dokladů na kilometrický Tarif pouze výchozí (nástupní) a cílovou (výstupní zastávku/stanici),</w:t>
      </w:r>
    </w:p>
    <w:p w14:paraId="25928CC3" w14:textId="4E43FAB7" w:rsidR="000F1D88" w:rsidRPr="005463CB" w:rsidRDefault="000F1D88" w:rsidP="005463CB">
      <w:pPr>
        <w:pStyle w:val="Odstavecseseznamem"/>
        <w:numPr>
          <w:ilvl w:val="0"/>
          <w:numId w:val="16"/>
        </w:numPr>
        <w:shd w:val="clear" w:color="auto" w:fill="FFFFFF"/>
        <w:spacing w:after="75"/>
        <w:ind w:left="714" w:hanging="357"/>
        <w:jc w:val="both"/>
        <w:rPr>
          <w:rFonts w:cs="Arial"/>
          <w:lang w:eastAsia="cs-CZ"/>
        </w:rPr>
      </w:pPr>
      <w:r w:rsidRPr="005463CB">
        <w:rPr>
          <w:rFonts w:cs="Arial"/>
          <w:lang w:eastAsia="cs-CZ"/>
        </w:rPr>
        <w:t xml:space="preserve">výše jízdného </w:t>
      </w:r>
      <w:r w:rsidRPr="005463CB">
        <w:t xml:space="preserve">včetně </w:t>
      </w:r>
      <w:r w:rsidR="005463CB">
        <w:t>2</w:t>
      </w:r>
      <w:r w:rsidRPr="005463CB">
        <w:t>. snížené sazby DPH,</w:t>
      </w:r>
    </w:p>
    <w:p w14:paraId="022EE3BE" w14:textId="77777777" w:rsidR="000F1D88" w:rsidRPr="005463CB" w:rsidRDefault="000F1D88" w:rsidP="005463CB">
      <w:pPr>
        <w:pStyle w:val="Odstavecseseznamem"/>
        <w:numPr>
          <w:ilvl w:val="0"/>
          <w:numId w:val="16"/>
        </w:numPr>
        <w:shd w:val="clear" w:color="auto" w:fill="FFFFFF"/>
        <w:ind w:left="714" w:hanging="357"/>
        <w:jc w:val="both"/>
        <w:rPr>
          <w:rFonts w:cs="Arial"/>
          <w:lang w:eastAsia="cs-CZ"/>
        </w:rPr>
      </w:pPr>
      <w:r w:rsidRPr="005463CB">
        <w:t>číslo průkazu pro identifikaci cestujícího (pouze u časových jízdenek).</w:t>
      </w:r>
    </w:p>
    <w:p w14:paraId="5BE3ADC3"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 xml:space="preserve">Výše uvedené údaje nejsou v plném rozsahu uvedeny na časových předplatných jízdenkách vydaných DPMCB na linkách MHD České Budějovice. </w:t>
      </w:r>
    </w:p>
    <w:p w14:paraId="0B742E67" w14:textId="77777777" w:rsidR="000F1D88" w:rsidRPr="000E53EC" w:rsidRDefault="000F1D88" w:rsidP="000F1D88">
      <w:pPr>
        <w:shd w:val="clear" w:color="auto" w:fill="FFFFFF"/>
        <w:spacing w:after="75"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lastRenderedPageBreak/>
        <w:t>4.6. Jízdní doklad vydaný dle odst. 4.2., písmeno b) musí obsahovat údaje stanovené tímto zvláštním právním předpisem (1), Tarifem nebo Smluvními přepravními podmínkami.</w:t>
      </w:r>
    </w:p>
    <w:p w14:paraId="0324D12E"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p>
    <w:p w14:paraId="3679882F"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 xml:space="preserve">4.7.  Papírový jízdní doklad IDS JK je vytištěn na papíru s ochrannými prvky. </w:t>
      </w:r>
    </w:p>
    <w:p w14:paraId="6F6A4EF0" w14:textId="77777777" w:rsidR="000F1D88" w:rsidRPr="000F1D88" w:rsidRDefault="000F1D88" w:rsidP="000F1D88">
      <w:pPr>
        <w:shd w:val="clear" w:color="auto" w:fill="FFFFFF"/>
        <w:spacing w:line="276" w:lineRule="auto"/>
        <w:jc w:val="both"/>
        <w:rPr>
          <w:rFonts w:asciiTheme="minorHAnsi" w:hAnsiTheme="minorHAnsi" w:cs="Arial"/>
          <w:sz w:val="20"/>
          <w:szCs w:val="20"/>
          <w:lang w:eastAsia="cs-CZ"/>
        </w:rPr>
      </w:pPr>
    </w:p>
    <w:p w14:paraId="5C633230" w14:textId="77777777" w:rsidR="000F1D88" w:rsidRPr="000F1D88" w:rsidRDefault="000F1D88" w:rsidP="000F1D88">
      <w:pPr>
        <w:shd w:val="clear" w:color="auto" w:fill="FFFFFF"/>
        <w:spacing w:line="276" w:lineRule="auto"/>
        <w:jc w:val="both"/>
        <w:rPr>
          <w:rFonts w:asciiTheme="minorHAnsi" w:hAnsiTheme="minorHAnsi" w:cs="Arial"/>
          <w:sz w:val="20"/>
          <w:szCs w:val="20"/>
          <w:lang w:eastAsia="cs-CZ"/>
        </w:rPr>
      </w:pPr>
      <w:r w:rsidRPr="000F1D88">
        <w:rPr>
          <w:rFonts w:asciiTheme="minorHAnsi" w:hAnsiTheme="minorHAnsi" w:cs="Arial"/>
          <w:sz w:val="20"/>
          <w:szCs w:val="20"/>
          <w:lang w:eastAsia="cs-CZ"/>
        </w:rPr>
        <w:t>(1) § 86 zákona č.100/1988 Sb. o sociálním zabezpečení, ve znění zákona č. 110/1990 Sb., zákona č.180/1990 Sb. a zákona č. 360/1999 Sb.</w:t>
      </w:r>
    </w:p>
    <w:p w14:paraId="648955F1" w14:textId="77777777" w:rsidR="000F1D88" w:rsidRPr="000F1D88" w:rsidRDefault="000F1D88" w:rsidP="000F1D88">
      <w:pPr>
        <w:shd w:val="clear" w:color="auto" w:fill="FFFFFF"/>
        <w:spacing w:line="276" w:lineRule="auto"/>
        <w:jc w:val="both"/>
        <w:rPr>
          <w:rFonts w:asciiTheme="minorHAnsi" w:hAnsiTheme="minorHAnsi" w:cs="Arial"/>
          <w:sz w:val="20"/>
          <w:szCs w:val="20"/>
          <w:lang w:eastAsia="cs-CZ"/>
        </w:rPr>
      </w:pPr>
    </w:p>
    <w:p w14:paraId="03B2FE15" w14:textId="77777777" w:rsidR="000F1D88" w:rsidRPr="000F1D88" w:rsidRDefault="000F1D88" w:rsidP="000F1D88">
      <w:pPr>
        <w:spacing w:before="100" w:beforeAutospacing="1" w:after="100" w:afterAutospacing="1" w:line="276" w:lineRule="auto"/>
        <w:outlineLvl w:val="0"/>
        <w:rPr>
          <w:rFonts w:asciiTheme="minorHAnsi" w:hAnsiTheme="minorHAnsi"/>
          <w:b/>
          <w:bCs/>
          <w:kern w:val="36"/>
          <w:sz w:val="32"/>
          <w:szCs w:val="32"/>
          <w:lang w:eastAsia="cs-CZ"/>
        </w:rPr>
      </w:pPr>
      <w:bookmarkStart w:id="67" w:name="_Toc456177860"/>
      <w:r w:rsidRPr="000F1D88">
        <w:rPr>
          <w:rFonts w:asciiTheme="minorHAnsi" w:hAnsiTheme="minorHAnsi"/>
          <w:b/>
          <w:bCs/>
          <w:kern w:val="36"/>
          <w:sz w:val="32"/>
          <w:szCs w:val="32"/>
          <w:lang w:eastAsia="cs-CZ"/>
        </w:rPr>
        <w:t>5.    Placení jízdného, prodej jízdních dokladů</w:t>
      </w:r>
      <w:bookmarkEnd w:id="67"/>
    </w:p>
    <w:p w14:paraId="04CA24F4" w14:textId="77777777" w:rsidR="000F1D88" w:rsidRPr="000E53EC" w:rsidRDefault="000F1D88" w:rsidP="000F1D88">
      <w:pPr>
        <w:shd w:val="clear" w:color="auto" w:fill="FFFFFF"/>
        <w:spacing w:after="75"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5.1.  Předprodej jízdních dokladů pro jednotlivou jízdu se provádí dle</w:t>
      </w:r>
      <w:r w:rsidR="000E53EC">
        <w:rPr>
          <w:rFonts w:asciiTheme="minorHAnsi" w:hAnsiTheme="minorHAnsi" w:cs="Arial"/>
          <w:sz w:val="22"/>
          <w:szCs w:val="22"/>
          <w:lang w:eastAsia="cs-CZ"/>
        </w:rPr>
        <w:t xml:space="preserve"> Tarifů jednotlivých dopravců a </w:t>
      </w:r>
      <w:r w:rsidRPr="000E53EC">
        <w:rPr>
          <w:rFonts w:asciiTheme="minorHAnsi" w:hAnsiTheme="minorHAnsi" w:cs="Arial"/>
          <w:sz w:val="22"/>
          <w:szCs w:val="22"/>
          <w:lang w:eastAsia="cs-CZ"/>
        </w:rPr>
        <w:t>tyto nejsou integrovanými jízdenkami IDS JK.</w:t>
      </w:r>
    </w:p>
    <w:p w14:paraId="59F85664" w14:textId="77777777" w:rsidR="000F1D88" w:rsidRPr="000E53EC" w:rsidRDefault="000F1D88" w:rsidP="005463CB">
      <w:pPr>
        <w:shd w:val="clear" w:color="auto" w:fill="FFFFFF"/>
        <w:spacing w:line="276" w:lineRule="auto"/>
        <w:jc w:val="both"/>
        <w:rPr>
          <w:rFonts w:asciiTheme="minorHAnsi" w:hAnsiTheme="minorHAnsi" w:cs="Arial"/>
          <w:sz w:val="22"/>
          <w:szCs w:val="22"/>
          <w:lang w:eastAsia="cs-CZ"/>
        </w:rPr>
      </w:pPr>
    </w:p>
    <w:p w14:paraId="27172B8C"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5.2.  Časové jízdenky pro libovolné zóny lze zakoupit:</w:t>
      </w:r>
    </w:p>
    <w:p w14:paraId="3EEE5EF2"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a)  v předprodeji na vybraných pokladnách železničních stanic zařazených do systému IDS JK,</w:t>
      </w:r>
    </w:p>
    <w:p w14:paraId="59BD2F85"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b)  v předprodejních místech autobusových Dopravců zařazených do systému IDS JK a DPMCB,</w:t>
      </w:r>
    </w:p>
    <w:p w14:paraId="49D4F7B4"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 xml:space="preserve">c) v přenosných osobních pokladnách ČD – pouze 7 denní předplatní časové jízdenky. </w:t>
      </w:r>
    </w:p>
    <w:p w14:paraId="0A2F8DEF"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p>
    <w:p w14:paraId="5D64BF9F" w14:textId="77777777" w:rsidR="000F1D88" w:rsidRPr="000E53EC" w:rsidRDefault="000F1D88" w:rsidP="000F1D88">
      <w:pPr>
        <w:shd w:val="clear" w:color="auto" w:fill="FFFFFF"/>
        <w:spacing w:after="75"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5.3. Časové předplatní jízdenky pro zónu MHD lze zakoupit v předprodejních místech příslušného Dopravce nebo u jeho Smluvních prodejců.</w:t>
      </w:r>
    </w:p>
    <w:p w14:paraId="7D1820A2" w14:textId="77777777" w:rsidR="000F1D88" w:rsidRPr="000E53EC" w:rsidRDefault="000F1D88" w:rsidP="005463CB">
      <w:pPr>
        <w:shd w:val="clear" w:color="auto" w:fill="FFFFFF"/>
        <w:spacing w:line="276" w:lineRule="auto"/>
        <w:jc w:val="both"/>
        <w:rPr>
          <w:rFonts w:asciiTheme="minorHAnsi" w:hAnsiTheme="minorHAnsi" w:cs="Arial"/>
          <w:sz w:val="22"/>
          <w:szCs w:val="22"/>
          <w:lang w:eastAsia="cs-CZ"/>
        </w:rPr>
      </w:pPr>
    </w:p>
    <w:p w14:paraId="21A8D9F2" w14:textId="77777777" w:rsidR="000F1D88" w:rsidRPr="000E53EC" w:rsidRDefault="000F1D88" w:rsidP="000F1D88">
      <w:pPr>
        <w:shd w:val="clear" w:color="auto" w:fill="FFFFFF"/>
        <w:spacing w:after="75"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5.4.  Cestující je povinen zaplatit jízdné před zahájením jízdy, nejpozději neprodleně po nastoupení do vozidla. Při nákupu jízdenky za zlevněné jízdné je cestující povinen bez vyzvání předložit průkaz na slevu.</w:t>
      </w:r>
    </w:p>
    <w:p w14:paraId="65BDCC63" w14:textId="77777777" w:rsidR="000F1D88" w:rsidRPr="000E53EC" w:rsidRDefault="000F1D88" w:rsidP="005463CB">
      <w:pPr>
        <w:shd w:val="clear" w:color="auto" w:fill="FFFFFF"/>
        <w:spacing w:line="276" w:lineRule="auto"/>
        <w:jc w:val="both"/>
        <w:rPr>
          <w:rFonts w:asciiTheme="minorHAnsi" w:hAnsiTheme="minorHAnsi" w:cs="Arial"/>
          <w:sz w:val="22"/>
          <w:szCs w:val="22"/>
          <w:lang w:eastAsia="cs-CZ"/>
        </w:rPr>
      </w:pPr>
    </w:p>
    <w:p w14:paraId="3D56EA00"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5.5.  Jízdenky jsou platné po dobu uvedenou na jízdence. Přerušení jízdy v rámci doby platnosti jízdenky je možné.</w:t>
      </w:r>
    </w:p>
    <w:p w14:paraId="4A5BDB64"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p>
    <w:p w14:paraId="40FC598E"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 xml:space="preserve">5.6.  Cestující je ihned po vydání jízdního dokladu povinen se přesvědčit, že byl vydán podle jeho požadavku. V případě, že jízdní doklad nebyl vydán dle požadavku cestujícího, je cestující povinen toto řešit bezodkladně (nejdéle do tří minut) s pověřenou osobou, která prováděla odbavení. Na pozdější reklamace nebude brán zřetel. </w:t>
      </w:r>
    </w:p>
    <w:p w14:paraId="2C046857" w14:textId="77777777" w:rsidR="000F1D88" w:rsidRPr="000E53EC" w:rsidRDefault="000F1D88" w:rsidP="000F1D88">
      <w:pPr>
        <w:shd w:val="clear" w:color="auto" w:fill="FFFFFF"/>
        <w:spacing w:after="75" w:line="276" w:lineRule="auto"/>
        <w:jc w:val="both"/>
        <w:rPr>
          <w:rFonts w:asciiTheme="minorHAnsi" w:hAnsiTheme="minorHAnsi" w:cs="Arial"/>
          <w:sz w:val="22"/>
          <w:szCs w:val="22"/>
          <w:lang w:eastAsia="cs-CZ"/>
        </w:rPr>
      </w:pPr>
    </w:p>
    <w:p w14:paraId="40239D95" w14:textId="77777777" w:rsidR="000F1D88" w:rsidRPr="000E53EC" w:rsidRDefault="000F1D88" w:rsidP="000F1D88">
      <w:pPr>
        <w:shd w:val="clear" w:color="auto" w:fill="FFFFFF"/>
        <w:spacing w:after="75"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5.7. Uplatnění práva z přepravní smlouvy (reklamace) mohou b</w:t>
      </w:r>
      <w:r w:rsidR="000E53EC">
        <w:rPr>
          <w:rFonts w:asciiTheme="minorHAnsi" w:hAnsiTheme="minorHAnsi" w:cs="Arial"/>
          <w:sz w:val="22"/>
          <w:szCs w:val="22"/>
          <w:lang w:eastAsia="cs-CZ"/>
        </w:rPr>
        <w:t>ýt zaslány poštou, faxem nebo e</w:t>
      </w:r>
      <w:r w:rsidR="000E53EC">
        <w:rPr>
          <w:rFonts w:asciiTheme="minorHAnsi" w:hAnsiTheme="minorHAnsi" w:cs="Arial"/>
          <w:sz w:val="22"/>
          <w:szCs w:val="22"/>
          <w:lang w:eastAsia="cs-CZ"/>
        </w:rPr>
        <w:noBreakHyphen/>
      </w:r>
      <w:r w:rsidRPr="000E53EC">
        <w:rPr>
          <w:rFonts w:asciiTheme="minorHAnsi" w:hAnsiTheme="minorHAnsi" w:cs="Arial"/>
          <w:sz w:val="22"/>
          <w:szCs w:val="22"/>
          <w:lang w:eastAsia="cs-CZ"/>
        </w:rPr>
        <w:t>mailem na adresu Dopravce, který jízdenku prodal.</w:t>
      </w:r>
    </w:p>
    <w:p w14:paraId="31613E03" w14:textId="77777777" w:rsidR="000F1D88" w:rsidRDefault="000F1D88" w:rsidP="000F1D88">
      <w:pPr>
        <w:shd w:val="clear" w:color="auto" w:fill="FFFFFF"/>
        <w:spacing w:line="276" w:lineRule="auto"/>
        <w:jc w:val="both"/>
        <w:rPr>
          <w:rFonts w:asciiTheme="minorHAnsi" w:hAnsiTheme="minorHAnsi" w:cs="Arial"/>
          <w:b/>
          <w:bCs/>
          <w:lang w:eastAsia="cs-CZ"/>
        </w:rPr>
      </w:pPr>
    </w:p>
    <w:p w14:paraId="7A94CD9B" w14:textId="77777777" w:rsidR="000F1D88" w:rsidRPr="000F1D88" w:rsidRDefault="000F1D88" w:rsidP="000F1D88">
      <w:pPr>
        <w:spacing w:before="100" w:beforeAutospacing="1" w:after="100" w:afterAutospacing="1" w:line="276" w:lineRule="auto"/>
        <w:outlineLvl w:val="0"/>
        <w:rPr>
          <w:rFonts w:asciiTheme="minorHAnsi" w:hAnsiTheme="minorHAnsi"/>
          <w:b/>
          <w:bCs/>
          <w:kern w:val="36"/>
          <w:sz w:val="32"/>
          <w:szCs w:val="32"/>
          <w:lang w:eastAsia="cs-CZ"/>
        </w:rPr>
      </w:pPr>
      <w:bookmarkStart w:id="68" w:name="_Toc456177861"/>
      <w:r w:rsidRPr="000F1D88">
        <w:rPr>
          <w:rFonts w:asciiTheme="minorHAnsi" w:hAnsiTheme="minorHAnsi"/>
          <w:b/>
          <w:bCs/>
          <w:kern w:val="36"/>
          <w:sz w:val="32"/>
          <w:szCs w:val="32"/>
          <w:lang w:eastAsia="cs-CZ"/>
        </w:rPr>
        <w:t>6.    Neplatné jízdenky</w:t>
      </w:r>
      <w:bookmarkEnd w:id="68"/>
    </w:p>
    <w:p w14:paraId="39A0AF51" w14:textId="77777777" w:rsidR="000F1D88" w:rsidRPr="000E53EC" w:rsidRDefault="000F1D88" w:rsidP="000F1D88">
      <w:pPr>
        <w:shd w:val="clear" w:color="auto" w:fill="FFFFFF"/>
        <w:spacing w:after="75"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6.1. Jízdní doklad je neplatný, jestliže:</w:t>
      </w:r>
    </w:p>
    <w:p w14:paraId="64728194"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a)    cestující nedodržel podmínky pro jeho použití stanovené Přepravním řádem, Tarifem IDS JK nebo SPP IDS JK , nebo SPP a Tarifem jednotlivých Dopravců,</w:t>
      </w:r>
    </w:p>
    <w:p w14:paraId="17E1EBBA"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lastRenderedPageBreak/>
        <w:t>b)    nejsou vyplněné předepsané údaje,</w:t>
      </w:r>
    </w:p>
    <w:p w14:paraId="511CF3B2"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c)    je používán průkaz IDS či průkaz prokazující nárok na zlevněné jízdné či bezplatnou přepravu bez fotografie,</w:t>
      </w:r>
    </w:p>
    <w:p w14:paraId="5EBDC52F"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d)   je poškozen tak, že z něj nejsou patrné údaje potřebné pro kontrolu správnosti jeho použití,</w:t>
      </w:r>
    </w:p>
    <w:p w14:paraId="31428DE4"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 xml:space="preserve">e) údaje neodpovídají skutečnosti (např. doklad není platný v dané zóně) nebo byly neoprávněně pozměněny, </w:t>
      </w:r>
    </w:p>
    <w:p w14:paraId="614A3A4B"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 xml:space="preserve">f)   je použit neoprávněnou osobou,  </w:t>
      </w:r>
    </w:p>
    <w:p w14:paraId="77AB409C"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g)   uplynula doba jeho platnosti,</w:t>
      </w:r>
    </w:p>
    <w:p w14:paraId="7FDA9A0D"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h)   nejedná se o originál.</w:t>
      </w:r>
    </w:p>
    <w:p w14:paraId="0054EED2"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p>
    <w:p w14:paraId="555A98C6" w14:textId="77777777" w:rsidR="000F1D88" w:rsidRPr="000E53EC" w:rsidRDefault="000F1D88" w:rsidP="000F1D88">
      <w:pPr>
        <w:shd w:val="clear" w:color="auto" w:fill="FFFFFF"/>
        <w:spacing w:after="75"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6.2.  Časová předplatní časová jízdenka, kterou lze podle Tarifu IDS JK použít jen ve spojení s</w:t>
      </w:r>
      <w:r w:rsidR="000E53EC">
        <w:rPr>
          <w:rFonts w:asciiTheme="minorHAnsi" w:hAnsiTheme="minorHAnsi" w:cs="Arial"/>
          <w:sz w:val="22"/>
          <w:szCs w:val="22"/>
          <w:lang w:eastAsia="cs-CZ"/>
        </w:rPr>
        <w:t> </w:t>
      </w:r>
      <w:r w:rsidRPr="000E53EC">
        <w:rPr>
          <w:rFonts w:asciiTheme="minorHAnsi" w:hAnsiTheme="minorHAnsi" w:cs="Arial"/>
          <w:sz w:val="22"/>
          <w:szCs w:val="22"/>
          <w:lang w:eastAsia="cs-CZ"/>
        </w:rPr>
        <w:t>dokladem, na jehož základě byla vydána, je neplatná, jestliže se cestující tímto dokladem současně neprokáže.</w:t>
      </w:r>
    </w:p>
    <w:p w14:paraId="0FA3BD66" w14:textId="77777777" w:rsidR="000F1D88" w:rsidRPr="000E53EC" w:rsidRDefault="000F1D88" w:rsidP="00FD6CF9">
      <w:pPr>
        <w:shd w:val="clear" w:color="auto" w:fill="FFFFFF"/>
        <w:spacing w:line="276" w:lineRule="auto"/>
        <w:jc w:val="both"/>
        <w:rPr>
          <w:rFonts w:asciiTheme="minorHAnsi" w:hAnsiTheme="minorHAnsi" w:cs="Arial"/>
          <w:sz w:val="22"/>
          <w:szCs w:val="22"/>
          <w:lang w:eastAsia="cs-CZ"/>
        </w:rPr>
      </w:pPr>
    </w:p>
    <w:p w14:paraId="17A5AF46" w14:textId="77777777" w:rsidR="000F1D88" w:rsidRPr="000E53EC" w:rsidRDefault="000F1D88" w:rsidP="000F1D88">
      <w:pPr>
        <w:shd w:val="clear" w:color="auto" w:fill="FFFFFF"/>
        <w:spacing w:after="75"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6.3.  Neplatnou časovou předplatní jízdenku časovou je pověřená osoba oprávněna odebrat v případech uvedených v odst. 6. 1. písmeno c) až h). Odebrání jízdenky je písemně potvrzeno.</w:t>
      </w:r>
    </w:p>
    <w:p w14:paraId="4A41D344" w14:textId="77777777" w:rsidR="000F1D88" w:rsidRPr="000F1D88" w:rsidRDefault="000F1D88" w:rsidP="000F1D88">
      <w:pPr>
        <w:shd w:val="clear" w:color="auto" w:fill="FFFFFF"/>
        <w:spacing w:line="276" w:lineRule="auto"/>
        <w:jc w:val="both"/>
        <w:rPr>
          <w:rFonts w:asciiTheme="minorHAnsi" w:hAnsiTheme="minorHAnsi" w:cs="Arial"/>
          <w:b/>
          <w:bCs/>
          <w:lang w:eastAsia="cs-CZ"/>
        </w:rPr>
      </w:pPr>
    </w:p>
    <w:p w14:paraId="5A52B271" w14:textId="77777777" w:rsidR="000F1D88" w:rsidRPr="000F1D88" w:rsidRDefault="000F1D88" w:rsidP="000F1D88">
      <w:pPr>
        <w:spacing w:before="100" w:beforeAutospacing="1" w:after="100" w:afterAutospacing="1" w:line="276" w:lineRule="auto"/>
        <w:outlineLvl w:val="0"/>
        <w:rPr>
          <w:rFonts w:asciiTheme="minorHAnsi" w:hAnsiTheme="minorHAnsi"/>
          <w:b/>
          <w:bCs/>
          <w:kern w:val="36"/>
          <w:sz w:val="32"/>
          <w:szCs w:val="32"/>
          <w:lang w:eastAsia="cs-CZ"/>
        </w:rPr>
      </w:pPr>
      <w:bookmarkStart w:id="69" w:name="_Toc456177862"/>
      <w:r w:rsidRPr="000F1D88">
        <w:rPr>
          <w:rFonts w:asciiTheme="minorHAnsi" w:hAnsiTheme="minorHAnsi"/>
          <w:b/>
          <w:bCs/>
          <w:kern w:val="36"/>
          <w:sz w:val="32"/>
          <w:szCs w:val="32"/>
          <w:lang w:eastAsia="cs-CZ"/>
        </w:rPr>
        <w:t>7.    Pověřená osoba</w:t>
      </w:r>
      <w:bookmarkEnd w:id="69"/>
      <w:r w:rsidRPr="000F1D88">
        <w:rPr>
          <w:rFonts w:asciiTheme="minorHAnsi" w:hAnsiTheme="minorHAnsi"/>
          <w:b/>
          <w:bCs/>
          <w:kern w:val="36"/>
          <w:sz w:val="32"/>
          <w:szCs w:val="32"/>
          <w:lang w:eastAsia="cs-CZ"/>
        </w:rPr>
        <w:t xml:space="preserve"> dopravce</w:t>
      </w:r>
    </w:p>
    <w:p w14:paraId="3194719E"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 xml:space="preserve">7.1.   </w:t>
      </w:r>
      <w:r w:rsidRPr="000E53EC">
        <w:rPr>
          <w:rFonts w:asciiTheme="minorHAnsi" w:eastAsiaTheme="minorHAnsi" w:hAnsiTheme="minorHAnsi" w:cs="Arial"/>
          <w:sz w:val="22"/>
          <w:szCs w:val="22"/>
        </w:rPr>
        <w:t xml:space="preserve">Pověřenou osobou ve veřejné silniční osobní a drážní osobní dopravě je řidič nebo průvodčí vozidla, nebo jiná osoba pověřená dopravcem, </w:t>
      </w:r>
      <w:r w:rsidRPr="000E53EC">
        <w:rPr>
          <w:rFonts w:asciiTheme="minorHAnsi" w:hAnsiTheme="minorHAnsi" w:cs="Arial"/>
          <w:sz w:val="22"/>
          <w:szCs w:val="22"/>
          <w:lang w:eastAsia="cs-CZ"/>
        </w:rPr>
        <w:t xml:space="preserve">vybavená kontrolním odznakem nebo průkazem. </w:t>
      </w:r>
    </w:p>
    <w:p w14:paraId="26D788B3" w14:textId="77777777" w:rsidR="000F1D88" w:rsidRPr="000E53EC" w:rsidRDefault="000F1D88" w:rsidP="000F1D88">
      <w:pPr>
        <w:shd w:val="clear" w:color="auto" w:fill="FFFFFF"/>
        <w:spacing w:line="276" w:lineRule="auto"/>
        <w:jc w:val="both"/>
        <w:rPr>
          <w:rFonts w:asciiTheme="minorHAnsi" w:hAnsiTheme="minorHAnsi" w:cs="Arial"/>
          <w:strike/>
          <w:sz w:val="22"/>
          <w:szCs w:val="22"/>
          <w:lang w:eastAsia="cs-CZ"/>
        </w:rPr>
      </w:pPr>
    </w:p>
    <w:p w14:paraId="35A40DC0"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7.2.  Pověřená osoba Dopravce je oprávněna na spojích a vlacích tohoto Dopravce:</w:t>
      </w:r>
    </w:p>
    <w:p w14:paraId="71B0469B"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a)    uložit cestujícímu, který se neprokázal platným jízdním dokladem, zaplacení jízdného a přirážky k</w:t>
      </w:r>
      <w:r w:rsidR="000E53EC">
        <w:rPr>
          <w:rFonts w:asciiTheme="minorHAnsi" w:hAnsiTheme="minorHAnsi" w:cs="Arial"/>
          <w:sz w:val="22"/>
          <w:szCs w:val="22"/>
          <w:lang w:eastAsia="cs-CZ"/>
        </w:rPr>
        <w:t> </w:t>
      </w:r>
      <w:r w:rsidRPr="000E53EC">
        <w:rPr>
          <w:rFonts w:asciiTheme="minorHAnsi" w:hAnsiTheme="minorHAnsi" w:cs="Arial"/>
          <w:sz w:val="22"/>
          <w:szCs w:val="22"/>
          <w:lang w:eastAsia="cs-CZ"/>
        </w:rPr>
        <w:t>jízdnému dle odst. 8.2, anebo vyžadovat od cestujícího prokázání se osobními údaji potřebnými pro vymáhání jízdného a přirážky k jízdnému, pokud cestující nezaplatí na místě,</w:t>
      </w:r>
    </w:p>
    <w:p w14:paraId="12918992"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b)  nepřipustit k přepravě nebo vyloučit z přepravy cestujícího, který se na výzvu pověřené osoby Dopravce neprokáže platným jízdním dokladem a nesplní povinnost zaplatit jízdné a přirážku k</w:t>
      </w:r>
      <w:r w:rsidR="000E53EC">
        <w:rPr>
          <w:rFonts w:asciiTheme="minorHAnsi" w:hAnsiTheme="minorHAnsi" w:cs="Arial"/>
          <w:sz w:val="22"/>
          <w:szCs w:val="22"/>
          <w:lang w:eastAsia="cs-CZ"/>
        </w:rPr>
        <w:t> </w:t>
      </w:r>
      <w:r w:rsidRPr="000E53EC">
        <w:rPr>
          <w:rFonts w:asciiTheme="minorHAnsi" w:hAnsiTheme="minorHAnsi" w:cs="Arial"/>
          <w:sz w:val="22"/>
          <w:szCs w:val="22"/>
          <w:lang w:eastAsia="cs-CZ"/>
        </w:rPr>
        <w:t>jízdnému dle odst. 8.2 nebo přirážku za porušení přepravních podmínek na místě nebo se neprokáže osobními údaji potřebnými pro vymáhání jízdného a přirážky k jízdnému, pokud cestující nezaplatí na místě,</w:t>
      </w:r>
    </w:p>
    <w:p w14:paraId="745750D2"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c)   vyloučit z přepravy cestujícího, který nastoupil do vozidla zjevně ovlivněn alkoholem nebo jinou návykovou látkou, pokud ohrožuje nebo může ohrozit bezpečnost a plynulost dopravy nebo veřejný pořádek, je ostatním cestujícím na obtíž nebo ohrožuje cestující a zaměstnance Dopravce,</w:t>
      </w:r>
    </w:p>
    <w:p w14:paraId="54C47DA0"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d)    vyloučit cestujícího z přepravy pokud cestující přes upozornění nedodržuje Přepravní řád, SPP IDS JK, Tarif IDS JK nebo nerespektuje pokyny a příkazy pověřené osoby Dopravce,</w:t>
      </w:r>
    </w:p>
    <w:p w14:paraId="11144E5A" w14:textId="77777777" w:rsidR="000F1D88" w:rsidRPr="000E53EC" w:rsidRDefault="000F1D88" w:rsidP="000F1D88">
      <w:pPr>
        <w:shd w:val="clear" w:color="auto" w:fill="FFFFFF"/>
        <w:spacing w:after="75"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e)    nepřipustit k přepravě nebo vyloučit z přepravy zavazadlo cestujícího nebo zvíře s ním dopravované, pokud jsou překážkou bezpečné přepravy cestujících nebo ohrožují zdraví cestujících nebo pokud jejich dopravu neumožňují SPP IDS JK.</w:t>
      </w:r>
    </w:p>
    <w:p w14:paraId="530E8366" w14:textId="77777777" w:rsidR="000F1D88" w:rsidRDefault="000F1D88" w:rsidP="000F1D88">
      <w:pPr>
        <w:shd w:val="clear" w:color="auto" w:fill="FFFFFF"/>
        <w:spacing w:after="75" w:line="276" w:lineRule="auto"/>
        <w:jc w:val="both"/>
        <w:rPr>
          <w:rFonts w:asciiTheme="minorHAnsi" w:hAnsiTheme="minorHAnsi" w:cs="Arial"/>
          <w:lang w:eastAsia="cs-CZ"/>
        </w:rPr>
      </w:pPr>
    </w:p>
    <w:p w14:paraId="6A6F583A" w14:textId="77777777" w:rsidR="00C30B22" w:rsidRPr="000F1D88" w:rsidRDefault="00C30B22" w:rsidP="000F1D88">
      <w:pPr>
        <w:shd w:val="clear" w:color="auto" w:fill="FFFFFF"/>
        <w:spacing w:after="75" w:line="276" w:lineRule="auto"/>
        <w:jc w:val="both"/>
        <w:rPr>
          <w:rFonts w:asciiTheme="minorHAnsi" w:hAnsiTheme="minorHAnsi" w:cs="Arial"/>
          <w:lang w:eastAsia="cs-CZ"/>
        </w:rPr>
      </w:pPr>
    </w:p>
    <w:p w14:paraId="6ED3BC70" w14:textId="77777777" w:rsidR="000F1D88" w:rsidRPr="000F1D88" w:rsidRDefault="000F1D88" w:rsidP="000F1D88">
      <w:pPr>
        <w:spacing w:before="100" w:beforeAutospacing="1" w:after="100" w:afterAutospacing="1" w:line="276" w:lineRule="auto"/>
        <w:outlineLvl w:val="0"/>
        <w:rPr>
          <w:rFonts w:asciiTheme="minorHAnsi" w:hAnsiTheme="minorHAnsi"/>
          <w:b/>
          <w:bCs/>
          <w:kern w:val="36"/>
          <w:sz w:val="32"/>
          <w:szCs w:val="32"/>
          <w:lang w:eastAsia="cs-CZ"/>
        </w:rPr>
      </w:pPr>
      <w:bookmarkStart w:id="70" w:name="_Toc456177863"/>
      <w:r w:rsidRPr="000F1D88">
        <w:rPr>
          <w:rFonts w:asciiTheme="minorHAnsi" w:hAnsiTheme="minorHAnsi"/>
          <w:b/>
          <w:bCs/>
          <w:kern w:val="36"/>
          <w:sz w:val="32"/>
          <w:szCs w:val="32"/>
          <w:lang w:eastAsia="cs-CZ"/>
        </w:rPr>
        <w:lastRenderedPageBreak/>
        <w:t>8.    Přirážky k jízdnému</w:t>
      </w:r>
      <w:bookmarkEnd w:id="70"/>
    </w:p>
    <w:p w14:paraId="4BF11377" w14:textId="77777777" w:rsidR="000F1D88" w:rsidRPr="000E53EC" w:rsidRDefault="000F1D88" w:rsidP="000F1D88">
      <w:pPr>
        <w:shd w:val="clear" w:color="auto" w:fill="FFFFFF"/>
        <w:spacing w:after="75"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8.1.  Cestující je povinen zaplatit přirážku k jízdnému dle odst. 8.2:</w:t>
      </w:r>
    </w:p>
    <w:p w14:paraId="7A84A2F4"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a)    pokud se neprokáže platným jízdním dokladem,</w:t>
      </w:r>
    </w:p>
    <w:p w14:paraId="4D6C6BF7"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b)    pokud nepředloží požadované osvědčení, oprávnění, příp. průkaz na slevu jízdného nebo jiný doklad dle Tarifu IDS JK a těchto SPP IDS JK opravňující cestujícího ke slevě uvedené na jízdním dokladu,</w:t>
      </w:r>
    </w:p>
    <w:p w14:paraId="5376D05A"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c)    pokud nemá uhrazeno dovozné za přepravu zavazadel či živých zvířat, které přepravuje, pokud je toto dle Tarifu IDS JK nebo Tarifu Dopravce nutné.</w:t>
      </w:r>
    </w:p>
    <w:p w14:paraId="1023DC92" w14:textId="77777777" w:rsidR="000F1D88" w:rsidRPr="000E53EC" w:rsidRDefault="000F1D88" w:rsidP="000F1D88">
      <w:pPr>
        <w:shd w:val="clear" w:color="auto" w:fill="FFFFFF"/>
        <w:spacing w:after="75" w:line="276" w:lineRule="auto"/>
        <w:jc w:val="both"/>
        <w:rPr>
          <w:rFonts w:asciiTheme="minorHAnsi" w:hAnsiTheme="minorHAnsi" w:cs="Arial"/>
          <w:sz w:val="22"/>
          <w:szCs w:val="22"/>
          <w:lang w:eastAsia="cs-CZ"/>
        </w:rPr>
      </w:pPr>
    </w:p>
    <w:p w14:paraId="4AD198A4" w14:textId="77777777" w:rsidR="000F1D88" w:rsidRPr="000E53EC" w:rsidRDefault="000F1D88" w:rsidP="000F1D88">
      <w:pPr>
        <w:shd w:val="clear" w:color="auto" w:fill="FFFFFF"/>
        <w:spacing w:after="75"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 xml:space="preserve">8.2.  Výše přirážky k jízdnému se řídí Smluvními přepravními podmínkami jednotlivých dopravců v rámci IDS JK, včetně případného snížení výše přirážky v případech uvedených v odst. 8. 1. písmeno b). </w:t>
      </w:r>
    </w:p>
    <w:p w14:paraId="65D9AFFB" w14:textId="77777777" w:rsidR="000F1D88" w:rsidRPr="000E53EC" w:rsidRDefault="000F1D88" w:rsidP="00FD6CF9">
      <w:pPr>
        <w:shd w:val="clear" w:color="auto" w:fill="FFFFFF"/>
        <w:spacing w:line="276" w:lineRule="auto"/>
        <w:jc w:val="both"/>
        <w:rPr>
          <w:rFonts w:asciiTheme="minorHAnsi" w:hAnsiTheme="minorHAnsi" w:cs="Arial"/>
          <w:sz w:val="22"/>
          <w:szCs w:val="22"/>
          <w:lang w:eastAsia="cs-CZ"/>
        </w:rPr>
      </w:pPr>
    </w:p>
    <w:p w14:paraId="6B41194E" w14:textId="77777777" w:rsidR="000F1D88" w:rsidRPr="000E53EC" w:rsidRDefault="000F1D88" w:rsidP="000F1D88">
      <w:pPr>
        <w:autoSpaceDN w:val="0"/>
        <w:spacing w:line="276" w:lineRule="auto"/>
        <w:jc w:val="both"/>
        <w:rPr>
          <w:rFonts w:eastAsiaTheme="minorHAnsi"/>
          <w:sz w:val="22"/>
          <w:szCs w:val="22"/>
          <w:lang w:eastAsia="zh-CN"/>
        </w:rPr>
      </w:pPr>
      <w:r w:rsidRPr="000E53EC">
        <w:rPr>
          <w:rFonts w:asciiTheme="minorHAnsi" w:hAnsiTheme="minorHAnsi" w:cs="Arial"/>
          <w:sz w:val="22"/>
          <w:szCs w:val="22"/>
          <w:lang w:eastAsia="cs-CZ"/>
        </w:rPr>
        <w:t xml:space="preserve">8.3.  Cestující, který se při kontrole neprokáže platným jízdním dokladem, je povinen </w:t>
      </w:r>
      <w:r w:rsidRPr="000E53EC">
        <w:rPr>
          <w:rFonts w:eastAsiaTheme="minorHAnsi"/>
          <w:sz w:val="22"/>
          <w:szCs w:val="22"/>
          <w:lang w:eastAsia="zh-CN"/>
        </w:rPr>
        <w:t xml:space="preserve">zaplatit mimo jízdného také přirážku k jízdnému, která mu byla uložena pověřenou osobou Dopravce v hotovosti na místě jejího uložení. V případě, že tak neučiní, je povinen předložit osobní doklad vydaný příslušným správním úřadem, opatřený fotografií, z kterého pověřená osoba Dopravce ověří osobní údaje cestujícího (jméno, příjmení, datum a místo narození, trvalé bydliště, popř. adresu pro doručování), které jsou potřebné k vymáhání zaplacení uložené přirážky k jízdnému.  Zápis o provedené přepravní kontrole neslouží jako jízdní doklad. Zaplacením přirážky k jízdnému na místě souhlasí cestující s jejím uložením a proti jejímu uložení není odvolání. Cestující, který se neprokáže osobními údaji předložením osobního dokladu, je povinen na výzvu pověřené osoby Dopravce setrvat na vhodném místě do příchodu osoby oprávněné zjistit totožnost cestujícího, nebo na výzvu pověřené osoby Dopravce následovat ji na vhodné pracoviště veřejné správy ke zjištění totožnosti. Pokud cestující odmítne zaplatit jízdné včetně přirážky k jízdnému a odmítne se prokázat osobními údaji, je pověřená osoba oprávněna jednat v souladu s § 14 Občanského zákoníku v platném znění tak, aby byla zajištěna práva Dopravce. </w:t>
      </w:r>
    </w:p>
    <w:p w14:paraId="3B74BF78" w14:textId="77777777" w:rsidR="000F1D88" w:rsidRPr="000E53EC" w:rsidRDefault="000F1D88" w:rsidP="000F1D88">
      <w:pPr>
        <w:autoSpaceDN w:val="0"/>
        <w:spacing w:line="276" w:lineRule="auto"/>
        <w:jc w:val="both"/>
        <w:rPr>
          <w:rFonts w:eastAsiaTheme="minorHAnsi"/>
          <w:sz w:val="22"/>
          <w:szCs w:val="22"/>
          <w:lang w:eastAsia="zh-CN"/>
        </w:rPr>
      </w:pPr>
    </w:p>
    <w:p w14:paraId="08E23B6F" w14:textId="77777777" w:rsidR="000F1D88" w:rsidRPr="000E53EC" w:rsidRDefault="000F1D88" w:rsidP="000F1D88">
      <w:pPr>
        <w:shd w:val="clear" w:color="auto" w:fill="FFFFFF"/>
        <w:spacing w:after="75"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8.4. Cestující, který neuhradil dovozné, vzal s sebou do vozidla nebezpečné látky a předměty z přepravy vyloučené, nebo nabitou střelnou zbraň, zaplatí za takový předmět přirážku ve výši stanovené ve SPP jednotlivých dopravců. Případné další nároky Dopravce zůstávají nedotčeny.</w:t>
      </w:r>
    </w:p>
    <w:p w14:paraId="6A0EC6D2" w14:textId="77777777" w:rsidR="000F1D88" w:rsidRPr="000E53EC" w:rsidRDefault="000F1D88" w:rsidP="00FD6CF9">
      <w:pPr>
        <w:shd w:val="clear" w:color="auto" w:fill="FFFFFF"/>
        <w:spacing w:line="276" w:lineRule="auto"/>
        <w:jc w:val="both"/>
        <w:rPr>
          <w:rFonts w:asciiTheme="minorHAnsi" w:hAnsiTheme="minorHAnsi" w:cs="Arial"/>
          <w:sz w:val="22"/>
          <w:szCs w:val="22"/>
          <w:lang w:eastAsia="cs-CZ"/>
        </w:rPr>
      </w:pPr>
    </w:p>
    <w:p w14:paraId="53EE5AA7" w14:textId="77777777" w:rsidR="000F1D88" w:rsidRPr="000E53EC" w:rsidRDefault="000F1D88" w:rsidP="000F1D88">
      <w:pPr>
        <w:shd w:val="clear" w:color="auto" w:fill="FFFFFF"/>
        <w:spacing w:after="75"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8.5. Cestujícímu, který porušil povinnosti uvedené v článcích 3. 2., 3. 3. a 3. 4. těchto SPP, může pověřená osoba uložit povinnost zaplatit přirážku za porušení SPP. Výše přirážky je stanovena SPP podmínkami jednotlivých dopravců. Případné další nároky Dopravce zůstávají nedotčeny.</w:t>
      </w:r>
    </w:p>
    <w:p w14:paraId="7A1895E0" w14:textId="77777777" w:rsidR="000F1D88" w:rsidRPr="000E53EC" w:rsidRDefault="000F1D88" w:rsidP="000F1D88">
      <w:pPr>
        <w:shd w:val="clear" w:color="auto" w:fill="FFFFFF"/>
        <w:spacing w:after="75" w:line="276" w:lineRule="auto"/>
        <w:jc w:val="both"/>
        <w:rPr>
          <w:rFonts w:asciiTheme="minorHAnsi" w:hAnsiTheme="minorHAnsi" w:cs="Arial"/>
          <w:sz w:val="22"/>
          <w:szCs w:val="22"/>
          <w:lang w:eastAsia="cs-CZ"/>
        </w:rPr>
      </w:pPr>
    </w:p>
    <w:p w14:paraId="1C3AB115" w14:textId="77777777" w:rsidR="000F1D88" w:rsidRPr="000E53EC" w:rsidRDefault="000F1D88" w:rsidP="000F1D88">
      <w:pPr>
        <w:shd w:val="clear" w:color="auto" w:fill="FFFFFF"/>
        <w:spacing w:after="75" w:line="276" w:lineRule="auto"/>
        <w:jc w:val="both"/>
        <w:rPr>
          <w:rFonts w:asciiTheme="minorHAnsi" w:hAnsiTheme="minorHAnsi" w:cs="Arial"/>
          <w:strike/>
          <w:sz w:val="22"/>
          <w:szCs w:val="22"/>
          <w:lang w:eastAsia="cs-CZ"/>
        </w:rPr>
      </w:pPr>
      <w:r w:rsidRPr="000E53EC">
        <w:rPr>
          <w:rFonts w:asciiTheme="minorHAnsi" w:hAnsiTheme="minorHAnsi" w:cs="Arial"/>
          <w:sz w:val="22"/>
          <w:szCs w:val="22"/>
          <w:lang w:eastAsia="cs-CZ"/>
        </w:rPr>
        <w:t>8.6.  Prokázání osobních údajů v případech uvedených v SPP IDS JK je v souladu s platnými právními předpisy týkající se ochrany osobních údajů.</w:t>
      </w:r>
    </w:p>
    <w:p w14:paraId="12A82C1A" w14:textId="77777777" w:rsidR="000F1D88" w:rsidRDefault="000F1D88" w:rsidP="000F1D88">
      <w:pPr>
        <w:shd w:val="clear" w:color="auto" w:fill="FFFFFF"/>
        <w:spacing w:line="276" w:lineRule="auto"/>
        <w:jc w:val="both"/>
        <w:rPr>
          <w:rFonts w:asciiTheme="minorHAnsi" w:hAnsiTheme="minorHAnsi" w:cs="Arial"/>
          <w:b/>
          <w:bCs/>
          <w:lang w:eastAsia="cs-CZ"/>
        </w:rPr>
      </w:pPr>
    </w:p>
    <w:p w14:paraId="63C6A536" w14:textId="77777777" w:rsidR="00C30B22" w:rsidRPr="000F1D88" w:rsidRDefault="00C30B22" w:rsidP="000F1D88">
      <w:pPr>
        <w:shd w:val="clear" w:color="auto" w:fill="FFFFFF"/>
        <w:spacing w:line="276" w:lineRule="auto"/>
        <w:jc w:val="both"/>
        <w:rPr>
          <w:rFonts w:asciiTheme="minorHAnsi" w:hAnsiTheme="minorHAnsi" w:cs="Arial"/>
          <w:b/>
          <w:bCs/>
          <w:lang w:eastAsia="cs-CZ"/>
        </w:rPr>
      </w:pPr>
    </w:p>
    <w:p w14:paraId="58B0A122" w14:textId="77777777" w:rsidR="000F1D88" w:rsidRPr="000F1D88" w:rsidRDefault="000F1D88" w:rsidP="000F1D88">
      <w:pPr>
        <w:spacing w:before="100" w:beforeAutospacing="1" w:after="100" w:afterAutospacing="1" w:line="276" w:lineRule="auto"/>
        <w:outlineLvl w:val="0"/>
        <w:rPr>
          <w:rFonts w:asciiTheme="minorHAnsi" w:hAnsiTheme="minorHAnsi"/>
          <w:b/>
          <w:bCs/>
          <w:kern w:val="36"/>
          <w:sz w:val="32"/>
          <w:szCs w:val="32"/>
          <w:lang w:eastAsia="cs-CZ"/>
        </w:rPr>
      </w:pPr>
      <w:bookmarkStart w:id="71" w:name="_Toc456177864"/>
      <w:r w:rsidRPr="000F1D88">
        <w:rPr>
          <w:rFonts w:asciiTheme="minorHAnsi" w:hAnsiTheme="minorHAnsi"/>
          <w:b/>
          <w:bCs/>
          <w:kern w:val="36"/>
          <w:sz w:val="32"/>
          <w:szCs w:val="32"/>
          <w:lang w:eastAsia="cs-CZ"/>
        </w:rPr>
        <w:lastRenderedPageBreak/>
        <w:t>9.    Vrácení jízdného</w:t>
      </w:r>
      <w:bookmarkEnd w:id="71"/>
    </w:p>
    <w:p w14:paraId="0B227E54" w14:textId="77777777" w:rsidR="000F1D88" w:rsidRPr="000F1D88" w:rsidRDefault="000F1D88" w:rsidP="000F1D88">
      <w:pPr>
        <w:spacing w:before="100" w:beforeAutospacing="1" w:after="100" w:afterAutospacing="1" w:line="276" w:lineRule="auto"/>
        <w:outlineLvl w:val="0"/>
        <w:rPr>
          <w:rFonts w:asciiTheme="minorHAnsi" w:hAnsiTheme="minorHAnsi"/>
          <w:b/>
          <w:bCs/>
          <w:kern w:val="36"/>
          <w:lang w:eastAsia="cs-CZ"/>
        </w:rPr>
      </w:pPr>
      <w:r w:rsidRPr="000F1D88">
        <w:rPr>
          <w:rFonts w:asciiTheme="minorHAnsi" w:hAnsiTheme="minorHAnsi"/>
          <w:b/>
          <w:bCs/>
          <w:kern w:val="36"/>
          <w:lang w:eastAsia="cs-CZ"/>
        </w:rPr>
        <w:t>9.1. Vrácení jízdného za jízdní doklady vydané v železniční a VLD</w:t>
      </w:r>
    </w:p>
    <w:p w14:paraId="45552259" w14:textId="77777777" w:rsidR="000F1D88" w:rsidRPr="000E53EC" w:rsidRDefault="000F1D88" w:rsidP="000F1D88">
      <w:pPr>
        <w:shd w:val="clear" w:color="auto" w:fill="FFFFFF"/>
        <w:spacing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9.1.1.  Právo na vrácení jízdného nebo části jízdného za plně nevyužitou nebo jen částečně nevyužitou časovou jízdenku z důvodů na straně cestujícího vzniká pouze u časových jízdenek třicetidenních a devadesátidenních u Dopravce, který danou jízdenku vydal, v těchto případech (pokud nastaly neočekávaně v době po nákupu jízdenky):</w:t>
      </w:r>
    </w:p>
    <w:p w14:paraId="6E139542" w14:textId="77777777" w:rsidR="000F1D88" w:rsidRPr="00FD6CF9" w:rsidRDefault="000F1D88" w:rsidP="00FD6CF9">
      <w:pPr>
        <w:pStyle w:val="Odstavecseseznamem"/>
        <w:numPr>
          <w:ilvl w:val="0"/>
          <w:numId w:val="17"/>
        </w:numPr>
        <w:spacing w:line="252" w:lineRule="auto"/>
        <w:ind w:left="697" w:hanging="357"/>
      </w:pPr>
      <w:r w:rsidRPr="00FD6CF9">
        <w:t xml:space="preserve">Změna místa bydliště, </w:t>
      </w:r>
    </w:p>
    <w:p w14:paraId="0051F885" w14:textId="77777777" w:rsidR="000F1D88" w:rsidRPr="00FD6CF9" w:rsidRDefault="000F1D88" w:rsidP="00FD6CF9">
      <w:pPr>
        <w:pStyle w:val="Odstavecseseznamem"/>
        <w:numPr>
          <w:ilvl w:val="0"/>
          <w:numId w:val="17"/>
        </w:numPr>
        <w:spacing w:line="252" w:lineRule="auto"/>
        <w:ind w:left="697" w:hanging="357"/>
      </w:pPr>
      <w:r w:rsidRPr="00FD6CF9">
        <w:t>Změna zaměstnavatele (školy),</w:t>
      </w:r>
    </w:p>
    <w:p w14:paraId="63B7BD63" w14:textId="77777777" w:rsidR="000F1D88" w:rsidRPr="00FD6CF9" w:rsidRDefault="000F1D88" w:rsidP="00FD6CF9">
      <w:pPr>
        <w:pStyle w:val="Odstavecseseznamem"/>
        <w:numPr>
          <w:ilvl w:val="0"/>
          <w:numId w:val="17"/>
        </w:numPr>
        <w:spacing w:line="252" w:lineRule="auto"/>
        <w:ind w:left="697" w:hanging="357"/>
      </w:pPr>
      <w:r w:rsidRPr="00FD6CF9">
        <w:t>Ukončení pracovního poměru (studia)</w:t>
      </w:r>
    </w:p>
    <w:p w14:paraId="1AE96C37" w14:textId="77777777" w:rsidR="000F1D88" w:rsidRPr="00FD6CF9" w:rsidRDefault="000F1D88" w:rsidP="00FD6CF9">
      <w:pPr>
        <w:pStyle w:val="Odstavecseseznamem"/>
        <w:numPr>
          <w:ilvl w:val="0"/>
          <w:numId w:val="17"/>
        </w:numPr>
        <w:spacing w:line="252" w:lineRule="auto"/>
        <w:ind w:left="697" w:hanging="357"/>
      </w:pPr>
      <w:r w:rsidRPr="00FD6CF9">
        <w:t xml:space="preserve">Nemoc (úmrtí) cestujícího, </w:t>
      </w:r>
    </w:p>
    <w:p w14:paraId="07E93567" w14:textId="77777777" w:rsidR="000F1D88" w:rsidRPr="000E53EC" w:rsidRDefault="000F1D88" w:rsidP="000F1D88">
      <w:pPr>
        <w:shd w:val="clear" w:color="auto" w:fill="FFFFFF"/>
        <w:spacing w:line="252"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Ve všech případech musí být nárok na vrácení jízdného doložen písemným potvrzením prokazujícím tento nárok.</w:t>
      </w:r>
    </w:p>
    <w:p w14:paraId="18B26578" w14:textId="77777777" w:rsidR="000F1D88" w:rsidRPr="000E53EC" w:rsidRDefault="000F1D88" w:rsidP="000F1D88">
      <w:pPr>
        <w:shd w:val="clear" w:color="auto" w:fill="FFFFFF"/>
        <w:spacing w:line="252" w:lineRule="auto"/>
        <w:jc w:val="both"/>
        <w:rPr>
          <w:rFonts w:asciiTheme="minorHAnsi" w:hAnsiTheme="minorHAnsi" w:cs="Arial"/>
          <w:sz w:val="22"/>
          <w:szCs w:val="22"/>
          <w:lang w:eastAsia="cs-CZ"/>
        </w:rPr>
      </w:pPr>
    </w:p>
    <w:p w14:paraId="0EEB7727" w14:textId="77777777" w:rsidR="000F1D88" w:rsidRPr="000E53EC" w:rsidRDefault="000F1D88" w:rsidP="000F1D88">
      <w:pPr>
        <w:shd w:val="clear" w:color="auto" w:fill="FFFFFF"/>
        <w:spacing w:after="75"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9.1.2.  Cestujícímu bude po prokázání nároku vyplacena částka odpovídající výši vypočtené částky k vrácení (odvislé od pořizovací ceny časového kupónu a rozsahu skutečného využití kupónu), od které se vždy odečte vypočtená srážka, zaokrouhlená aritmeticky na celé koruny. Srážka vyjadřuje oprávněnou výši nákladů, které nese Dopravce při uplatnění práva z přepravní smlouvy. Dopravce je oprávněn ve výjimečných situacích srážku snížit nebo neodečítat.</w:t>
      </w:r>
    </w:p>
    <w:p w14:paraId="7A46BC60" w14:textId="77777777" w:rsidR="000F1D88" w:rsidRPr="000E53EC" w:rsidRDefault="000F1D88" w:rsidP="00FD6CF9">
      <w:pPr>
        <w:shd w:val="clear" w:color="auto" w:fill="FFFFFF"/>
        <w:spacing w:line="276" w:lineRule="auto"/>
        <w:jc w:val="both"/>
        <w:rPr>
          <w:rFonts w:asciiTheme="minorHAnsi" w:hAnsiTheme="minorHAnsi" w:cs="Arial"/>
          <w:sz w:val="22"/>
          <w:szCs w:val="22"/>
          <w:lang w:eastAsia="cs-CZ"/>
        </w:rPr>
      </w:pPr>
    </w:p>
    <w:p w14:paraId="06B5AB56" w14:textId="77777777" w:rsidR="000F1D88" w:rsidRPr="000E53EC" w:rsidRDefault="000F1D88" w:rsidP="000F1D88">
      <w:pPr>
        <w:shd w:val="clear" w:color="auto" w:fill="FFFFFF"/>
        <w:spacing w:after="75"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9.1.3. V případě vrácení časové jízdenky před začátkem její platnosti činí srážka 10% z ceny vraceného dokladu, minimálně 30 Kč.</w:t>
      </w:r>
    </w:p>
    <w:p w14:paraId="027AAA7C" w14:textId="77777777" w:rsidR="000F1D88" w:rsidRPr="000E53EC" w:rsidRDefault="000F1D88" w:rsidP="00FD6CF9">
      <w:pPr>
        <w:shd w:val="clear" w:color="auto" w:fill="FFFFFF"/>
        <w:spacing w:line="276" w:lineRule="auto"/>
        <w:jc w:val="both"/>
        <w:rPr>
          <w:rFonts w:asciiTheme="minorHAnsi" w:hAnsiTheme="minorHAnsi" w:cs="Arial"/>
          <w:sz w:val="22"/>
          <w:szCs w:val="22"/>
          <w:lang w:eastAsia="cs-CZ"/>
        </w:rPr>
      </w:pPr>
    </w:p>
    <w:p w14:paraId="36EAF8EA" w14:textId="77777777" w:rsidR="000F1D88" w:rsidRPr="000E53EC" w:rsidRDefault="000F1D88" w:rsidP="000F1D88">
      <w:pPr>
        <w:shd w:val="clear" w:color="auto" w:fill="FFFFFF"/>
        <w:spacing w:after="75"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9.1.4. V případě vrácení časové jízdenky v průběhu její platnosti se částka, která bude vrácena cestujícímu, vypočítá dle vzorce:</w:t>
      </w:r>
    </w:p>
    <w:p w14:paraId="6F5C06BE" w14:textId="77777777" w:rsidR="000F1D88" w:rsidRPr="000F1D88" w:rsidRDefault="000F1D88" w:rsidP="000F1D88">
      <w:pPr>
        <w:spacing w:after="200" w:line="276" w:lineRule="auto"/>
        <w:rPr>
          <w:rFonts w:asciiTheme="minorHAnsi" w:eastAsiaTheme="minorHAnsi" w:hAnsiTheme="minorHAnsi" w:cstheme="minorBidi"/>
        </w:rPr>
      </w:pPr>
      <m:oMathPara>
        <m:oMath>
          <m:r>
            <m:rPr>
              <m:sty m:val="p"/>
            </m:rPr>
            <w:rPr>
              <w:rFonts w:ascii="Cambria Math" w:eastAsiaTheme="minorHAnsi" w:hAnsi="Cambria Math" w:cstheme="minorBidi"/>
            </w:rPr>
            <m:t xml:space="preserve">částka k vrácení </m:t>
          </m:r>
          <m:d>
            <m:dPr>
              <m:ctrlPr>
                <w:rPr>
                  <w:rFonts w:ascii="Cambria Math" w:eastAsiaTheme="minorHAnsi" w:hAnsi="Cambria Math" w:cstheme="minorBidi"/>
                </w:rPr>
              </m:ctrlPr>
            </m:dPr>
            <m:e>
              <m:r>
                <m:rPr>
                  <m:sty m:val="p"/>
                </m:rPr>
                <w:rPr>
                  <w:rFonts w:ascii="Cambria Math" w:eastAsiaTheme="minorHAnsi" w:hAnsi="Cambria Math" w:cstheme="minorBidi"/>
                </w:rPr>
                <m:t>bez srážky</m:t>
              </m:r>
            </m:e>
          </m:d>
          <m:r>
            <w:rPr>
              <w:rFonts w:ascii="Cambria Math" w:eastAsiaTheme="minorHAnsi" w:hAnsi="Cambria Math" w:cstheme="minorBidi"/>
            </w:rPr>
            <m:t>=</m:t>
          </m:r>
          <m:r>
            <m:rPr>
              <m:sty m:val="p"/>
            </m:rPr>
            <w:rPr>
              <w:rFonts w:ascii="Cambria Math" w:eastAsiaTheme="minorHAnsi" w:hAnsi="Cambria Math" w:cstheme="minorBidi"/>
            </w:rPr>
            <m:t>původní cena×</m:t>
          </m:r>
          <m:f>
            <m:fPr>
              <m:ctrlPr>
                <w:rPr>
                  <w:rFonts w:ascii="Cambria Math" w:eastAsiaTheme="minorHAnsi" w:hAnsi="Cambria Math" w:cstheme="minorBidi"/>
                </w:rPr>
              </m:ctrlPr>
            </m:fPr>
            <m:num>
              <m:r>
                <m:rPr>
                  <m:sty m:val="p"/>
                </m:rPr>
                <w:rPr>
                  <w:rFonts w:ascii="Cambria Math" w:eastAsiaTheme="minorHAnsi" w:hAnsi="Cambria Math" w:cstheme="minorBidi"/>
                </w:rPr>
                <m:t>počet dnů neprojetých</m:t>
              </m:r>
            </m:num>
            <m:den>
              <m:r>
                <m:rPr>
                  <m:sty m:val="p"/>
                </m:rPr>
                <w:rPr>
                  <w:rFonts w:ascii="Cambria Math" w:eastAsiaTheme="minorHAnsi" w:hAnsi="Cambria Math" w:cstheme="minorBidi"/>
                </w:rPr>
                <m:t xml:space="preserve">počet dnů platnosti </m:t>
              </m:r>
            </m:den>
          </m:f>
        </m:oMath>
      </m:oMathPara>
    </w:p>
    <w:p w14:paraId="387BA0C8" w14:textId="77777777" w:rsidR="000F1D88" w:rsidRPr="000E53EC" w:rsidRDefault="000F1D88" w:rsidP="000F1D88">
      <w:pPr>
        <w:spacing w:line="276" w:lineRule="auto"/>
        <w:rPr>
          <w:rFonts w:asciiTheme="minorHAnsi" w:eastAsiaTheme="minorHAnsi" w:hAnsiTheme="minorHAnsi" w:cstheme="minorBidi"/>
          <w:sz w:val="22"/>
          <w:szCs w:val="22"/>
        </w:rPr>
      </w:pPr>
      <w:r w:rsidRPr="000E53EC">
        <w:rPr>
          <w:rFonts w:asciiTheme="minorHAnsi" w:eastAsiaTheme="minorHAnsi" w:hAnsiTheme="minorHAnsi" w:cstheme="minorBidi"/>
          <w:sz w:val="22"/>
          <w:szCs w:val="22"/>
        </w:rPr>
        <w:t>kde:</w:t>
      </w:r>
    </w:p>
    <w:p w14:paraId="79D3F8F0" w14:textId="77777777" w:rsidR="000F1D88" w:rsidRPr="000E53EC" w:rsidRDefault="000F1D88" w:rsidP="000F1D88">
      <w:pPr>
        <w:spacing w:line="276" w:lineRule="auto"/>
        <w:rPr>
          <w:rFonts w:asciiTheme="minorHAnsi" w:eastAsiaTheme="minorHAnsi" w:hAnsiTheme="minorHAnsi" w:cstheme="minorBidi"/>
          <w:sz w:val="22"/>
          <w:szCs w:val="22"/>
        </w:rPr>
      </w:pPr>
      <w:r w:rsidRPr="000E53EC">
        <w:rPr>
          <w:rFonts w:asciiTheme="minorHAnsi" w:eastAsiaTheme="minorHAnsi" w:hAnsiTheme="minorHAnsi" w:cstheme="minorBidi"/>
          <w:sz w:val="22"/>
          <w:szCs w:val="22"/>
        </w:rPr>
        <w:t>počet dnů neprojetých = počet kalendářních dnů od dne následujícího po dni uplatnění reklamace do konce platnosti časového dokladu</w:t>
      </w:r>
    </w:p>
    <w:p w14:paraId="5401F8B0" w14:textId="77777777" w:rsidR="000F1D88" w:rsidRPr="000E53EC" w:rsidRDefault="000F1D88" w:rsidP="000F1D88">
      <w:pPr>
        <w:spacing w:line="276" w:lineRule="auto"/>
        <w:rPr>
          <w:rFonts w:asciiTheme="minorHAnsi" w:eastAsiaTheme="minorHAnsi" w:hAnsiTheme="minorHAnsi" w:cstheme="minorBidi"/>
          <w:sz w:val="22"/>
          <w:szCs w:val="22"/>
        </w:rPr>
      </w:pPr>
      <w:r w:rsidRPr="000E53EC">
        <w:rPr>
          <w:rFonts w:asciiTheme="minorHAnsi" w:eastAsiaTheme="minorHAnsi" w:hAnsiTheme="minorHAnsi" w:cstheme="minorBidi"/>
          <w:sz w:val="22"/>
          <w:szCs w:val="22"/>
        </w:rPr>
        <w:t>počet dnů platnosti = počet kalendářních dnů platnosti časového kuponu (30 nebo 90 dnů)</w:t>
      </w:r>
    </w:p>
    <w:p w14:paraId="6AAE482F" w14:textId="77777777" w:rsidR="000F1D88" w:rsidRPr="000E53EC" w:rsidRDefault="000F1D88" w:rsidP="000F1D88">
      <w:pPr>
        <w:spacing w:line="276" w:lineRule="auto"/>
        <w:rPr>
          <w:rFonts w:asciiTheme="minorHAnsi" w:eastAsiaTheme="minorHAnsi" w:hAnsiTheme="minorHAnsi" w:cstheme="minorBidi"/>
          <w:sz w:val="22"/>
          <w:szCs w:val="22"/>
        </w:rPr>
      </w:pPr>
    </w:p>
    <w:p w14:paraId="3B142185" w14:textId="77777777" w:rsidR="000F1D88" w:rsidRPr="000E53EC" w:rsidRDefault="000F1D88" w:rsidP="000F1D88">
      <w:pPr>
        <w:spacing w:line="276" w:lineRule="auto"/>
        <w:rPr>
          <w:rFonts w:asciiTheme="minorHAnsi" w:eastAsiaTheme="minorHAnsi" w:hAnsiTheme="minorHAnsi" w:cstheme="minorBidi"/>
          <w:sz w:val="22"/>
          <w:szCs w:val="22"/>
        </w:rPr>
      </w:pPr>
      <w:r w:rsidRPr="000E53EC">
        <w:rPr>
          <w:rFonts w:asciiTheme="minorHAnsi" w:eastAsiaTheme="minorHAnsi" w:hAnsiTheme="minorHAnsi" w:cstheme="minorBidi"/>
          <w:sz w:val="22"/>
          <w:szCs w:val="22"/>
        </w:rPr>
        <w:t>částka k vyplacení (po srážce) = částka k vrácení – srážka</w:t>
      </w:r>
    </w:p>
    <w:p w14:paraId="0E56BB1E" w14:textId="77777777" w:rsidR="000F1D88" w:rsidRPr="000E53EC" w:rsidRDefault="000F1D88" w:rsidP="000F1D88">
      <w:pPr>
        <w:spacing w:line="276" w:lineRule="auto"/>
        <w:rPr>
          <w:rFonts w:asciiTheme="minorHAnsi" w:eastAsiaTheme="minorHAnsi" w:hAnsiTheme="minorHAnsi" w:cstheme="minorBidi"/>
          <w:sz w:val="22"/>
          <w:szCs w:val="22"/>
        </w:rPr>
      </w:pPr>
      <w:r w:rsidRPr="000E53EC">
        <w:rPr>
          <w:rFonts w:asciiTheme="minorHAnsi" w:eastAsiaTheme="minorHAnsi" w:hAnsiTheme="minorHAnsi" w:cstheme="minorBidi"/>
          <w:sz w:val="22"/>
          <w:szCs w:val="22"/>
        </w:rPr>
        <w:t>kde: srážka = 10 % z částky k vrácení, min. 30,- Kč</w:t>
      </w:r>
    </w:p>
    <w:p w14:paraId="30553289" w14:textId="77777777" w:rsidR="000F1D88" w:rsidRPr="000E53EC" w:rsidRDefault="000F1D88" w:rsidP="000F1D88">
      <w:pPr>
        <w:shd w:val="clear" w:color="auto" w:fill="FFFFFF"/>
        <w:spacing w:after="75" w:line="276" w:lineRule="auto"/>
        <w:jc w:val="both"/>
        <w:rPr>
          <w:rFonts w:asciiTheme="minorHAnsi" w:eastAsiaTheme="minorHAnsi" w:hAnsiTheme="minorHAnsi" w:cstheme="minorBidi"/>
          <w:sz w:val="22"/>
          <w:szCs w:val="22"/>
        </w:rPr>
      </w:pPr>
    </w:p>
    <w:p w14:paraId="4F8073EE" w14:textId="77777777" w:rsidR="000F1D88" w:rsidRPr="000E53EC" w:rsidRDefault="000F1D88" w:rsidP="000F1D88">
      <w:pPr>
        <w:shd w:val="clear" w:color="auto" w:fill="FFFFFF"/>
        <w:spacing w:after="75"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9.1.5.  Nárok na vrácení jízdného nevzniká:</w:t>
      </w:r>
    </w:p>
    <w:p w14:paraId="0DEC5A37" w14:textId="77777777" w:rsidR="000F1D88" w:rsidRPr="000E53EC" w:rsidRDefault="000F1D88" w:rsidP="000F1D88">
      <w:pPr>
        <w:shd w:val="clear" w:color="auto" w:fill="FFFFFF"/>
        <w:spacing w:after="75"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a)    při vyloučení z přepravy,</w:t>
      </w:r>
    </w:p>
    <w:p w14:paraId="3F4DA0E9" w14:textId="77777777" w:rsidR="000F1D88" w:rsidRPr="000E53EC" w:rsidRDefault="000F1D88" w:rsidP="000F1D88">
      <w:pPr>
        <w:shd w:val="clear" w:color="auto" w:fill="FFFFFF"/>
        <w:spacing w:after="75"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b)    při zabavení jízdenek, neplatných dle článku 6. „Neplatné jízdenky“ SPP IDS JK,</w:t>
      </w:r>
    </w:p>
    <w:p w14:paraId="2022D593" w14:textId="77777777" w:rsidR="000F1D88" w:rsidRPr="000E53EC" w:rsidRDefault="000F1D88" w:rsidP="000F1D88">
      <w:pPr>
        <w:shd w:val="clear" w:color="auto" w:fill="FFFFFF"/>
        <w:spacing w:after="75" w:line="276" w:lineRule="auto"/>
        <w:jc w:val="both"/>
        <w:rPr>
          <w:rFonts w:asciiTheme="minorHAnsi" w:hAnsiTheme="minorHAnsi" w:cs="Arial"/>
          <w:sz w:val="22"/>
          <w:szCs w:val="22"/>
          <w:lang w:eastAsia="cs-CZ"/>
        </w:rPr>
      </w:pPr>
      <w:r w:rsidRPr="000E53EC">
        <w:rPr>
          <w:rFonts w:asciiTheme="minorHAnsi" w:hAnsiTheme="minorHAnsi" w:cs="Arial"/>
          <w:sz w:val="22"/>
          <w:szCs w:val="22"/>
          <w:lang w:eastAsia="cs-CZ"/>
        </w:rPr>
        <w:t>c)    u jízdenek dle obchodních na</w:t>
      </w:r>
      <w:r w:rsidR="000E53EC">
        <w:rPr>
          <w:rFonts w:asciiTheme="minorHAnsi" w:hAnsiTheme="minorHAnsi" w:cs="Arial"/>
          <w:sz w:val="22"/>
          <w:szCs w:val="22"/>
          <w:lang w:eastAsia="cs-CZ"/>
        </w:rPr>
        <w:t>bídek uvedených v Tarifu IDS JK.</w:t>
      </w:r>
    </w:p>
    <w:p w14:paraId="73683474" w14:textId="77777777" w:rsidR="000F1D88" w:rsidRDefault="000F1D88" w:rsidP="000F1D88">
      <w:pPr>
        <w:shd w:val="clear" w:color="auto" w:fill="FFFFFF"/>
        <w:spacing w:line="276" w:lineRule="auto"/>
        <w:jc w:val="both"/>
        <w:rPr>
          <w:rFonts w:asciiTheme="minorHAnsi" w:hAnsiTheme="minorHAnsi" w:cs="Arial"/>
          <w:lang w:eastAsia="cs-CZ"/>
        </w:rPr>
      </w:pPr>
    </w:p>
    <w:p w14:paraId="56BCF5A3" w14:textId="77777777" w:rsidR="00C30B22" w:rsidRPr="000F1D88" w:rsidRDefault="00C30B22" w:rsidP="000F1D88">
      <w:pPr>
        <w:shd w:val="clear" w:color="auto" w:fill="FFFFFF"/>
        <w:spacing w:line="276" w:lineRule="auto"/>
        <w:jc w:val="both"/>
        <w:rPr>
          <w:rFonts w:asciiTheme="minorHAnsi" w:hAnsiTheme="minorHAnsi" w:cs="Arial"/>
          <w:lang w:eastAsia="cs-CZ"/>
        </w:rPr>
      </w:pPr>
    </w:p>
    <w:p w14:paraId="7FB12DFD" w14:textId="77777777" w:rsidR="000F1D88" w:rsidRPr="002B5B14" w:rsidRDefault="000F1D88" w:rsidP="000F1D88">
      <w:pPr>
        <w:spacing w:after="200" w:line="276" w:lineRule="auto"/>
        <w:outlineLvl w:val="0"/>
        <w:rPr>
          <w:rFonts w:asciiTheme="minorHAnsi" w:hAnsiTheme="minorHAnsi"/>
          <w:b/>
          <w:bCs/>
          <w:kern w:val="36"/>
          <w:sz w:val="22"/>
          <w:szCs w:val="22"/>
          <w:lang w:eastAsia="cs-CZ"/>
        </w:rPr>
      </w:pPr>
      <w:r w:rsidRPr="002B5B14">
        <w:rPr>
          <w:rFonts w:asciiTheme="minorHAnsi" w:hAnsiTheme="minorHAnsi"/>
          <w:b/>
          <w:bCs/>
          <w:kern w:val="36"/>
          <w:sz w:val="22"/>
          <w:szCs w:val="22"/>
          <w:lang w:eastAsia="cs-CZ"/>
        </w:rPr>
        <w:lastRenderedPageBreak/>
        <w:t>9.2. Vrácení jízdného za jízdní doklady vydané DPMCB</w:t>
      </w:r>
    </w:p>
    <w:p w14:paraId="4B3E39D2" w14:textId="77777777" w:rsidR="000F1D88" w:rsidRPr="002B5B14" w:rsidRDefault="000F1D88" w:rsidP="00C30B22">
      <w:pPr>
        <w:spacing w:after="120" w:line="276" w:lineRule="auto"/>
        <w:jc w:val="both"/>
        <w:outlineLvl w:val="0"/>
        <w:rPr>
          <w:rFonts w:asciiTheme="minorHAnsi" w:hAnsiTheme="minorHAnsi"/>
          <w:bCs/>
          <w:kern w:val="36"/>
          <w:sz w:val="22"/>
          <w:szCs w:val="22"/>
          <w:lang w:eastAsia="cs-CZ"/>
        </w:rPr>
      </w:pPr>
      <w:r w:rsidRPr="002B5B14">
        <w:rPr>
          <w:rFonts w:asciiTheme="minorHAnsi" w:hAnsiTheme="minorHAnsi"/>
          <w:bCs/>
          <w:kern w:val="36"/>
          <w:sz w:val="22"/>
          <w:szCs w:val="22"/>
          <w:lang w:eastAsia="cs-CZ"/>
        </w:rPr>
        <w:t>9.2.1. Podmínky pro vrácení jízdného u časových předplatných jízdenek vydaných DPMCB se řídí Tarifem a Smluvními přepravními podmínkami DPMCB.</w:t>
      </w:r>
    </w:p>
    <w:p w14:paraId="2A61D983" w14:textId="77777777" w:rsidR="00C30B22" w:rsidRPr="00992226" w:rsidRDefault="00C30B22" w:rsidP="00992226">
      <w:pPr>
        <w:spacing w:after="120" w:line="276" w:lineRule="auto"/>
        <w:outlineLvl w:val="0"/>
        <w:rPr>
          <w:rFonts w:asciiTheme="minorHAnsi" w:hAnsiTheme="minorHAnsi"/>
          <w:b/>
          <w:bCs/>
          <w:kern w:val="36"/>
          <w:sz w:val="22"/>
          <w:szCs w:val="22"/>
          <w:lang w:eastAsia="cs-CZ"/>
        </w:rPr>
      </w:pPr>
      <w:bookmarkStart w:id="72" w:name="_Toc456177865"/>
    </w:p>
    <w:p w14:paraId="1ACE3D13" w14:textId="77777777" w:rsidR="000F1D88" w:rsidRPr="000F1D88" w:rsidRDefault="000F1D88" w:rsidP="000F1D88">
      <w:pPr>
        <w:spacing w:before="100" w:beforeAutospacing="1" w:after="100" w:afterAutospacing="1" w:line="276" w:lineRule="auto"/>
        <w:outlineLvl w:val="0"/>
        <w:rPr>
          <w:rFonts w:asciiTheme="minorHAnsi" w:hAnsiTheme="minorHAnsi"/>
          <w:b/>
          <w:bCs/>
          <w:kern w:val="36"/>
          <w:sz w:val="32"/>
          <w:szCs w:val="32"/>
          <w:lang w:eastAsia="cs-CZ"/>
        </w:rPr>
      </w:pPr>
      <w:r w:rsidRPr="000F1D88">
        <w:rPr>
          <w:rFonts w:asciiTheme="minorHAnsi" w:hAnsiTheme="minorHAnsi"/>
          <w:b/>
          <w:bCs/>
          <w:kern w:val="36"/>
          <w:sz w:val="32"/>
          <w:szCs w:val="32"/>
          <w:lang w:eastAsia="cs-CZ"/>
        </w:rPr>
        <w:t>10.  Přeprava dětí</w:t>
      </w:r>
      <w:bookmarkEnd w:id="72"/>
    </w:p>
    <w:p w14:paraId="7509C3E9" w14:textId="77777777" w:rsidR="000F1D88" w:rsidRPr="002B5B14" w:rsidRDefault="000F1D88" w:rsidP="000F1D88">
      <w:pPr>
        <w:shd w:val="clear" w:color="auto" w:fill="FFFFFF"/>
        <w:spacing w:after="75" w:line="276" w:lineRule="auto"/>
        <w:jc w:val="both"/>
        <w:rPr>
          <w:rFonts w:asciiTheme="minorHAnsi" w:hAnsiTheme="minorHAnsi" w:cs="Arial"/>
          <w:sz w:val="22"/>
          <w:szCs w:val="22"/>
          <w:lang w:eastAsia="cs-CZ"/>
        </w:rPr>
      </w:pPr>
      <w:r w:rsidRPr="002B5B14">
        <w:rPr>
          <w:rFonts w:asciiTheme="minorHAnsi" w:hAnsiTheme="minorHAnsi" w:cs="Arial"/>
          <w:sz w:val="22"/>
          <w:szCs w:val="22"/>
          <w:lang w:eastAsia="cs-CZ"/>
        </w:rPr>
        <w:t>10.1. Děti do dne předcházejícího 6. narozeninám v doprovodu osoby starší 10 let se přepravují bezplatně, oprávnění k bezplatné přepravě zaniká:</w:t>
      </w:r>
    </w:p>
    <w:p w14:paraId="12ADC2D3" w14:textId="77777777" w:rsidR="000F1D88" w:rsidRPr="002B5B14" w:rsidRDefault="000F1D88" w:rsidP="000F1D88">
      <w:pPr>
        <w:shd w:val="clear" w:color="auto" w:fill="FFFFFF"/>
        <w:spacing w:line="276" w:lineRule="auto"/>
        <w:jc w:val="both"/>
        <w:rPr>
          <w:rFonts w:asciiTheme="minorHAnsi" w:hAnsiTheme="minorHAnsi" w:cs="Arial"/>
          <w:sz w:val="22"/>
          <w:szCs w:val="22"/>
          <w:lang w:eastAsia="cs-CZ"/>
        </w:rPr>
      </w:pPr>
      <w:r w:rsidRPr="002B5B14">
        <w:rPr>
          <w:rFonts w:asciiTheme="minorHAnsi" w:hAnsiTheme="minorHAnsi" w:cs="Arial"/>
          <w:sz w:val="22"/>
          <w:szCs w:val="22"/>
          <w:lang w:eastAsia="cs-CZ"/>
        </w:rPr>
        <w:t>a) jde-li o třetí a další dítě v doprovodu jednoho a téhož cestujícího,</w:t>
      </w:r>
    </w:p>
    <w:p w14:paraId="2F17D1D3" w14:textId="77777777" w:rsidR="000F1D88" w:rsidRPr="002B5B14" w:rsidRDefault="000F1D88" w:rsidP="000F1D88">
      <w:pPr>
        <w:shd w:val="clear" w:color="auto" w:fill="FFFFFF"/>
        <w:spacing w:line="276" w:lineRule="auto"/>
        <w:jc w:val="both"/>
        <w:rPr>
          <w:rFonts w:asciiTheme="minorHAnsi" w:hAnsiTheme="minorHAnsi" w:cs="Arial"/>
          <w:sz w:val="22"/>
          <w:szCs w:val="22"/>
          <w:lang w:eastAsia="cs-CZ"/>
        </w:rPr>
      </w:pPr>
      <w:r w:rsidRPr="002B5B14">
        <w:rPr>
          <w:rFonts w:asciiTheme="minorHAnsi" w:hAnsiTheme="minorHAnsi" w:cs="Arial"/>
          <w:sz w:val="22"/>
          <w:szCs w:val="22"/>
          <w:lang w:eastAsia="cs-CZ"/>
        </w:rPr>
        <w:t>b) bylo-li dítěti na žádost doprovázejícího cestujícího zajištěno Dopravcem samostatné místo k sezení,</w:t>
      </w:r>
    </w:p>
    <w:p w14:paraId="3FD955D5" w14:textId="77777777" w:rsidR="000F1D88" w:rsidRPr="002B5B14" w:rsidRDefault="000F1D88" w:rsidP="000F1D88">
      <w:pPr>
        <w:shd w:val="clear" w:color="auto" w:fill="FFFFFF"/>
        <w:spacing w:after="75" w:line="276" w:lineRule="auto"/>
        <w:jc w:val="both"/>
        <w:rPr>
          <w:rFonts w:asciiTheme="minorHAnsi" w:hAnsiTheme="minorHAnsi" w:cs="Arial"/>
          <w:sz w:val="22"/>
          <w:szCs w:val="22"/>
          <w:lang w:eastAsia="cs-CZ"/>
        </w:rPr>
      </w:pPr>
      <w:r w:rsidRPr="002B5B14">
        <w:rPr>
          <w:rFonts w:asciiTheme="minorHAnsi" w:hAnsiTheme="minorHAnsi" w:cs="Arial"/>
          <w:sz w:val="22"/>
          <w:szCs w:val="22"/>
          <w:lang w:eastAsia="cs-CZ"/>
        </w:rPr>
        <w:t>c) zaujímá-li dítě s cestujícím doprovázejícím ve vozidle, jehož všechna místa k sezení jsou plně obsazena, dvě místa k sezení.</w:t>
      </w:r>
    </w:p>
    <w:p w14:paraId="0FBE9F7A" w14:textId="77777777" w:rsidR="000F1D88" w:rsidRPr="002B5B14" w:rsidRDefault="000F1D88" w:rsidP="000F1D88">
      <w:pPr>
        <w:shd w:val="clear" w:color="auto" w:fill="FFFFFF"/>
        <w:spacing w:line="276" w:lineRule="auto"/>
        <w:jc w:val="both"/>
        <w:rPr>
          <w:rFonts w:asciiTheme="minorHAnsi" w:hAnsiTheme="minorHAnsi" w:cs="Arial"/>
          <w:sz w:val="22"/>
          <w:szCs w:val="22"/>
          <w:lang w:eastAsia="cs-CZ"/>
        </w:rPr>
      </w:pPr>
    </w:p>
    <w:p w14:paraId="1EF8CFA8" w14:textId="77777777" w:rsidR="000F1D88" w:rsidRPr="002B5B14" w:rsidRDefault="000F1D88" w:rsidP="000F1D88">
      <w:pPr>
        <w:shd w:val="clear" w:color="auto" w:fill="FFFFFF"/>
        <w:spacing w:after="75" w:line="276" w:lineRule="auto"/>
        <w:jc w:val="both"/>
        <w:rPr>
          <w:rFonts w:asciiTheme="minorHAnsi" w:hAnsiTheme="minorHAnsi" w:cs="Arial"/>
          <w:sz w:val="22"/>
          <w:szCs w:val="22"/>
          <w:lang w:eastAsia="cs-CZ"/>
        </w:rPr>
      </w:pPr>
      <w:r w:rsidRPr="002B5B14">
        <w:rPr>
          <w:rFonts w:asciiTheme="minorHAnsi" w:hAnsiTheme="minorHAnsi" w:cs="Arial"/>
          <w:sz w:val="22"/>
          <w:szCs w:val="22"/>
          <w:lang w:eastAsia="cs-CZ"/>
        </w:rPr>
        <w:t>10.2.  Dítě v dětském  kočárku se přepravuje vždy bezplatně a to včetně dětského kočárku.</w:t>
      </w:r>
    </w:p>
    <w:p w14:paraId="4A432CAF" w14:textId="77777777" w:rsidR="000F1D88" w:rsidRPr="002B5B14" w:rsidRDefault="000F1D88" w:rsidP="000F1D88">
      <w:pPr>
        <w:shd w:val="clear" w:color="auto" w:fill="FFFFFF"/>
        <w:spacing w:line="276" w:lineRule="auto"/>
        <w:jc w:val="both"/>
        <w:rPr>
          <w:rFonts w:asciiTheme="minorHAnsi" w:hAnsiTheme="minorHAnsi" w:cs="Arial"/>
          <w:sz w:val="22"/>
          <w:szCs w:val="22"/>
          <w:lang w:eastAsia="cs-CZ"/>
        </w:rPr>
      </w:pPr>
    </w:p>
    <w:p w14:paraId="0E160873" w14:textId="77777777" w:rsidR="000F1D88" w:rsidRPr="002B5B14" w:rsidRDefault="000F1D88" w:rsidP="000F1D88">
      <w:pPr>
        <w:spacing w:line="276" w:lineRule="auto"/>
        <w:jc w:val="both"/>
        <w:rPr>
          <w:rFonts w:asciiTheme="minorHAnsi" w:eastAsiaTheme="minorHAnsi" w:hAnsiTheme="minorHAnsi" w:cstheme="minorBidi"/>
          <w:sz w:val="22"/>
          <w:szCs w:val="22"/>
          <w:lang w:eastAsia="cs-CZ"/>
        </w:rPr>
      </w:pPr>
      <w:r w:rsidRPr="002B5B14">
        <w:rPr>
          <w:rFonts w:asciiTheme="minorHAnsi" w:eastAsiaTheme="minorHAnsi" w:hAnsiTheme="minorHAnsi" w:cstheme="minorBidi"/>
          <w:sz w:val="22"/>
          <w:szCs w:val="22"/>
          <w:lang w:eastAsia="cs-CZ"/>
        </w:rPr>
        <w:t>10.3.</w:t>
      </w:r>
      <w:r w:rsidR="002B5B14">
        <w:rPr>
          <w:rFonts w:asciiTheme="minorHAnsi" w:eastAsiaTheme="minorHAnsi" w:hAnsiTheme="minorHAnsi" w:cstheme="minorBidi"/>
          <w:sz w:val="22"/>
          <w:szCs w:val="22"/>
          <w:lang w:eastAsia="cs-CZ"/>
        </w:rPr>
        <w:t xml:space="preserve"> </w:t>
      </w:r>
      <w:r w:rsidRPr="002B5B14">
        <w:rPr>
          <w:rFonts w:asciiTheme="minorHAnsi" w:eastAsiaTheme="minorHAnsi" w:hAnsiTheme="minorHAnsi" w:cstheme="minorBidi"/>
          <w:sz w:val="22"/>
          <w:szCs w:val="22"/>
          <w:lang w:eastAsia="cs-CZ"/>
        </w:rPr>
        <w:t>Děti mladší 6 let, které podle odstavce 10.1. nemají nárok na bezplatnou přepravu, se přepravují za 25 % plného (obyčejného) jízdného IDS JK.</w:t>
      </w:r>
    </w:p>
    <w:p w14:paraId="7E4ED334" w14:textId="77777777" w:rsidR="000F1D88" w:rsidRPr="002B5B14" w:rsidRDefault="000F1D88" w:rsidP="000F1D88">
      <w:pPr>
        <w:spacing w:line="276" w:lineRule="auto"/>
        <w:jc w:val="both"/>
        <w:rPr>
          <w:rFonts w:asciiTheme="minorHAnsi" w:eastAsiaTheme="minorHAnsi" w:hAnsiTheme="minorHAnsi" w:cstheme="minorBidi"/>
          <w:sz w:val="22"/>
          <w:szCs w:val="22"/>
          <w:lang w:eastAsia="cs-CZ"/>
        </w:rPr>
      </w:pPr>
    </w:p>
    <w:p w14:paraId="31097145" w14:textId="77777777" w:rsidR="000F1D88" w:rsidRPr="002B5B14" w:rsidRDefault="000F1D88" w:rsidP="000F1D88">
      <w:pPr>
        <w:shd w:val="clear" w:color="auto" w:fill="FFFFFF"/>
        <w:spacing w:after="75" w:line="276" w:lineRule="auto"/>
        <w:jc w:val="both"/>
        <w:rPr>
          <w:rFonts w:asciiTheme="minorHAnsi" w:hAnsiTheme="minorHAnsi" w:cs="Arial"/>
          <w:sz w:val="22"/>
          <w:szCs w:val="22"/>
          <w:lang w:eastAsia="cs-CZ"/>
        </w:rPr>
      </w:pPr>
      <w:r w:rsidRPr="002B5B14">
        <w:rPr>
          <w:rFonts w:asciiTheme="minorHAnsi" w:hAnsiTheme="minorHAnsi" w:cs="Arial"/>
          <w:sz w:val="22"/>
          <w:szCs w:val="22"/>
          <w:lang w:eastAsia="cs-CZ"/>
        </w:rPr>
        <w:t>10.4. Na místech ve vozidlech vyhrazených a označených Dopravcem pro přepravu cestujících s dětmi do 10 let se přepravují přednostně tito cestující. Jiný cestující, který takovéto místo obsadil, je povinen toto místo cestujícímu s dětmi na jeho požádání uvolnit.</w:t>
      </w:r>
    </w:p>
    <w:p w14:paraId="524B35D0" w14:textId="77777777" w:rsidR="000F1D88" w:rsidRPr="002B5B14" w:rsidRDefault="000F1D88" w:rsidP="000F1D88">
      <w:pPr>
        <w:shd w:val="clear" w:color="auto" w:fill="FFFFFF"/>
        <w:spacing w:line="276" w:lineRule="auto"/>
        <w:jc w:val="both"/>
        <w:rPr>
          <w:rFonts w:asciiTheme="minorHAnsi" w:hAnsiTheme="minorHAnsi" w:cs="Arial"/>
          <w:sz w:val="22"/>
          <w:szCs w:val="22"/>
          <w:lang w:eastAsia="cs-CZ"/>
        </w:rPr>
      </w:pPr>
    </w:p>
    <w:p w14:paraId="2A5C4CEC" w14:textId="77777777" w:rsidR="000F1D88" w:rsidRDefault="000F1D88" w:rsidP="000F1D88">
      <w:pPr>
        <w:shd w:val="clear" w:color="auto" w:fill="FFFFFF"/>
        <w:spacing w:line="276" w:lineRule="auto"/>
        <w:jc w:val="both"/>
        <w:rPr>
          <w:rFonts w:asciiTheme="minorHAnsi" w:eastAsiaTheme="minorHAnsi" w:hAnsiTheme="minorHAnsi" w:cstheme="minorBidi"/>
          <w:b/>
          <w:sz w:val="22"/>
          <w:szCs w:val="22"/>
        </w:rPr>
      </w:pPr>
      <w:r w:rsidRPr="002B5B14">
        <w:rPr>
          <w:rFonts w:asciiTheme="minorHAnsi" w:hAnsiTheme="minorHAnsi" w:cs="Arial"/>
          <w:bCs/>
          <w:sz w:val="22"/>
          <w:szCs w:val="22"/>
          <w:lang w:eastAsia="cs-CZ"/>
        </w:rPr>
        <w:t xml:space="preserve">10.5. Podmínky přepravy dětí na linkách MHD České Budějovice </w:t>
      </w:r>
      <w:r w:rsidRPr="002B5B14">
        <w:rPr>
          <w:rFonts w:asciiTheme="minorHAnsi" w:eastAsiaTheme="minorHAnsi" w:hAnsiTheme="minorHAnsi" w:cstheme="minorBidi"/>
          <w:sz w:val="22"/>
          <w:szCs w:val="22"/>
        </w:rPr>
        <w:t>se řídí Tarifem a Smluvními přepravními podmínkami DPMCB</w:t>
      </w:r>
      <w:r w:rsidRPr="002B5B14">
        <w:rPr>
          <w:rFonts w:asciiTheme="minorHAnsi" w:eastAsiaTheme="minorHAnsi" w:hAnsiTheme="minorHAnsi" w:cstheme="minorBidi"/>
          <w:b/>
          <w:sz w:val="22"/>
          <w:szCs w:val="22"/>
        </w:rPr>
        <w:t>.</w:t>
      </w:r>
    </w:p>
    <w:p w14:paraId="00D32970" w14:textId="77777777" w:rsidR="00FD6CF9" w:rsidRPr="002B5B14" w:rsidRDefault="00FD6CF9" w:rsidP="000F1D88">
      <w:pPr>
        <w:shd w:val="clear" w:color="auto" w:fill="FFFFFF"/>
        <w:spacing w:line="276" w:lineRule="auto"/>
        <w:jc w:val="both"/>
        <w:rPr>
          <w:rFonts w:asciiTheme="minorHAnsi" w:eastAsiaTheme="minorHAnsi" w:hAnsiTheme="minorHAnsi" w:cstheme="minorBidi"/>
          <w:b/>
          <w:sz w:val="22"/>
          <w:szCs w:val="22"/>
        </w:rPr>
      </w:pPr>
    </w:p>
    <w:p w14:paraId="31FFC3D7" w14:textId="77777777" w:rsidR="000F1D88" w:rsidRPr="000F1D88" w:rsidRDefault="000F1D88" w:rsidP="000F1D88">
      <w:pPr>
        <w:spacing w:before="100" w:beforeAutospacing="1" w:after="100" w:afterAutospacing="1" w:line="276" w:lineRule="auto"/>
        <w:outlineLvl w:val="0"/>
        <w:rPr>
          <w:rFonts w:asciiTheme="minorHAnsi" w:hAnsiTheme="minorHAnsi"/>
          <w:b/>
          <w:bCs/>
          <w:kern w:val="36"/>
          <w:sz w:val="32"/>
          <w:szCs w:val="32"/>
          <w:lang w:eastAsia="cs-CZ"/>
        </w:rPr>
      </w:pPr>
      <w:bookmarkStart w:id="73" w:name="_Toc456177866"/>
      <w:r w:rsidRPr="000F1D88">
        <w:rPr>
          <w:rFonts w:asciiTheme="minorHAnsi" w:hAnsiTheme="minorHAnsi"/>
          <w:b/>
          <w:bCs/>
          <w:kern w:val="36"/>
          <w:sz w:val="32"/>
          <w:szCs w:val="32"/>
          <w:lang w:eastAsia="cs-CZ"/>
        </w:rPr>
        <w:t>11.    Přeprava osob s omezenou schopností pohybu a orientace</w:t>
      </w:r>
      <w:bookmarkEnd w:id="73"/>
    </w:p>
    <w:p w14:paraId="3C08DB3C" w14:textId="77777777" w:rsidR="000F1D88" w:rsidRPr="002B5B14" w:rsidRDefault="000F1D88" w:rsidP="000F1D88">
      <w:pPr>
        <w:shd w:val="clear" w:color="auto" w:fill="FFFFFF"/>
        <w:spacing w:after="75" w:line="276" w:lineRule="auto"/>
        <w:jc w:val="both"/>
        <w:rPr>
          <w:rFonts w:asciiTheme="minorHAnsi" w:hAnsiTheme="minorHAnsi" w:cs="Arial"/>
          <w:sz w:val="22"/>
          <w:szCs w:val="22"/>
          <w:lang w:eastAsia="cs-CZ"/>
        </w:rPr>
      </w:pPr>
      <w:r w:rsidRPr="002B5B14">
        <w:rPr>
          <w:rFonts w:asciiTheme="minorHAnsi" w:hAnsiTheme="minorHAnsi" w:cs="Arial"/>
          <w:sz w:val="22"/>
          <w:szCs w:val="22"/>
          <w:lang w:eastAsia="cs-CZ"/>
        </w:rPr>
        <w:t>11.1.  Cestující s omezenou schopností pohybu a orientace mají ve vozidle právo na místo k sezení na sedadlech pro ně vyhrazených a označených. Pokud není u těchto osob jejich právo na místo k sezení zřetelně patrné, prokazují svůj nárok příslušným průkazem. Jiný cestující, který takovéto místo obsadil, je toto místo cestujícímu s omezenou schopností pohybu a orientace na jeho požádání povinen uvolnit. Ostatní cestující mohou taková místa obsadit pouze tehdy, nenárokují-li jejich obsazení cestující, jimž jsou přednostně určena.</w:t>
      </w:r>
    </w:p>
    <w:p w14:paraId="3ACF5541" w14:textId="77777777" w:rsidR="000F1D88" w:rsidRPr="002B5B14" w:rsidRDefault="000F1D88" w:rsidP="000F1D88">
      <w:pPr>
        <w:shd w:val="clear" w:color="auto" w:fill="FFFFFF"/>
        <w:spacing w:after="75" w:line="276" w:lineRule="auto"/>
        <w:jc w:val="both"/>
        <w:rPr>
          <w:rFonts w:asciiTheme="minorHAnsi" w:hAnsiTheme="minorHAnsi" w:cs="Arial"/>
          <w:sz w:val="22"/>
          <w:szCs w:val="22"/>
          <w:lang w:eastAsia="cs-CZ"/>
        </w:rPr>
      </w:pPr>
    </w:p>
    <w:p w14:paraId="3F066AE4" w14:textId="77777777" w:rsidR="000F1D88" w:rsidRPr="002B5B14" w:rsidRDefault="000F1D88" w:rsidP="000F1D88">
      <w:pPr>
        <w:shd w:val="clear" w:color="auto" w:fill="FFFFFF"/>
        <w:spacing w:after="75" w:line="276" w:lineRule="auto"/>
        <w:jc w:val="both"/>
        <w:rPr>
          <w:rFonts w:asciiTheme="minorHAnsi" w:hAnsiTheme="minorHAnsi" w:cs="Arial"/>
          <w:sz w:val="22"/>
          <w:szCs w:val="22"/>
          <w:lang w:eastAsia="cs-CZ"/>
        </w:rPr>
      </w:pPr>
      <w:r w:rsidRPr="002B5B14">
        <w:rPr>
          <w:rFonts w:asciiTheme="minorHAnsi" w:hAnsiTheme="minorHAnsi" w:cs="Arial"/>
          <w:sz w:val="22"/>
          <w:szCs w:val="22"/>
          <w:lang w:eastAsia="cs-CZ"/>
        </w:rPr>
        <w:t xml:space="preserve">11.2. Dopravce vyhradí a označí v každém jednotlivém vozidle nejméně dvě místa k sezení pro cestující s omezenou schopností pohybu a orientace. </w:t>
      </w:r>
    </w:p>
    <w:p w14:paraId="743F8338" w14:textId="77777777" w:rsidR="000F1D88" w:rsidRPr="002B5B14" w:rsidRDefault="000F1D88" w:rsidP="000F1D88">
      <w:pPr>
        <w:shd w:val="clear" w:color="auto" w:fill="FFFFFF"/>
        <w:spacing w:after="75" w:line="276" w:lineRule="auto"/>
        <w:jc w:val="both"/>
        <w:rPr>
          <w:rFonts w:asciiTheme="minorHAnsi" w:hAnsiTheme="minorHAnsi" w:cs="Arial"/>
          <w:sz w:val="22"/>
          <w:szCs w:val="22"/>
          <w:lang w:eastAsia="cs-CZ"/>
        </w:rPr>
      </w:pPr>
    </w:p>
    <w:p w14:paraId="4399E5BE" w14:textId="77777777" w:rsidR="000F1D88" w:rsidRPr="002B5B14" w:rsidRDefault="000F1D88" w:rsidP="000F1D88">
      <w:pPr>
        <w:shd w:val="clear" w:color="auto" w:fill="FFFFFF"/>
        <w:spacing w:after="75" w:line="276" w:lineRule="auto"/>
        <w:jc w:val="both"/>
        <w:rPr>
          <w:rFonts w:asciiTheme="minorHAnsi" w:hAnsiTheme="minorHAnsi" w:cs="Arial"/>
          <w:sz w:val="22"/>
          <w:szCs w:val="22"/>
          <w:lang w:eastAsia="cs-CZ"/>
        </w:rPr>
      </w:pPr>
      <w:r w:rsidRPr="002B5B14">
        <w:rPr>
          <w:rFonts w:asciiTheme="minorHAnsi" w:hAnsiTheme="minorHAnsi" w:cs="Arial"/>
          <w:sz w:val="22"/>
          <w:szCs w:val="22"/>
          <w:lang w:eastAsia="cs-CZ"/>
        </w:rPr>
        <w:lastRenderedPageBreak/>
        <w:t>11.3.  Na spoje, do nichž lze zakoupit místenku, se místenky na místa vyhrazená pro cestující s omezenou schopností pohybu a orientace prodávají jen pro osoby, jejichž nárok na obsazení těchto míst se prokáže.</w:t>
      </w:r>
    </w:p>
    <w:p w14:paraId="020F812B" w14:textId="77777777" w:rsidR="000F1D88" w:rsidRPr="002B5B14" w:rsidRDefault="000F1D88" w:rsidP="000F1D88">
      <w:pPr>
        <w:shd w:val="clear" w:color="auto" w:fill="FFFFFF"/>
        <w:spacing w:after="75" w:line="276" w:lineRule="auto"/>
        <w:jc w:val="both"/>
        <w:rPr>
          <w:rFonts w:asciiTheme="minorHAnsi" w:hAnsiTheme="minorHAnsi" w:cs="Arial"/>
          <w:sz w:val="22"/>
          <w:szCs w:val="22"/>
          <w:lang w:eastAsia="cs-CZ"/>
        </w:rPr>
      </w:pPr>
    </w:p>
    <w:p w14:paraId="27DB0B9D" w14:textId="77777777" w:rsidR="000F1D88" w:rsidRPr="002B5B14" w:rsidRDefault="000F1D88" w:rsidP="000F1D88">
      <w:pPr>
        <w:shd w:val="clear" w:color="auto" w:fill="FFFFFF"/>
        <w:spacing w:after="75" w:line="276" w:lineRule="auto"/>
        <w:jc w:val="both"/>
        <w:rPr>
          <w:rFonts w:asciiTheme="minorHAnsi" w:hAnsiTheme="minorHAnsi" w:cs="Arial"/>
          <w:sz w:val="22"/>
          <w:szCs w:val="22"/>
          <w:lang w:eastAsia="cs-CZ"/>
        </w:rPr>
      </w:pPr>
      <w:r w:rsidRPr="002B5B14">
        <w:rPr>
          <w:rFonts w:asciiTheme="minorHAnsi" w:hAnsiTheme="minorHAnsi" w:cs="Arial"/>
          <w:sz w:val="22"/>
          <w:szCs w:val="22"/>
          <w:lang w:eastAsia="cs-CZ"/>
        </w:rPr>
        <w:t>11.4. Podmínky přepravy osob s omezenou schopností pohybu a</w:t>
      </w:r>
      <w:r w:rsidR="002B5B14">
        <w:rPr>
          <w:rFonts w:asciiTheme="minorHAnsi" w:hAnsiTheme="minorHAnsi" w:cs="Arial"/>
          <w:sz w:val="22"/>
          <w:szCs w:val="22"/>
          <w:lang w:eastAsia="cs-CZ"/>
        </w:rPr>
        <w:t xml:space="preserve"> orientace na linkách MHD České </w:t>
      </w:r>
      <w:r w:rsidRPr="002B5B14">
        <w:rPr>
          <w:rFonts w:asciiTheme="minorHAnsi" w:hAnsiTheme="minorHAnsi" w:cs="Arial"/>
          <w:sz w:val="22"/>
          <w:szCs w:val="22"/>
          <w:lang w:eastAsia="cs-CZ"/>
        </w:rPr>
        <w:t>Budějovice se řídí Tarifem a Smluvními přepravními podmínkami DPMCB.</w:t>
      </w:r>
    </w:p>
    <w:p w14:paraId="19595A56" w14:textId="77777777" w:rsidR="000F1D88" w:rsidRPr="000F1D88" w:rsidRDefault="000F1D88" w:rsidP="000F1D88">
      <w:pPr>
        <w:shd w:val="clear" w:color="auto" w:fill="FFFFFF"/>
        <w:spacing w:after="75" w:line="276" w:lineRule="auto"/>
        <w:jc w:val="both"/>
        <w:rPr>
          <w:rFonts w:asciiTheme="minorHAnsi" w:hAnsiTheme="minorHAnsi" w:cs="Arial"/>
          <w:lang w:eastAsia="cs-CZ"/>
        </w:rPr>
      </w:pPr>
    </w:p>
    <w:p w14:paraId="13EB469F" w14:textId="77777777" w:rsidR="000F1D88" w:rsidRPr="000F1D88" w:rsidRDefault="000F1D88" w:rsidP="000F1D88">
      <w:pPr>
        <w:spacing w:before="100" w:beforeAutospacing="1" w:after="100" w:afterAutospacing="1" w:line="276" w:lineRule="auto"/>
        <w:outlineLvl w:val="0"/>
        <w:rPr>
          <w:rFonts w:asciiTheme="minorHAnsi" w:hAnsiTheme="minorHAnsi"/>
          <w:b/>
          <w:bCs/>
          <w:kern w:val="36"/>
          <w:sz w:val="32"/>
          <w:szCs w:val="32"/>
          <w:lang w:eastAsia="cs-CZ"/>
        </w:rPr>
      </w:pPr>
      <w:bookmarkStart w:id="74" w:name="_Toc456177867"/>
      <w:r w:rsidRPr="000F1D88">
        <w:rPr>
          <w:rFonts w:asciiTheme="minorHAnsi" w:hAnsiTheme="minorHAnsi"/>
          <w:b/>
          <w:bCs/>
          <w:kern w:val="36"/>
          <w:sz w:val="32"/>
          <w:szCs w:val="32"/>
          <w:lang w:eastAsia="cs-CZ"/>
        </w:rPr>
        <w:t>12. Přeprava osob na vozíku pro invalidy</w:t>
      </w:r>
      <w:bookmarkEnd w:id="74"/>
    </w:p>
    <w:p w14:paraId="44011023" w14:textId="77777777" w:rsidR="000F1D88" w:rsidRPr="002B5B14" w:rsidRDefault="000F1D88" w:rsidP="000F1D88">
      <w:pPr>
        <w:shd w:val="clear" w:color="auto" w:fill="FFFFFF"/>
        <w:spacing w:after="75" w:line="276" w:lineRule="auto"/>
        <w:jc w:val="both"/>
        <w:rPr>
          <w:rFonts w:asciiTheme="minorHAnsi" w:hAnsiTheme="minorHAnsi" w:cs="Arial"/>
          <w:sz w:val="22"/>
          <w:szCs w:val="22"/>
          <w:lang w:eastAsia="cs-CZ"/>
        </w:rPr>
      </w:pPr>
      <w:r w:rsidRPr="002B5B14">
        <w:rPr>
          <w:rFonts w:asciiTheme="minorHAnsi" w:hAnsiTheme="minorHAnsi" w:cs="Arial"/>
          <w:sz w:val="22"/>
          <w:szCs w:val="22"/>
          <w:lang w:eastAsia="cs-CZ"/>
        </w:rPr>
        <w:t>12.1.  Dopravce přepraví cestujícího na vozíku pro invalidy v bezbariérovém vozidle, nebo dovoluje-li to technické provedení vozidla a jeho obsazenost a je současně zajištěna pomoc při nástupu a</w:t>
      </w:r>
      <w:r w:rsidR="002B5B14">
        <w:rPr>
          <w:rFonts w:asciiTheme="minorHAnsi" w:hAnsiTheme="minorHAnsi" w:cs="Arial"/>
          <w:sz w:val="22"/>
          <w:szCs w:val="22"/>
          <w:lang w:eastAsia="cs-CZ"/>
        </w:rPr>
        <w:t> </w:t>
      </w:r>
      <w:r w:rsidRPr="002B5B14">
        <w:rPr>
          <w:rFonts w:asciiTheme="minorHAnsi" w:hAnsiTheme="minorHAnsi" w:cs="Arial"/>
          <w:sz w:val="22"/>
          <w:szCs w:val="22"/>
          <w:lang w:eastAsia="cs-CZ"/>
        </w:rPr>
        <w:t>výstupu cestujícího na vozíku pro invalidy do a z vozidla, též ve vozidle, které není bezbariérové.</w:t>
      </w:r>
    </w:p>
    <w:p w14:paraId="77D4E867" w14:textId="77777777" w:rsidR="000F1D88" w:rsidRPr="002B5B14" w:rsidRDefault="000F1D88" w:rsidP="000F1D88">
      <w:pPr>
        <w:shd w:val="clear" w:color="auto" w:fill="FFFFFF"/>
        <w:spacing w:after="75" w:line="276" w:lineRule="auto"/>
        <w:jc w:val="both"/>
        <w:rPr>
          <w:rFonts w:asciiTheme="minorHAnsi" w:hAnsiTheme="minorHAnsi" w:cs="Arial"/>
          <w:sz w:val="22"/>
          <w:szCs w:val="22"/>
          <w:lang w:eastAsia="cs-CZ"/>
        </w:rPr>
      </w:pPr>
    </w:p>
    <w:p w14:paraId="3DE4A184" w14:textId="77777777" w:rsidR="000F1D88" w:rsidRPr="002B5B14" w:rsidRDefault="000F1D88" w:rsidP="000F1D88">
      <w:pPr>
        <w:shd w:val="clear" w:color="auto" w:fill="FFFFFF"/>
        <w:spacing w:after="75" w:line="276" w:lineRule="auto"/>
        <w:jc w:val="both"/>
        <w:rPr>
          <w:rFonts w:asciiTheme="minorHAnsi" w:hAnsiTheme="minorHAnsi" w:cs="Arial"/>
          <w:sz w:val="22"/>
          <w:szCs w:val="22"/>
          <w:lang w:eastAsia="cs-CZ"/>
        </w:rPr>
      </w:pPr>
      <w:r w:rsidRPr="002B5B14">
        <w:rPr>
          <w:rFonts w:asciiTheme="minorHAnsi" w:hAnsiTheme="minorHAnsi" w:cs="Arial"/>
          <w:sz w:val="22"/>
          <w:szCs w:val="22"/>
          <w:lang w:eastAsia="cs-CZ"/>
        </w:rPr>
        <w:t>12.2. Dopravce zajistí přepravu podle odstavce 12. 1. na spojích/vlacích, které jsou v jízdním řádu označeny též pro přepravu cestujících na vozíku s omezenou schopností pohybu.</w:t>
      </w:r>
    </w:p>
    <w:p w14:paraId="07152697" w14:textId="77777777" w:rsidR="000F1D88" w:rsidRPr="002B5B14" w:rsidRDefault="000F1D88" w:rsidP="000F1D88">
      <w:pPr>
        <w:shd w:val="clear" w:color="auto" w:fill="FFFFFF"/>
        <w:spacing w:after="75" w:line="276" w:lineRule="auto"/>
        <w:jc w:val="both"/>
        <w:rPr>
          <w:rFonts w:asciiTheme="minorHAnsi" w:hAnsiTheme="minorHAnsi" w:cs="Arial"/>
          <w:sz w:val="22"/>
          <w:szCs w:val="22"/>
          <w:lang w:eastAsia="cs-CZ"/>
        </w:rPr>
      </w:pPr>
    </w:p>
    <w:p w14:paraId="517615F8" w14:textId="77777777" w:rsidR="000F1D88" w:rsidRPr="002B5B14" w:rsidRDefault="000F1D88" w:rsidP="000F1D88">
      <w:pPr>
        <w:shd w:val="clear" w:color="auto" w:fill="FFFFFF"/>
        <w:spacing w:after="75" w:line="276" w:lineRule="auto"/>
        <w:jc w:val="both"/>
        <w:rPr>
          <w:rFonts w:asciiTheme="minorHAnsi" w:hAnsiTheme="minorHAnsi" w:cs="Arial"/>
          <w:sz w:val="22"/>
          <w:szCs w:val="22"/>
          <w:lang w:eastAsia="cs-CZ"/>
        </w:rPr>
      </w:pPr>
      <w:r w:rsidRPr="002B5B14">
        <w:rPr>
          <w:rFonts w:asciiTheme="minorHAnsi" w:hAnsiTheme="minorHAnsi" w:cs="Arial"/>
          <w:sz w:val="22"/>
          <w:szCs w:val="22"/>
          <w:lang w:eastAsia="cs-CZ"/>
        </w:rPr>
        <w:t xml:space="preserve">12.3. Přeprava ve vlacích a ve vozidlech MHD se řídí SPP příslušného Dopravce.  Je-li Dopravce ve veřejné drážní osobní dopravě na dráze celostátní a dráze regionální požádán předem o zajištění přepravy cestujícího na vozíku pro cestující s omezenou schopností pohybu, a to ve lhůtě stanovené ve SPP tohoto Dopravce, cestujícího přepraví podle dohodnutých podmínek. </w:t>
      </w:r>
    </w:p>
    <w:p w14:paraId="3A359DE4" w14:textId="77777777" w:rsidR="000F1D88" w:rsidRPr="002B5B14" w:rsidRDefault="000F1D88" w:rsidP="000F1D88">
      <w:pPr>
        <w:shd w:val="clear" w:color="auto" w:fill="FFFFFF"/>
        <w:spacing w:after="75" w:line="276" w:lineRule="auto"/>
        <w:jc w:val="both"/>
        <w:rPr>
          <w:rFonts w:asciiTheme="minorHAnsi" w:hAnsiTheme="minorHAnsi" w:cs="Arial"/>
          <w:sz w:val="22"/>
          <w:szCs w:val="22"/>
          <w:lang w:eastAsia="cs-CZ"/>
        </w:rPr>
      </w:pPr>
    </w:p>
    <w:p w14:paraId="35F702A7" w14:textId="77777777" w:rsidR="000F1D88" w:rsidRPr="002B5B14" w:rsidRDefault="000F1D88" w:rsidP="000F1D88">
      <w:pPr>
        <w:shd w:val="clear" w:color="auto" w:fill="FFFFFF"/>
        <w:spacing w:after="75" w:line="276" w:lineRule="auto"/>
        <w:jc w:val="both"/>
        <w:rPr>
          <w:rFonts w:asciiTheme="minorHAnsi" w:hAnsiTheme="minorHAnsi" w:cs="Arial"/>
          <w:strike/>
          <w:sz w:val="22"/>
          <w:szCs w:val="22"/>
          <w:lang w:eastAsia="cs-CZ"/>
        </w:rPr>
      </w:pPr>
      <w:r w:rsidRPr="002B5B14">
        <w:rPr>
          <w:rFonts w:asciiTheme="minorHAnsi" w:hAnsiTheme="minorHAnsi" w:cs="Arial"/>
          <w:sz w:val="22"/>
          <w:szCs w:val="22"/>
          <w:lang w:eastAsia="cs-CZ"/>
        </w:rPr>
        <w:t xml:space="preserve">12.4.  Pro přepravu ve VLD platí následující pravidla: </w:t>
      </w:r>
    </w:p>
    <w:p w14:paraId="602D9DCD" w14:textId="77777777" w:rsidR="000F1D88" w:rsidRPr="002B5B14" w:rsidRDefault="000F1D88" w:rsidP="000F1D88">
      <w:pPr>
        <w:shd w:val="clear" w:color="auto" w:fill="FFFFFF"/>
        <w:spacing w:line="276" w:lineRule="auto"/>
        <w:jc w:val="both"/>
        <w:rPr>
          <w:rFonts w:asciiTheme="minorHAnsi" w:hAnsiTheme="minorHAnsi" w:cs="Arial"/>
          <w:sz w:val="22"/>
          <w:szCs w:val="22"/>
          <w:lang w:eastAsia="cs-CZ"/>
        </w:rPr>
      </w:pPr>
      <w:r w:rsidRPr="002B5B14">
        <w:rPr>
          <w:rFonts w:asciiTheme="minorHAnsi" w:hAnsiTheme="minorHAnsi" w:cs="Arial"/>
          <w:sz w:val="22"/>
          <w:szCs w:val="22"/>
          <w:lang w:eastAsia="cs-CZ"/>
        </w:rPr>
        <w:t>a) nástup a výstup cestujících na vozíku pro cestující s omezenou schopností pohybu se zásadně používají dveře vozidla, označená symbolem invalidního vozíku. Cestující na vozíku p</w:t>
      </w:r>
      <w:r w:rsidR="002B5B14">
        <w:rPr>
          <w:rFonts w:asciiTheme="minorHAnsi" w:hAnsiTheme="minorHAnsi" w:cs="Arial"/>
          <w:sz w:val="22"/>
          <w:szCs w:val="22"/>
          <w:lang w:eastAsia="cs-CZ"/>
        </w:rPr>
        <w:t>ro cestující s </w:t>
      </w:r>
      <w:r w:rsidRPr="002B5B14">
        <w:rPr>
          <w:rFonts w:asciiTheme="minorHAnsi" w:hAnsiTheme="minorHAnsi" w:cs="Arial"/>
          <w:sz w:val="22"/>
          <w:szCs w:val="22"/>
          <w:lang w:eastAsia="cs-CZ"/>
        </w:rPr>
        <w:t>omezenou schopností pohybu smí vystoupit a nastoupit do vozidla pouze s vědomím řidiče,</w:t>
      </w:r>
    </w:p>
    <w:p w14:paraId="510BB935" w14:textId="77777777" w:rsidR="000F1D88" w:rsidRPr="002B5B14" w:rsidRDefault="000F1D88" w:rsidP="000F1D88">
      <w:pPr>
        <w:shd w:val="clear" w:color="auto" w:fill="FFFFFF"/>
        <w:spacing w:line="276" w:lineRule="auto"/>
        <w:jc w:val="both"/>
        <w:rPr>
          <w:rFonts w:asciiTheme="minorHAnsi" w:hAnsiTheme="minorHAnsi" w:cs="Arial"/>
          <w:sz w:val="22"/>
          <w:szCs w:val="22"/>
          <w:lang w:eastAsia="cs-CZ"/>
        </w:rPr>
      </w:pPr>
      <w:r w:rsidRPr="002B5B14">
        <w:rPr>
          <w:rFonts w:asciiTheme="minorHAnsi" w:hAnsiTheme="minorHAnsi" w:cs="Arial"/>
          <w:sz w:val="22"/>
          <w:szCs w:val="22"/>
          <w:lang w:eastAsia="cs-CZ"/>
        </w:rPr>
        <w:t>b)  cestující na vozíku pro cestující s omezenou schopností pohybu dává řidiči znamení o úmyslu nastoupit zvednutím ruky nebo jiným zřetelným znamením dle možností cestujícího,</w:t>
      </w:r>
    </w:p>
    <w:p w14:paraId="49CD0A22" w14:textId="77777777" w:rsidR="000F1D88" w:rsidRPr="002B5B14" w:rsidRDefault="000F1D88" w:rsidP="000F1D88">
      <w:pPr>
        <w:shd w:val="clear" w:color="auto" w:fill="FFFFFF"/>
        <w:spacing w:line="276" w:lineRule="auto"/>
        <w:jc w:val="both"/>
        <w:rPr>
          <w:rFonts w:asciiTheme="minorHAnsi" w:hAnsiTheme="minorHAnsi" w:cs="Arial"/>
          <w:sz w:val="22"/>
          <w:szCs w:val="22"/>
          <w:lang w:eastAsia="cs-CZ"/>
        </w:rPr>
      </w:pPr>
      <w:r w:rsidRPr="002B5B14">
        <w:rPr>
          <w:rFonts w:asciiTheme="minorHAnsi" w:hAnsiTheme="minorHAnsi" w:cs="Arial"/>
          <w:sz w:val="22"/>
          <w:szCs w:val="22"/>
          <w:lang w:eastAsia="cs-CZ"/>
        </w:rPr>
        <w:t>c) cestující na vozíku pro cestující s omezenou schopností pohybu dává řidiči znamení o úmyslu vystoupit před příjezdem do zastávky/stanice, kde hodlá vystoupit, a to stisknutím speciálního signalizačního zařízení pro výstup cestujícího na vozíku nebo výstup cestujícího s kočárkem, je-li s ním vozidlo vybaveno, jinak použije běžné signalizační zařízení pro výstup nebo jiné zřetelné znamení dle možností cestujícího,</w:t>
      </w:r>
    </w:p>
    <w:p w14:paraId="5A0A990F" w14:textId="77777777" w:rsidR="000F1D88" w:rsidRPr="002B5B14" w:rsidRDefault="000F1D88" w:rsidP="000F1D88">
      <w:pPr>
        <w:shd w:val="clear" w:color="auto" w:fill="FFFFFF"/>
        <w:spacing w:after="75" w:line="276" w:lineRule="auto"/>
        <w:jc w:val="both"/>
        <w:rPr>
          <w:rFonts w:asciiTheme="minorHAnsi" w:hAnsiTheme="minorHAnsi" w:cs="Arial"/>
          <w:sz w:val="22"/>
          <w:szCs w:val="22"/>
          <w:lang w:eastAsia="cs-CZ"/>
        </w:rPr>
      </w:pPr>
      <w:r w:rsidRPr="002B5B14">
        <w:rPr>
          <w:rFonts w:asciiTheme="minorHAnsi" w:hAnsiTheme="minorHAnsi" w:cs="Arial"/>
          <w:sz w:val="22"/>
          <w:szCs w:val="22"/>
          <w:lang w:eastAsia="cs-CZ"/>
        </w:rPr>
        <w:t xml:space="preserve">d)  pokud v zastávce/stanici zastaví více vozidel, je Dopravce povinen zajistit opětovné zastavení každého vozidla v úrovni označníku, pokud se ve stanici nachází </w:t>
      </w:r>
      <w:r w:rsidR="002B5B14">
        <w:rPr>
          <w:rFonts w:asciiTheme="minorHAnsi" w:hAnsiTheme="minorHAnsi" w:cs="Arial"/>
          <w:sz w:val="22"/>
          <w:szCs w:val="22"/>
          <w:lang w:eastAsia="cs-CZ"/>
        </w:rPr>
        <w:t>osoba na vozíku pro cestující s </w:t>
      </w:r>
      <w:r w:rsidRPr="002B5B14">
        <w:rPr>
          <w:rFonts w:asciiTheme="minorHAnsi" w:hAnsiTheme="minorHAnsi" w:cs="Arial"/>
          <w:sz w:val="22"/>
          <w:szCs w:val="22"/>
          <w:lang w:eastAsia="cs-CZ"/>
        </w:rPr>
        <w:t>omezenou schopností pohybu.</w:t>
      </w:r>
    </w:p>
    <w:p w14:paraId="639EC511" w14:textId="77777777" w:rsidR="000F1D88" w:rsidRPr="002B5B14" w:rsidRDefault="000F1D88" w:rsidP="000F1D88">
      <w:pPr>
        <w:shd w:val="clear" w:color="auto" w:fill="FFFFFF"/>
        <w:spacing w:after="75" w:line="276" w:lineRule="auto"/>
        <w:jc w:val="both"/>
        <w:rPr>
          <w:rFonts w:asciiTheme="minorHAnsi" w:hAnsiTheme="minorHAnsi" w:cs="Arial"/>
          <w:sz w:val="22"/>
          <w:szCs w:val="22"/>
          <w:lang w:eastAsia="cs-CZ"/>
        </w:rPr>
      </w:pPr>
    </w:p>
    <w:p w14:paraId="5CFAF73D" w14:textId="77777777" w:rsidR="000F1D88" w:rsidRPr="002B5B14" w:rsidRDefault="000F1D88" w:rsidP="000F1D88">
      <w:pPr>
        <w:spacing w:after="200" w:line="276" w:lineRule="auto"/>
        <w:jc w:val="both"/>
        <w:outlineLvl w:val="0"/>
        <w:rPr>
          <w:rFonts w:asciiTheme="minorHAnsi" w:hAnsiTheme="minorHAnsi"/>
          <w:bCs/>
          <w:kern w:val="36"/>
          <w:sz w:val="22"/>
          <w:szCs w:val="22"/>
          <w:lang w:eastAsia="cs-CZ"/>
        </w:rPr>
      </w:pPr>
      <w:r w:rsidRPr="002B5B14">
        <w:rPr>
          <w:rFonts w:asciiTheme="minorHAnsi" w:hAnsiTheme="minorHAnsi" w:cs="Arial"/>
          <w:bCs/>
          <w:kern w:val="36"/>
          <w:sz w:val="22"/>
          <w:szCs w:val="22"/>
          <w:lang w:eastAsia="cs-CZ"/>
        </w:rPr>
        <w:t>12.5.</w:t>
      </w:r>
      <w:r w:rsidRPr="002B5B14">
        <w:rPr>
          <w:rFonts w:asciiTheme="minorHAnsi" w:hAnsiTheme="minorHAnsi"/>
          <w:bCs/>
          <w:kern w:val="36"/>
          <w:sz w:val="22"/>
          <w:szCs w:val="22"/>
          <w:lang w:eastAsia="cs-CZ"/>
        </w:rPr>
        <w:t xml:space="preserve"> Je-li vozidlo vybaveno bezpečnostními pásy, zajistí se osoba na vozíku pro invalidy nebo ji zajistí její doprovod proti pádu těmito pásy. Řidič vozidla je oprávněn odmítnout přepravu osoby na vozíku pro invalidy nebo prázdného vozíku pro invalidy, pokud prostor pro přepravu těchto vozíků nebo celé vozidlo jsou plně obsazeny.</w:t>
      </w:r>
    </w:p>
    <w:p w14:paraId="22EBC5BD" w14:textId="4F5D5208" w:rsidR="000F1D88" w:rsidRPr="000F1D88" w:rsidRDefault="000F1D88" w:rsidP="000F1D88">
      <w:pPr>
        <w:spacing w:before="100" w:beforeAutospacing="1" w:after="100" w:afterAutospacing="1" w:line="276" w:lineRule="auto"/>
        <w:jc w:val="both"/>
        <w:outlineLvl w:val="0"/>
        <w:rPr>
          <w:rFonts w:asciiTheme="minorHAnsi" w:hAnsiTheme="minorHAnsi"/>
          <w:b/>
          <w:bCs/>
          <w:kern w:val="36"/>
          <w:sz w:val="32"/>
          <w:szCs w:val="32"/>
          <w:lang w:eastAsia="cs-CZ"/>
        </w:rPr>
      </w:pPr>
      <w:bookmarkStart w:id="75" w:name="_Toc456177868"/>
      <w:r w:rsidRPr="000F1D88">
        <w:rPr>
          <w:rFonts w:asciiTheme="minorHAnsi" w:hAnsiTheme="minorHAnsi"/>
          <w:b/>
          <w:bCs/>
          <w:kern w:val="36"/>
          <w:sz w:val="32"/>
          <w:szCs w:val="32"/>
          <w:lang w:eastAsia="cs-CZ"/>
        </w:rPr>
        <w:lastRenderedPageBreak/>
        <w:t>13. </w:t>
      </w:r>
      <w:bookmarkEnd w:id="75"/>
      <w:r w:rsidRPr="000F1D88">
        <w:rPr>
          <w:rFonts w:asciiTheme="minorHAnsi" w:hAnsiTheme="minorHAnsi"/>
          <w:b/>
          <w:bCs/>
          <w:kern w:val="36"/>
          <w:sz w:val="32"/>
          <w:szCs w:val="32"/>
          <w:lang w:eastAsia="cs-CZ"/>
        </w:rPr>
        <w:t>Přeprava zavazadel, dětských kočárků, jízdních kol a živých zvířat</w:t>
      </w:r>
    </w:p>
    <w:p w14:paraId="4A0DB0B0" w14:textId="77777777" w:rsidR="000F1D88" w:rsidRPr="002B5B14" w:rsidRDefault="000F1D88" w:rsidP="00992226">
      <w:pPr>
        <w:spacing w:before="100" w:beforeAutospacing="1" w:after="120" w:line="276" w:lineRule="auto"/>
        <w:jc w:val="both"/>
        <w:outlineLvl w:val="0"/>
        <w:rPr>
          <w:rFonts w:asciiTheme="minorHAnsi" w:hAnsiTheme="minorHAnsi"/>
          <w:bCs/>
          <w:kern w:val="36"/>
          <w:sz w:val="22"/>
          <w:szCs w:val="22"/>
          <w:lang w:eastAsia="cs-CZ"/>
        </w:rPr>
      </w:pPr>
      <w:r w:rsidRPr="002B5B14">
        <w:rPr>
          <w:rFonts w:asciiTheme="minorHAnsi" w:hAnsiTheme="minorHAnsi" w:cs="Arial"/>
          <w:bCs/>
          <w:kern w:val="36"/>
          <w:sz w:val="22"/>
          <w:szCs w:val="22"/>
          <w:lang w:eastAsia="cs-CZ"/>
        </w:rPr>
        <w:t>13.1.</w:t>
      </w:r>
      <w:r w:rsidRPr="002B5B14">
        <w:rPr>
          <w:rFonts w:asciiTheme="minorHAnsi" w:hAnsiTheme="minorHAnsi" w:cs="Arial"/>
          <w:b/>
          <w:bCs/>
          <w:kern w:val="36"/>
          <w:sz w:val="22"/>
          <w:szCs w:val="22"/>
          <w:lang w:eastAsia="cs-CZ"/>
        </w:rPr>
        <w:t> </w:t>
      </w:r>
      <w:r w:rsidRPr="002B5B14">
        <w:rPr>
          <w:rFonts w:asciiTheme="minorHAnsi" w:hAnsiTheme="minorHAnsi" w:cs="Arial"/>
          <w:bCs/>
          <w:kern w:val="36"/>
          <w:sz w:val="22"/>
          <w:szCs w:val="22"/>
          <w:lang w:eastAsia="cs-CZ"/>
        </w:rPr>
        <w:t>Pro p</w:t>
      </w:r>
      <w:r w:rsidRPr="002B5B14">
        <w:rPr>
          <w:rFonts w:asciiTheme="minorHAnsi" w:hAnsiTheme="minorHAnsi"/>
          <w:bCs/>
          <w:kern w:val="36"/>
          <w:sz w:val="22"/>
          <w:szCs w:val="22"/>
          <w:lang w:eastAsia="cs-CZ"/>
        </w:rPr>
        <w:t>řepravu zavazadel, dětských kočárků, jízdních kol a živých zvířat platí Tarif a SPP jednotlivých dopravců.</w:t>
      </w:r>
    </w:p>
    <w:p w14:paraId="0A401F4A" w14:textId="77777777" w:rsidR="000F1D88" w:rsidRPr="00992226" w:rsidRDefault="000F1D88" w:rsidP="00FD6CF9">
      <w:pPr>
        <w:spacing w:line="276" w:lineRule="auto"/>
        <w:outlineLvl w:val="0"/>
        <w:rPr>
          <w:rFonts w:asciiTheme="minorHAnsi" w:hAnsiTheme="minorHAnsi"/>
          <w:b/>
          <w:bCs/>
          <w:kern w:val="36"/>
          <w:sz w:val="22"/>
          <w:szCs w:val="22"/>
          <w:lang w:eastAsia="cs-CZ"/>
        </w:rPr>
      </w:pPr>
      <w:bookmarkStart w:id="76" w:name="_Toc456177870"/>
    </w:p>
    <w:p w14:paraId="58FD1B12" w14:textId="77777777" w:rsidR="000F1D88" w:rsidRPr="000F1D88" w:rsidRDefault="000F1D88" w:rsidP="00992226">
      <w:pPr>
        <w:spacing w:before="100" w:beforeAutospacing="1" w:after="100" w:afterAutospacing="1" w:line="276" w:lineRule="auto"/>
        <w:outlineLvl w:val="0"/>
        <w:rPr>
          <w:rFonts w:asciiTheme="minorHAnsi" w:hAnsiTheme="minorHAnsi"/>
          <w:b/>
          <w:bCs/>
          <w:kern w:val="36"/>
          <w:sz w:val="32"/>
          <w:szCs w:val="32"/>
          <w:lang w:eastAsia="cs-CZ"/>
        </w:rPr>
      </w:pPr>
      <w:r w:rsidRPr="000F1D88">
        <w:rPr>
          <w:rFonts w:asciiTheme="minorHAnsi" w:hAnsiTheme="minorHAnsi"/>
          <w:b/>
          <w:bCs/>
          <w:kern w:val="36"/>
          <w:sz w:val="32"/>
          <w:szCs w:val="32"/>
          <w:lang w:eastAsia="cs-CZ"/>
        </w:rPr>
        <w:t>14. Závěrečná ustanovení</w:t>
      </w:r>
      <w:bookmarkEnd w:id="76"/>
    </w:p>
    <w:p w14:paraId="01045C6E" w14:textId="1C8B39A5" w:rsidR="000F1D88" w:rsidRPr="002B5B14" w:rsidRDefault="000F1D88" w:rsidP="000F1D88">
      <w:pPr>
        <w:shd w:val="clear" w:color="auto" w:fill="FFFFFF"/>
        <w:spacing w:after="75" w:line="276" w:lineRule="auto"/>
        <w:jc w:val="both"/>
        <w:rPr>
          <w:rFonts w:asciiTheme="minorHAnsi" w:hAnsiTheme="minorHAnsi" w:cs="Arial"/>
          <w:sz w:val="22"/>
          <w:szCs w:val="22"/>
          <w:lang w:eastAsia="cs-CZ"/>
        </w:rPr>
      </w:pPr>
      <w:r w:rsidRPr="002B5B14">
        <w:rPr>
          <w:rFonts w:asciiTheme="minorHAnsi" w:hAnsiTheme="minorHAnsi" w:cs="Arial"/>
          <w:sz w:val="22"/>
          <w:szCs w:val="22"/>
          <w:lang w:eastAsia="cs-CZ"/>
        </w:rPr>
        <w:t xml:space="preserve">14.1.  Tyto Smluvní přepravní podmínky jsou platné pro přepravu cestujících, zavazadel a živých zvířat v IDS JK od 1. </w:t>
      </w:r>
      <w:r w:rsidR="00FD6CF9">
        <w:rPr>
          <w:rFonts w:asciiTheme="minorHAnsi" w:hAnsiTheme="minorHAnsi" w:cs="Arial"/>
          <w:sz w:val="22"/>
          <w:szCs w:val="22"/>
          <w:lang w:eastAsia="cs-CZ"/>
        </w:rPr>
        <w:t>2</w:t>
      </w:r>
      <w:r w:rsidRPr="002B5B14">
        <w:rPr>
          <w:rFonts w:asciiTheme="minorHAnsi" w:hAnsiTheme="minorHAnsi" w:cs="Arial"/>
          <w:sz w:val="22"/>
          <w:szCs w:val="22"/>
          <w:lang w:eastAsia="cs-CZ"/>
        </w:rPr>
        <w:t>. 201</w:t>
      </w:r>
      <w:r w:rsidR="00FD6CF9">
        <w:rPr>
          <w:rFonts w:asciiTheme="minorHAnsi" w:hAnsiTheme="minorHAnsi" w:cs="Arial"/>
          <w:sz w:val="22"/>
          <w:szCs w:val="22"/>
          <w:lang w:eastAsia="cs-CZ"/>
        </w:rPr>
        <w:t>9</w:t>
      </w:r>
      <w:r w:rsidRPr="002B5B14">
        <w:rPr>
          <w:rFonts w:asciiTheme="minorHAnsi" w:hAnsiTheme="minorHAnsi" w:cs="Arial"/>
          <w:sz w:val="22"/>
          <w:szCs w:val="22"/>
          <w:lang w:eastAsia="cs-CZ"/>
        </w:rPr>
        <w:t>.</w:t>
      </w:r>
    </w:p>
    <w:p w14:paraId="1F5AA81A" w14:textId="77777777" w:rsidR="000F1D88" w:rsidRPr="002B5B14" w:rsidRDefault="000F1D88" w:rsidP="000F1D88">
      <w:pPr>
        <w:shd w:val="clear" w:color="auto" w:fill="FFFFFF"/>
        <w:spacing w:after="75" w:line="276" w:lineRule="auto"/>
        <w:jc w:val="both"/>
        <w:rPr>
          <w:rFonts w:asciiTheme="minorHAnsi" w:hAnsiTheme="minorHAnsi" w:cs="Arial"/>
          <w:sz w:val="22"/>
          <w:szCs w:val="22"/>
          <w:lang w:eastAsia="cs-CZ"/>
        </w:rPr>
      </w:pPr>
      <w:r w:rsidRPr="002B5B14">
        <w:rPr>
          <w:rFonts w:asciiTheme="minorHAnsi" w:hAnsiTheme="minorHAnsi" w:cs="Arial"/>
          <w:sz w:val="22"/>
          <w:szCs w:val="22"/>
          <w:lang w:eastAsia="cs-CZ"/>
        </w:rPr>
        <w:t>14.2.   Úplné znění Smluvních přepravních podmínek IDS JK a Tarifu IDS JK je k dispozici:</w:t>
      </w:r>
    </w:p>
    <w:p w14:paraId="73EFB380" w14:textId="5649CC49" w:rsidR="000F1D88" w:rsidRPr="002B5B14" w:rsidRDefault="000F1D88" w:rsidP="000F1D88">
      <w:pPr>
        <w:shd w:val="clear" w:color="auto" w:fill="FFFFFF"/>
        <w:spacing w:after="75" w:line="276" w:lineRule="auto"/>
        <w:ind w:left="1080"/>
        <w:contextualSpacing/>
        <w:jc w:val="both"/>
        <w:rPr>
          <w:rFonts w:asciiTheme="minorHAnsi" w:hAnsiTheme="minorHAnsi" w:cs="Arial"/>
          <w:sz w:val="22"/>
          <w:szCs w:val="22"/>
          <w:u w:val="single"/>
          <w:lang w:eastAsia="cs-CZ"/>
        </w:rPr>
      </w:pPr>
      <w:r w:rsidRPr="002B5B14">
        <w:rPr>
          <w:rFonts w:asciiTheme="minorHAnsi" w:hAnsiTheme="minorHAnsi" w:cs="Arial"/>
          <w:sz w:val="22"/>
          <w:szCs w:val="22"/>
          <w:lang w:eastAsia="cs-CZ"/>
        </w:rPr>
        <w:t xml:space="preserve">na webu </w:t>
      </w:r>
      <w:r w:rsidRPr="002B5B14">
        <w:rPr>
          <w:rFonts w:asciiTheme="minorHAnsi" w:hAnsiTheme="minorHAnsi" w:cs="Arial"/>
          <w:sz w:val="22"/>
          <w:szCs w:val="22"/>
          <w:u w:val="single"/>
          <w:lang w:eastAsia="cs-CZ"/>
        </w:rPr>
        <w:t>www.idsjk.cz</w:t>
      </w:r>
      <w:r w:rsidR="002B5B14">
        <w:rPr>
          <w:rFonts w:asciiTheme="minorHAnsi" w:hAnsiTheme="minorHAnsi" w:cs="Arial"/>
          <w:sz w:val="22"/>
          <w:szCs w:val="22"/>
          <w:u w:val="single"/>
          <w:lang w:eastAsia="cs-CZ"/>
        </w:rPr>
        <w:t>,</w:t>
      </w:r>
    </w:p>
    <w:p w14:paraId="4DC63AD6" w14:textId="77777777" w:rsidR="000F1D88" w:rsidRPr="002B5B14" w:rsidRDefault="000F1D88" w:rsidP="000F1D88">
      <w:pPr>
        <w:shd w:val="clear" w:color="auto" w:fill="FFFFFF"/>
        <w:spacing w:after="75" w:line="276" w:lineRule="auto"/>
        <w:ind w:left="1080"/>
        <w:contextualSpacing/>
        <w:jc w:val="both"/>
        <w:rPr>
          <w:rFonts w:asciiTheme="minorHAnsi" w:hAnsiTheme="minorHAnsi" w:cs="Arial"/>
          <w:sz w:val="22"/>
          <w:szCs w:val="22"/>
          <w:lang w:eastAsia="cs-CZ"/>
        </w:rPr>
      </w:pPr>
      <w:r w:rsidRPr="002B5B14">
        <w:rPr>
          <w:rFonts w:asciiTheme="minorHAnsi" w:hAnsiTheme="minorHAnsi" w:cs="Arial"/>
          <w:sz w:val="22"/>
          <w:szCs w:val="22"/>
          <w:lang w:eastAsia="cs-CZ"/>
        </w:rPr>
        <w:t>v sídle společnosti JIKORD s.r.o.,</w:t>
      </w:r>
    </w:p>
    <w:p w14:paraId="48CBF33E" w14:textId="77777777" w:rsidR="000F1D88" w:rsidRPr="002B5B14" w:rsidRDefault="000F1D88" w:rsidP="000F1D88">
      <w:pPr>
        <w:shd w:val="clear" w:color="auto" w:fill="FFFFFF"/>
        <w:spacing w:after="75" w:line="276" w:lineRule="auto"/>
        <w:ind w:left="1080"/>
        <w:contextualSpacing/>
        <w:jc w:val="both"/>
        <w:rPr>
          <w:rFonts w:asciiTheme="minorHAnsi" w:hAnsiTheme="minorHAnsi" w:cs="Arial"/>
          <w:sz w:val="22"/>
          <w:szCs w:val="22"/>
          <w:lang w:eastAsia="cs-CZ"/>
        </w:rPr>
      </w:pPr>
      <w:r w:rsidRPr="002B5B14">
        <w:rPr>
          <w:rFonts w:asciiTheme="minorHAnsi" w:hAnsiTheme="minorHAnsi" w:cs="Arial"/>
          <w:sz w:val="22"/>
          <w:szCs w:val="22"/>
          <w:lang w:eastAsia="cs-CZ"/>
        </w:rPr>
        <w:t>v informačních kancelářích dopravců a na jejich předprodejních místech.</w:t>
      </w:r>
    </w:p>
    <w:p w14:paraId="533F60A6" w14:textId="77777777" w:rsidR="00AF1B88" w:rsidRPr="001D4DC3" w:rsidRDefault="00AF1B88" w:rsidP="00880300">
      <w:pPr>
        <w:rPr>
          <w:b/>
          <w:u w:val="single"/>
        </w:rPr>
      </w:pPr>
    </w:p>
    <w:sectPr w:rsidR="00AF1B88" w:rsidRPr="001D4DC3" w:rsidSect="0050445E">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CE4BB8" w14:textId="77777777" w:rsidR="00BA3F70" w:rsidRDefault="00BA3F70" w:rsidP="009D26BE">
      <w:r>
        <w:separator/>
      </w:r>
    </w:p>
  </w:endnote>
  <w:endnote w:type="continuationSeparator" w:id="0">
    <w:p w14:paraId="075E93F3" w14:textId="77777777" w:rsidR="00BA3F70" w:rsidRDefault="00BA3F70" w:rsidP="009D2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Microsoft Sans Serif">
    <w:panose1 w:val="020B0604020202020204"/>
    <w:charset w:val="EE"/>
    <w:family w:val="swiss"/>
    <w:pitch w:val="variable"/>
    <w:sig w:usb0="E1002AFF" w:usb1="C0000002" w:usb2="00000008" w:usb3="00000000" w:csb0="000101FF" w:csb1="00000000"/>
  </w:font>
  <w:font w:name="Franklin Gothic Medium">
    <w:panose1 w:val="020B0603020102020204"/>
    <w:charset w:val="EE"/>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font298">
    <w:altName w:val="Times New Roman"/>
    <w:charset w:val="EE"/>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AvenirNext LT Pro Demi">
    <w:altName w:val="Arial"/>
    <w:panose1 w:val="00000000000000000000"/>
    <w:charset w:val="EE"/>
    <w:family w:val="swiss"/>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Cambria Math">
    <w:panose1 w:val="02040503050406030204"/>
    <w:charset w:val="EE"/>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324">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701702"/>
      <w:docPartObj>
        <w:docPartGallery w:val="Page Numbers (Bottom of Page)"/>
        <w:docPartUnique/>
      </w:docPartObj>
    </w:sdtPr>
    <w:sdtContent>
      <w:sdt>
        <w:sdtPr>
          <w:id w:val="-850256667"/>
          <w:docPartObj>
            <w:docPartGallery w:val="Page Numbers (Top of Page)"/>
            <w:docPartUnique/>
          </w:docPartObj>
        </w:sdtPr>
        <w:sdtContent>
          <w:p w14:paraId="58F7C59D" w14:textId="77777777" w:rsidR="00C30B22" w:rsidRPr="009D26BE" w:rsidRDefault="00C30B22">
            <w:pPr>
              <w:pStyle w:val="Zpat"/>
              <w:jc w:val="center"/>
            </w:pPr>
            <w:r w:rsidRPr="009D26BE">
              <w:t xml:space="preserve">Stránka </w:t>
            </w:r>
            <w:r w:rsidRPr="009D26BE">
              <w:rPr>
                <w:bCs/>
              </w:rPr>
              <w:fldChar w:fldCharType="begin"/>
            </w:r>
            <w:r w:rsidRPr="009D26BE">
              <w:rPr>
                <w:bCs/>
              </w:rPr>
              <w:instrText>PAGE</w:instrText>
            </w:r>
            <w:r w:rsidRPr="009D26BE">
              <w:rPr>
                <w:bCs/>
              </w:rPr>
              <w:fldChar w:fldCharType="separate"/>
            </w:r>
            <w:r w:rsidR="00992226">
              <w:rPr>
                <w:bCs/>
                <w:noProof/>
              </w:rPr>
              <w:t>1</w:t>
            </w:r>
            <w:r w:rsidRPr="009D26BE">
              <w:rPr>
                <w:bCs/>
              </w:rPr>
              <w:fldChar w:fldCharType="end"/>
            </w:r>
            <w:r w:rsidRPr="009D26BE">
              <w:t xml:space="preserve"> z </w:t>
            </w:r>
            <w:r w:rsidRPr="009D26BE">
              <w:rPr>
                <w:bCs/>
              </w:rPr>
              <w:fldChar w:fldCharType="begin"/>
            </w:r>
            <w:r w:rsidRPr="009D26BE">
              <w:rPr>
                <w:bCs/>
              </w:rPr>
              <w:instrText>NUMPAGES</w:instrText>
            </w:r>
            <w:r w:rsidRPr="009D26BE">
              <w:rPr>
                <w:bCs/>
              </w:rPr>
              <w:fldChar w:fldCharType="separate"/>
            </w:r>
            <w:r w:rsidR="00992226">
              <w:rPr>
                <w:bCs/>
                <w:noProof/>
              </w:rPr>
              <w:t>60</w:t>
            </w:r>
            <w:r w:rsidRPr="009D26BE">
              <w:rPr>
                <w:bCs/>
              </w:rPr>
              <w:fldChar w:fldCharType="end"/>
            </w:r>
          </w:p>
        </w:sdtContent>
      </w:sdt>
    </w:sdtContent>
  </w:sdt>
  <w:p w14:paraId="3465067B" w14:textId="77777777" w:rsidR="00C30B22" w:rsidRDefault="00C30B2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84C877" w14:textId="77777777" w:rsidR="00BA3F70" w:rsidRDefault="00BA3F70" w:rsidP="009D26BE">
      <w:r>
        <w:separator/>
      </w:r>
    </w:p>
  </w:footnote>
  <w:footnote w:type="continuationSeparator" w:id="0">
    <w:p w14:paraId="3006890B" w14:textId="77777777" w:rsidR="00BA3F70" w:rsidRDefault="00BA3F70" w:rsidP="009D26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1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00000003"/>
    <w:multiLevelType w:val="multilevel"/>
    <w:tmpl w:val="00000003"/>
    <w:name w:val="WWNum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2.%3."/>
      <w:lvlJc w:val="right"/>
      <w:pPr>
        <w:tabs>
          <w:tab w:val="num" w:pos="349"/>
        </w:tabs>
        <w:ind w:left="2509" w:hanging="180"/>
      </w:pPr>
    </w:lvl>
    <w:lvl w:ilvl="3">
      <w:start w:val="1"/>
      <w:numFmt w:val="decimal"/>
      <w:lvlText w:val="%2.%3.%4."/>
      <w:lvlJc w:val="left"/>
      <w:pPr>
        <w:tabs>
          <w:tab w:val="num" w:pos="349"/>
        </w:tabs>
        <w:ind w:left="3229" w:hanging="360"/>
      </w:pPr>
    </w:lvl>
    <w:lvl w:ilvl="4">
      <w:start w:val="1"/>
      <w:numFmt w:val="lowerLetter"/>
      <w:lvlText w:val="%2.%3.%4.%5."/>
      <w:lvlJc w:val="left"/>
      <w:pPr>
        <w:tabs>
          <w:tab w:val="num" w:pos="349"/>
        </w:tabs>
        <w:ind w:left="3949" w:hanging="360"/>
      </w:pPr>
    </w:lvl>
    <w:lvl w:ilvl="5">
      <w:start w:val="1"/>
      <w:numFmt w:val="lowerRoman"/>
      <w:lvlText w:val="%2.%3.%4.%5.%6."/>
      <w:lvlJc w:val="right"/>
      <w:pPr>
        <w:tabs>
          <w:tab w:val="num" w:pos="349"/>
        </w:tabs>
        <w:ind w:left="4669" w:hanging="180"/>
      </w:pPr>
    </w:lvl>
    <w:lvl w:ilvl="6">
      <w:start w:val="1"/>
      <w:numFmt w:val="decimal"/>
      <w:lvlText w:val="%2.%3.%4.%5.%6.%7."/>
      <w:lvlJc w:val="left"/>
      <w:pPr>
        <w:tabs>
          <w:tab w:val="num" w:pos="349"/>
        </w:tabs>
        <w:ind w:left="5389" w:hanging="360"/>
      </w:pPr>
    </w:lvl>
    <w:lvl w:ilvl="7">
      <w:start w:val="1"/>
      <w:numFmt w:val="lowerLetter"/>
      <w:lvlText w:val="%2.%3.%4.%5.%6.%7.%8."/>
      <w:lvlJc w:val="left"/>
      <w:pPr>
        <w:tabs>
          <w:tab w:val="num" w:pos="349"/>
        </w:tabs>
        <w:ind w:left="6109" w:hanging="360"/>
      </w:pPr>
    </w:lvl>
    <w:lvl w:ilvl="8">
      <w:start w:val="1"/>
      <w:numFmt w:val="lowerRoman"/>
      <w:lvlText w:val="%2.%3.%4.%5.%6.%7.%8.%9."/>
      <w:lvlJc w:val="right"/>
      <w:pPr>
        <w:tabs>
          <w:tab w:val="num" w:pos="349"/>
        </w:tabs>
        <w:ind w:left="6829" w:hanging="180"/>
      </w:pPr>
    </w:lvl>
  </w:abstractNum>
  <w:abstractNum w:abstractNumId="2">
    <w:nsid w:val="00000005"/>
    <w:multiLevelType w:val="multilevel"/>
    <w:tmpl w:val="00000005"/>
    <w:name w:val="WWNum20"/>
    <w:lvl w:ilvl="0">
      <w:start w:val="1"/>
      <w:numFmt w:val="lowerLetter"/>
      <w:lvlText w:val="%1)"/>
      <w:lvlJc w:val="left"/>
      <w:pPr>
        <w:tabs>
          <w:tab w:val="num" w:pos="0"/>
        </w:tabs>
        <w:ind w:left="720" w:hanging="360"/>
      </w:pPr>
    </w:lvl>
    <w:lvl w:ilvl="1">
      <w:start w:val="1"/>
      <w:numFmt w:val="lowerRoman"/>
      <w:lvlText w:val="%2."/>
      <w:lvlJc w:val="left"/>
      <w:pPr>
        <w:tabs>
          <w:tab w:val="num" w:pos="0"/>
        </w:tabs>
        <w:ind w:left="1800" w:hanging="72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0000006"/>
    <w:multiLevelType w:val="multilevel"/>
    <w:tmpl w:val="00000006"/>
    <w:name w:val="WWNum21"/>
    <w:lvl w:ilvl="0">
      <w:start w:val="1"/>
      <w:numFmt w:val="lowerRoman"/>
      <w:lvlText w:val="%1."/>
      <w:lvlJc w:val="right"/>
      <w:pPr>
        <w:tabs>
          <w:tab w:val="num" w:pos="0"/>
        </w:tabs>
        <w:ind w:left="720" w:hanging="360"/>
      </w:pPr>
    </w:lvl>
    <w:lvl w:ilvl="1">
      <w:start w:val="1"/>
      <w:numFmt w:val="lowerRoman"/>
      <w:lvlText w:val="%2."/>
      <w:lvlJc w:val="righ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7"/>
    <w:multiLevelType w:val="multilevel"/>
    <w:tmpl w:val="00000007"/>
    <w:name w:val="WWNum22"/>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5">
    <w:nsid w:val="00000008"/>
    <w:multiLevelType w:val="multilevel"/>
    <w:tmpl w:val="00000008"/>
    <w:name w:val="WWNum2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nsid w:val="00000009"/>
    <w:multiLevelType w:val="multilevel"/>
    <w:tmpl w:val="00000009"/>
    <w:name w:val="WWNum24"/>
    <w:lvl w:ilvl="0">
      <w:start w:val="1"/>
      <w:numFmt w:val="bullet"/>
      <w:lvlText w:val=""/>
      <w:lvlJc w:val="left"/>
      <w:pPr>
        <w:tabs>
          <w:tab w:val="num" w:pos="0"/>
        </w:tabs>
        <w:ind w:left="675" w:hanging="675"/>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7">
    <w:nsid w:val="0000000A"/>
    <w:multiLevelType w:val="multilevel"/>
    <w:tmpl w:val="0000000A"/>
    <w:name w:val="WWNum25"/>
    <w:lvl w:ilvl="0">
      <w:start w:val="1"/>
      <w:numFmt w:val="low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C"/>
    <w:multiLevelType w:val="multilevel"/>
    <w:tmpl w:val="0000000C"/>
    <w:name w:val="WWNum2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9">
    <w:nsid w:val="00724191"/>
    <w:multiLevelType w:val="hybridMultilevel"/>
    <w:tmpl w:val="2E54B79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03A20157"/>
    <w:multiLevelType w:val="hybridMultilevel"/>
    <w:tmpl w:val="B4FA8874"/>
    <w:lvl w:ilvl="0" w:tplc="04050017">
      <w:start w:val="1"/>
      <w:numFmt w:val="low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1">
    <w:nsid w:val="079764A6"/>
    <w:multiLevelType w:val="hybridMultilevel"/>
    <w:tmpl w:val="01044D02"/>
    <w:lvl w:ilvl="0" w:tplc="99921306">
      <w:start w:val="1"/>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30733EB"/>
    <w:multiLevelType w:val="hybridMultilevel"/>
    <w:tmpl w:val="F3964F86"/>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3">
    <w:nsid w:val="16296A2B"/>
    <w:multiLevelType w:val="hybridMultilevel"/>
    <w:tmpl w:val="646AC486"/>
    <w:lvl w:ilvl="0" w:tplc="04050017">
      <w:start w:val="1"/>
      <w:numFmt w:val="lowerLetter"/>
      <w:lvlText w:val="%1)"/>
      <w:lvlJc w:val="left"/>
      <w:pPr>
        <w:ind w:left="1571" w:hanging="360"/>
      </w:pPr>
    </w:lvl>
    <w:lvl w:ilvl="1" w:tplc="04050019" w:tentative="1">
      <w:start w:val="1"/>
      <w:numFmt w:val="lowerLetter"/>
      <w:lvlText w:val="%2."/>
      <w:lvlJc w:val="left"/>
      <w:pPr>
        <w:ind w:left="2291" w:hanging="360"/>
      </w:pPr>
    </w:lvl>
    <w:lvl w:ilvl="2" w:tplc="0405001B" w:tentative="1">
      <w:start w:val="1"/>
      <w:numFmt w:val="lowerRoman"/>
      <w:lvlText w:val="%3."/>
      <w:lvlJc w:val="right"/>
      <w:pPr>
        <w:ind w:left="3011" w:hanging="180"/>
      </w:pPr>
    </w:lvl>
    <w:lvl w:ilvl="3" w:tplc="0405000F" w:tentative="1">
      <w:start w:val="1"/>
      <w:numFmt w:val="decimal"/>
      <w:lvlText w:val="%4."/>
      <w:lvlJc w:val="left"/>
      <w:pPr>
        <w:ind w:left="3731" w:hanging="360"/>
      </w:pPr>
    </w:lvl>
    <w:lvl w:ilvl="4" w:tplc="04050019" w:tentative="1">
      <w:start w:val="1"/>
      <w:numFmt w:val="lowerLetter"/>
      <w:lvlText w:val="%5."/>
      <w:lvlJc w:val="left"/>
      <w:pPr>
        <w:ind w:left="4451" w:hanging="360"/>
      </w:pPr>
    </w:lvl>
    <w:lvl w:ilvl="5" w:tplc="0405001B" w:tentative="1">
      <w:start w:val="1"/>
      <w:numFmt w:val="lowerRoman"/>
      <w:lvlText w:val="%6."/>
      <w:lvlJc w:val="right"/>
      <w:pPr>
        <w:ind w:left="5171" w:hanging="180"/>
      </w:pPr>
    </w:lvl>
    <w:lvl w:ilvl="6" w:tplc="0405000F" w:tentative="1">
      <w:start w:val="1"/>
      <w:numFmt w:val="decimal"/>
      <w:lvlText w:val="%7."/>
      <w:lvlJc w:val="left"/>
      <w:pPr>
        <w:ind w:left="5891" w:hanging="360"/>
      </w:pPr>
    </w:lvl>
    <w:lvl w:ilvl="7" w:tplc="04050019" w:tentative="1">
      <w:start w:val="1"/>
      <w:numFmt w:val="lowerLetter"/>
      <w:lvlText w:val="%8."/>
      <w:lvlJc w:val="left"/>
      <w:pPr>
        <w:ind w:left="6611" w:hanging="360"/>
      </w:pPr>
    </w:lvl>
    <w:lvl w:ilvl="8" w:tplc="0405001B" w:tentative="1">
      <w:start w:val="1"/>
      <w:numFmt w:val="lowerRoman"/>
      <w:lvlText w:val="%9."/>
      <w:lvlJc w:val="right"/>
      <w:pPr>
        <w:ind w:left="7331" w:hanging="180"/>
      </w:pPr>
    </w:lvl>
  </w:abstractNum>
  <w:abstractNum w:abstractNumId="14">
    <w:nsid w:val="22112AC7"/>
    <w:multiLevelType w:val="hybridMultilevel"/>
    <w:tmpl w:val="79B0F214"/>
    <w:lvl w:ilvl="0" w:tplc="99921306">
      <w:start w:val="1"/>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3A77E1A"/>
    <w:multiLevelType w:val="hybridMultilevel"/>
    <w:tmpl w:val="0ED2E462"/>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6">
    <w:nsid w:val="31571D2B"/>
    <w:multiLevelType w:val="hybridMultilevel"/>
    <w:tmpl w:val="3F949B2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nsid w:val="36DC5C10"/>
    <w:multiLevelType w:val="hybridMultilevel"/>
    <w:tmpl w:val="CF5CB25A"/>
    <w:lvl w:ilvl="0" w:tplc="04050011">
      <w:start w:val="1"/>
      <w:numFmt w:val="decimal"/>
      <w:pStyle w:val="Literat"/>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39C0A1D"/>
    <w:multiLevelType w:val="hybridMultilevel"/>
    <w:tmpl w:val="706A240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56EE3E7F"/>
    <w:multiLevelType w:val="hybridMultilevel"/>
    <w:tmpl w:val="9DFC5CDC"/>
    <w:lvl w:ilvl="0" w:tplc="99921306">
      <w:start w:val="1"/>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nsid w:val="58D64214"/>
    <w:multiLevelType w:val="hybridMultilevel"/>
    <w:tmpl w:val="7B72313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
    <w:nsid w:val="618C0FB1"/>
    <w:multiLevelType w:val="hybridMultilevel"/>
    <w:tmpl w:val="6864392E"/>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2">
    <w:nsid w:val="664B2935"/>
    <w:multiLevelType w:val="hybridMultilevel"/>
    <w:tmpl w:val="3DC4E3C6"/>
    <w:lvl w:ilvl="0" w:tplc="04050017">
      <w:start w:val="1"/>
      <w:numFmt w:val="lowerLetter"/>
      <w:lvlText w:val="%1)"/>
      <w:lvlJc w:val="left"/>
      <w:pPr>
        <w:ind w:left="1571" w:hanging="360"/>
      </w:pPr>
    </w:lvl>
    <w:lvl w:ilvl="1" w:tplc="04050019" w:tentative="1">
      <w:start w:val="1"/>
      <w:numFmt w:val="lowerLetter"/>
      <w:lvlText w:val="%2."/>
      <w:lvlJc w:val="left"/>
      <w:pPr>
        <w:ind w:left="2291" w:hanging="360"/>
      </w:pPr>
    </w:lvl>
    <w:lvl w:ilvl="2" w:tplc="0405001B" w:tentative="1">
      <w:start w:val="1"/>
      <w:numFmt w:val="lowerRoman"/>
      <w:lvlText w:val="%3."/>
      <w:lvlJc w:val="right"/>
      <w:pPr>
        <w:ind w:left="3011" w:hanging="180"/>
      </w:pPr>
    </w:lvl>
    <w:lvl w:ilvl="3" w:tplc="0405000F" w:tentative="1">
      <w:start w:val="1"/>
      <w:numFmt w:val="decimal"/>
      <w:lvlText w:val="%4."/>
      <w:lvlJc w:val="left"/>
      <w:pPr>
        <w:ind w:left="3731" w:hanging="360"/>
      </w:pPr>
    </w:lvl>
    <w:lvl w:ilvl="4" w:tplc="04050019" w:tentative="1">
      <w:start w:val="1"/>
      <w:numFmt w:val="lowerLetter"/>
      <w:lvlText w:val="%5."/>
      <w:lvlJc w:val="left"/>
      <w:pPr>
        <w:ind w:left="4451" w:hanging="360"/>
      </w:pPr>
    </w:lvl>
    <w:lvl w:ilvl="5" w:tplc="0405001B" w:tentative="1">
      <w:start w:val="1"/>
      <w:numFmt w:val="lowerRoman"/>
      <w:lvlText w:val="%6."/>
      <w:lvlJc w:val="right"/>
      <w:pPr>
        <w:ind w:left="5171" w:hanging="180"/>
      </w:pPr>
    </w:lvl>
    <w:lvl w:ilvl="6" w:tplc="0405000F" w:tentative="1">
      <w:start w:val="1"/>
      <w:numFmt w:val="decimal"/>
      <w:lvlText w:val="%7."/>
      <w:lvlJc w:val="left"/>
      <w:pPr>
        <w:ind w:left="5891" w:hanging="360"/>
      </w:pPr>
    </w:lvl>
    <w:lvl w:ilvl="7" w:tplc="04050019" w:tentative="1">
      <w:start w:val="1"/>
      <w:numFmt w:val="lowerLetter"/>
      <w:lvlText w:val="%8."/>
      <w:lvlJc w:val="left"/>
      <w:pPr>
        <w:ind w:left="6611" w:hanging="360"/>
      </w:pPr>
    </w:lvl>
    <w:lvl w:ilvl="8" w:tplc="0405001B" w:tentative="1">
      <w:start w:val="1"/>
      <w:numFmt w:val="lowerRoman"/>
      <w:lvlText w:val="%9."/>
      <w:lvlJc w:val="right"/>
      <w:pPr>
        <w:ind w:left="7331" w:hanging="180"/>
      </w:pPr>
    </w:lvl>
  </w:abstractNum>
  <w:abstractNum w:abstractNumId="23">
    <w:nsid w:val="6D5B0B54"/>
    <w:multiLevelType w:val="hybridMultilevel"/>
    <w:tmpl w:val="A9F0CB68"/>
    <w:lvl w:ilvl="0" w:tplc="04050017">
      <w:start w:val="1"/>
      <w:numFmt w:val="lowerLetter"/>
      <w:lvlText w:val="%1)"/>
      <w:lvlJc w:val="left"/>
      <w:pPr>
        <w:ind w:left="1571" w:hanging="360"/>
      </w:pPr>
    </w:lvl>
    <w:lvl w:ilvl="1" w:tplc="04050019" w:tentative="1">
      <w:start w:val="1"/>
      <w:numFmt w:val="lowerLetter"/>
      <w:lvlText w:val="%2."/>
      <w:lvlJc w:val="left"/>
      <w:pPr>
        <w:ind w:left="2291" w:hanging="360"/>
      </w:pPr>
    </w:lvl>
    <w:lvl w:ilvl="2" w:tplc="0405001B" w:tentative="1">
      <w:start w:val="1"/>
      <w:numFmt w:val="lowerRoman"/>
      <w:lvlText w:val="%3."/>
      <w:lvlJc w:val="right"/>
      <w:pPr>
        <w:ind w:left="3011" w:hanging="180"/>
      </w:pPr>
    </w:lvl>
    <w:lvl w:ilvl="3" w:tplc="0405000F" w:tentative="1">
      <w:start w:val="1"/>
      <w:numFmt w:val="decimal"/>
      <w:lvlText w:val="%4."/>
      <w:lvlJc w:val="left"/>
      <w:pPr>
        <w:ind w:left="3731" w:hanging="360"/>
      </w:pPr>
    </w:lvl>
    <w:lvl w:ilvl="4" w:tplc="04050019" w:tentative="1">
      <w:start w:val="1"/>
      <w:numFmt w:val="lowerLetter"/>
      <w:lvlText w:val="%5."/>
      <w:lvlJc w:val="left"/>
      <w:pPr>
        <w:ind w:left="4451" w:hanging="360"/>
      </w:pPr>
    </w:lvl>
    <w:lvl w:ilvl="5" w:tplc="0405001B" w:tentative="1">
      <w:start w:val="1"/>
      <w:numFmt w:val="lowerRoman"/>
      <w:lvlText w:val="%6."/>
      <w:lvlJc w:val="right"/>
      <w:pPr>
        <w:ind w:left="5171" w:hanging="180"/>
      </w:pPr>
    </w:lvl>
    <w:lvl w:ilvl="6" w:tplc="0405000F" w:tentative="1">
      <w:start w:val="1"/>
      <w:numFmt w:val="decimal"/>
      <w:lvlText w:val="%7."/>
      <w:lvlJc w:val="left"/>
      <w:pPr>
        <w:ind w:left="5891" w:hanging="360"/>
      </w:pPr>
    </w:lvl>
    <w:lvl w:ilvl="7" w:tplc="04050019" w:tentative="1">
      <w:start w:val="1"/>
      <w:numFmt w:val="lowerLetter"/>
      <w:lvlText w:val="%8."/>
      <w:lvlJc w:val="left"/>
      <w:pPr>
        <w:ind w:left="6611" w:hanging="360"/>
      </w:pPr>
    </w:lvl>
    <w:lvl w:ilvl="8" w:tplc="0405001B" w:tentative="1">
      <w:start w:val="1"/>
      <w:numFmt w:val="lowerRoman"/>
      <w:lvlText w:val="%9."/>
      <w:lvlJc w:val="right"/>
      <w:pPr>
        <w:ind w:left="7331" w:hanging="180"/>
      </w:pPr>
    </w:lvl>
  </w:abstractNum>
  <w:abstractNum w:abstractNumId="24">
    <w:nsid w:val="761C5445"/>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5">
    <w:nsid w:val="773631CD"/>
    <w:multiLevelType w:val="multilevel"/>
    <w:tmpl w:val="4C582AD4"/>
    <w:lvl w:ilvl="0">
      <w:start w:val="1"/>
      <w:numFmt w:val="decimal"/>
      <w:lvlText w:val="%1."/>
      <w:lvlJc w:val="left"/>
      <w:pPr>
        <w:ind w:left="360" w:hanging="360"/>
      </w:pPr>
    </w:lvl>
    <w:lvl w:ilvl="1">
      <w:start w:val="1"/>
      <w:numFmt w:val="decimal"/>
      <w:lvlText w:val="%1.%2."/>
      <w:lvlJc w:val="left"/>
      <w:pPr>
        <w:ind w:left="792" w:hanging="432"/>
      </w:pPr>
      <w:rPr>
        <w:b/>
        <w:color w:val="548DD4" w:themeColor="text2" w:themeTint="99"/>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24"/>
  </w:num>
  <w:num w:numId="5">
    <w:abstractNumId w:val="13"/>
  </w:num>
  <w:num w:numId="6">
    <w:abstractNumId w:val="10"/>
  </w:num>
  <w:num w:numId="7">
    <w:abstractNumId w:val="23"/>
  </w:num>
  <w:num w:numId="8">
    <w:abstractNumId w:val="22"/>
  </w:num>
  <w:num w:numId="9">
    <w:abstractNumId w:val="9"/>
  </w:num>
  <w:num w:numId="10">
    <w:abstractNumId w:val="18"/>
  </w:num>
  <w:num w:numId="11">
    <w:abstractNumId w:val="12"/>
  </w:num>
  <w:num w:numId="12">
    <w:abstractNumId w:val="21"/>
  </w:num>
  <w:num w:numId="13">
    <w:abstractNumId w:val="11"/>
  </w:num>
  <w:num w:numId="14">
    <w:abstractNumId w:val="14"/>
  </w:num>
  <w:num w:numId="15">
    <w:abstractNumId w:val="15"/>
  </w:num>
  <w:num w:numId="16">
    <w:abstractNumId w:val="16"/>
  </w:num>
  <w:num w:numId="17">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489"/>
    <w:rsid w:val="00007842"/>
    <w:rsid w:val="000154EB"/>
    <w:rsid w:val="00020C5D"/>
    <w:rsid w:val="00027640"/>
    <w:rsid w:val="00031A77"/>
    <w:rsid w:val="00032421"/>
    <w:rsid w:val="00034A5D"/>
    <w:rsid w:val="000459BB"/>
    <w:rsid w:val="00055046"/>
    <w:rsid w:val="000577AC"/>
    <w:rsid w:val="00060122"/>
    <w:rsid w:val="00061807"/>
    <w:rsid w:val="000652A1"/>
    <w:rsid w:val="000857D3"/>
    <w:rsid w:val="00093F29"/>
    <w:rsid w:val="000C0E94"/>
    <w:rsid w:val="000C1AFE"/>
    <w:rsid w:val="000C633A"/>
    <w:rsid w:val="000C67F9"/>
    <w:rsid w:val="000D1F54"/>
    <w:rsid w:val="000D4151"/>
    <w:rsid w:val="000D7FD7"/>
    <w:rsid w:val="000E53EC"/>
    <w:rsid w:val="000E74C2"/>
    <w:rsid w:val="000F1D88"/>
    <w:rsid w:val="0010149D"/>
    <w:rsid w:val="00110A58"/>
    <w:rsid w:val="00110E49"/>
    <w:rsid w:val="001112C5"/>
    <w:rsid w:val="00115D68"/>
    <w:rsid w:val="00116207"/>
    <w:rsid w:val="001200AA"/>
    <w:rsid w:val="00131D75"/>
    <w:rsid w:val="00137D71"/>
    <w:rsid w:val="00142970"/>
    <w:rsid w:val="00144F32"/>
    <w:rsid w:val="00152431"/>
    <w:rsid w:val="00155090"/>
    <w:rsid w:val="00157B76"/>
    <w:rsid w:val="00161F8B"/>
    <w:rsid w:val="00162A0F"/>
    <w:rsid w:val="001637DD"/>
    <w:rsid w:val="00164127"/>
    <w:rsid w:val="00166CDB"/>
    <w:rsid w:val="00171EED"/>
    <w:rsid w:val="001925BD"/>
    <w:rsid w:val="001A1150"/>
    <w:rsid w:val="001A1BD2"/>
    <w:rsid w:val="001A24A7"/>
    <w:rsid w:val="001B2E3A"/>
    <w:rsid w:val="001B309E"/>
    <w:rsid w:val="001B64F3"/>
    <w:rsid w:val="001B7523"/>
    <w:rsid w:val="001C65A4"/>
    <w:rsid w:val="001D4DC3"/>
    <w:rsid w:val="001E0845"/>
    <w:rsid w:val="001E34D0"/>
    <w:rsid w:val="001E547E"/>
    <w:rsid w:val="001E7644"/>
    <w:rsid w:val="001F4F62"/>
    <w:rsid w:val="0020493B"/>
    <w:rsid w:val="002066DA"/>
    <w:rsid w:val="00210260"/>
    <w:rsid w:val="0022416C"/>
    <w:rsid w:val="00230C38"/>
    <w:rsid w:val="002310CA"/>
    <w:rsid w:val="00240C05"/>
    <w:rsid w:val="00242DE5"/>
    <w:rsid w:val="0024484F"/>
    <w:rsid w:val="00257251"/>
    <w:rsid w:val="002579A1"/>
    <w:rsid w:val="002651F2"/>
    <w:rsid w:val="00267BC9"/>
    <w:rsid w:val="002818B3"/>
    <w:rsid w:val="00287015"/>
    <w:rsid w:val="00295687"/>
    <w:rsid w:val="002B5B14"/>
    <w:rsid w:val="002D5631"/>
    <w:rsid w:val="002E0623"/>
    <w:rsid w:val="002E0842"/>
    <w:rsid w:val="002E0FE5"/>
    <w:rsid w:val="002F33E4"/>
    <w:rsid w:val="002F5CEC"/>
    <w:rsid w:val="00302273"/>
    <w:rsid w:val="00303729"/>
    <w:rsid w:val="00303993"/>
    <w:rsid w:val="003048AE"/>
    <w:rsid w:val="0030753E"/>
    <w:rsid w:val="00312A1A"/>
    <w:rsid w:val="00317954"/>
    <w:rsid w:val="003259F9"/>
    <w:rsid w:val="003342E6"/>
    <w:rsid w:val="00334D90"/>
    <w:rsid w:val="00342153"/>
    <w:rsid w:val="00354EB6"/>
    <w:rsid w:val="0035791D"/>
    <w:rsid w:val="0036319A"/>
    <w:rsid w:val="00375717"/>
    <w:rsid w:val="003873FD"/>
    <w:rsid w:val="00390178"/>
    <w:rsid w:val="003907BC"/>
    <w:rsid w:val="003942A9"/>
    <w:rsid w:val="003946A7"/>
    <w:rsid w:val="003A4CD4"/>
    <w:rsid w:val="003A4F59"/>
    <w:rsid w:val="003A524A"/>
    <w:rsid w:val="003A6C63"/>
    <w:rsid w:val="003A73CE"/>
    <w:rsid w:val="003B4094"/>
    <w:rsid w:val="003C77EC"/>
    <w:rsid w:val="003D156C"/>
    <w:rsid w:val="003D3705"/>
    <w:rsid w:val="003D464B"/>
    <w:rsid w:val="003D6794"/>
    <w:rsid w:val="003E4E37"/>
    <w:rsid w:val="003E6D6E"/>
    <w:rsid w:val="00405BCA"/>
    <w:rsid w:val="00412D69"/>
    <w:rsid w:val="00415779"/>
    <w:rsid w:val="00416798"/>
    <w:rsid w:val="00435EE3"/>
    <w:rsid w:val="00437651"/>
    <w:rsid w:val="00441D52"/>
    <w:rsid w:val="00442B91"/>
    <w:rsid w:val="004434D4"/>
    <w:rsid w:val="00443882"/>
    <w:rsid w:val="00450158"/>
    <w:rsid w:val="00452FE7"/>
    <w:rsid w:val="00454B05"/>
    <w:rsid w:val="0045650E"/>
    <w:rsid w:val="00456DC7"/>
    <w:rsid w:val="00465683"/>
    <w:rsid w:val="00465896"/>
    <w:rsid w:val="00465DE8"/>
    <w:rsid w:val="00467AE7"/>
    <w:rsid w:val="0047207A"/>
    <w:rsid w:val="0047461E"/>
    <w:rsid w:val="004763C2"/>
    <w:rsid w:val="00477A46"/>
    <w:rsid w:val="004919D8"/>
    <w:rsid w:val="004A079A"/>
    <w:rsid w:val="004A1257"/>
    <w:rsid w:val="004A30A6"/>
    <w:rsid w:val="004B3380"/>
    <w:rsid w:val="004B3ED5"/>
    <w:rsid w:val="004B498D"/>
    <w:rsid w:val="004B5BF5"/>
    <w:rsid w:val="004C5191"/>
    <w:rsid w:val="004D2401"/>
    <w:rsid w:val="004D4B91"/>
    <w:rsid w:val="004F3DE6"/>
    <w:rsid w:val="004F4EEB"/>
    <w:rsid w:val="004F65E1"/>
    <w:rsid w:val="004F721E"/>
    <w:rsid w:val="00501B16"/>
    <w:rsid w:val="0050445E"/>
    <w:rsid w:val="00507D19"/>
    <w:rsid w:val="00512943"/>
    <w:rsid w:val="00512EBD"/>
    <w:rsid w:val="00514052"/>
    <w:rsid w:val="005144FF"/>
    <w:rsid w:val="005258C1"/>
    <w:rsid w:val="00533839"/>
    <w:rsid w:val="005346A7"/>
    <w:rsid w:val="00534C5F"/>
    <w:rsid w:val="005358A3"/>
    <w:rsid w:val="00536FE4"/>
    <w:rsid w:val="005463CB"/>
    <w:rsid w:val="005513E9"/>
    <w:rsid w:val="00562719"/>
    <w:rsid w:val="00564F8C"/>
    <w:rsid w:val="005670FF"/>
    <w:rsid w:val="00575BA3"/>
    <w:rsid w:val="00582695"/>
    <w:rsid w:val="0059512A"/>
    <w:rsid w:val="005A06E2"/>
    <w:rsid w:val="005A08BE"/>
    <w:rsid w:val="005A37E2"/>
    <w:rsid w:val="005B4996"/>
    <w:rsid w:val="005B74DF"/>
    <w:rsid w:val="005C0C40"/>
    <w:rsid w:val="005C4240"/>
    <w:rsid w:val="005D2579"/>
    <w:rsid w:val="005E432E"/>
    <w:rsid w:val="00600075"/>
    <w:rsid w:val="00604597"/>
    <w:rsid w:val="00610B51"/>
    <w:rsid w:val="00616FC0"/>
    <w:rsid w:val="00620E92"/>
    <w:rsid w:val="00624D6A"/>
    <w:rsid w:val="0063573B"/>
    <w:rsid w:val="00647A3E"/>
    <w:rsid w:val="00661831"/>
    <w:rsid w:val="0066384B"/>
    <w:rsid w:val="00664A41"/>
    <w:rsid w:val="006675E4"/>
    <w:rsid w:val="00692D4F"/>
    <w:rsid w:val="006A135E"/>
    <w:rsid w:val="006A3085"/>
    <w:rsid w:val="006A68A9"/>
    <w:rsid w:val="006B1673"/>
    <w:rsid w:val="006C33F1"/>
    <w:rsid w:val="006C6639"/>
    <w:rsid w:val="006D1CE9"/>
    <w:rsid w:val="006D1D3E"/>
    <w:rsid w:val="006D205F"/>
    <w:rsid w:val="006D2B18"/>
    <w:rsid w:val="006D3BC5"/>
    <w:rsid w:val="006D7F61"/>
    <w:rsid w:val="006E1669"/>
    <w:rsid w:val="006F51D2"/>
    <w:rsid w:val="00700C33"/>
    <w:rsid w:val="007014E5"/>
    <w:rsid w:val="0070435C"/>
    <w:rsid w:val="00706D84"/>
    <w:rsid w:val="00714F36"/>
    <w:rsid w:val="00725C83"/>
    <w:rsid w:val="00727EA8"/>
    <w:rsid w:val="0073208F"/>
    <w:rsid w:val="00733B7E"/>
    <w:rsid w:val="007510E3"/>
    <w:rsid w:val="00754B10"/>
    <w:rsid w:val="0076182A"/>
    <w:rsid w:val="00762066"/>
    <w:rsid w:val="00766BE2"/>
    <w:rsid w:val="00772B5E"/>
    <w:rsid w:val="0077382A"/>
    <w:rsid w:val="00773D06"/>
    <w:rsid w:val="0077732D"/>
    <w:rsid w:val="007A1B24"/>
    <w:rsid w:val="007A32C6"/>
    <w:rsid w:val="007A584C"/>
    <w:rsid w:val="007D2CE0"/>
    <w:rsid w:val="007D2FB9"/>
    <w:rsid w:val="007D55C7"/>
    <w:rsid w:val="007F5BE9"/>
    <w:rsid w:val="007F6361"/>
    <w:rsid w:val="008025DD"/>
    <w:rsid w:val="00802846"/>
    <w:rsid w:val="008058B4"/>
    <w:rsid w:val="008102CF"/>
    <w:rsid w:val="00841964"/>
    <w:rsid w:val="0087155D"/>
    <w:rsid w:val="00874C9C"/>
    <w:rsid w:val="00880300"/>
    <w:rsid w:val="008948B4"/>
    <w:rsid w:val="008A2C25"/>
    <w:rsid w:val="008B0058"/>
    <w:rsid w:val="008B1FE5"/>
    <w:rsid w:val="008B3701"/>
    <w:rsid w:val="008E52D2"/>
    <w:rsid w:val="008E6058"/>
    <w:rsid w:val="008F6409"/>
    <w:rsid w:val="00917072"/>
    <w:rsid w:val="00917621"/>
    <w:rsid w:val="00926B36"/>
    <w:rsid w:val="0094083B"/>
    <w:rsid w:val="0095340C"/>
    <w:rsid w:val="0095521E"/>
    <w:rsid w:val="009610BA"/>
    <w:rsid w:val="00976771"/>
    <w:rsid w:val="00976822"/>
    <w:rsid w:val="00981CB7"/>
    <w:rsid w:val="00984D43"/>
    <w:rsid w:val="00992226"/>
    <w:rsid w:val="00993A70"/>
    <w:rsid w:val="009B73B7"/>
    <w:rsid w:val="009C0C7C"/>
    <w:rsid w:val="009C46AA"/>
    <w:rsid w:val="009C5BD2"/>
    <w:rsid w:val="009D26BE"/>
    <w:rsid w:val="009D2879"/>
    <w:rsid w:val="009F6991"/>
    <w:rsid w:val="009F717A"/>
    <w:rsid w:val="009F79C7"/>
    <w:rsid w:val="00A040AC"/>
    <w:rsid w:val="00A13FDC"/>
    <w:rsid w:val="00A148E4"/>
    <w:rsid w:val="00A322D3"/>
    <w:rsid w:val="00A332F8"/>
    <w:rsid w:val="00A54A07"/>
    <w:rsid w:val="00A6146C"/>
    <w:rsid w:val="00A668E3"/>
    <w:rsid w:val="00A67497"/>
    <w:rsid w:val="00A74966"/>
    <w:rsid w:val="00A766B7"/>
    <w:rsid w:val="00A773CD"/>
    <w:rsid w:val="00A81D6E"/>
    <w:rsid w:val="00A85666"/>
    <w:rsid w:val="00A93F26"/>
    <w:rsid w:val="00AA39F9"/>
    <w:rsid w:val="00AA5403"/>
    <w:rsid w:val="00AA6259"/>
    <w:rsid w:val="00AA6350"/>
    <w:rsid w:val="00AA7BF6"/>
    <w:rsid w:val="00AB40F2"/>
    <w:rsid w:val="00AB4FE9"/>
    <w:rsid w:val="00AB7B92"/>
    <w:rsid w:val="00AC7520"/>
    <w:rsid w:val="00AD626F"/>
    <w:rsid w:val="00AE4357"/>
    <w:rsid w:val="00AE7DB5"/>
    <w:rsid w:val="00AF1B88"/>
    <w:rsid w:val="00AF59F2"/>
    <w:rsid w:val="00AF63EF"/>
    <w:rsid w:val="00AF6DA4"/>
    <w:rsid w:val="00B15317"/>
    <w:rsid w:val="00B210CA"/>
    <w:rsid w:val="00B30B95"/>
    <w:rsid w:val="00B3257D"/>
    <w:rsid w:val="00B32CC5"/>
    <w:rsid w:val="00B3380F"/>
    <w:rsid w:val="00B36640"/>
    <w:rsid w:val="00B36CEA"/>
    <w:rsid w:val="00B51A88"/>
    <w:rsid w:val="00B61905"/>
    <w:rsid w:val="00B66C84"/>
    <w:rsid w:val="00B76C69"/>
    <w:rsid w:val="00B779B9"/>
    <w:rsid w:val="00BA3F70"/>
    <w:rsid w:val="00BB50DF"/>
    <w:rsid w:val="00BE6BA5"/>
    <w:rsid w:val="00BE7B39"/>
    <w:rsid w:val="00C02CAA"/>
    <w:rsid w:val="00C05B18"/>
    <w:rsid w:val="00C161AF"/>
    <w:rsid w:val="00C24036"/>
    <w:rsid w:val="00C25FBC"/>
    <w:rsid w:val="00C26885"/>
    <w:rsid w:val="00C26F80"/>
    <w:rsid w:val="00C30B22"/>
    <w:rsid w:val="00C31FC3"/>
    <w:rsid w:val="00C367DA"/>
    <w:rsid w:val="00C3767F"/>
    <w:rsid w:val="00C37F36"/>
    <w:rsid w:val="00C56C21"/>
    <w:rsid w:val="00C57DFB"/>
    <w:rsid w:val="00C7494F"/>
    <w:rsid w:val="00C76566"/>
    <w:rsid w:val="00C854C7"/>
    <w:rsid w:val="00C876FD"/>
    <w:rsid w:val="00C94BB4"/>
    <w:rsid w:val="00CA468B"/>
    <w:rsid w:val="00CA5316"/>
    <w:rsid w:val="00CB3158"/>
    <w:rsid w:val="00CB32E1"/>
    <w:rsid w:val="00CC7864"/>
    <w:rsid w:val="00CD4BE1"/>
    <w:rsid w:val="00CF701D"/>
    <w:rsid w:val="00D03F8F"/>
    <w:rsid w:val="00D0694D"/>
    <w:rsid w:val="00D11772"/>
    <w:rsid w:val="00D1336D"/>
    <w:rsid w:val="00D1355A"/>
    <w:rsid w:val="00D21FA3"/>
    <w:rsid w:val="00D2591A"/>
    <w:rsid w:val="00D265E1"/>
    <w:rsid w:val="00D27F93"/>
    <w:rsid w:val="00D319C2"/>
    <w:rsid w:val="00D33022"/>
    <w:rsid w:val="00D353C3"/>
    <w:rsid w:val="00D40CED"/>
    <w:rsid w:val="00D42284"/>
    <w:rsid w:val="00D55F1F"/>
    <w:rsid w:val="00D57FD4"/>
    <w:rsid w:val="00D642F7"/>
    <w:rsid w:val="00D66ADC"/>
    <w:rsid w:val="00D71990"/>
    <w:rsid w:val="00D733CA"/>
    <w:rsid w:val="00D859B8"/>
    <w:rsid w:val="00D92768"/>
    <w:rsid w:val="00D94636"/>
    <w:rsid w:val="00D97B78"/>
    <w:rsid w:val="00DA3774"/>
    <w:rsid w:val="00DA55FC"/>
    <w:rsid w:val="00DB16BF"/>
    <w:rsid w:val="00DC0675"/>
    <w:rsid w:val="00DD4463"/>
    <w:rsid w:val="00DD61B5"/>
    <w:rsid w:val="00DD6E60"/>
    <w:rsid w:val="00DE2792"/>
    <w:rsid w:val="00E04F58"/>
    <w:rsid w:val="00E07189"/>
    <w:rsid w:val="00E11363"/>
    <w:rsid w:val="00E1500B"/>
    <w:rsid w:val="00E176B1"/>
    <w:rsid w:val="00E263FA"/>
    <w:rsid w:val="00E271D6"/>
    <w:rsid w:val="00E341E2"/>
    <w:rsid w:val="00E40F79"/>
    <w:rsid w:val="00E54E2A"/>
    <w:rsid w:val="00E560EC"/>
    <w:rsid w:val="00E663E9"/>
    <w:rsid w:val="00E80A48"/>
    <w:rsid w:val="00E83207"/>
    <w:rsid w:val="00E9528F"/>
    <w:rsid w:val="00EA546E"/>
    <w:rsid w:val="00EB0BF5"/>
    <w:rsid w:val="00EB3C15"/>
    <w:rsid w:val="00EC1207"/>
    <w:rsid w:val="00ED6805"/>
    <w:rsid w:val="00EE2F57"/>
    <w:rsid w:val="00EE54B9"/>
    <w:rsid w:val="00EF0AF2"/>
    <w:rsid w:val="00EF6A69"/>
    <w:rsid w:val="00F01F91"/>
    <w:rsid w:val="00F040CB"/>
    <w:rsid w:val="00F065D1"/>
    <w:rsid w:val="00F15A45"/>
    <w:rsid w:val="00F20A1E"/>
    <w:rsid w:val="00F41877"/>
    <w:rsid w:val="00F54663"/>
    <w:rsid w:val="00F57489"/>
    <w:rsid w:val="00F825DB"/>
    <w:rsid w:val="00F86403"/>
    <w:rsid w:val="00F874F8"/>
    <w:rsid w:val="00F90CC2"/>
    <w:rsid w:val="00F962CC"/>
    <w:rsid w:val="00FA62EF"/>
    <w:rsid w:val="00FB2352"/>
    <w:rsid w:val="00FC4F32"/>
    <w:rsid w:val="00FD6031"/>
    <w:rsid w:val="00FD6CF9"/>
    <w:rsid w:val="00FD7E18"/>
    <w:rsid w:val="00FE2FE4"/>
    <w:rsid w:val="00FE6E67"/>
    <w:rsid w:val="00FE7019"/>
    <w:rsid w:val="00FF553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64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57489"/>
    <w:pPr>
      <w:spacing w:after="0" w:line="240" w:lineRule="auto"/>
    </w:pPr>
    <w:rPr>
      <w:rFonts w:ascii="Calibri" w:eastAsia="Times New Roman" w:hAnsi="Calibri" w:cs="Times New Roman"/>
      <w:sz w:val="24"/>
      <w:szCs w:val="24"/>
    </w:rPr>
  </w:style>
  <w:style w:type="paragraph" w:styleId="Nadpis1">
    <w:name w:val="heading 1"/>
    <w:basedOn w:val="Normln"/>
    <w:next w:val="Normln"/>
    <w:link w:val="Nadpis1Char"/>
    <w:uiPriority w:val="9"/>
    <w:qFormat/>
    <w:rsid w:val="00C05B18"/>
    <w:pPr>
      <w:keepNext/>
      <w:keepLines/>
      <w:numPr>
        <w:numId w:val="4"/>
      </w:numPr>
      <w:spacing w:before="480" w:line="276" w:lineRule="auto"/>
      <w:outlineLvl w:val="0"/>
    </w:pPr>
    <w:rPr>
      <w:rFonts w:eastAsiaTheme="majorEastAsia" w:cstheme="majorBidi"/>
      <w:b/>
      <w:bCs/>
      <w:sz w:val="28"/>
      <w:szCs w:val="28"/>
    </w:rPr>
  </w:style>
  <w:style w:type="paragraph" w:styleId="Nadpis2">
    <w:name w:val="heading 2"/>
    <w:basedOn w:val="Normln"/>
    <w:next w:val="Normln"/>
    <w:link w:val="Nadpis2Char"/>
    <w:uiPriority w:val="9"/>
    <w:unhideWhenUsed/>
    <w:qFormat/>
    <w:rsid w:val="00C05B18"/>
    <w:pPr>
      <w:keepNext/>
      <w:keepLines/>
      <w:numPr>
        <w:ilvl w:val="1"/>
        <w:numId w:val="4"/>
      </w:numPr>
      <w:spacing w:before="200" w:line="276" w:lineRule="auto"/>
      <w:outlineLvl w:val="1"/>
    </w:pPr>
    <w:rPr>
      <w:rFonts w:eastAsiaTheme="majorEastAsia" w:cstheme="majorBidi"/>
      <w:b/>
      <w:bCs/>
      <w:sz w:val="26"/>
      <w:szCs w:val="26"/>
    </w:rPr>
  </w:style>
  <w:style w:type="paragraph" w:styleId="Nadpis3">
    <w:name w:val="heading 3"/>
    <w:basedOn w:val="Normln"/>
    <w:next w:val="Normln"/>
    <w:link w:val="Nadpis3Char"/>
    <w:uiPriority w:val="9"/>
    <w:unhideWhenUsed/>
    <w:qFormat/>
    <w:rsid w:val="00C05B18"/>
    <w:pPr>
      <w:keepNext/>
      <w:keepLines/>
      <w:numPr>
        <w:ilvl w:val="2"/>
        <w:numId w:val="4"/>
      </w:numPr>
      <w:spacing w:before="200" w:line="276" w:lineRule="auto"/>
      <w:outlineLvl w:val="2"/>
    </w:pPr>
    <w:rPr>
      <w:rFonts w:eastAsiaTheme="majorEastAsia" w:cstheme="majorBidi"/>
      <w:b/>
      <w:bCs/>
      <w:szCs w:val="22"/>
    </w:rPr>
  </w:style>
  <w:style w:type="paragraph" w:styleId="Nadpis4">
    <w:name w:val="heading 4"/>
    <w:basedOn w:val="Normln"/>
    <w:next w:val="Normln"/>
    <w:link w:val="Nadpis4Char"/>
    <w:uiPriority w:val="9"/>
    <w:unhideWhenUsed/>
    <w:qFormat/>
    <w:rsid w:val="00C05B18"/>
    <w:pPr>
      <w:keepNext/>
      <w:keepLines/>
      <w:numPr>
        <w:ilvl w:val="3"/>
        <w:numId w:val="4"/>
      </w:numPr>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Nadpis5">
    <w:name w:val="heading 5"/>
    <w:basedOn w:val="Normln"/>
    <w:next w:val="Normln"/>
    <w:link w:val="Nadpis5Char"/>
    <w:uiPriority w:val="9"/>
    <w:unhideWhenUsed/>
    <w:qFormat/>
    <w:rsid w:val="00C05B18"/>
    <w:pPr>
      <w:keepNext/>
      <w:keepLines/>
      <w:numPr>
        <w:ilvl w:val="4"/>
        <w:numId w:val="4"/>
      </w:numPr>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Nadpis6">
    <w:name w:val="heading 6"/>
    <w:basedOn w:val="Normln"/>
    <w:next w:val="Normln"/>
    <w:link w:val="Nadpis6Char"/>
    <w:uiPriority w:val="9"/>
    <w:unhideWhenUsed/>
    <w:qFormat/>
    <w:rsid w:val="00C05B18"/>
    <w:pPr>
      <w:keepNext/>
      <w:keepLines/>
      <w:numPr>
        <w:ilvl w:val="5"/>
        <w:numId w:val="4"/>
      </w:numPr>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Nadpis7">
    <w:name w:val="heading 7"/>
    <w:basedOn w:val="Normln"/>
    <w:next w:val="Normln"/>
    <w:link w:val="Nadpis7Char"/>
    <w:uiPriority w:val="9"/>
    <w:unhideWhenUsed/>
    <w:qFormat/>
    <w:rsid w:val="00C05B18"/>
    <w:pPr>
      <w:keepNext/>
      <w:keepLines/>
      <w:numPr>
        <w:ilvl w:val="6"/>
        <w:numId w:val="4"/>
      </w:numPr>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Nadpis8">
    <w:name w:val="heading 8"/>
    <w:basedOn w:val="Normln"/>
    <w:next w:val="Normln"/>
    <w:link w:val="Nadpis8Char"/>
    <w:uiPriority w:val="9"/>
    <w:unhideWhenUsed/>
    <w:qFormat/>
    <w:rsid w:val="00C05B18"/>
    <w:pPr>
      <w:keepNext/>
      <w:keepLines/>
      <w:numPr>
        <w:ilvl w:val="7"/>
        <w:numId w:val="4"/>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unhideWhenUsed/>
    <w:qFormat/>
    <w:rsid w:val="00C05B18"/>
    <w:pPr>
      <w:keepNext/>
      <w:keepLines/>
      <w:numPr>
        <w:ilvl w:val="8"/>
        <w:numId w:val="4"/>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05B18"/>
    <w:rPr>
      <w:rFonts w:ascii="Calibri" w:eastAsiaTheme="majorEastAsia" w:hAnsi="Calibri" w:cstheme="majorBidi"/>
      <w:b/>
      <w:bCs/>
      <w:sz w:val="28"/>
      <w:szCs w:val="28"/>
    </w:rPr>
  </w:style>
  <w:style w:type="character" w:customStyle="1" w:styleId="Nadpis2Char">
    <w:name w:val="Nadpis 2 Char"/>
    <w:basedOn w:val="Standardnpsmoodstavce"/>
    <w:link w:val="Nadpis2"/>
    <w:uiPriority w:val="9"/>
    <w:rsid w:val="00C05B18"/>
    <w:rPr>
      <w:rFonts w:ascii="Calibri" w:eastAsiaTheme="majorEastAsia" w:hAnsi="Calibri" w:cstheme="majorBidi"/>
      <w:b/>
      <w:bCs/>
      <w:sz w:val="26"/>
      <w:szCs w:val="26"/>
    </w:rPr>
  </w:style>
  <w:style w:type="character" w:customStyle="1" w:styleId="Nadpis3Char">
    <w:name w:val="Nadpis 3 Char"/>
    <w:basedOn w:val="Standardnpsmoodstavce"/>
    <w:link w:val="Nadpis3"/>
    <w:uiPriority w:val="9"/>
    <w:rsid w:val="00C05B18"/>
    <w:rPr>
      <w:rFonts w:ascii="Calibri" w:eastAsiaTheme="majorEastAsia" w:hAnsi="Calibri" w:cstheme="majorBidi"/>
      <w:b/>
      <w:bCs/>
      <w:sz w:val="24"/>
    </w:rPr>
  </w:style>
  <w:style w:type="character" w:customStyle="1" w:styleId="Nadpis4Char">
    <w:name w:val="Nadpis 4 Char"/>
    <w:basedOn w:val="Standardnpsmoodstavce"/>
    <w:link w:val="Nadpis4"/>
    <w:uiPriority w:val="9"/>
    <w:rsid w:val="00C05B18"/>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rsid w:val="00C05B18"/>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rsid w:val="00C05B18"/>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rsid w:val="00C05B18"/>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rsid w:val="00C05B18"/>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rsid w:val="00C05B18"/>
    <w:rPr>
      <w:rFonts w:asciiTheme="majorHAnsi" w:eastAsiaTheme="majorEastAsia" w:hAnsiTheme="majorHAnsi" w:cstheme="majorBidi"/>
      <w:i/>
      <w:iCs/>
      <w:color w:val="404040" w:themeColor="text1" w:themeTint="BF"/>
      <w:sz w:val="20"/>
      <w:szCs w:val="20"/>
    </w:rPr>
  </w:style>
  <w:style w:type="character" w:styleId="Hypertextovodkaz">
    <w:name w:val="Hyperlink"/>
    <w:basedOn w:val="Standardnpsmoodstavce"/>
    <w:uiPriority w:val="99"/>
    <w:unhideWhenUsed/>
    <w:rsid w:val="00F57489"/>
    <w:rPr>
      <w:color w:val="0000FF"/>
      <w:u w:val="single"/>
    </w:rPr>
  </w:style>
  <w:style w:type="paragraph" w:styleId="Textbubliny">
    <w:name w:val="Balloon Text"/>
    <w:basedOn w:val="Normln"/>
    <w:link w:val="TextbublinyChar"/>
    <w:uiPriority w:val="99"/>
    <w:semiHidden/>
    <w:unhideWhenUsed/>
    <w:rsid w:val="00DB16BF"/>
    <w:rPr>
      <w:rFonts w:ascii="Segoe UI" w:hAnsi="Segoe UI" w:cs="Segoe UI"/>
      <w:sz w:val="18"/>
      <w:szCs w:val="18"/>
    </w:rPr>
  </w:style>
  <w:style w:type="character" w:customStyle="1" w:styleId="TextbublinyChar">
    <w:name w:val="Text bubliny Char"/>
    <w:basedOn w:val="Standardnpsmoodstavce"/>
    <w:link w:val="Textbubliny"/>
    <w:rsid w:val="00DB16BF"/>
    <w:rPr>
      <w:rFonts w:ascii="Segoe UI" w:eastAsia="Times New Roman" w:hAnsi="Segoe UI" w:cs="Segoe UI"/>
      <w:sz w:val="18"/>
      <w:szCs w:val="18"/>
    </w:rPr>
  </w:style>
  <w:style w:type="character" w:styleId="Odkaznakoment">
    <w:name w:val="annotation reference"/>
    <w:basedOn w:val="Standardnpsmoodstavce"/>
    <w:uiPriority w:val="99"/>
    <w:semiHidden/>
    <w:unhideWhenUsed/>
    <w:rsid w:val="00DB16BF"/>
    <w:rPr>
      <w:sz w:val="16"/>
      <w:szCs w:val="16"/>
    </w:rPr>
  </w:style>
  <w:style w:type="paragraph" w:styleId="Textkomente">
    <w:name w:val="annotation text"/>
    <w:basedOn w:val="Normln"/>
    <w:link w:val="TextkomenteChar"/>
    <w:uiPriority w:val="99"/>
    <w:semiHidden/>
    <w:unhideWhenUsed/>
    <w:rsid w:val="00DB16BF"/>
    <w:rPr>
      <w:sz w:val="20"/>
      <w:szCs w:val="20"/>
    </w:rPr>
  </w:style>
  <w:style w:type="character" w:customStyle="1" w:styleId="TextkomenteChar">
    <w:name w:val="Text komentáře Char"/>
    <w:basedOn w:val="Standardnpsmoodstavce"/>
    <w:link w:val="Textkomente"/>
    <w:rsid w:val="00DB16BF"/>
    <w:rPr>
      <w:rFonts w:ascii="Calibri" w:eastAsia="Times New Roman" w:hAnsi="Calibri" w:cs="Times New Roman"/>
      <w:sz w:val="20"/>
      <w:szCs w:val="20"/>
    </w:rPr>
  </w:style>
  <w:style w:type="paragraph" w:styleId="Pedmtkomente">
    <w:name w:val="annotation subject"/>
    <w:basedOn w:val="Textkomente"/>
    <w:next w:val="Textkomente"/>
    <w:link w:val="PedmtkomenteChar"/>
    <w:uiPriority w:val="99"/>
    <w:semiHidden/>
    <w:unhideWhenUsed/>
    <w:rsid w:val="00DB16BF"/>
    <w:rPr>
      <w:b/>
      <w:bCs/>
    </w:rPr>
  </w:style>
  <w:style w:type="character" w:customStyle="1" w:styleId="PedmtkomenteChar">
    <w:name w:val="Předmět komentáře Char"/>
    <w:basedOn w:val="TextkomenteChar"/>
    <w:link w:val="Pedmtkomente"/>
    <w:rsid w:val="00DB16BF"/>
    <w:rPr>
      <w:rFonts w:ascii="Calibri" w:eastAsia="Times New Roman" w:hAnsi="Calibri" w:cs="Times New Roman"/>
      <w:b/>
      <w:bCs/>
      <w:sz w:val="20"/>
      <w:szCs w:val="20"/>
    </w:rPr>
  </w:style>
  <w:style w:type="paragraph" w:styleId="Zhlav">
    <w:name w:val="header"/>
    <w:basedOn w:val="Normln"/>
    <w:link w:val="ZhlavChar"/>
    <w:unhideWhenUsed/>
    <w:rsid w:val="009D26BE"/>
    <w:pPr>
      <w:tabs>
        <w:tab w:val="center" w:pos="4536"/>
        <w:tab w:val="right" w:pos="9072"/>
      </w:tabs>
    </w:pPr>
  </w:style>
  <w:style w:type="character" w:customStyle="1" w:styleId="ZhlavChar">
    <w:name w:val="Záhlaví Char"/>
    <w:basedOn w:val="Standardnpsmoodstavce"/>
    <w:link w:val="Zhlav"/>
    <w:rsid w:val="009D26BE"/>
    <w:rPr>
      <w:rFonts w:ascii="Calibri" w:eastAsia="Times New Roman" w:hAnsi="Calibri" w:cs="Times New Roman"/>
      <w:sz w:val="24"/>
      <w:szCs w:val="24"/>
    </w:rPr>
  </w:style>
  <w:style w:type="paragraph" w:styleId="Zpat">
    <w:name w:val="footer"/>
    <w:basedOn w:val="Normln"/>
    <w:link w:val="ZpatChar"/>
    <w:uiPriority w:val="99"/>
    <w:unhideWhenUsed/>
    <w:rsid w:val="009D26BE"/>
    <w:pPr>
      <w:tabs>
        <w:tab w:val="center" w:pos="4536"/>
        <w:tab w:val="right" w:pos="9072"/>
      </w:tabs>
    </w:pPr>
  </w:style>
  <w:style w:type="character" w:customStyle="1" w:styleId="ZpatChar">
    <w:name w:val="Zápatí Char"/>
    <w:basedOn w:val="Standardnpsmoodstavce"/>
    <w:link w:val="Zpat"/>
    <w:uiPriority w:val="99"/>
    <w:rsid w:val="009D26BE"/>
    <w:rPr>
      <w:rFonts w:ascii="Calibri" w:eastAsia="Times New Roman" w:hAnsi="Calibri" w:cs="Times New Roman"/>
      <w:sz w:val="24"/>
      <w:szCs w:val="24"/>
    </w:rPr>
  </w:style>
  <w:style w:type="paragraph" w:styleId="Odstavecseseznamem">
    <w:name w:val="List Paragraph"/>
    <w:aliases w:val="Odstavec s odrážkami,Odstavec se seznamem1"/>
    <w:basedOn w:val="Normln"/>
    <w:link w:val="OdstavecseseznamemChar"/>
    <w:uiPriority w:val="34"/>
    <w:qFormat/>
    <w:rsid w:val="009D26BE"/>
    <w:pPr>
      <w:spacing w:after="200" w:line="276" w:lineRule="auto"/>
      <w:ind w:left="720"/>
      <w:contextualSpacing/>
    </w:pPr>
    <w:rPr>
      <w:rFonts w:asciiTheme="minorHAnsi" w:eastAsiaTheme="minorHAnsi" w:hAnsiTheme="minorHAnsi" w:cstheme="minorBidi"/>
      <w:sz w:val="22"/>
      <w:szCs w:val="22"/>
    </w:rPr>
  </w:style>
  <w:style w:type="character" w:customStyle="1" w:styleId="OdstavecseseznamemChar">
    <w:name w:val="Odstavec se seznamem Char"/>
    <w:aliases w:val="Odstavec s odrážkami Char,Odstavec se seznamem1 Char"/>
    <w:basedOn w:val="Standardnpsmoodstavce"/>
    <w:link w:val="Odstavecseseznamem"/>
    <w:uiPriority w:val="34"/>
    <w:locked/>
    <w:rsid w:val="008102CF"/>
  </w:style>
  <w:style w:type="paragraph" w:styleId="Zkladntext">
    <w:name w:val="Body Text"/>
    <w:basedOn w:val="Normln"/>
    <w:link w:val="ZkladntextChar"/>
    <w:unhideWhenUsed/>
    <w:rsid w:val="008102CF"/>
    <w:rPr>
      <w:rFonts w:ascii="Times New Roman" w:eastAsiaTheme="minorHAnsi" w:hAnsi="Times New Roman"/>
      <w:sz w:val="32"/>
      <w:szCs w:val="32"/>
      <w:lang w:eastAsia="cs-CZ"/>
    </w:rPr>
  </w:style>
  <w:style w:type="character" w:customStyle="1" w:styleId="ZkladntextChar">
    <w:name w:val="Základní text Char"/>
    <w:basedOn w:val="Standardnpsmoodstavce"/>
    <w:link w:val="Zkladntext"/>
    <w:rsid w:val="008102CF"/>
    <w:rPr>
      <w:rFonts w:ascii="Times New Roman" w:hAnsi="Times New Roman" w:cs="Times New Roman"/>
      <w:sz w:val="32"/>
      <w:szCs w:val="32"/>
      <w:lang w:eastAsia="cs-CZ"/>
    </w:rPr>
  </w:style>
  <w:style w:type="paragraph" w:styleId="Nadpisobsahu">
    <w:name w:val="TOC Heading"/>
    <w:basedOn w:val="Nadpis1"/>
    <w:next w:val="Normln"/>
    <w:uiPriority w:val="39"/>
    <w:unhideWhenUsed/>
    <w:qFormat/>
    <w:rsid w:val="00C05B18"/>
    <w:pPr>
      <w:numPr>
        <w:numId w:val="0"/>
      </w:numPr>
      <w:outlineLvl w:val="9"/>
    </w:pPr>
    <w:rPr>
      <w:lang w:eastAsia="cs-CZ"/>
    </w:rPr>
  </w:style>
  <w:style w:type="paragraph" w:styleId="Obsah1">
    <w:name w:val="toc 1"/>
    <w:basedOn w:val="Normln"/>
    <w:next w:val="Normln"/>
    <w:autoRedefine/>
    <w:uiPriority w:val="39"/>
    <w:unhideWhenUsed/>
    <w:rsid w:val="0020493B"/>
    <w:pPr>
      <w:tabs>
        <w:tab w:val="left" w:pos="480"/>
        <w:tab w:val="right" w:leader="dot" w:pos="9062"/>
      </w:tabs>
      <w:spacing w:after="100" w:line="276" w:lineRule="auto"/>
    </w:pPr>
    <w:rPr>
      <w:rFonts w:ascii="Arial" w:eastAsiaTheme="minorHAnsi" w:hAnsi="Arial" w:cs="Arial"/>
      <w:b/>
      <w:noProof/>
      <w:sz w:val="22"/>
      <w:szCs w:val="22"/>
      <w:lang w:eastAsia="cs-CZ"/>
    </w:rPr>
  </w:style>
  <w:style w:type="paragraph" w:styleId="Obsah2">
    <w:name w:val="toc 2"/>
    <w:basedOn w:val="Normln"/>
    <w:next w:val="Normln"/>
    <w:autoRedefine/>
    <w:uiPriority w:val="39"/>
    <w:unhideWhenUsed/>
    <w:rsid w:val="00D57FD4"/>
    <w:pPr>
      <w:tabs>
        <w:tab w:val="left" w:pos="720"/>
        <w:tab w:val="right" w:leader="dot" w:pos="9062"/>
      </w:tabs>
      <w:spacing w:after="100" w:line="276" w:lineRule="auto"/>
      <w:ind w:left="220"/>
      <w:jc w:val="both"/>
    </w:pPr>
    <w:rPr>
      <w:rFonts w:asciiTheme="minorHAnsi" w:eastAsiaTheme="minorHAnsi" w:hAnsiTheme="minorHAnsi" w:cstheme="minorBidi"/>
      <w:sz w:val="22"/>
      <w:szCs w:val="22"/>
    </w:rPr>
  </w:style>
  <w:style w:type="table" w:styleId="Mkatabulky">
    <w:name w:val="Table Grid"/>
    <w:basedOn w:val="Normlntabulka"/>
    <w:uiPriority w:val="59"/>
    <w:rsid w:val="00412D69"/>
    <w:pPr>
      <w:spacing w:after="0" w:line="240" w:lineRule="auto"/>
    </w:pPr>
    <w:rPr>
      <w:rFonts w:ascii="Times New Roman" w:eastAsia="Times New Roman" w:hAnsi="Times New Roman" w:cs="Times New Roman"/>
      <w:sz w:val="20"/>
      <w:szCs w:val="20"/>
      <w:lang w:val="en-US"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1D4DC3"/>
    <w:pPr>
      <w:spacing w:before="100" w:beforeAutospacing="1" w:after="100" w:afterAutospacing="1"/>
    </w:pPr>
    <w:rPr>
      <w:rFonts w:ascii="Times New Roman" w:hAnsi="Times New Roman"/>
      <w:lang w:eastAsia="cs-CZ"/>
    </w:rPr>
  </w:style>
  <w:style w:type="character" w:styleId="Siln">
    <w:name w:val="Strong"/>
    <w:basedOn w:val="Standardnpsmoodstavce"/>
    <w:uiPriority w:val="22"/>
    <w:qFormat/>
    <w:rsid w:val="001D4DC3"/>
    <w:rPr>
      <w:b/>
      <w:bCs/>
    </w:rPr>
  </w:style>
  <w:style w:type="character" w:customStyle="1" w:styleId="apple-converted-space">
    <w:name w:val="apple-converted-space"/>
    <w:basedOn w:val="Standardnpsmoodstavce"/>
    <w:rsid w:val="001D4DC3"/>
  </w:style>
  <w:style w:type="paragraph" w:styleId="Bezmezer">
    <w:name w:val="No Spacing"/>
    <w:link w:val="BezmezerChar"/>
    <w:uiPriority w:val="1"/>
    <w:qFormat/>
    <w:rsid w:val="001D4DC3"/>
    <w:pPr>
      <w:spacing w:after="0" w:line="240" w:lineRule="auto"/>
    </w:pPr>
  </w:style>
  <w:style w:type="character" w:customStyle="1" w:styleId="BezmezerChar">
    <w:name w:val="Bez mezer Char"/>
    <w:link w:val="Bezmezer"/>
    <w:uiPriority w:val="1"/>
    <w:rsid w:val="0050445E"/>
  </w:style>
  <w:style w:type="character" w:styleId="Sledovanodkaz">
    <w:name w:val="FollowedHyperlink"/>
    <w:basedOn w:val="Standardnpsmoodstavce"/>
    <w:uiPriority w:val="99"/>
    <w:semiHidden/>
    <w:unhideWhenUsed/>
    <w:rsid w:val="001D4DC3"/>
    <w:rPr>
      <w:color w:val="800080" w:themeColor="followedHyperlink"/>
      <w:u w:val="single"/>
    </w:rPr>
  </w:style>
  <w:style w:type="paragraph" w:customStyle="1" w:styleId="Textbody">
    <w:name w:val="Text body"/>
    <w:basedOn w:val="Normln"/>
    <w:rsid w:val="001D4DC3"/>
    <w:pPr>
      <w:autoSpaceDN w:val="0"/>
      <w:jc w:val="both"/>
    </w:pPr>
    <w:rPr>
      <w:rFonts w:ascii="Times New Roman" w:eastAsiaTheme="minorHAnsi" w:hAnsi="Times New Roman"/>
      <w:lang w:eastAsia="zh-CN"/>
    </w:rPr>
  </w:style>
  <w:style w:type="paragraph" w:styleId="Revize">
    <w:name w:val="Revision"/>
    <w:hidden/>
    <w:uiPriority w:val="99"/>
    <w:semiHidden/>
    <w:rsid w:val="001D4DC3"/>
    <w:pPr>
      <w:spacing w:after="0" w:line="240" w:lineRule="auto"/>
    </w:pPr>
  </w:style>
  <w:style w:type="paragraph" w:customStyle="1" w:styleId="Standard">
    <w:name w:val="Standard"/>
    <w:rsid w:val="001D4DC3"/>
    <w:pPr>
      <w:autoSpaceDN w:val="0"/>
      <w:spacing w:after="0" w:line="240" w:lineRule="auto"/>
      <w:textAlignment w:val="baseline"/>
    </w:pPr>
    <w:rPr>
      <w:rFonts w:ascii="Times New Roman" w:eastAsia="Times New Roman" w:hAnsi="Times New Roman" w:cs="Times New Roman"/>
      <w:kern w:val="3"/>
      <w:szCs w:val="20"/>
      <w:lang w:eastAsia="zh-CN"/>
    </w:rPr>
  </w:style>
  <w:style w:type="paragraph" w:styleId="Obsah3">
    <w:name w:val="toc 3"/>
    <w:basedOn w:val="Normln"/>
    <w:next w:val="Normln"/>
    <w:autoRedefine/>
    <w:uiPriority w:val="39"/>
    <w:unhideWhenUsed/>
    <w:rsid w:val="001D4DC3"/>
    <w:pPr>
      <w:spacing w:after="100"/>
      <w:ind w:left="480"/>
    </w:pPr>
  </w:style>
  <w:style w:type="character" w:customStyle="1" w:styleId="Standardnpsmoodstavce1">
    <w:name w:val="Standardní písmo odstavce1"/>
    <w:rsid w:val="0050445E"/>
  </w:style>
  <w:style w:type="character" w:customStyle="1" w:styleId="TextmojCharCharCharCharCharChar">
    <w:name w:val="Text moj Char Char Char Char Char Char"/>
    <w:rsid w:val="0050445E"/>
    <w:rPr>
      <w:rFonts w:ascii="Calibri" w:eastAsia="Times New Roman" w:hAnsi="Calibri" w:cs="Times New Roman"/>
      <w:sz w:val="24"/>
      <w:szCs w:val="24"/>
    </w:rPr>
  </w:style>
  <w:style w:type="character" w:customStyle="1" w:styleId="Zkladntext2Char">
    <w:name w:val="Základní text 2 Char"/>
    <w:rsid w:val="0050445E"/>
    <w:rPr>
      <w:rFonts w:ascii="Calibri" w:eastAsia="Times New Roman" w:hAnsi="Calibri" w:cs="Times New Roman"/>
      <w:color w:val="000000"/>
      <w:sz w:val="24"/>
      <w:szCs w:val="20"/>
    </w:rPr>
  </w:style>
  <w:style w:type="character" w:customStyle="1" w:styleId="slostrnky1">
    <w:name w:val="Číslo stránky1"/>
    <w:rsid w:val="0050445E"/>
    <w:rPr>
      <w:rFonts w:cs="Times New Roman"/>
    </w:rPr>
  </w:style>
  <w:style w:type="character" w:customStyle="1" w:styleId="apple-style-span">
    <w:name w:val="apple-style-span"/>
    <w:rsid w:val="0050445E"/>
    <w:rPr>
      <w:rFonts w:cs="Times New Roman"/>
    </w:rPr>
  </w:style>
  <w:style w:type="character" w:customStyle="1" w:styleId="ProsttextChar">
    <w:name w:val="Prostý text Char"/>
    <w:rsid w:val="0050445E"/>
    <w:rPr>
      <w:rFonts w:ascii="Calibri" w:eastAsia="Times New Roman" w:hAnsi="Calibri" w:cs="Times New Roman"/>
      <w:spacing w:val="6"/>
      <w:sz w:val="24"/>
      <w:szCs w:val="24"/>
      <w:lang w:val="sk-SK"/>
    </w:rPr>
  </w:style>
  <w:style w:type="character" w:customStyle="1" w:styleId="Anadpis2Char">
    <w:name w:val="A nadpis2 Char"/>
    <w:rsid w:val="0050445E"/>
    <w:rPr>
      <w:rFonts w:ascii="Calibri" w:eastAsia="Times New Roman" w:hAnsi="Calibri" w:cs="Times New Roman"/>
      <w:b/>
      <w:bCs/>
      <w:spacing w:val="6"/>
      <w:sz w:val="30"/>
      <w:szCs w:val="28"/>
      <w:lang w:val="sk-SK"/>
    </w:rPr>
  </w:style>
  <w:style w:type="character" w:customStyle="1" w:styleId="Sledovanodkaz1">
    <w:name w:val="Sledovaný odkaz1"/>
    <w:rsid w:val="0050445E"/>
    <w:rPr>
      <w:color w:val="800080"/>
      <w:u w:val="single"/>
    </w:rPr>
  </w:style>
  <w:style w:type="character" w:customStyle="1" w:styleId="ZkladntextodsazenChar">
    <w:name w:val="Základní text odsazený Char"/>
    <w:rsid w:val="0050445E"/>
    <w:rPr>
      <w:rFonts w:ascii="Calibri" w:eastAsia="Times New Roman" w:hAnsi="Calibri" w:cs="Times New Roman"/>
      <w:sz w:val="24"/>
      <w:szCs w:val="24"/>
    </w:rPr>
  </w:style>
  <w:style w:type="character" w:customStyle="1" w:styleId="Zkladntext3Char">
    <w:name w:val="Základní text 3 Char"/>
    <w:rsid w:val="0050445E"/>
    <w:rPr>
      <w:rFonts w:ascii="Calibri" w:eastAsia="Times New Roman" w:hAnsi="Calibri" w:cs="Times New Roman"/>
      <w:sz w:val="16"/>
      <w:szCs w:val="16"/>
    </w:rPr>
  </w:style>
  <w:style w:type="character" w:customStyle="1" w:styleId="styl45">
    <w:name w:val="styl45"/>
    <w:rsid w:val="0050445E"/>
    <w:rPr>
      <w:rFonts w:cs="Times New Roman"/>
    </w:rPr>
  </w:style>
  <w:style w:type="character" w:customStyle="1" w:styleId="nazvy">
    <w:name w:val="nazvy"/>
    <w:rsid w:val="0050445E"/>
    <w:rPr>
      <w:rFonts w:cs="Times New Roman"/>
    </w:rPr>
  </w:style>
  <w:style w:type="character" w:customStyle="1" w:styleId="Nadpis1mojChar">
    <w:name w:val="Nadpis 1 moj Char"/>
    <w:rsid w:val="0050445E"/>
    <w:rPr>
      <w:rFonts w:ascii="Calibri" w:eastAsia="Times New Roman" w:hAnsi="Calibri" w:cs="Times New Roman"/>
      <w:b/>
      <w:bCs/>
      <w:kern w:val="1"/>
      <w:sz w:val="36"/>
      <w:szCs w:val="20"/>
    </w:rPr>
  </w:style>
  <w:style w:type="character" w:customStyle="1" w:styleId="Nadpis5mojCharChar">
    <w:name w:val="Nadpis 5 moj Char Char"/>
    <w:rsid w:val="0050445E"/>
    <w:rPr>
      <w:rFonts w:ascii="Calibri" w:eastAsia="Calibri" w:hAnsi="Calibri" w:cs="Times New Roman"/>
      <w:b/>
      <w:bCs/>
      <w:iCs/>
      <w:sz w:val="32"/>
      <w:szCs w:val="26"/>
      <w:lang w:val="sk-SK"/>
    </w:rPr>
  </w:style>
  <w:style w:type="character" w:customStyle="1" w:styleId="TextmojChar">
    <w:name w:val="Text moj Char"/>
    <w:rsid w:val="0050445E"/>
    <w:rPr>
      <w:rFonts w:ascii="Calibri" w:eastAsia="Times New Roman" w:hAnsi="Calibri" w:cs="Times New Roman"/>
      <w:sz w:val="24"/>
      <w:szCs w:val="24"/>
    </w:rPr>
  </w:style>
  <w:style w:type="character" w:customStyle="1" w:styleId="TextpoznpodarouChar">
    <w:name w:val="Text pozn. pod čarou Char"/>
    <w:rsid w:val="0050445E"/>
    <w:rPr>
      <w:rFonts w:ascii="Calibri" w:eastAsia="Times New Roman" w:hAnsi="Calibri" w:cs="Times New Roman"/>
      <w:sz w:val="20"/>
      <w:szCs w:val="20"/>
    </w:rPr>
  </w:style>
  <w:style w:type="character" w:customStyle="1" w:styleId="Znakapoznpodarou1">
    <w:name w:val="Značka pozn. pod čarou1"/>
    <w:rsid w:val="0050445E"/>
    <w:rPr>
      <w:vertAlign w:val="superscript"/>
    </w:rPr>
  </w:style>
  <w:style w:type="character" w:customStyle="1" w:styleId="hps">
    <w:name w:val="hps"/>
    <w:rsid w:val="0050445E"/>
    <w:rPr>
      <w:rFonts w:cs="Times New Roman"/>
    </w:rPr>
  </w:style>
  <w:style w:type="character" w:customStyle="1" w:styleId="TextmojCharCharCharCharCharChar1">
    <w:name w:val="Text moj Char Char Char Char Char Char1"/>
    <w:rsid w:val="0050445E"/>
    <w:rPr>
      <w:sz w:val="24"/>
      <w:lang w:val="en-US"/>
    </w:rPr>
  </w:style>
  <w:style w:type="character" w:customStyle="1" w:styleId="Nadpis5mojCharChar1">
    <w:name w:val="Nadpis 5 moj Char Char1"/>
    <w:rsid w:val="0050445E"/>
    <w:rPr>
      <w:b/>
      <w:sz w:val="26"/>
      <w:lang w:val="sk-SK"/>
    </w:rPr>
  </w:style>
  <w:style w:type="character" w:styleId="Zvraznn">
    <w:name w:val="Emphasis"/>
    <w:uiPriority w:val="20"/>
    <w:qFormat/>
    <w:rsid w:val="0050445E"/>
    <w:rPr>
      <w:b/>
      <w:i/>
      <w:spacing w:val="10"/>
    </w:rPr>
  </w:style>
  <w:style w:type="character" w:customStyle="1" w:styleId="TextmojCharCharCharCharCharCharChar">
    <w:name w:val="Text moj Char Char Char Char Char Char Char"/>
    <w:rsid w:val="0050445E"/>
    <w:rPr>
      <w:sz w:val="24"/>
      <w:lang w:val="en-US"/>
    </w:rPr>
  </w:style>
  <w:style w:type="character" w:customStyle="1" w:styleId="bbtext">
    <w:name w:val="bbtext"/>
    <w:rsid w:val="0050445E"/>
    <w:rPr>
      <w:rFonts w:cs="Times New Roman"/>
    </w:rPr>
  </w:style>
  <w:style w:type="character" w:customStyle="1" w:styleId="NzevChar">
    <w:name w:val="Název Char"/>
    <w:link w:val="Nzev"/>
    <w:uiPriority w:val="10"/>
    <w:rsid w:val="0050445E"/>
    <w:rPr>
      <w:smallCaps/>
      <w:sz w:val="48"/>
      <w:szCs w:val="48"/>
    </w:rPr>
  </w:style>
  <w:style w:type="paragraph" w:styleId="Nzev">
    <w:name w:val="Title"/>
    <w:basedOn w:val="Normln"/>
    <w:next w:val="Normln"/>
    <w:link w:val="NzevChar"/>
    <w:uiPriority w:val="10"/>
    <w:qFormat/>
    <w:rsid w:val="0050445E"/>
    <w:pPr>
      <w:pBdr>
        <w:top w:val="single" w:sz="12" w:space="1" w:color="C0504D"/>
      </w:pBdr>
      <w:spacing w:after="200"/>
      <w:ind w:left="720" w:hanging="360"/>
      <w:jc w:val="right"/>
    </w:pPr>
    <w:rPr>
      <w:rFonts w:asciiTheme="minorHAnsi" w:eastAsiaTheme="minorHAnsi" w:hAnsiTheme="minorHAnsi" w:cstheme="minorBidi"/>
      <w:smallCaps/>
      <w:sz w:val="48"/>
      <w:szCs w:val="48"/>
    </w:rPr>
  </w:style>
  <w:style w:type="character" w:customStyle="1" w:styleId="FontStyle12">
    <w:name w:val="Font Style12"/>
    <w:rsid w:val="0050445E"/>
    <w:rPr>
      <w:rFonts w:ascii="Microsoft Sans Serif" w:hAnsi="Microsoft Sans Serif"/>
      <w:sz w:val="14"/>
    </w:rPr>
  </w:style>
  <w:style w:type="character" w:customStyle="1" w:styleId="Zkladntext2">
    <w:name w:val="Základný text (2)_"/>
    <w:rsid w:val="0050445E"/>
    <w:rPr>
      <w:rFonts w:ascii="Arial" w:hAnsi="Arial"/>
      <w:b/>
      <w:sz w:val="18"/>
    </w:rPr>
  </w:style>
  <w:style w:type="character" w:customStyle="1" w:styleId="duzelitery">
    <w:name w:val="duze_litery"/>
    <w:rsid w:val="0050445E"/>
    <w:rPr>
      <w:rFonts w:cs="Times New Roman"/>
    </w:rPr>
  </w:style>
  <w:style w:type="character" w:customStyle="1" w:styleId="shorttext">
    <w:name w:val="short_text"/>
    <w:rsid w:val="0050445E"/>
    <w:rPr>
      <w:rFonts w:cs="Times New Roman"/>
    </w:rPr>
  </w:style>
  <w:style w:type="character" w:customStyle="1" w:styleId="long-title">
    <w:name w:val="long-title"/>
    <w:rsid w:val="0050445E"/>
    <w:rPr>
      <w:rFonts w:cs="Times New Roman"/>
    </w:rPr>
  </w:style>
  <w:style w:type="character" w:customStyle="1" w:styleId="A2">
    <w:name w:val="A2"/>
    <w:rsid w:val="0050445E"/>
    <w:rPr>
      <w:b/>
      <w:color w:val="000000"/>
      <w:sz w:val="10"/>
    </w:rPr>
  </w:style>
  <w:style w:type="character" w:customStyle="1" w:styleId="FontStyle26">
    <w:name w:val="Font Style26"/>
    <w:rsid w:val="0050445E"/>
    <w:rPr>
      <w:rFonts w:ascii="Franklin Gothic Medium" w:hAnsi="Franklin Gothic Medium" w:cs="Franklin Gothic Medium"/>
      <w:i/>
      <w:iCs/>
      <w:sz w:val="14"/>
      <w:szCs w:val="14"/>
    </w:rPr>
  </w:style>
  <w:style w:type="character" w:customStyle="1" w:styleId="st">
    <w:name w:val="st"/>
    <w:rsid w:val="0050445E"/>
    <w:rPr>
      <w:rFonts w:cs="Times New Roman"/>
    </w:rPr>
  </w:style>
  <w:style w:type="character" w:customStyle="1" w:styleId="Textzstupnhosymbolu1">
    <w:name w:val="Text zástupného symbolu1"/>
    <w:rsid w:val="0050445E"/>
    <w:rPr>
      <w:rFonts w:cs="Times New Roman"/>
      <w:color w:val="808080"/>
    </w:rPr>
  </w:style>
  <w:style w:type="character" w:customStyle="1" w:styleId="Zstupntext1">
    <w:name w:val="Zástupný text1"/>
    <w:rsid w:val="0050445E"/>
    <w:rPr>
      <w:rFonts w:cs="Times New Roman"/>
      <w:color w:val="808080"/>
    </w:rPr>
  </w:style>
  <w:style w:type="character" w:customStyle="1" w:styleId="Zkladntextodsazen2Char">
    <w:name w:val="Základní text odsazený 2 Char"/>
    <w:rsid w:val="0050445E"/>
    <w:rPr>
      <w:rFonts w:ascii="Calibri" w:eastAsia="Times New Roman" w:hAnsi="Calibri" w:cs="Times New Roman"/>
      <w:sz w:val="24"/>
      <w:szCs w:val="24"/>
    </w:rPr>
  </w:style>
  <w:style w:type="character" w:customStyle="1" w:styleId="Zkladntextodsazen3Char">
    <w:name w:val="Základní text odsazený 3 Char"/>
    <w:rsid w:val="0050445E"/>
    <w:rPr>
      <w:rFonts w:ascii="Calibri" w:eastAsia="Times New Roman" w:hAnsi="Calibri" w:cs="Times New Roman"/>
      <w:sz w:val="16"/>
      <w:szCs w:val="16"/>
    </w:rPr>
  </w:style>
  <w:style w:type="character" w:customStyle="1" w:styleId="PodtitulChar">
    <w:name w:val="Podtitul Char"/>
    <w:link w:val="Podtitul"/>
    <w:uiPriority w:val="11"/>
    <w:rsid w:val="0050445E"/>
    <w:rPr>
      <w:rFonts w:ascii="Cambria" w:hAnsi="Cambria"/>
    </w:rPr>
  </w:style>
  <w:style w:type="paragraph" w:styleId="Podtitul">
    <w:name w:val="Subtitle"/>
    <w:basedOn w:val="Normln"/>
    <w:next w:val="Normln"/>
    <w:link w:val="PodtitulChar"/>
    <w:uiPriority w:val="11"/>
    <w:qFormat/>
    <w:rsid w:val="0050445E"/>
    <w:pPr>
      <w:spacing w:after="720"/>
      <w:ind w:left="720" w:hanging="360"/>
      <w:jc w:val="right"/>
    </w:pPr>
    <w:rPr>
      <w:rFonts w:ascii="Cambria" w:eastAsiaTheme="minorHAnsi" w:hAnsi="Cambria" w:cstheme="minorBidi"/>
      <w:sz w:val="22"/>
      <w:szCs w:val="22"/>
    </w:rPr>
  </w:style>
  <w:style w:type="character" w:customStyle="1" w:styleId="longtext">
    <w:name w:val="long_text"/>
    <w:basedOn w:val="Standardnpsmoodstavce1"/>
    <w:rsid w:val="0050445E"/>
  </w:style>
  <w:style w:type="character" w:customStyle="1" w:styleId="Odkaznakoment1">
    <w:name w:val="Odkaz na komentář1"/>
    <w:rsid w:val="0050445E"/>
    <w:rPr>
      <w:sz w:val="16"/>
      <w:szCs w:val="16"/>
    </w:rPr>
  </w:style>
  <w:style w:type="character" w:customStyle="1" w:styleId="highlight">
    <w:name w:val="highlight"/>
    <w:basedOn w:val="Standardnpsmoodstavce1"/>
    <w:rsid w:val="0050445E"/>
  </w:style>
  <w:style w:type="character" w:customStyle="1" w:styleId="normal-text">
    <w:name w:val="normal-text"/>
    <w:rsid w:val="0050445E"/>
  </w:style>
  <w:style w:type="character" w:customStyle="1" w:styleId="tuc">
    <w:name w:val="tuc"/>
    <w:rsid w:val="0050445E"/>
  </w:style>
  <w:style w:type="character" w:customStyle="1" w:styleId="Nadpis11Char">
    <w:name w:val="Nadpis 11 Char"/>
    <w:rsid w:val="0050445E"/>
    <w:rPr>
      <w:b/>
      <w:bCs/>
      <w:sz w:val="26"/>
      <w:szCs w:val="24"/>
    </w:rPr>
  </w:style>
  <w:style w:type="character" w:customStyle="1" w:styleId="Zdraznnjemn1">
    <w:name w:val="Zdůraznění – jemné1"/>
    <w:basedOn w:val="Standardnpsmoodstavce1"/>
    <w:rsid w:val="0050445E"/>
  </w:style>
  <w:style w:type="character" w:customStyle="1" w:styleId="mw-headline">
    <w:name w:val="mw-headline"/>
    <w:basedOn w:val="Standardnpsmoodstavce1"/>
    <w:rsid w:val="0050445E"/>
  </w:style>
  <w:style w:type="character" w:customStyle="1" w:styleId="label">
    <w:name w:val="label"/>
    <w:basedOn w:val="Standardnpsmoodstavce1"/>
    <w:rsid w:val="0050445E"/>
  </w:style>
  <w:style w:type="character" w:customStyle="1" w:styleId="TextvysvtlivekChar">
    <w:name w:val="Text vysvětlivek Char"/>
    <w:rsid w:val="0050445E"/>
    <w:rPr>
      <w:rFonts w:ascii="Calibri" w:eastAsia="Times New Roman" w:hAnsi="Calibri" w:cs="Times New Roman"/>
      <w:sz w:val="20"/>
      <w:szCs w:val="20"/>
    </w:rPr>
  </w:style>
  <w:style w:type="character" w:customStyle="1" w:styleId="Odkaznavysvtlivky1">
    <w:name w:val="Odkaz na vysvětlivky1"/>
    <w:rsid w:val="0050445E"/>
    <w:rPr>
      <w:vertAlign w:val="superscript"/>
    </w:rPr>
  </w:style>
  <w:style w:type="character" w:customStyle="1" w:styleId="ListLabel1">
    <w:name w:val="ListLabel 1"/>
    <w:rsid w:val="0050445E"/>
    <w:rPr>
      <w:rFonts w:cs="Times New Roman"/>
    </w:rPr>
  </w:style>
  <w:style w:type="character" w:customStyle="1" w:styleId="ListLabel2">
    <w:name w:val="ListLabel 2"/>
    <w:rsid w:val="0050445E"/>
    <w:rPr>
      <w:rFonts w:cs="Times New Roman"/>
      <w:b w:val="0"/>
      <w:i w:val="0"/>
      <w:sz w:val="26"/>
    </w:rPr>
  </w:style>
  <w:style w:type="character" w:customStyle="1" w:styleId="ListLabel3">
    <w:name w:val="ListLabel 3"/>
    <w:rsid w:val="0050445E"/>
    <w:rPr>
      <w:b w:val="0"/>
      <w:bCs w:val="0"/>
      <w:i w:val="0"/>
      <w:caps w:val="0"/>
      <w:smallCaps w:val="0"/>
      <w:strike w:val="0"/>
      <w:dstrike w:val="0"/>
      <w:vanish w:val="0"/>
      <w:spacing w:val="0"/>
      <w:kern w:val="1"/>
      <w:position w:val="0"/>
      <w:sz w:val="22"/>
      <w:u w:val="none"/>
      <w:effect w:val="none"/>
      <w:vertAlign w:val="baseline"/>
    </w:rPr>
  </w:style>
  <w:style w:type="character" w:customStyle="1" w:styleId="ListLabel4">
    <w:name w:val="ListLabel 4"/>
    <w:rsid w:val="0050445E"/>
    <w:rPr>
      <w:sz w:val="32"/>
    </w:rPr>
  </w:style>
  <w:style w:type="character" w:customStyle="1" w:styleId="ListLabel5">
    <w:name w:val="ListLabel 5"/>
    <w:rsid w:val="0050445E"/>
    <w:rPr>
      <w:b/>
      <w:i w:val="0"/>
      <w:sz w:val="24"/>
    </w:rPr>
  </w:style>
  <w:style w:type="character" w:customStyle="1" w:styleId="ListLabel6">
    <w:name w:val="ListLabel 6"/>
    <w:rsid w:val="0050445E"/>
    <w:rPr>
      <w:rFonts w:cs="Courier New"/>
    </w:rPr>
  </w:style>
  <w:style w:type="character" w:customStyle="1" w:styleId="Symbolyproslovn">
    <w:name w:val="Symboly pro číslování"/>
    <w:rsid w:val="0050445E"/>
  </w:style>
  <w:style w:type="paragraph" w:customStyle="1" w:styleId="Nadpis">
    <w:name w:val="Nadpis"/>
    <w:basedOn w:val="Normln"/>
    <w:next w:val="Zkladntext"/>
    <w:rsid w:val="0050445E"/>
    <w:pPr>
      <w:keepNext/>
      <w:spacing w:before="240" w:after="120" w:line="276" w:lineRule="auto"/>
      <w:ind w:left="720" w:hanging="360"/>
      <w:jc w:val="both"/>
    </w:pPr>
    <w:rPr>
      <w:rFonts w:ascii="Arial" w:eastAsia="Microsoft YaHei" w:hAnsi="Arial" w:cs="Mangal"/>
      <w:sz w:val="28"/>
      <w:szCs w:val="28"/>
      <w:lang w:eastAsia="cs-CZ"/>
    </w:rPr>
  </w:style>
  <w:style w:type="paragraph" w:styleId="Seznam">
    <w:name w:val="List"/>
    <w:basedOn w:val="Zkladntext"/>
    <w:rsid w:val="0050445E"/>
    <w:pPr>
      <w:spacing w:after="120" w:line="276" w:lineRule="auto"/>
      <w:jc w:val="both"/>
    </w:pPr>
    <w:rPr>
      <w:rFonts w:ascii="Calibri" w:eastAsia="Times New Roman" w:hAnsi="Calibri" w:cs="Mangal"/>
      <w:sz w:val="22"/>
      <w:szCs w:val="20"/>
    </w:rPr>
  </w:style>
  <w:style w:type="paragraph" w:customStyle="1" w:styleId="Popisek">
    <w:name w:val="Popisek"/>
    <w:basedOn w:val="Normln"/>
    <w:rsid w:val="0050445E"/>
    <w:pPr>
      <w:suppressLineNumbers/>
      <w:spacing w:before="120" w:after="120" w:line="276" w:lineRule="auto"/>
      <w:ind w:left="720" w:hanging="360"/>
      <w:jc w:val="both"/>
    </w:pPr>
    <w:rPr>
      <w:rFonts w:cs="Mangal"/>
      <w:i/>
      <w:iCs/>
      <w:lang w:eastAsia="cs-CZ"/>
    </w:rPr>
  </w:style>
  <w:style w:type="paragraph" w:customStyle="1" w:styleId="Rejstk">
    <w:name w:val="Rejstřík"/>
    <w:basedOn w:val="Normln"/>
    <w:rsid w:val="0050445E"/>
    <w:pPr>
      <w:suppressLineNumbers/>
      <w:spacing w:after="200" w:line="276" w:lineRule="auto"/>
      <w:ind w:left="720" w:hanging="360"/>
      <w:jc w:val="both"/>
    </w:pPr>
    <w:rPr>
      <w:rFonts w:cs="Mangal"/>
      <w:sz w:val="22"/>
      <w:szCs w:val="20"/>
      <w:lang w:eastAsia="cs-CZ"/>
    </w:rPr>
  </w:style>
  <w:style w:type="paragraph" w:customStyle="1" w:styleId="TextmojCharCharCharCharChar">
    <w:name w:val="Text moj Char Char Char Char Char"/>
    <w:basedOn w:val="Zkladntext"/>
    <w:rsid w:val="0050445E"/>
    <w:pPr>
      <w:spacing w:after="120" w:line="360" w:lineRule="auto"/>
      <w:ind w:firstLine="720"/>
      <w:jc w:val="both"/>
    </w:pPr>
    <w:rPr>
      <w:rFonts w:ascii="Calibri" w:eastAsia="Times New Roman" w:hAnsi="Calibri"/>
      <w:sz w:val="22"/>
      <w:szCs w:val="20"/>
    </w:rPr>
  </w:style>
  <w:style w:type="paragraph" w:customStyle="1" w:styleId="Zkladntext21">
    <w:name w:val="Základní text 21"/>
    <w:basedOn w:val="Normln"/>
    <w:rsid w:val="0050445E"/>
    <w:pPr>
      <w:spacing w:after="200" w:line="276" w:lineRule="auto"/>
      <w:jc w:val="both"/>
    </w:pPr>
    <w:rPr>
      <w:color w:val="000000"/>
      <w:sz w:val="22"/>
      <w:szCs w:val="20"/>
      <w:lang w:eastAsia="cs-CZ"/>
    </w:rPr>
  </w:style>
  <w:style w:type="paragraph" w:styleId="Obsah4">
    <w:name w:val="toc 4"/>
    <w:basedOn w:val="Normln"/>
    <w:rsid w:val="0050445E"/>
    <w:pPr>
      <w:tabs>
        <w:tab w:val="right" w:leader="dot" w:pos="8789"/>
      </w:tabs>
      <w:spacing w:after="200" w:line="276" w:lineRule="auto"/>
      <w:ind w:left="720"/>
      <w:jc w:val="both"/>
    </w:pPr>
    <w:rPr>
      <w:sz w:val="20"/>
      <w:szCs w:val="20"/>
      <w:lang w:eastAsia="cs-CZ"/>
    </w:rPr>
  </w:style>
  <w:style w:type="paragraph" w:styleId="Obsah5">
    <w:name w:val="toc 5"/>
    <w:basedOn w:val="Normln"/>
    <w:rsid w:val="0050445E"/>
    <w:pPr>
      <w:tabs>
        <w:tab w:val="right" w:leader="dot" w:pos="8506"/>
      </w:tabs>
      <w:spacing w:after="200" w:line="276" w:lineRule="auto"/>
      <w:ind w:left="960"/>
      <w:jc w:val="both"/>
    </w:pPr>
    <w:rPr>
      <w:sz w:val="20"/>
      <w:szCs w:val="20"/>
      <w:lang w:eastAsia="cs-CZ"/>
    </w:rPr>
  </w:style>
  <w:style w:type="paragraph" w:customStyle="1" w:styleId="CharChar">
    <w:name w:val="Char Char"/>
    <w:basedOn w:val="Normln"/>
    <w:rsid w:val="0050445E"/>
    <w:pPr>
      <w:spacing w:after="160" w:line="240" w:lineRule="exact"/>
      <w:jc w:val="both"/>
    </w:pPr>
    <w:rPr>
      <w:rFonts w:ascii="Tahoma" w:hAnsi="Tahoma" w:cs="Tahoma"/>
      <w:sz w:val="20"/>
      <w:szCs w:val="20"/>
      <w:lang w:eastAsia="cs-CZ"/>
    </w:rPr>
  </w:style>
  <w:style w:type="paragraph" w:customStyle="1" w:styleId="Textbubliny1">
    <w:name w:val="Text bubliny1"/>
    <w:basedOn w:val="Normln"/>
    <w:rsid w:val="0050445E"/>
    <w:pPr>
      <w:spacing w:after="200" w:line="276" w:lineRule="auto"/>
      <w:jc w:val="both"/>
    </w:pPr>
    <w:rPr>
      <w:rFonts w:ascii="Tahoma" w:hAnsi="Tahoma" w:cs="Tahoma"/>
      <w:sz w:val="16"/>
      <w:szCs w:val="16"/>
      <w:lang w:eastAsia="cs-CZ"/>
    </w:rPr>
  </w:style>
  <w:style w:type="paragraph" w:customStyle="1" w:styleId="nadpis40">
    <w:name w:val="nadpis 4"/>
    <w:basedOn w:val="Normln"/>
    <w:rsid w:val="0050445E"/>
    <w:pPr>
      <w:spacing w:after="120" w:line="276" w:lineRule="auto"/>
      <w:jc w:val="both"/>
    </w:pPr>
    <w:rPr>
      <w:b/>
      <w:sz w:val="22"/>
      <w:szCs w:val="20"/>
      <w:lang w:val="sk-SK" w:eastAsia="cs-CZ"/>
    </w:rPr>
  </w:style>
  <w:style w:type="paragraph" w:customStyle="1" w:styleId="Anadpis2">
    <w:name w:val="A nadpis2"/>
    <w:basedOn w:val="Normln"/>
    <w:rsid w:val="0050445E"/>
    <w:pPr>
      <w:keepNext/>
      <w:spacing w:before="700" w:after="700" w:line="360" w:lineRule="auto"/>
      <w:ind w:left="720" w:hanging="360"/>
      <w:jc w:val="both"/>
    </w:pPr>
    <w:rPr>
      <w:b/>
      <w:bCs/>
      <w:spacing w:val="6"/>
      <w:sz w:val="30"/>
      <w:szCs w:val="28"/>
      <w:lang w:val="sk-SK" w:eastAsia="cs-CZ"/>
    </w:rPr>
  </w:style>
  <w:style w:type="paragraph" w:customStyle="1" w:styleId="Prosttext1">
    <w:name w:val="Prostý text1"/>
    <w:basedOn w:val="Normln"/>
    <w:rsid w:val="0050445E"/>
    <w:pPr>
      <w:spacing w:before="120" w:line="360" w:lineRule="auto"/>
      <w:ind w:firstLine="709"/>
      <w:jc w:val="both"/>
    </w:pPr>
    <w:rPr>
      <w:spacing w:val="6"/>
      <w:sz w:val="22"/>
      <w:szCs w:val="20"/>
      <w:lang w:val="sk-SK" w:eastAsia="cs-CZ"/>
    </w:rPr>
  </w:style>
  <w:style w:type="paragraph" w:styleId="Zkladntextodsazen">
    <w:name w:val="Body Text Indent"/>
    <w:basedOn w:val="Normln"/>
    <w:link w:val="ZkladntextodsazenChar1"/>
    <w:rsid w:val="0050445E"/>
    <w:pPr>
      <w:spacing w:after="120" w:line="276" w:lineRule="auto"/>
      <w:ind w:left="360"/>
      <w:jc w:val="both"/>
    </w:pPr>
    <w:rPr>
      <w:sz w:val="22"/>
      <w:szCs w:val="20"/>
      <w:lang w:eastAsia="cs-CZ"/>
    </w:rPr>
  </w:style>
  <w:style w:type="character" w:customStyle="1" w:styleId="ZkladntextodsazenChar1">
    <w:name w:val="Základní text odsazený Char1"/>
    <w:basedOn w:val="Standardnpsmoodstavce"/>
    <w:link w:val="Zkladntextodsazen"/>
    <w:rsid w:val="0050445E"/>
    <w:rPr>
      <w:rFonts w:ascii="Calibri" w:eastAsia="Times New Roman" w:hAnsi="Calibri" w:cs="Times New Roman"/>
      <w:szCs w:val="20"/>
      <w:lang w:eastAsia="cs-CZ"/>
    </w:rPr>
  </w:style>
  <w:style w:type="paragraph" w:customStyle="1" w:styleId="Default">
    <w:name w:val="Default"/>
    <w:rsid w:val="0050445E"/>
    <w:pPr>
      <w:suppressAutoHyphens/>
      <w:spacing w:line="100" w:lineRule="atLeast"/>
      <w:jc w:val="both"/>
    </w:pPr>
    <w:rPr>
      <w:rFonts w:ascii="Calibri" w:eastAsia="Times New Roman" w:hAnsi="Calibri" w:cs="Times New Roman"/>
      <w:color w:val="000000"/>
      <w:sz w:val="24"/>
      <w:szCs w:val="24"/>
      <w:lang w:val="en-US" w:eastAsia="ar-SA"/>
    </w:rPr>
  </w:style>
  <w:style w:type="paragraph" w:customStyle="1" w:styleId="Zkladntext31">
    <w:name w:val="Základní text 31"/>
    <w:basedOn w:val="Normln"/>
    <w:rsid w:val="0050445E"/>
    <w:pPr>
      <w:spacing w:after="120" w:line="276" w:lineRule="auto"/>
      <w:jc w:val="both"/>
    </w:pPr>
    <w:rPr>
      <w:sz w:val="16"/>
      <w:szCs w:val="16"/>
      <w:lang w:eastAsia="cs-CZ"/>
    </w:rPr>
  </w:style>
  <w:style w:type="paragraph" w:customStyle="1" w:styleId="Normlnweb1">
    <w:name w:val="Normální (web)1"/>
    <w:basedOn w:val="Normln"/>
    <w:rsid w:val="0050445E"/>
    <w:pPr>
      <w:spacing w:before="100" w:after="100" w:line="276" w:lineRule="auto"/>
      <w:jc w:val="both"/>
    </w:pPr>
    <w:rPr>
      <w:sz w:val="22"/>
      <w:szCs w:val="20"/>
      <w:lang w:eastAsia="cs-CZ"/>
    </w:rPr>
  </w:style>
  <w:style w:type="paragraph" w:customStyle="1" w:styleId="tytul">
    <w:name w:val="tytul"/>
    <w:basedOn w:val="Normln"/>
    <w:rsid w:val="0050445E"/>
    <w:pPr>
      <w:spacing w:before="100" w:after="100" w:line="276" w:lineRule="auto"/>
      <w:jc w:val="both"/>
    </w:pPr>
    <w:rPr>
      <w:sz w:val="22"/>
      <w:szCs w:val="20"/>
      <w:lang w:eastAsia="cs-CZ"/>
    </w:rPr>
  </w:style>
  <w:style w:type="paragraph" w:customStyle="1" w:styleId="info">
    <w:name w:val="info"/>
    <w:basedOn w:val="Normln"/>
    <w:rsid w:val="0050445E"/>
    <w:pPr>
      <w:spacing w:before="100" w:after="100" w:line="276" w:lineRule="auto"/>
      <w:jc w:val="both"/>
    </w:pPr>
    <w:rPr>
      <w:sz w:val="22"/>
      <w:szCs w:val="20"/>
      <w:lang w:eastAsia="cs-CZ"/>
    </w:rPr>
  </w:style>
  <w:style w:type="paragraph" w:customStyle="1" w:styleId="podtytul">
    <w:name w:val="podtytul"/>
    <w:basedOn w:val="Normln"/>
    <w:rsid w:val="0050445E"/>
    <w:pPr>
      <w:spacing w:before="100" w:after="100" w:line="276" w:lineRule="auto"/>
      <w:jc w:val="both"/>
    </w:pPr>
    <w:rPr>
      <w:sz w:val="22"/>
      <w:szCs w:val="20"/>
      <w:lang w:eastAsia="cs-CZ"/>
    </w:rPr>
  </w:style>
  <w:style w:type="paragraph" w:customStyle="1" w:styleId="detail-odstavec">
    <w:name w:val="detail-odstavec"/>
    <w:basedOn w:val="Normln"/>
    <w:rsid w:val="0050445E"/>
    <w:pPr>
      <w:spacing w:before="100" w:after="100" w:line="276" w:lineRule="auto"/>
      <w:jc w:val="both"/>
    </w:pPr>
    <w:rPr>
      <w:sz w:val="22"/>
      <w:szCs w:val="20"/>
      <w:lang w:eastAsia="cs-CZ"/>
    </w:rPr>
  </w:style>
  <w:style w:type="paragraph" w:customStyle="1" w:styleId="Literat">
    <w:name w:val="Literat"/>
    <w:basedOn w:val="Normln"/>
    <w:rsid w:val="0050445E"/>
    <w:pPr>
      <w:numPr>
        <w:numId w:val="1"/>
      </w:numPr>
      <w:spacing w:after="120" w:line="360" w:lineRule="auto"/>
      <w:jc w:val="both"/>
    </w:pPr>
    <w:rPr>
      <w:sz w:val="22"/>
      <w:szCs w:val="20"/>
      <w:lang w:val="sk-SK" w:eastAsia="cs-CZ"/>
    </w:rPr>
  </w:style>
  <w:style w:type="paragraph" w:styleId="Obsah6">
    <w:name w:val="toc 6"/>
    <w:basedOn w:val="Normln"/>
    <w:rsid w:val="0050445E"/>
    <w:pPr>
      <w:tabs>
        <w:tab w:val="right" w:leader="dot" w:pos="8223"/>
      </w:tabs>
      <w:spacing w:after="200" w:line="276" w:lineRule="auto"/>
      <w:ind w:left="1200"/>
      <w:jc w:val="both"/>
    </w:pPr>
    <w:rPr>
      <w:sz w:val="20"/>
      <w:szCs w:val="20"/>
      <w:lang w:eastAsia="cs-CZ"/>
    </w:rPr>
  </w:style>
  <w:style w:type="paragraph" w:styleId="Obsah7">
    <w:name w:val="toc 7"/>
    <w:basedOn w:val="Normln"/>
    <w:rsid w:val="0050445E"/>
    <w:pPr>
      <w:tabs>
        <w:tab w:val="right" w:leader="dot" w:pos="7940"/>
      </w:tabs>
      <w:spacing w:after="200" w:line="276" w:lineRule="auto"/>
      <w:ind w:left="1440"/>
      <w:jc w:val="both"/>
    </w:pPr>
    <w:rPr>
      <w:sz w:val="20"/>
      <w:szCs w:val="20"/>
      <w:lang w:eastAsia="cs-CZ"/>
    </w:rPr>
  </w:style>
  <w:style w:type="paragraph" w:styleId="Obsah8">
    <w:name w:val="toc 8"/>
    <w:basedOn w:val="Normln"/>
    <w:rsid w:val="0050445E"/>
    <w:pPr>
      <w:tabs>
        <w:tab w:val="right" w:leader="dot" w:pos="7657"/>
      </w:tabs>
      <w:spacing w:after="200" w:line="276" w:lineRule="auto"/>
      <w:ind w:left="1680"/>
      <w:jc w:val="both"/>
    </w:pPr>
    <w:rPr>
      <w:sz w:val="20"/>
      <w:szCs w:val="20"/>
      <w:lang w:eastAsia="cs-CZ"/>
    </w:rPr>
  </w:style>
  <w:style w:type="paragraph" w:styleId="Obsah9">
    <w:name w:val="toc 9"/>
    <w:basedOn w:val="Normln"/>
    <w:rsid w:val="0050445E"/>
    <w:pPr>
      <w:tabs>
        <w:tab w:val="right" w:leader="dot" w:pos="7374"/>
      </w:tabs>
      <w:spacing w:after="200" w:line="276" w:lineRule="auto"/>
      <w:ind w:left="1920"/>
      <w:jc w:val="both"/>
    </w:pPr>
    <w:rPr>
      <w:sz w:val="20"/>
      <w:szCs w:val="20"/>
      <w:lang w:eastAsia="cs-CZ"/>
    </w:rPr>
  </w:style>
  <w:style w:type="paragraph" w:customStyle="1" w:styleId="Nadpis2moj">
    <w:name w:val="Nadpis 2 moj"/>
    <w:basedOn w:val="Nadpis2"/>
    <w:rsid w:val="0050445E"/>
    <w:pPr>
      <w:keepNext w:val="0"/>
      <w:keepLines w:val="0"/>
      <w:numPr>
        <w:ilvl w:val="0"/>
        <w:numId w:val="0"/>
      </w:numPr>
      <w:tabs>
        <w:tab w:val="left" w:pos="680"/>
      </w:tabs>
      <w:spacing w:before="360" w:after="240" w:line="360" w:lineRule="auto"/>
      <w:ind w:left="680" w:hanging="680"/>
      <w:jc w:val="both"/>
    </w:pPr>
    <w:rPr>
      <w:rFonts w:eastAsia="Times New Roman" w:cs="Times New Roman"/>
      <w:b w:val="0"/>
      <w:bCs w:val="0"/>
      <w:smallCaps/>
      <w:spacing w:val="5"/>
      <w:sz w:val="28"/>
      <w:szCs w:val="20"/>
      <w:lang w:val="x-none" w:eastAsia="x-none"/>
    </w:rPr>
  </w:style>
  <w:style w:type="paragraph" w:customStyle="1" w:styleId="Nadpis1moj">
    <w:name w:val="Nadpis 1 moj"/>
    <w:basedOn w:val="Nadpis1"/>
    <w:rsid w:val="0050445E"/>
    <w:pPr>
      <w:keepNext w:val="0"/>
      <w:keepLines w:val="0"/>
      <w:pageBreakBefore/>
      <w:numPr>
        <w:numId w:val="0"/>
      </w:numPr>
      <w:tabs>
        <w:tab w:val="left" w:pos="397"/>
      </w:tabs>
      <w:spacing w:before="0" w:after="320" w:line="360" w:lineRule="auto"/>
    </w:pPr>
    <w:rPr>
      <w:rFonts w:eastAsia="Times New Roman" w:cs="Times New Roman"/>
      <w:b w:val="0"/>
      <w:bCs w:val="0"/>
      <w:smallCaps/>
      <w:spacing w:val="5"/>
      <w:sz w:val="32"/>
      <w:szCs w:val="20"/>
      <w:lang w:val="x-none" w:eastAsia="x-none"/>
    </w:rPr>
  </w:style>
  <w:style w:type="paragraph" w:customStyle="1" w:styleId="Nadpis3moj">
    <w:name w:val="Nadpis 3 moj"/>
    <w:basedOn w:val="Nadpis3"/>
    <w:rsid w:val="0050445E"/>
    <w:pPr>
      <w:keepNext w:val="0"/>
      <w:keepLines w:val="0"/>
      <w:numPr>
        <w:ilvl w:val="0"/>
        <w:numId w:val="0"/>
      </w:numPr>
      <w:tabs>
        <w:tab w:val="left" w:pos="737"/>
      </w:tabs>
      <w:spacing w:before="240" w:after="240" w:line="360" w:lineRule="auto"/>
      <w:ind w:left="737" w:hanging="737"/>
      <w:jc w:val="both"/>
    </w:pPr>
    <w:rPr>
      <w:rFonts w:eastAsia="Times New Roman" w:cs="Times New Roman"/>
      <w:b w:val="0"/>
      <w:bCs w:val="0"/>
      <w:smallCaps/>
      <w:spacing w:val="5"/>
      <w:sz w:val="28"/>
      <w:szCs w:val="24"/>
      <w:lang w:val="sk-SK" w:eastAsia="x-none"/>
    </w:rPr>
  </w:style>
  <w:style w:type="paragraph" w:customStyle="1" w:styleId="tlZkladntext3PodaokrajaRiadkovanie15riadka">
    <w:name w:val="Štýl Základný text 3 + Podľa okraja Riadkovanie:  15 riadka"/>
    <w:basedOn w:val="Zkladntext31"/>
    <w:rsid w:val="0050445E"/>
    <w:pPr>
      <w:spacing w:line="360" w:lineRule="auto"/>
    </w:pPr>
    <w:rPr>
      <w:sz w:val="24"/>
      <w:szCs w:val="20"/>
    </w:rPr>
  </w:style>
  <w:style w:type="paragraph" w:customStyle="1" w:styleId="Nadpis4moj">
    <w:name w:val="Nadpis 4 moj"/>
    <w:basedOn w:val="Nadpis4"/>
    <w:rsid w:val="0050445E"/>
    <w:pPr>
      <w:keepNext w:val="0"/>
      <w:keepLines w:val="0"/>
      <w:numPr>
        <w:ilvl w:val="0"/>
        <w:numId w:val="0"/>
      </w:numPr>
      <w:tabs>
        <w:tab w:val="left" w:pos="851"/>
      </w:tabs>
      <w:spacing w:before="240" w:after="240" w:line="360" w:lineRule="auto"/>
      <w:ind w:left="851" w:hanging="851"/>
      <w:jc w:val="both"/>
    </w:pPr>
    <w:rPr>
      <w:rFonts w:ascii="Calibri" w:eastAsia="Times New Roman" w:hAnsi="Calibri" w:cs="Times New Roman"/>
      <w:b w:val="0"/>
      <w:bCs w:val="0"/>
      <w:i w:val="0"/>
      <w:iCs w:val="0"/>
      <w:smallCaps/>
      <w:color w:val="auto"/>
      <w:spacing w:val="10"/>
      <w:szCs w:val="20"/>
      <w:lang w:val="x-none" w:eastAsia="x-none"/>
    </w:rPr>
  </w:style>
  <w:style w:type="paragraph" w:customStyle="1" w:styleId="Nadpis5mojChar">
    <w:name w:val="Nadpis 5 moj Char"/>
    <w:basedOn w:val="Nadpis5"/>
    <w:rsid w:val="0050445E"/>
    <w:pPr>
      <w:keepNext w:val="0"/>
      <w:keepLines w:val="0"/>
      <w:numPr>
        <w:ilvl w:val="0"/>
        <w:numId w:val="0"/>
      </w:numPr>
      <w:spacing w:before="240" w:after="240" w:line="360" w:lineRule="auto"/>
    </w:pPr>
    <w:rPr>
      <w:rFonts w:ascii="Calibri" w:eastAsia="Times New Roman" w:hAnsi="Calibri" w:cs="Times New Roman"/>
      <w:smallCaps/>
      <w:color w:val="943634"/>
      <w:spacing w:val="10"/>
      <w:szCs w:val="26"/>
      <w:lang w:val="sk-SK" w:eastAsia="x-none"/>
    </w:rPr>
  </w:style>
  <w:style w:type="paragraph" w:customStyle="1" w:styleId="Textmoj">
    <w:name w:val="Text moj"/>
    <w:basedOn w:val="Zkladntext"/>
    <w:rsid w:val="0050445E"/>
    <w:pPr>
      <w:spacing w:after="120" w:line="360" w:lineRule="auto"/>
      <w:ind w:firstLine="720"/>
      <w:jc w:val="both"/>
    </w:pPr>
    <w:rPr>
      <w:rFonts w:ascii="Calibri" w:eastAsia="Times New Roman" w:hAnsi="Calibri"/>
      <w:sz w:val="22"/>
      <w:szCs w:val="20"/>
    </w:rPr>
  </w:style>
  <w:style w:type="paragraph" w:customStyle="1" w:styleId="TextmojChar1">
    <w:name w:val="Text moj Char1"/>
    <w:basedOn w:val="Zkladntext"/>
    <w:rsid w:val="0050445E"/>
    <w:pPr>
      <w:spacing w:after="120" w:line="360" w:lineRule="auto"/>
      <w:ind w:firstLine="720"/>
      <w:jc w:val="both"/>
    </w:pPr>
    <w:rPr>
      <w:rFonts w:ascii="Calibri" w:eastAsia="Times New Roman" w:hAnsi="Calibri"/>
      <w:sz w:val="22"/>
      <w:szCs w:val="20"/>
    </w:rPr>
  </w:style>
  <w:style w:type="paragraph" w:customStyle="1" w:styleId="Textpoznpodarou1">
    <w:name w:val="Text pozn. pod čarou1"/>
    <w:basedOn w:val="Normln"/>
    <w:rsid w:val="0050445E"/>
    <w:pPr>
      <w:spacing w:after="200" w:line="276" w:lineRule="auto"/>
      <w:jc w:val="both"/>
    </w:pPr>
    <w:rPr>
      <w:sz w:val="20"/>
      <w:szCs w:val="20"/>
      <w:lang w:eastAsia="cs-CZ"/>
    </w:rPr>
  </w:style>
  <w:style w:type="paragraph" w:customStyle="1" w:styleId="Odrky">
    <w:name w:val="Odrážky"/>
    <w:basedOn w:val="Textmoj"/>
    <w:rsid w:val="0050445E"/>
    <w:rPr>
      <w:lang w:val="sk-SK"/>
    </w:rPr>
  </w:style>
  <w:style w:type="paragraph" w:customStyle="1" w:styleId="Normlny12pt">
    <w:name w:val="Normálny + 12 pt"/>
    <w:basedOn w:val="Normln"/>
    <w:rsid w:val="0050445E"/>
    <w:pPr>
      <w:spacing w:after="200" w:line="276" w:lineRule="auto"/>
      <w:jc w:val="both"/>
    </w:pPr>
    <w:rPr>
      <w:sz w:val="22"/>
      <w:szCs w:val="20"/>
      <w:lang w:eastAsia="cs-CZ"/>
    </w:rPr>
  </w:style>
  <w:style w:type="paragraph" w:customStyle="1" w:styleId="TextmojCharChar">
    <w:name w:val="Text moj Char Char"/>
    <w:basedOn w:val="Zkladntext"/>
    <w:rsid w:val="0050445E"/>
    <w:pPr>
      <w:spacing w:after="120" w:line="360" w:lineRule="auto"/>
      <w:ind w:firstLine="720"/>
      <w:jc w:val="both"/>
    </w:pPr>
    <w:rPr>
      <w:rFonts w:ascii="Calibri" w:eastAsia="Times New Roman" w:hAnsi="Calibri"/>
      <w:sz w:val="22"/>
      <w:szCs w:val="20"/>
    </w:rPr>
  </w:style>
  <w:style w:type="paragraph" w:customStyle="1" w:styleId="Zdroj">
    <w:name w:val="Zdroj"/>
    <w:basedOn w:val="Textmoj"/>
    <w:rsid w:val="0050445E"/>
    <w:pPr>
      <w:spacing w:line="100" w:lineRule="atLeast"/>
      <w:ind w:firstLine="0"/>
      <w:jc w:val="right"/>
    </w:pPr>
    <w:rPr>
      <w:sz w:val="20"/>
      <w:lang w:val="sk-SK"/>
    </w:rPr>
  </w:style>
  <w:style w:type="paragraph" w:customStyle="1" w:styleId="TextmojCharCharChar">
    <w:name w:val="Text moj Char Char Char"/>
    <w:basedOn w:val="Zkladntext"/>
    <w:rsid w:val="0050445E"/>
    <w:pPr>
      <w:spacing w:after="120" w:line="360" w:lineRule="auto"/>
      <w:ind w:firstLine="720"/>
      <w:jc w:val="both"/>
    </w:pPr>
    <w:rPr>
      <w:rFonts w:ascii="Calibri" w:eastAsia="Times New Roman" w:hAnsi="Calibri"/>
      <w:sz w:val="22"/>
      <w:szCs w:val="20"/>
    </w:rPr>
  </w:style>
  <w:style w:type="paragraph" w:customStyle="1" w:styleId="TextmojCharCharCharChar">
    <w:name w:val="Text moj Char Char Char Char"/>
    <w:basedOn w:val="Zkladntext"/>
    <w:rsid w:val="0050445E"/>
    <w:pPr>
      <w:spacing w:after="120" w:line="360" w:lineRule="auto"/>
      <w:ind w:firstLine="720"/>
      <w:jc w:val="both"/>
    </w:pPr>
    <w:rPr>
      <w:rFonts w:ascii="Calibri" w:eastAsia="Times New Roman" w:hAnsi="Calibri"/>
      <w:sz w:val="22"/>
      <w:szCs w:val="20"/>
    </w:rPr>
  </w:style>
  <w:style w:type="character" w:customStyle="1" w:styleId="NzevChar1">
    <w:name w:val="Název Char1"/>
    <w:basedOn w:val="Standardnpsmoodstavce"/>
    <w:uiPriority w:val="10"/>
    <w:rsid w:val="0050445E"/>
    <w:rPr>
      <w:rFonts w:asciiTheme="majorHAnsi" w:eastAsiaTheme="majorEastAsia" w:hAnsiTheme="majorHAnsi" w:cstheme="majorBidi"/>
      <w:color w:val="17365D" w:themeColor="text2" w:themeShade="BF"/>
      <w:spacing w:val="5"/>
      <w:kern w:val="28"/>
      <w:sz w:val="52"/>
      <w:szCs w:val="52"/>
    </w:rPr>
  </w:style>
  <w:style w:type="character" w:customStyle="1" w:styleId="PodtitulChar1">
    <w:name w:val="Podtitul Char1"/>
    <w:basedOn w:val="Standardnpsmoodstavce"/>
    <w:uiPriority w:val="11"/>
    <w:rsid w:val="0050445E"/>
    <w:rPr>
      <w:rFonts w:asciiTheme="majorHAnsi" w:eastAsiaTheme="majorEastAsia" w:hAnsiTheme="majorHAnsi" w:cstheme="majorBidi"/>
      <w:i/>
      <w:iCs/>
      <w:color w:val="4F81BD" w:themeColor="accent1"/>
      <w:spacing w:val="15"/>
      <w:sz w:val="24"/>
      <w:szCs w:val="24"/>
    </w:rPr>
  </w:style>
  <w:style w:type="paragraph" w:customStyle="1" w:styleId="Zkladntext20">
    <w:name w:val="Základný text (2)"/>
    <w:basedOn w:val="Normln"/>
    <w:rsid w:val="0050445E"/>
    <w:pPr>
      <w:widowControl w:val="0"/>
      <w:shd w:val="clear" w:color="auto" w:fill="FFFFFF"/>
      <w:spacing w:before="180" w:line="197" w:lineRule="exact"/>
      <w:jc w:val="both"/>
    </w:pPr>
    <w:rPr>
      <w:rFonts w:ascii="Arial" w:hAnsi="Arial" w:cs="font298"/>
      <w:b/>
      <w:sz w:val="18"/>
      <w:szCs w:val="22"/>
      <w:lang w:eastAsia="cs-CZ"/>
    </w:rPr>
  </w:style>
  <w:style w:type="paragraph" w:customStyle="1" w:styleId="DefaultZarovnatdobloku">
    <w:name w:val="Default + Zarovnat do bloku"/>
    <w:basedOn w:val="Default"/>
    <w:rsid w:val="0050445E"/>
    <w:pPr>
      <w:spacing w:line="360" w:lineRule="auto"/>
      <w:ind w:firstLine="708"/>
    </w:pPr>
    <w:rPr>
      <w:lang w:val="sk-SK"/>
    </w:rPr>
  </w:style>
  <w:style w:type="paragraph" w:customStyle="1" w:styleId="bodytext">
    <w:name w:val="bodytext"/>
    <w:basedOn w:val="Normln"/>
    <w:rsid w:val="0050445E"/>
    <w:pPr>
      <w:spacing w:before="100" w:after="100" w:line="276" w:lineRule="auto"/>
      <w:jc w:val="both"/>
    </w:pPr>
    <w:rPr>
      <w:rFonts w:eastAsia="MS Mincho"/>
      <w:sz w:val="22"/>
      <w:szCs w:val="20"/>
      <w:lang w:eastAsia="cs-CZ"/>
    </w:rPr>
  </w:style>
  <w:style w:type="paragraph" w:customStyle="1" w:styleId="NormalnytextDP">
    <w:name w:val="Normalny text DP"/>
    <w:rsid w:val="0050445E"/>
    <w:pPr>
      <w:suppressAutoHyphens/>
      <w:spacing w:before="60" w:line="360" w:lineRule="auto"/>
      <w:ind w:firstLine="680"/>
      <w:jc w:val="both"/>
    </w:pPr>
    <w:rPr>
      <w:rFonts w:ascii="Calibri" w:eastAsia="Times New Roman" w:hAnsi="Calibri" w:cs="Times New Roman"/>
      <w:sz w:val="24"/>
      <w:szCs w:val="20"/>
      <w:lang w:val="sk-SK" w:eastAsia="ar-SA"/>
    </w:rPr>
  </w:style>
  <w:style w:type="paragraph" w:customStyle="1" w:styleId="Pa2">
    <w:name w:val="Pa2"/>
    <w:basedOn w:val="Default"/>
    <w:rsid w:val="0050445E"/>
    <w:pPr>
      <w:spacing w:line="171" w:lineRule="atLeast"/>
    </w:pPr>
    <w:rPr>
      <w:rFonts w:ascii="AvenirNext LT Pro Demi" w:hAnsi="AvenirNext LT Pro Demi"/>
      <w:color w:val="00000A"/>
      <w:lang w:val="cs-CZ"/>
    </w:rPr>
  </w:style>
  <w:style w:type="paragraph" w:customStyle="1" w:styleId="Odsekzoznamu1">
    <w:name w:val="Odsek zoznamu1"/>
    <w:basedOn w:val="Normln"/>
    <w:rsid w:val="0050445E"/>
    <w:pPr>
      <w:spacing w:after="200" w:line="276" w:lineRule="auto"/>
      <w:ind w:left="720"/>
      <w:jc w:val="both"/>
    </w:pPr>
    <w:rPr>
      <w:rFonts w:eastAsia="MS Mincho"/>
      <w:sz w:val="22"/>
      <w:szCs w:val="20"/>
      <w:lang w:eastAsia="cs-CZ"/>
    </w:rPr>
  </w:style>
  <w:style w:type="paragraph" w:customStyle="1" w:styleId="tlZoznamLiteratury9pt">
    <w:name w:val="Štýl Zoznam Literatury + 9 pt"/>
    <w:basedOn w:val="Normln"/>
    <w:rsid w:val="0050445E"/>
    <w:pPr>
      <w:spacing w:before="60" w:line="288" w:lineRule="auto"/>
      <w:jc w:val="both"/>
    </w:pPr>
    <w:rPr>
      <w:rFonts w:eastAsia="MS Mincho"/>
      <w:sz w:val="18"/>
      <w:szCs w:val="18"/>
      <w:lang w:val="sk-SK" w:eastAsia="cs-CZ"/>
    </w:rPr>
  </w:style>
  <w:style w:type="paragraph" w:customStyle="1" w:styleId="Odsekzoznamu2">
    <w:name w:val="Odsek zoznamu2"/>
    <w:basedOn w:val="Normln"/>
    <w:rsid w:val="0050445E"/>
    <w:pPr>
      <w:spacing w:after="200" w:line="276" w:lineRule="auto"/>
      <w:ind w:left="720"/>
      <w:jc w:val="both"/>
    </w:pPr>
    <w:rPr>
      <w:sz w:val="22"/>
      <w:szCs w:val="22"/>
      <w:lang w:eastAsia="cs-CZ"/>
    </w:rPr>
  </w:style>
  <w:style w:type="paragraph" w:customStyle="1" w:styleId="Styl">
    <w:name w:val="Styl"/>
    <w:rsid w:val="0050445E"/>
    <w:pPr>
      <w:widowControl w:val="0"/>
      <w:suppressAutoHyphens/>
      <w:spacing w:line="100" w:lineRule="atLeast"/>
      <w:jc w:val="both"/>
    </w:pPr>
    <w:rPr>
      <w:rFonts w:ascii="Calibri" w:eastAsia="Times New Roman" w:hAnsi="Calibri" w:cs="Times New Roman"/>
      <w:sz w:val="24"/>
      <w:szCs w:val="24"/>
      <w:lang w:val="sk-SK" w:eastAsia="ar-SA"/>
    </w:rPr>
  </w:style>
  <w:style w:type="paragraph" w:customStyle="1" w:styleId="obrzek">
    <w:name w:val="obrázek"/>
    <w:basedOn w:val="Normln"/>
    <w:rsid w:val="0050445E"/>
    <w:pPr>
      <w:tabs>
        <w:tab w:val="left" w:pos="1080"/>
      </w:tabs>
      <w:spacing w:before="120" w:line="276" w:lineRule="auto"/>
      <w:jc w:val="both"/>
    </w:pPr>
    <w:rPr>
      <w:sz w:val="22"/>
      <w:szCs w:val="20"/>
      <w:lang w:eastAsia="cs-CZ"/>
    </w:rPr>
  </w:style>
  <w:style w:type="paragraph" w:customStyle="1" w:styleId="Zkladntextodsazen21">
    <w:name w:val="Základní text odsazený 21"/>
    <w:basedOn w:val="Normln"/>
    <w:rsid w:val="0050445E"/>
    <w:pPr>
      <w:spacing w:after="120" w:line="480" w:lineRule="auto"/>
      <w:ind w:left="283"/>
      <w:jc w:val="both"/>
    </w:pPr>
    <w:rPr>
      <w:sz w:val="22"/>
      <w:szCs w:val="20"/>
      <w:lang w:eastAsia="cs-CZ"/>
    </w:rPr>
  </w:style>
  <w:style w:type="paragraph" w:customStyle="1" w:styleId="xl66">
    <w:name w:val="xl66"/>
    <w:basedOn w:val="Normln"/>
    <w:rsid w:val="0050445E"/>
    <w:pPr>
      <w:pBdr>
        <w:top w:val="single" w:sz="4" w:space="0" w:color="000000"/>
        <w:left w:val="single" w:sz="4" w:space="0" w:color="000000"/>
        <w:bottom w:val="single" w:sz="4" w:space="0" w:color="000000"/>
        <w:right w:val="single" w:sz="4" w:space="0" w:color="000000"/>
      </w:pBdr>
      <w:shd w:val="clear" w:color="auto" w:fill="FFFFFF"/>
      <w:spacing w:before="100" w:after="100" w:line="276" w:lineRule="auto"/>
      <w:jc w:val="center"/>
    </w:pPr>
    <w:rPr>
      <w:rFonts w:eastAsia="MS Mincho"/>
      <w:b/>
      <w:bCs/>
      <w:sz w:val="11"/>
      <w:szCs w:val="11"/>
      <w:lang w:eastAsia="cs-CZ"/>
    </w:rPr>
  </w:style>
  <w:style w:type="paragraph" w:customStyle="1" w:styleId="xl67">
    <w:name w:val="xl67"/>
    <w:basedOn w:val="Normln"/>
    <w:rsid w:val="0050445E"/>
    <w:pPr>
      <w:pBdr>
        <w:top w:val="single" w:sz="4" w:space="0" w:color="000000"/>
        <w:left w:val="single" w:sz="4" w:space="0" w:color="000000"/>
        <w:bottom w:val="single" w:sz="4" w:space="0" w:color="000000"/>
        <w:right w:val="single" w:sz="4" w:space="0" w:color="000000"/>
      </w:pBdr>
      <w:shd w:val="clear" w:color="auto" w:fill="FFFFFF"/>
      <w:spacing w:before="100" w:after="100" w:line="276" w:lineRule="auto"/>
      <w:jc w:val="center"/>
    </w:pPr>
    <w:rPr>
      <w:rFonts w:eastAsia="MS Mincho"/>
      <w:sz w:val="11"/>
      <w:szCs w:val="11"/>
      <w:lang w:eastAsia="cs-CZ"/>
    </w:rPr>
  </w:style>
  <w:style w:type="paragraph" w:customStyle="1" w:styleId="xl68">
    <w:name w:val="xl68"/>
    <w:basedOn w:val="Normln"/>
    <w:rsid w:val="0050445E"/>
    <w:pPr>
      <w:pBdr>
        <w:top w:val="single" w:sz="4" w:space="0" w:color="000000"/>
        <w:left w:val="single" w:sz="4" w:space="0" w:color="000000"/>
        <w:bottom w:val="single" w:sz="4" w:space="0" w:color="000000"/>
        <w:right w:val="single" w:sz="4" w:space="0" w:color="000000"/>
      </w:pBdr>
      <w:shd w:val="clear" w:color="auto" w:fill="C0C0C0"/>
      <w:spacing w:before="100" w:after="100" w:line="276" w:lineRule="auto"/>
      <w:jc w:val="center"/>
    </w:pPr>
    <w:rPr>
      <w:rFonts w:eastAsia="MS Mincho"/>
      <w:sz w:val="11"/>
      <w:szCs w:val="11"/>
      <w:lang w:eastAsia="cs-CZ"/>
    </w:rPr>
  </w:style>
  <w:style w:type="paragraph" w:customStyle="1" w:styleId="xl69">
    <w:name w:val="xl69"/>
    <w:basedOn w:val="Normln"/>
    <w:rsid w:val="0050445E"/>
    <w:pPr>
      <w:pBdr>
        <w:top w:val="single" w:sz="4" w:space="0" w:color="000000"/>
        <w:left w:val="single" w:sz="4" w:space="0" w:color="000000"/>
        <w:bottom w:val="single" w:sz="4" w:space="0" w:color="000000"/>
        <w:right w:val="single" w:sz="4" w:space="0" w:color="000000"/>
      </w:pBdr>
      <w:shd w:val="clear" w:color="auto" w:fill="FFFFFF"/>
      <w:spacing w:before="100" w:after="100" w:line="276" w:lineRule="auto"/>
      <w:jc w:val="center"/>
    </w:pPr>
    <w:rPr>
      <w:rFonts w:eastAsia="MS Mincho"/>
      <w:sz w:val="11"/>
      <w:szCs w:val="11"/>
      <w:lang w:eastAsia="cs-CZ"/>
    </w:rPr>
  </w:style>
  <w:style w:type="paragraph" w:customStyle="1" w:styleId="xl70">
    <w:name w:val="xl70"/>
    <w:basedOn w:val="Normln"/>
    <w:rsid w:val="0050445E"/>
    <w:pPr>
      <w:pBdr>
        <w:top w:val="single" w:sz="4" w:space="0" w:color="000000"/>
        <w:left w:val="single" w:sz="4" w:space="0" w:color="000000"/>
        <w:bottom w:val="single" w:sz="4" w:space="0" w:color="000000"/>
        <w:right w:val="single" w:sz="4" w:space="0" w:color="000000"/>
      </w:pBdr>
      <w:shd w:val="clear" w:color="auto" w:fill="C0C0C0"/>
      <w:spacing w:before="100" w:after="100" w:line="276" w:lineRule="auto"/>
      <w:jc w:val="center"/>
    </w:pPr>
    <w:rPr>
      <w:rFonts w:eastAsia="MS Mincho"/>
      <w:sz w:val="11"/>
      <w:szCs w:val="11"/>
      <w:lang w:eastAsia="cs-CZ"/>
    </w:rPr>
  </w:style>
  <w:style w:type="paragraph" w:customStyle="1" w:styleId="xl71">
    <w:name w:val="xl71"/>
    <w:basedOn w:val="Normln"/>
    <w:rsid w:val="0050445E"/>
    <w:pPr>
      <w:pBdr>
        <w:top w:val="single" w:sz="4" w:space="0" w:color="000000"/>
        <w:left w:val="single" w:sz="4" w:space="0" w:color="000000"/>
        <w:bottom w:val="single" w:sz="4" w:space="0" w:color="000000"/>
        <w:right w:val="single" w:sz="4" w:space="0" w:color="000000"/>
      </w:pBdr>
      <w:shd w:val="clear" w:color="auto" w:fill="C0C0C0"/>
      <w:spacing w:before="100" w:after="100" w:line="276" w:lineRule="auto"/>
      <w:jc w:val="center"/>
    </w:pPr>
    <w:rPr>
      <w:rFonts w:eastAsia="MS Mincho"/>
      <w:b/>
      <w:bCs/>
      <w:sz w:val="11"/>
      <w:szCs w:val="11"/>
      <w:lang w:eastAsia="cs-CZ"/>
    </w:rPr>
  </w:style>
  <w:style w:type="paragraph" w:customStyle="1" w:styleId="xl72">
    <w:name w:val="xl72"/>
    <w:basedOn w:val="Normln"/>
    <w:rsid w:val="0050445E"/>
    <w:pPr>
      <w:pBdr>
        <w:top w:val="single" w:sz="4" w:space="0" w:color="000000"/>
        <w:left w:val="single" w:sz="4" w:space="0" w:color="000000"/>
        <w:bottom w:val="single" w:sz="4" w:space="0" w:color="000000"/>
        <w:right w:val="single" w:sz="4" w:space="0" w:color="000000"/>
      </w:pBdr>
      <w:spacing w:before="100" w:after="100" w:line="276" w:lineRule="auto"/>
      <w:jc w:val="center"/>
    </w:pPr>
    <w:rPr>
      <w:rFonts w:eastAsia="MS Mincho"/>
      <w:b/>
      <w:bCs/>
      <w:sz w:val="11"/>
      <w:szCs w:val="11"/>
      <w:lang w:eastAsia="cs-CZ"/>
    </w:rPr>
  </w:style>
  <w:style w:type="paragraph" w:customStyle="1" w:styleId="xl73">
    <w:name w:val="xl73"/>
    <w:basedOn w:val="Normln"/>
    <w:rsid w:val="0050445E"/>
    <w:pPr>
      <w:pBdr>
        <w:top w:val="single" w:sz="4" w:space="0" w:color="000000"/>
        <w:left w:val="single" w:sz="4" w:space="0" w:color="000000"/>
        <w:bottom w:val="single" w:sz="4" w:space="0" w:color="000000"/>
        <w:right w:val="single" w:sz="4" w:space="0" w:color="000000"/>
      </w:pBdr>
      <w:shd w:val="clear" w:color="auto" w:fill="C0C0C0"/>
      <w:spacing w:before="100" w:after="100" w:line="276" w:lineRule="auto"/>
      <w:jc w:val="center"/>
    </w:pPr>
    <w:rPr>
      <w:rFonts w:eastAsia="MS Mincho"/>
      <w:sz w:val="11"/>
      <w:szCs w:val="11"/>
      <w:lang w:eastAsia="cs-CZ"/>
    </w:rPr>
  </w:style>
  <w:style w:type="paragraph" w:customStyle="1" w:styleId="xl74">
    <w:name w:val="xl74"/>
    <w:basedOn w:val="Normln"/>
    <w:rsid w:val="0050445E"/>
    <w:pPr>
      <w:pBdr>
        <w:top w:val="single" w:sz="4" w:space="0" w:color="000000"/>
        <w:left w:val="single" w:sz="4" w:space="0" w:color="000000"/>
        <w:bottom w:val="single" w:sz="4" w:space="0" w:color="000000"/>
        <w:right w:val="single" w:sz="4" w:space="0" w:color="000000"/>
      </w:pBdr>
      <w:shd w:val="clear" w:color="auto" w:fill="FFFFFF"/>
      <w:spacing w:before="100" w:after="100" w:line="276" w:lineRule="auto"/>
      <w:jc w:val="center"/>
    </w:pPr>
    <w:rPr>
      <w:rFonts w:eastAsia="MS Mincho"/>
      <w:sz w:val="11"/>
      <w:szCs w:val="11"/>
      <w:lang w:eastAsia="cs-CZ"/>
    </w:rPr>
  </w:style>
  <w:style w:type="paragraph" w:customStyle="1" w:styleId="xl75">
    <w:name w:val="xl75"/>
    <w:basedOn w:val="Normln"/>
    <w:rsid w:val="0050445E"/>
    <w:pPr>
      <w:pBdr>
        <w:top w:val="single" w:sz="4" w:space="0" w:color="000000"/>
        <w:left w:val="single" w:sz="4" w:space="0" w:color="000000"/>
        <w:bottom w:val="single" w:sz="4" w:space="0" w:color="000000"/>
        <w:right w:val="single" w:sz="4" w:space="0" w:color="000000"/>
      </w:pBdr>
      <w:spacing w:before="100" w:after="100" w:line="276" w:lineRule="auto"/>
      <w:jc w:val="center"/>
    </w:pPr>
    <w:rPr>
      <w:rFonts w:eastAsia="MS Mincho"/>
      <w:b/>
      <w:bCs/>
      <w:sz w:val="11"/>
      <w:szCs w:val="11"/>
      <w:lang w:eastAsia="cs-CZ"/>
    </w:rPr>
  </w:style>
  <w:style w:type="paragraph" w:customStyle="1" w:styleId="xl76">
    <w:name w:val="xl76"/>
    <w:basedOn w:val="Normln"/>
    <w:rsid w:val="0050445E"/>
    <w:pPr>
      <w:pBdr>
        <w:top w:val="single" w:sz="4" w:space="0" w:color="000000"/>
        <w:left w:val="single" w:sz="4" w:space="0" w:color="000000"/>
        <w:bottom w:val="single" w:sz="4" w:space="0" w:color="000000"/>
        <w:right w:val="single" w:sz="4" w:space="0" w:color="000000"/>
      </w:pBdr>
      <w:spacing w:before="100" w:after="100" w:line="276" w:lineRule="auto"/>
      <w:jc w:val="center"/>
    </w:pPr>
    <w:rPr>
      <w:rFonts w:eastAsia="MS Mincho"/>
      <w:b/>
      <w:bCs/>
      <w:sz w:val="18"/>
      <w:szCs w:val="18"/>
      <w:lang w:eastAsia="cs-CZ"/>
    </w:rPr>
  </w:style>
  <w:style w:type="paragraph" w:customStyle="1" w:styleId="xl77">
    <w:name w:val="xl77"/>
    <w:basedOn w:val="Normln"/>
    <w:rsid w:val="0050445E"/>
    <w:pPr>
      <w:pBdr>
        <w:top w:val="single" w:sz="4" w:space="0" w:color="000000"/>
        <w:left w:val="single" w:sz="4" w:space="0" w:color="000000"/>
        <w:bottom w:val="single" w:sz="4" w:space="0" w:color="000000"/>
        <w:right w:val="single" w:sz="4" w:space="0" w:color="000000"/>
      </w:pBdr>
      <w:spacing w:before="100" w:after="100" w:line="276" w:lineRule="auto"/>
      <w:jc w:val="center"/>
    </w:pPr>
    <w:rPr>
      <w:rFonts w:eastAsia="MS Mincho"/>
      <w:sz w:val="11"/>
      <w:szCs w:val="11"/>
      <w:lang w:eastAsia="cs-CZ"/>
    </w:rPr>
  </w:style>
  <w:style w:type="paragraph" w:customStyle="1" w:styleId="xl78">
    <w:name w:val="xl78"/>
    <w:basedOn w:val="Normln"/>
    <w:rsid w:val="0050445E"/>
    <w:pPr>
      <w:pBdr>
        <w:top w:val="single" w:sz="4" w:space="0" w:color="000000"/>
        <w:left w:val="single" w:sz="4" w:space="0" w:color="000000"/>
        <w:bottom w:val="single" w:sz="4" w:space="0" w:color="000000"/>
        <w:right w:val="single" w:sz="4" w:space="0" w:color="000000"/>
      </w:pBdr>
      <w:spacing w:before="100" w:after="100" w:line="276" w:lineRule="auto"/>
      <w:jc w:val="center"/>
    </w:pPr>
    <w:rPr>
      <w:rFonts w:eastAsia="MS Mincho"/>
      <w:sz w:val="11"/>
      <w:szCs w:val="11"/>
      <w:lang w:eastAsia="cs-CZ"/>
    </w:rPr>
  </w:style>
  <w:style w:type="paragraph" w:customStyle="1" w:styleId="xl64">
    <w:name w:val="xl64"/>
    <w:basedOn w:val="Normln"/>
    <w:rsid w:val="0050445E"/>
    <w:pPr>
      <w:pBdr>
        <w:top w:val="single" w:sz="4" w:space="0" w:color="000000"/>
        <w:left w:val="single" w:sz="4" w:space="0" w:color="000000"/>
        <w:bottom w:val="single" w:sz="4" w:space="0" w:color="000000"/>
        <w:right w:val="single" w:sz="4" w:space="0" w:color="000000"/>
      </w:pBdr>
      <w:spacing w:before="100" w:after="100" w:line="276" w:lineRule="auto"/>
      <w:jc w:val="center"/>
    </w:pPr>
    <w:rPr>
      <w:rFonts w:eastAsia="MS Mincho"/>
      <w:b/>
      <w:bCs/>
      <w:sz w:val="20"/>
      <w:szCs w:val="20"/>
      <w:lang w:eastAsia="cs-CZ"/>
    </w:rPr>
  </w:style>
  <w:style w:type="paragraph" w:customStyle="1" w:styleId="xl65">
    <w:name w:val="xl65"/>
    <w:basedOn w:val="Normln"/>
    <w:rsid w:val="0050445E"/>
    <w:pPr>
      <w:pBdr>
        <w:top w:val="single" w:sz="4" w:space="0" w:color="000000"/>
        <w:left w:val="single" w:sz="4" w:space="0" w:color="000000"/>
        <w:bottom w:val="single" w:sz="4" w:space="0" w:color="000000"/>
        <w:right w:val="single" w:sz="4" w:space="0" w:color="000000"/>
      </w:pBdr>
      <w:shd w:val="clear" w:color="auto" w:fill="FFFFFF"/>
      <w:spacing w:before="100" w:after="100" w:line="276" w:lineRule="auto"/>
      <w:jc w:val="center"/>
    </w:pPr>
    <w:rPr>
      <w:rFonts w:eastAsia="MS Mincho"/>
      <w:b/>
      <w:bCs/>
      <w:sz w:val="12"/>
      <w:szCs w:val="12"/>
      <w:lang w:eastAsia="cs-CZ"/>
    </w:rPr>
  </w:style>
  <w:style w:type="paragraph" w:customStyle="1" w:styleId="Zkladntextodsazen31">
    <w:name w:val="Základní text odsazený 31"/>
    <w:basedOn w:val="Normln"/>
    <w:rsid w:val="0050445E"/>
    <w:pPr>
      <w:spacing w:after="120" w:line="276" w:lineRule="auto"/>
      <w:ind w:left="283"/>
      <w:jc w:val="both"/>
    </w:pPr>
    <w:rPr>
      <w:sz w:val="16"/>
      <w:szCs w:val="16"/>
      <w:lang w:eastAsia="cs-CZ"/>
    </w:rPr>
  </w:style>
  <w:style w:type="paragraph" w:customStyle="1" w:styleId="font5">
    <w:name w:val="font5"/>
    <w:basedOn w:val="Normln"/>
    <w:rsid w:val="0050445E"/>
    <w:pPr>
      <w:spacing w:before="100" w:after="100" w:line="276" w:lineRule="auto"/>
      <w:jc w:val="both"/>
    </w:pPr>
    <w:rPr>
      <w:rFonts w:ascii="Arial" w:hAnsi="Arial" w:cs="Arial"/>
      <w:b/>
      <w:bCs/>
      <w:sz w:val="22"/>
      <w:szCs w:val="20"/>
      <w:lang w:eastAsia="cs-CZ"/>
    </w:rPr>
  </w:style>
  <w:style w:type="paragraph" w:customStyle="1" w:styleId="Odstavecseseznamem2">
    <w:name w:val="Odstavec se seznamem2"/>
    <w:basedOn w:val="Normln"/>
    <w:rsid w:val="0050445E"/>
    <w:pPr>
      <w:spacing w:after="200" w:line="276" w:lineRule="auto"/>
      <w:ind w:left="720"/>
      <w:jc w:val="both"/>
    </w:pPr>
    <w:rPr>
      <w:rFonts w:eastAsia="Calibri"/>
      <w:sz w:val="22"/>
      <w:szCs w:val="22"/>
      <w:lang w:eastAsia="cs-CZ"/>
    </w:rPr>
  </w:style>
  <w:style w:type="paragraph" w:customStyle="1" w:styleId="xl34">
    <w:name w:val="xl34"/>
    <w:basedOn w:val="Normln"/>
    <w:rsid w:val="0050445E"/>
    <w:pPr>
      <w:pBdr>
        <w:bottom w:val="single" w:sz="4" w:space="0" w:color="000000"/>
      </w:pBdr>
      <w:spacing w:before="100" w:after="100" w:line="276" w:lineRule="auto"/>
      <w:jc w:val="both"/>
    </w:pPr>
    <w:rPr>
      <w:rFonts w:ascii="Times New Roman" w:hAnsi="Times New Roman"/>
      <w:sz w:val="22"/>
      <w:szCs w:val="20"/>
      <w:lang w:eastAsia="cs-CZ"/>
    </w:rPr>
  </w:style>
  <w:style w:type="paragraph" w:customStyle="1" w:styleId="OdrkyCtrlShift1">
    <w:name w:val="Odrážky Ctrl+Shift+1"/>
    <w:basedOn w:val="Normln"/>
    <w:rsid w:val="0050445E"/>
    <w:pPr>
      <w:suppressAutoHyphens/>
      <w:spacing w:after="40" w:line="276" w:lineRule="auto"/>
      <w:ind w:left="720" w:hanging="360"/>
      <w:jc w:val="both"/>
    </w:pPr>
    <w:rPr>
      <w:rFonts w:ascii="Times New Roman" w:hAnsi="Times New Roman"/>
      <w:kern w:val="1"/>
      <w:sz w:val="22"/>
      <w:szCs w:val="20"/>
      <w:lang w:eastAsia="cs-CZ"/>
    </w:rPr>
  </w:style>
  <w:style w:type="paragraph" w:customStyle="1" w:styleId="PsmenkaCtrlShift3">
    <w:name w:val="Písmenka Ctrl+Shift+3"/>
    <w:basedOn w:val="Normln"/>
    <w:rsid w:val="0050445E"/>
    <w:pPr>
      <w:suppressAutoHyphens/>
      <w:spacing w:after="40" w:line="276" w:lineRule="auto"/>
      <w:ind w:left="720" w:hanging="360"/>
      <w:jc w:val="both"/>
    </w:pPr>
    <w:rPr>
      <w:rFonts w:ascii="Times New Roman" w:hAnsi="Times New Roman"/>
      <w:kern w:val="1"/>
      <w:sz w:val="22"/>
      <w:szCs w:val="20"/>
      <w:lang w:eastAsia="cs-CZ"/>
    </w:rPr>
  </w:style>
  <w:style w:type="paragraph" w:customStyle="1" w:styleId="PomlkyCtrlShift2">
    <w:name w:val="Pomlčky Ctrl+Shift+2"/>
    <w:basedOn w:val="Normln"/>
    <w:rsid w:val="0050445E"/>
    <w:pPr>
      <w:suppressAutoHyphens/>
      <w:spacing w:after="40" w:line="276" w:lineRule="auto"/>
      <w:ind w:left="851" w:hanging="142"/>
      <w:jc w:val="both"/>
    </w:pPr>
    <w:rPr>
      <w:rFonts w:ascii="Times New Roman" w:hAnsi="Times New Roman"/>
      <w:kern w:val="1"/>
      <w:sz w:val="22"/>
      <w:szCs w:val="20"/>
      <w:lang w:eastAsia="cs-CZ"/>
    </w:rPr>
  </w:style>
  <w:style w:type="paragraph" w:customStyle="1" w:styleId="slaCtrlShift4">
    <w:name w:val="Čísla Ctrl+Shift+4"/>
    <w:basedOn w:val="Normln"/>
    <w:rsid w:val="0050445E"/>
    <w:pPr>
      <w:suppressAutoHyphens/>
      <w:spacing w:after="40" w:line="276" w:lineRule="auto"/>
      <w:ind w:left="720" w:hanging="360"/>
      <w:jc w:val="both"/>
    </w:pPr>
    <w:rPr>
      <w:rFonts w:ascii="Times New Roman" w:hAnsi="Times New Roman"/>
      <w:kern w:val="1"/>
      <w:sz w:val="22"/>
      <w:szCs w:val="20"/>
      <w:lang w:eastAsia="cs-CZ"/>
    </w:rPr>
  </w:style>
  <w:style w:type="paragraph" w:customStyle="1" w:styleId="odrky1">
    <w:name w:val="odrážky1"/>
    <w:basedOn w:val="Normln"/>
    <w:rsid w:val="0050445E"/>
    <w:pPr>
      <w:spacing w:after="120" w:line="276" w:lineRule="auto"/>
      <w:jc w:val="both"/>
    </w:pPr>
    <w:rPr>
      <w:rFonts w:ascii="Times New Roman" w:hAnsi="Times New Roman"/>
      <w:sz w:val="20"/>
      <w:szCs w:val="20"/>
      <w:lang w:eastAsia="cs-CZ"/>
    </w:rPr>
  </w:style>
  <w:style w:type="paragraph" w:customStyle="1" w:styleId="Textkomente1">
    <w:name w:val="Text komentáře1"/>
    <w:basedOn w:val="Normln"/>
    <w:rsid w:val="0050445E"/>
    <w:pPr>
      <w:spacing w:after="200" w:line="276" w:lineRule="auto"/>
      <w:jc w:val="both"/>
    </w:pPr>
    <w:rPr>
      <w:rFonts w:ascii="Times New Roman" w:hAnsi="Times New Roman"/>
      <w:sz w:val="20"/>
      <w:szCs w:val="20"/>
      <w:lang w:eastAsia="cs-CZ"/>
    </w:rPr>
  </w:style>
  <w:style w:type="paragraph" w:customStyle="1" w:styleId="Pedmtkomente1">
    <w:name w:val="Předmět komentáře1"/>
    <w:basedOn w:val="Textkomente1"/>
    <w:rsid w:val="0050445E"/>
    <w:rPr>
      <w:b/>
      <w:bCs/>
    </w:rPr>
  </w:style>
  <w:style w:type="paragraph" w:customStyle="1" w:styleId="Nadpis11">
    <w:name w:val="Nadpis 11"/>
    <w:basedOn w:val="Nadpis3"/>
    <w:rsid w:val="0050445E"/>
    <w:pPr>
      <w:keepNext w:val="0"/>
      <w:numPr>
        <w:ilvl w:val="0"/>
        <w:numId w:val="0"/>
      </w:numPr>
      <w:tabs>
        <w:tab w:val="left" w:pos="360"/>
      </w:tabs>
      <w:spacing w:before="240" w:after="240"/>
      <w:ind w:left="720"/>
    </w:pPr>
    <w:rPr>
      <w:rFonts w:eastAsia="Times New Roman" w:cs="font298"/>
      <w:b w:val="0"/>
      <w:bCs w:val="0"/>
      <w:smallCaps/>
      <w:spacing w:val="5"/>
      <w:szCs w:val="24"/>
      <w:lang w:val="x-none" w:eastAsia="x-none"/>
    </w:rPr>
  </w:style>
  <w:style w:type="paragraph" w:customStyle="1" w:styleId="xl63">
    <w:name w:val="xl63"/>
    <w:basedOn w:val="Normln"/>
    <w:rsid w:val="0050445E"/>
    <w:pPr>
      <w:pBdr>
        <w:top w:val="single" w:sz="8" w:space="0" w:color="000000"/>
        <w:left w:val="single" w:sz="4" w:space="0" w:color="000000"/>
        <w:bottom w:val="single" w:sz="8" w:space="0" w:color="000000"/>
        <w:right w:val="single" w:sz="8" w:space="0" w:color="000000"/>
      </w:pBdr>
      <w:shd w:val="clear" w:color="auto" w:fill="00B0F0"/>
      <w:spacing w:before="100" w:after="100" w:line="276" w:lineRule="auto"/>
      <w:jc w:val="center"/>
    </w:pPr>
    <w:rPr>
      <w:rFonts w:ascii="Times New Roman" w:hAnsi="Times New Roman"/>
      <w:b/>
      <w:bCs/>
      <w:sz w:val="22"/>
      <w:szCs w:val="20"/>
      <w:lang w:eastAsia="cs-CZ"/>
    </w:rPr>
  </w:style>
  <w:style w:type="paragraph" w:customStyle="1" w:styleId="xl79">
    <w:name w:val="xl79"/>
    <w:basedOn w:val="Normln"/>
    <w:rsid w:val="0050445E"/>
    <w:pPr>
      <w:pBdr>
        <w:top w:val="single" w:sz="8" w:space="0" w:color="000000"/>
        <w:left w:val="single" w:sz="4" w:space="0" w:color="000000"/>
        <w:bottom w:val="single" w:sz="4"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80">
    <w:name w:val="xl80"/>
    <w:basedOn w:val="Normln"/>
    <w:rsid w:val="0050445E"/>
    <w:pPr>
      <w:pBdr>
        <w:top w:val="single" w:sz="8" w:space="0" w:color="000000"/>
        <w:left w:val="single" w:sz="4" w:space="0" w:color="000000"/>
        <w:bottom w:val="single" w:sz="4"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81">
    <w:name w:val="xl81"/>
    <w:basedOn w:val="Normln"/>
    <w:rsid w:val="0050445E"/>
    <w:pPr>
      <w:pBdr>
        <w:top w:val="single" w:sz="4" w:space="0" w:color="000000"/>
        <w:left w:val="single" w:sz="4" w:space="0" w:color="000000"/>
        <w:bottom w:val="single" w:sz="4" w:space="0" w:color="000000"/>
        <w:right w:val="single" w:sz="4" w:space="0" w:color="000000"/>
      </w:pBdr>
      <w:spacing w:before="100" w:after="100" w:line="276" w:lineRule="auto"/>
      <w:jc w:val="both"/>
    </w:pPr>
    <w:rPr>
      <w:rFonts w:ascii="Times New Roman" w:hAnsi="Times New Roman"/>
      <w:sz w:val="20"/>
      <w:szCs w:val="20"/>
      <w:lang w:eastAsia="cs-CZ"/>
    </w:rPr>
  </w:style>
  <w:style w:type="paragraph" w:customStyle="1" w:styleId="xl82">
    <w:name w:val="xl82"/>
    <w:basedOn w:val="Normln"/>
    <w:rsid w:val="0050445E"/>
    <w:pPr>
      <w:pBdr>
        <w:top w:val="single" w:sz="4" w:space="0" w:color="000000"/>
        <w:bottom w:val="single" w:sz="4"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83">
    <w:name w:val="xl83"/>
    <w:basedOn w:val="Normln"/>
    <w:rsid w:val="0050445E"/>
    <w:pPr>
      <w:pBdr>
        <w:top w:val="single" w:sz="4" w:space="0" w:color="000000"/>
        <w:left w:val="single" w:sz="4" w:space="0" w:color="000000"/>
        <w:bottom w:val="single" w:sz="4"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84">
    <w:name w:val="xl84"/>
    <w:basedOn w:val="Normln"/>
    <w:rsid w:val="0050445E"/>
    <w:pPr>
      <w:pBdr>
        <w:top w:val="single" w:sz="4" w:space="0" w:color="000000"/>
        <w:left w:val="single" w:sz="4" w:space="0" w:color="000000"/>
        <w:bottom w:val="single" w:sz="4"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85">
    <w:name w:val="xl85"/>
    <w:basedOn w:val="Normln"/>
    <w:rsid w:val="0050445E"/>
    <w:pPr>
      <w:pBdr>
        <w:top w:val="single" w:sz="4" w:space="0" w:color="000000"/>
        <w:left w:val="single" w:sz="4" w:space="0" w:color="000000"/>
        <w:bottom w:val="single" w:sz="8" w:space="0" w:color="000000"/>
        <w:right w:val="single" w:sz="4" w:space="0" w:color="000000"/>
      </w:pBdr>
      <w:spacing w:before="100" w:after="100" w:line="276" w:lineRule="auto"/>
      <w:jc w:val="both"/>
    </w:pPr>
    <w:rPr>
      <w:rFonts w:ascii="Times New Roman" w:hAnsi="Times New Roman"/>
      <w:sz w:val="20"/>
      <w:szCs w:val="20"/>
      <w:lang w:eastAsia="cs-CZ"/>
    </w:rPr>
  </w:style>
  <w:style w:type="paragraph" w:customStyle="1" w:styleId="xl86">
    <w:name w:val="xl86"/>
    <w:basedOn w:val="Normln"/>
    <w:rsid w:val="0050445E"/>
    <w:pPr>
      <w:pBdr>
        <w:top w:val="single" w:sz="4" w:space="0" w:color="000000"/>
        <w:bottom w:val="single" w:sz="8"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87">
    <w:name w:val="xl87"/>
    <w:basedOn w:val="Normln"/>
    <w:rsid w:val="0050445E"/>
    <w:pPr>
      <w:pBdr>
        <w:top w:val="single" w:sz="4" w:space="0" w:color="000000"/>
        <w:left w:val="single" w:sz="4" w:space="0" w:color="000000"/>
        <w:bottom w:val="single" w:sz="8"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88">
    <w:name w:val="xl88"/>
    <w:basedOn w:val="Normln"/>
    <w:rsid w:val="0050445E"/>
    <w:pPr>
      <w:pBdr>
        <w:top w:val="single" w:sz="4" w:space="0" w:color="000000"/>
        <w:left w:val="single" w:sz="4" w:space="0" w:color="000000"/>
        <w:bottom w:val="single" w:sz="8"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89">
    <w:name w:val="xl89"/>
    <w:basedOn w:val="Normln"/>
    <w:rsid w:val="0050445E"/>
    <w:pPr>
      <w:pBdr>
        <w:top w:val="single" w:sz="8" w:space="0" w:color="000000"/>
        <w:bottom w:val="single" w:sz="4"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90">
    <w:name w:val="xl90"/>
    <w:basedOn w:val="Normln"/>
    <w:rsid w:val="0050445E"/>
    <w:pPr>
      <w:pBdr>
        <w:top w:val="single" w:sz="4" w:space="0" w:color="000000"/>
        <w:bottom w:val="single" w:sz="4"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91">
    <w:name w:val="xl91"/>
    <w:basedOn w:val="Normln"/>
    <w:rsid w:val="0050445E"/>
    <w:pPr>
      <w:pBdr>
        <w:top w:val="single" w:sz="4" w:space="0" w:color="000000"/>
        <w:bottom w:val="single" w:sz="8"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92">
    <w:name w:val="xl92"/>
    <w:basedOn w:val="Normln"/>
    <w:rsid w:val="0050445E"/>
    <w:pPr>
      <w:pBdr>
        <w:top w:val="single" w:sz="4" w:space="0" w:color="000000"/>
        <w:left w:val="single" w:sz="4" w:space="0" w:color="000000"/>
        <w:right w:val="single" w:sz="4" w:space="0" w:color="000000"/>
      </w:pBdr>
      <w:spacing w:before="100" w:after="100" w:line="276" w:lineRule="auto"/>
      <w:jc w:val="both"/>
    </w:pPr>
    <w:rPr>
      <w:rFonts w:ascii="Times New Roman" w:hAnsi="Times New Roman"/>
      <w:sz w:val="20"/>
      <w:szCs w:val="20"/>
      <w:lang w:eastAsia="cs-CZ"/>
    </w:rPr>
  </w:style>
  <w:style w:type="paragraph" w:customStyle="1" w:styleId="xl93">
    <w:name w:val="xl93"/>
    <w:basedOn w:val="Normln"/>
    <w:rsid w:val="0050445E"/>
    <w:pPr>
      <w:pBdr>
        <w:top w:val="single" w:sz="4"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94">
    <w:name w:val="xl94"/>
    <w:basedOn w:val="Normln"/>
    <w:rsid w:val="0050445E"/>
    <w:pPr>
      <w:pBdr>
        <w:top w:val="single" w:sz="4" w:space="0" w:color="000000"/>
        <w:left w:val="single" w:sz="4"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95">
    <w:name w:val="xl95"/>
    <w:basedOn w:val="Normln"/>
    <w:rsid w:val="0050445E"/>
    <w:pPr>
      <w:pBdr>
        <w:top w:val="single" w:sz="4" w:space="0" w:color="000000"/>
        <w:left w:val="single" w:sz="4"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96">
    <w:name w:val="xl96"/>
    <w:basedOn w:val="Normln"/>
    <w:rsid w:val="0050445E"/>
    <w:pPr>
      <w:pBdr>
        <w:top w:val="single" w:sz="8" w:space="0" w:color="000000"/>
        <w:left w:val="single" w:sz="4" w:space="0" w:color="000000"/>
        <w:bottom w:val="single" w:sz="4" w:space="0" w:color="000000"/>
        <w:right w:val="single" w:sz="4" w:space="0" w:color="000000"/>
      </w:pBdr>
      <w:spacing w:before="100" w:after="100" w:line="276" w:lineRule="auto"/>
      <w:jc w:val="both"/>
    </w:pPr>
    <w:rPr>
      <w:rFonts w:ascii="Times New Roman" w:hAnsi="Times New Roman"/>
      <w:sz w:val="20"/>
      <w:szCs w:val="20"/>
      <w:lang w:eastAsia="cs-CZ"/>
    </w:rPr>
  </w:style>
  <w:style w:type="paragraph" w:customStyle="1" w:styleId="xl97">
    <w:name w:val="xl97"/>
    <w:basedOn w:val="Normln"/>
    <w:rsid w:val="0050445E"/>
    <w:pPr>
      <w:pBdr>
        <w:top w:val="single" w:sz="8" w:space="0" w:color="000000"/>
        <w:left w:val="single" w:sz="4" w:space="0" w:color="000000"/>
        <w:bottom w:val="single" w:sz="4"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98">
    <w:name w:val="xl98"/>
    <w:basedOn w:val="Normln"/>
    <w:rsid w:val="0050445E"/>
    <w:pPr>
      <w:pBdr>
        <w:top w:val="single" w:sz="8" w:space="0" w:color="000000"/>
        <w:left w:val="single" w:sz="4" w:space="0" w:color="000000"/>
        <w:bottom w:val="single" w:sz="4"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99">
    <w:name w:val="xl99"/>
    <w:basedOn w:val="Normln"/>
    <w:rsid w:val="0050445E"/>
    <w:pPr>
      <w:pBdr>
        <w:top w:val="single" w:sz="4" w:space="0" w:color="000000"/>
        <w:left w:val="single" w:sz="4" w:space="0" w:color="000000"/>
        <w:bottom w:val="single" w:sz="4" w:space="0" w:color="000000"/>
        <w:right w:val="single" w:sz="4" w:space="0" w:color="000000"/>
      </w:pBdr>
      <w:spacing w:before="100" w:after="100" w:line="276" w:lineRule="auto"/>
      <w:jc w:val="both"/>
    </w:pPr>
    <w:rPr>
      <w:rFonts w:ascii="Times New Roman" w:hAnsi="Times New Roman"/>
      <w:sz w:val="20"/>
      <w:szCs w:val="20"/>
      <w:lang w:eastAsia="cs-CZ"/>
    </w:rPr>
  </w:style>
  <w:style w:type="paragraph" w:customStyle="1" w:styleId="xl100">
    <w:name w:val="xl100"/>
    <w:basedOn w:val="Normln"/>
    <w:rsid w:val="0050445E"/>
    <w:pPr>
      <w:pBdr>
        <w:top w:val="single" w:sz="4" w:space="0" w:color="000000"/>
        <w:left w:val="single" w:sz="4" w:space="0" w:color="000000"/>
        <w:bottom w:val="single" w:sz="4"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101">
    <w:name w:val="xl101"/>
    <w:basedOn w:val="Normln"/>
    <w:rsid w:val="0050445E"/>
    <w:pPr>
      <w:pBdr>
        <w:top w:val="single" w:sz="4" w:space="0" w:color="000000"/>
        <w:left w:val="single" w:sz="4" w:space="0" w:color="000000"/>
        <w:bottom w:val="single" w:sz="4"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102">
    <w:name w:val="xl102"/>
    <w:basedOn w:val="Normln"/>
    <w:rsid w:val="0050445E"/>
    <w:pPr>
      <w:pBdr>
        <w:top w:val="single" w:sz="4" w:space="0" w:color="000000"/>
        <w:left w:val="single" w:sz="4" w:space="0" w:color="000000"/>
        <w:right w:val="single" w:sz="4" w:space="0" w:color="000000"/>
      </w:pBdr>
      <w:spacing w:before="100" w:after="100" w:line="276" w:lineRule="auto"/>
      <w:jc w:val="both"/>
    </w:pPr>
    <w:rPr>
      <w:rFonts w:ascii="Times New Roman" w:hAnsi="Times New Roman"/>
      <w:sz w:val="20"/>
      <w:szCs w:val="20"/>
      <w:lang w:eastAsia="cs-CZ"/>
    </w:rPr>
  </w:style>
  <w:style w:type="paragraph" w:customStyle="1" w:styleId="xl103">
    <w:name w:val="xl103"/>
    <w:basedOn w:val="Normln"/>
    <w:rsid w:val="0050445E"/>
    <w:pPr>
      <w:pBdr>
        <w:top w:val="single" w:sz="4" w:space="0" w:color="000000"/>
        <w:left w:val="single" w:sz="4"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104">
    <w:name w:val="xl104"/>
    <w:basedOn w:val="Normln"/>
    <w:rsid w:val="0050445E"/>
    <w:pPr>
      <w:pBdr>
        <w:top w:val="single" w:sz="4" w:space="0" w:color="000000"/>
        <w:left w:val="single" w:sz="4"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105">
    <w:name w:val="xl105"/>
    <w:basedOn w:val="Normln"/>
    <w:rsid w:val="0050445E"/>
    <w:pPr>
      <w:pBdr>
        <w:top w:val="single" w:sz="4" w:space="0" w:color="000000"/>
        <w:left w:val="single" w:sz="4" w:space="0" w:color="000000"/>
        <w:bottom w:val="single" w:sz="8" w:space="0" w:color="000000"/>
        <w:right w:val="single" w:sz="4" w:space="0" w:color="000000"/>
      </w:pBdr>
      <w:spacing w:before="100" w:after="100" w:line="276" w:lineRule="auto"/>
      <w:jc w:val="both"/>
    </w:pPr>
    <w:rPr>
      <w:rFonts w:ascii="Times New Roman" w:hAnsi="Times New Roman"/>
      <w:sz w:val="20"/>
      <w:szCs w:val="20"/>
      <w:lang w:eastAsia="cs-CZ"/>
    </w:rPr>
  </w:style>
  <w:style w:type="paragraph" w:customStyle="1" w:styleId="xl106">
    <w:name w:val="xl106"/>
    <w:basedOn w:val="Normln"/>
    <w:rsid w:val="0050445E"/>
    <w:pPr>
      <w:pBdr>
        <w:top w:val="single" w:sz="4" w:space="0" w:color="000000"/>
        <w:left w:val="single" w:sz="4" w:space="0" w:color="000000"/>
        <w:bottom w:val="single" w:sz="8"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107">
    <w:name w:val="xl107"/>
    <w:basedOn w:val="Normln"/>
    <w:rsid w:val="0050445E"/>
    <w:pPr>
      <w:pBdr>
        <w:top w:val="single" w:sz="4" w:space="0" w:color="000000"/>
        <w:left w:val="single" w:sz="4" w:space="0" w:color="000000"/>
        <w:bottom w:val="single" w:sz="8"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108">
    <w:name w:val="xl108"/>
    <w:basedOn w:val="Normln"/>
    <w:rsid w:val="0050445E"/>
    <w:pPr>
      <w:pBdr>
        <w:top w:val="single" w:sz="4" w:space="0" w:color="000000"/>
        <w:left w:val="single" w:sz="4" w:space="0" w:color="000000"/>
        <w:bottom w:val="single" w:sz="4" w:space="0" w:color="000000"/>
        <w:right w:val="single" w:sz="4" w:space="0" w:color="000000"/>
      </w:pBdr>
      <w:spacing w:before="100" w:after="100" w:line="276" w:lineRule="auto"/>
      <w:jc w:val="both"/>
    </w:pPr>
    <w:rPr>
      <w:rFonts w:ascii="Times New Roman" w:hAnsi="Times New Roman"/>
      <w:sz w:val="20"/>
      <w:szCs w:val="20"/>
      <w:lang w:eastAsia="cs-CZ"/>
    </w:rPr>
  </w:style>
  <w:style w:type="paragraph" w:customStyle="1" w:styleId="xl109">
    <w:name w:val="xl109"/>
    <w:basedOn w:val="Normln"/>
    <w:rsid w:val="0050445E"/>
    <w:pPr>
      <w:pBdr>
        <w:top w:val="single" w:sz="4" w:space="0" w:color="000000"/>
        <w:left w:val="single" w:sz="4" w:space="0" w:color="000000"/>
        <w:bottom w:val="single" w:sz="8" w:space="0" w:color="000000"/>
        <w:right w:val="single" w:sz="4" w:space="0" w:color="000000"/>
      </w:pBdr>
      <w:spacing w:before="100" w:after="100" w:line="276" w:lineRule="auto"/>
      <w:jc w:val="both"/>
    </w:pPr>
    <w:rPr>
      <w:rFonts w:ascii="Times New Roman" w:hAnsi="Times New Roman"/>
      <w:sz w:val="20"/>
      <w:szCs w:val="20"/>
      <w:lang w:eastAsia="cs-CZ"/>
    </w:rPr>
  </w:style>
  <w:style w:type="paragraph" w:customStyle="1" w:styleId="xl110">
    <w:name w:val="xl110"/>
    <w:basedOn w:val="Normln"/>
    <w:rsid w:val="0050445E"/>
    <w:pPr>
      <w:pBdr>
        <w:top w:val="single" w:sz="8" w:space="0" w:color="000000"/>
        <w:left w:val="single" w:sz="4" w:space="0" w:color="000000"/>
        <w:bottom w:val="single" w:sz="4" w:space="0" w:color="000000"/>
        <w:right w:val="single" w:sz="4" w:space="0" w:color="000000"/>
      </w:pBdr>
      <w:spacing w:before="100" w:after="100" w:line="276" w:lineRule="auto"/>
      <w:jc w:val="both"/>
    </w:pPr>
    <w:rPr>
      <w:rFonts w:ascii="Times New Roman" w:hAnsi="Times New Roman"/>
      <w:sz w:val="20"/>
      <w:szCs w:val="20"/>
      <w:lang w:eastAsia="cs-CZ"/>
    </w:rPr>
  </w:style>
  <w:style w:type="paragraph" w:customStyle="1" w:styleId="A-ZprvaCSP-ods1dek">
    <w:name w:val="A-ZprávaCSP-ods.1.řádek"/>
    <w:basedOn w:val="Normln"/>
    <w:rsid w:val="0050445E"/>
    <w:pPr>
      <w:spacing w:after="200" w:line="276" w:lineRule="auto"/>
      <w:ind w:firstLine="709"/>
      <w:jc w:val="both"/>
    </w:pPr>
    <w:rPr>
      <w:rFonts w:ascii="Arial Narrow" w:hAnsi="Arial Narrow"/>
      <w:sz w:val="22"/>
      <w:szCs w:val="20"/>
      <w:lang w:eastAsia="cs-CZ"/>
    </w:rPr>
  </w:style>
  <w:style w:type="paragraph" w:customStyle="1" w:styleId="odsazenodstavec">
    <w:name w:val="odsazený odstavec"/>
    <w:basedOn w:val="Normln"/>
    <w:rsid w:val="0050445E"/>
    <w:pPr>
      <w:spacing w:after="200" w:line="276" w:lineRule="auto"/>
      <w:ind w:left="709"/>
      <w:jc w:val="both"/>
    </w:pPr>
    <w:rPr>
      <w:rFonts w:ascii="Arial Narrow" w:hAnsi="Arial Narrow"/>
      <w:sz w:val="22"/>
      <w:szCs w:val="20"/>
      <w:lang w:eastAsia="cs-CZ"/>
    </w:rPr>
  </w:style>
  <w:style w:type="paragraph" w:customStyle="1" w:styleId="KUJKnormal">
    <w:name w:val="KUJK_normal"/>
    <w:basedOn w:val="Normln"/>
    <w:rsid w:val="0050445E"/>
    <w:pPr>
      <w:spacing w:after="200" w:line="276" w:lineRule="auto"/>
      <w:jc w:val="both"/>
    </w:pPr>
    <w:rPr>
      <w:rFonts w:ascii="Times New Roman" w:eastAsia="Calibri" w:hAnsi="Times New Roman"/>
      <w:sz w:val="28"/>
      <w:szCs w:val="28"/>
      <w:lang w:eastAsia="cs-CZ"/>
    </w:rPr>
  </w:style>
  <w:style w:type="paragraph" w:customStyle="1" w:styleId="Odstavecseseznamem21">
    <w:name w:val="Odstavec se seznamem21"/>
    <w:basedOn w:val="Normln"/>
    <w:rsid w:val="0050445E"/>
    <w:pPr>
      <w:spacing w:after="200" w:line="276" w:lineRule="auto"/>
      <w:ind w:left="720"/>
      <w:jc w:val="both"/>
    </w:pPr>
    <w:rPr>
      <w:sz w:val="22"/>
      <w:szCs w:val="22"/>
      <w:lang w:eastAsia="cs-CZ"/>
    </w:rPr>
  </w:style>
  <w:style w:type="paragraph" w:customStyle="1" w:styleId="font6">
    <w:name w:val="font6"/>
    <w:basedOn w:val="Normln"/>
    <w:rsid w:val="0050445E"/>
    <w:pPr>
      <w:spacing w:before="100" w:after="100" w:line="276" w:lineRule="auto"/>
      <w:jc w:val="both"/>
    </w:pPr>
    <w:rPr>
      <w:color w:val="000000"/>
      <w:sz w:val="22"/>
      <w:szCs w:val="22"/>
      <w:lang w:eastAsia="cs-CZ"/>
    </w:rPr>
  </w:style>
  <w:style w:type="paragraph" w:customStyle="1" w:styleId="xl111">
    <w:name w:val="xl111"/>
    <w:basedOn w:val="Normln"/>
    <w:rsid w:val="0050445E"/>
    <w:pPr>
      <w:pBdr>
        <w:top w:val="single" w:sz="8" w:space="0" w:color="000000"/>
        <w:bottom w:val="single" w:sz="8" w:space="0" w:color="000000"/>
      </w:pBdr>
      <w:spacing w:before="100" w:after="100" w:line="276" w:lineRule="auto"/>
      <w:jc w:val="center"/>
    </w:pPr>
    <w:rPr>
      <w:rFonts w:ascii="Times New Roman" w:hAnsi="Times New Roman"/>
      <w:b/>
      <w:bCs/>
      <w:sz w:val="22"/>
      <w:szCs w:val="20"/>
      <w:lang w:eastAsia="cs-CZ"/>
    </w:rPr>
  </w:style>
  <w:style w:type="paragraph" w:customStyle="1" w:styleId="xl112">
    <w:name w:val="xl112"/>
    <w:basedOn w:val="Normln"/>
    <w:rsid w:val="0050445E"/>
    <w:pPr>
      <w:pBdr>
        <w:top w:val="single" w:sz="8" w:space="0" w:color="000000"/>
        <w:bottom w:val="single" w:sz="8" w:space="0" w:color="000000"/>
        <w:right w:val="single" w:sz="8" w:space="0" w:color="000000"/>
      </w:pBdr>
      <w:spacing w:before="100" w:after="100" w:line="276" w:lineRule="auto"/>
      <w:jc w:val="center"/>
    </w:pPr>
    <w:rPr>
      <w:rFonts w:ascii="Times New Roman" w:hAnsi="Times New Roman"/>
      <w:b/>
      <w:bCs/>
      <w:sz w:val="22"/>
      <w:szCs w:val="20"/>
      <w:lang w:eastAsia="cs-CZ"/>
    </w:rPr>
  </w:style>
  <w:style w:type="paragraph" w:customStyle="1" w:styleId="xl113">
    <w:name w:val="xl113"/>
    <w:basedOn w:val="Normln"/>
    <w:rsid w:val="0050445E"/>
    <w:pPr>
      <w:pBdr>
        <w:top w:val="single" w:sz="8" w:space="0" w:color="000000"/>
        <w:left w:val="single" w:sz="8" w:space="0" w:color="000000"/>
        <w:bottom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14">
    <w:name w:val="xl114"/>
    <w:basedOn w:val="Normln"/>
    <w:rsid w:val="0050445E"/>
    <w:pPr>
      <w:pBdr>
        <w:top w:val="single" w:sz="8" w:space="0" w:color="000000"/>
        <w:left w:val="single" w:sz="4" w:space="0" w:color="000000"/>
        <w:bottom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15">
    <w:name w:val="xl115"/>
    <w:basedOn w:val="Normln"/>
    <w:rsid w:val="0050445E"/>
    <w:pPr>
      <w:pBdr>
        <w:top w:val="single" w:sz="8" w:space="0" w:color="000000"/>
        <w:left w:val="single" w:sz="4" w:space="0" w:color="000000"/>
        <w:bottom w:val="single" w:sz="4" w:space="0" w:color="000000"/>
        <w:right w:val="single" w:sz="8"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16">
    <w:name w:val="xl116"/>
    <w:basedOn w:val="Normln"/>
    <w:rsid w:val="0050445E"/>
    <w:pPr>
      <w:pBdr>
        <w:top w:val="single" w:sz="4" w:space="0" w:color="000000"/>
        <w:left w:val="single" w:sz="8"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17">
    <w:name w:val="xl117"/>
    <w:basedOn w:val="Normln"/>
    <w:rsid w:val="0050445E"/>
    <w:pPr>
      <w:pBdr>
        <w:left w:val="single" w:sz="8"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18">
    <w:name w:val="xl118"/>
    <w:basedOn w:val="Normln"/>
    <w:rsid w:val="0050445E"/>
    <w:pPr>
      <w:pBdr>
        <w:left w:val="single" w:sz="8" w:space="0" w:color="000000"/>
        <w:bottom w:val="double" w:sz="1"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19">
    <w:name w:val="xl119"/>
    <w:basedOn w:val="Normln"/>
    <w:rsid w:val="0050445E"/>
    <w:pPr>
      <w:pBdr>
        <w:top w:val="single" w:sz="8" w:space="0" w:color="000000"/>
      </w:pBdr>
      <w:spacing w:before="100" w:after="100" w:line="276" w:lineRule="auto"/>
      <w:jc w:val="both"/>
    </w:pPr>
    <w:rPr>
      <w:rFonts w:ascii="Times New Roman" w:hAnsi="Times New Roman"/>
      <w:sz w:val="20"/>
      <w:szCs w:val="20"/>
      <w:lang w:eastAsia="cs-CZ"/>
    </w:rPr>
  </w:style>
  <w:style w:type="paragraph" w:customStyle="1" w:styleId="xl120">
    <w:name w:val="xl120"/>
    <w:basedOn w:val="Normln"/>
    <w:rsid w:val="0050445E"/>
    <w:pPr>
      <w:pBdr>
        <w:top w:val="single" w:sz="8" w:space="0" w:color="000000"/>
      </w:pBdr>
      <w:spacing w:before="100" w:after="100" w:line="276" w:lineRule="auto"/>
      <w:jc w:val="both"/>
    </w:pPr>
    <w:rPr>
      <w:rFonts w:ascii="Times New Roman" w:hAnsi="Times New Roman"/>
      <w:sz w:val="20"/>
      <w:szCs w:val="20"/>
      <w:lang w:eastAsia="cs-CZ"/>
    </w:rPr>
  </w:style>
  <w:style w:type="paragraph" w:customStyle="1" w:styleId="xl121">
    <w:name w:val="xl121"/>
    <w:basedOn w:val="Normln"/>
    <w:rsid w:val="0050445E"/>
    <w:pPr>
      <w:pBdr>
        <w:bottom w:val="single" w:sz="8" w:space="0" w:color="000000"/>
      </w:pBdr>
      <w:spacing w:before="100" w:after="100" w:line="276" w:lineRule="auto"/>
      <w:jc w:val="both"/>
    </w:pPr>
    <w:rPr>
      <w:rFonts w:ascii="Times New Roman" w:hAnsi="Times New Roman"/>
      <w:b/>
      <w:bCs/>
      <w:sz w:val="26"/>
      <w:szCs w:val="26"/>
      <w:lang w:eastAsia="cs-CZ"/>
    </w:rPr>
  </w:style>
  <w:style w:type="paragraph" w:customStyle="1" w:styleId="xl122">
    <w:name w:val="xl122"/>
    <w:basedOn w:val="Normln"/>
    <w:rsid w:val="0050445E"/>
    <w:pPr>
      <w:pBdr>
        <w:top w:val="single" w:sz="8" w:space="0" w:color="000000"/>
        <w:left w:val="single" w:sz="8" w:space="0" w:color="000000"/>
        <w:bottom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23">
    <w:name w:val="xl123"/>
    <w:basedOn w:val="Normln"/>
    <w:rsid w:val="0050445E"/>
    <w:pPr>
      <w:pBdr>
        <w:top w:val="single" w:sz="8" w:space="0" w:color="000000"/>
        <w:bottom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24">
    <w:name w:val="xl124"/>
    <w:basedOn w:val="Normln"/>
    <w:rsid w:val="0050445E"/>
    <w:pPr>
      <w:pBdr>
        <w:top w:val="single" w:sz="8" w:space="0" w:color="000000"/>
        <w:left w:val="single" w:sz="4" w:space="0" w:color="000000"/>
        <w:bottom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25">
    <w:name w:val="xl125"/>
    <w:basedOn w:val="Normln"/>
    <w:rsid w:val="0050445E"/>
    <w:pPr>
      <w:pBdr>
        <w:top w:val="single" w:sz="8" w:space="0" w:color="000000"/>
        <w:left w:val="single" w:sz="4" w:space="0" w:color="000000"/>
        <w:bottom w:val="single" w:sz="4" w:space="0" w:color="000000"/>
        <w:right w:val="single" w:sz="8"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26">
    <w:name w:val="xl126"/>
    <w:basedOn w:val="Normln"/>
    <w:rsid w:val="0050445E"/>
    <w:pPr>
      <w:pBdr>
        <w:top w:val="single" w:sz="4" w:space="0" w:color="000000"/>
        <w:bottom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27">
    <w:name w:val="xl127"/>
    <w:basedOn w:val="Normln"/>
    <w:rsid w:val="0050445E"/>
    <w:pPr>
      <w:pBdr>
        <w:top w:val="single" w:sz="4" w:space="0" w:color="000000"/>
        <w:left w:val="single" w:sz="4" w:space="0" w:color="000000"/>
        <w:bottom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28">
    <w:name w:val="xl128"/>
    <w:basedOn w:val="Normln"/>
    <w:rsid w:val="0050445E"/>
    <w:pPr>
      <w:pBdr>
        <w:top w:val="single" w:sz="4" w:space="0" w:color="000000"/>
        <w:left w:val="single" w:sz="4" w:space="0" w:color="000000"/>
        <w:bottom w:val="single" w:sz="4" w:space="0" w:color="000000"/>
        <w:right w:val="single" w:sz="8"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29">
    <w:name w:val="xl129"/>
    <w:basedOn w:val="Normln"/>
    <w:rsid w:val="0050445E"/>
    <w:pPr>
      <w:pBdr>
        <w:top w:val="single" w:sz="4" w:space="0" w:color="000000"/>
        <w:left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30">
    <w:name w:val="xl130"/>
    <w:basedOn w:val="Normln"/>
    <w:rsid w:val="0050445E"/>
    <w:pPr>
      <w:pBdr>
        <w:top w:val="single" w:sz="4" w:space="0" w:color="000000"/>
        <w:bottom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31">
    <w:name w:val="xl131"/>
    <w:basedOn w:val="Normln"/>
    <w:rsid w:val="0050445E"/>
    <w:pPr>
      <w:pBdr>
        <w:top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32">
    <w:name w:val="xl132"/>
    <w:basedOn w:val="Normln"/>
    <w:rsid w:val="0050445E"/>
    <w:pPr>
      <w:pBdr>
        <w:top w:val="single" w:sz="4" w:space="0" w:color="000000"/>
        <w:left w:val="single" w:sz="4" w:space="0" w:color="000000"/>
        <w:bottom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33">
    <w:name w:val="xl133"/>
    <w:basedOn w:val="Normln"/>
    <w:rsid w:val="0050445E"/>
    <w:pPr>
      <w:pBdr>
        <w:top w:val="single" w:sz="4" w:space="0" w:color="000000"/>
        <w:left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34">
    <w:name w:val="xl134"/>
    <w:basedOn w:val="Normln"/>
    <w:rsid w:val="0050445E"/>
    <w:pPr>
      <w:pBdr>
        <w:top w:val="single" w:sz="4" w:space="0" w:color="000000"/>
        <w:left w:val="single" w:sz="4" w:space="0" w:color="000000"/>
        <w:bottom w:val="single" w:sz="4" w:space="0" w:color="000000"/>
        <w:right w:val="single" w:sz="8"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35">
    <w:name w:val="xl135"/>
    <w:basedOn w:val="Normln"/>
    <w:rsid w:val="0050445E"/>
    <w:pPr>
      <w:pBdr>
        <w:top w:val="single" w:sz="4" w:space="0" w:color="000000"/>
        <w:left w:val="single" w:sz="4" w:space="0" w:color="000000"/>
        <w:right w:val="single" w:sz="8"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36">
    <w:name w:val="xl136"/>
    <w:basedOn w:val="Normln"/>
    <w:rsid w:val="0050445E"/>
    <w:pPr>
      <w:spacing w:before="100" w:after="100" w:line="276" w:lineRule="auto"/>
      <w:jc w:val="both"/>
    </w:pPr>
    <w:rPr>
      <w:rFonts w:ascii="Times New Roman" w:hAnsi="Times New Roman"/>
      <w:sz w:val="20"/>
      <w:szCs w:val="20"/>
      <w:lang w:eastAsia="cs-CZ"/>
    </w:rPr>
  </w:style>
  <w:style w:type="paragraph" w:customStyle="1" w:styleId="Textvysvtlivek1">
    <w:name w:val="Text vysvětlivek1"/>
    <w:basedOn w:val="Normln"/>
    <w:rsid w:val="0050445E"/>
    <w:pPr>
      <w:spacing w:after="200" w:line="276" w:lineRule="auto"/>
      <w:jc w:val="both"/>
    </w:pPr>
    <w:rPr>
      <w:sz w:val="20"/>
      <w:szCs w:val="20"/>
      <w:lang w:eastAsia="cs-CZ"/>
    </w:rPr>
  </w:style>
  <w:style w:type="paragraph" w:customStyle="1" w:styleId="Revize1">
    <w:name w:val="Revize1"/>
    <w:rsid w:val="0050445E"/>
    <w:pPr>
      <w:suppressAutoHyphens/>
      <w:spacing w:line="100" w:lineRule="atLeast"/>
      <w:jc w:val="both"/>
    </w:pPr>
    <w:rPr>
      <w:rFonts w:ascii="Calibri" w:eastAsia="Times New Roman" w:hAnsi="Calibri" w:cs="Times New Roman"/>
      <w:sz w:val="24"/>
      <w:szCs w:val="24"/>
      <w:lang w:eastAsia="ar-SA"/>
    </w:rPr>
  </w:style>
  <w:style w:type="paragraph" w:styleId="Titulek">
    <w:name w:val="caption"/>
    <w:basedOn w:val="Normln"/>
    <w:next w:val="Normln"/>
    <w:uiPriority w:val="35"/>
    <w:semiHidden/>
    <w:unhideWhenUsed/>
    <w:qFormat/>
    <w:rsid w:val="0050445E"/>
    <w:pPr>
      <w:spacing w:after="200" w:line="276" w:lineRule="auto"/>
      <w:ind w:left="720" w:hanging="360"/>
      <w:jc w:val="both"/>
    </w:pPr>
    <w:rPr>
      <w:b/>
      <w:bCs/>
      <w:caps/>
      <w:sz w:val="16"/>
      <w:szCs w:val="18"/>
      <w:lang w:eastAsia="cs-CZ"/>
    </w:rPr>
  </w:style>
  <w:style w:type="paragraph" w:styleId="Citt">
    <w:name w:val="Quote"/>
    <w:basedOn w:val="Normln"/>
    <w:next w:val="Normln"/>
    <w:link w:val="CittChar"/>
    <w:uiPriority w:val="29"/>
    <w:qFormat/>
    <w:rsid w:val="0050445E"/>
    <w:pPr>
      <w:spacing w:after="200" w:line="276" w:lineRule="auto"/>
      <w:ind w:left="720" w:hanging="360"/>
      <w:jc w:val="both"/>
    </w:pPr>
    <w:rPr>
      <w:i/>
      <w:sz w:val="22"/>
      <w:szCs w:val="20"/>
      <w:lang w:val="x-none" w:eastAsia="x-none"/>
    </w:rPr>
  </w:style>
  <w:style w:type="character" w:customStyle="1" w:styleId="CittChar">
    <w:name w:val="Citát Char"/>
    <w:basedOn w:val="Standardnpsmoodstavce"/>
    <w:link w:val="Citt"/>
    <w:uiPriority w:val="29"/>
    <w:rsid w:val="0050445E"/>
    <w:rPr>
      <w:rFonts w:ascii="Calibri" w:eastAsia="Times New Roman" w:hAnsi="Calibri" w:cs="Times New Roman"/>
      <w:i/>
      <w:szCs w:val="20"/>
      <w:lang w:val="x-none" w:eastAsia="x-none"/>
    </w:rPr>
  </w:style>
  <w:style w:type="paragraph" w:styleId="Vrazncitt">
    <w:name w:val="Intense Quote"/>
    <w:basedOn w:val="Normln"/>
    <w:next w:val="Normln"/>
    <w:link w:val="VrazncittChar"/>
    <w:uiPriority w:val="30"/>
    <w:qFormat/>
    <w:rsid w:val="0050445E"/>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hanging="360"/>
      <w:jc w:val="both"/>
    </w:pPr>
    <w:rPr>
      <w:b/>
      <w:i/>
      <w:color w:val="FFFFFF"/>
      <w:sz w:val="22"/>
      <w:szCs w:val="20"/>
      <w:lang w:val="x-none" w:eastAsia="x-none"/>
    </w:rPr>
  </w:style>
  <w:style w:type="character" w:customStyle="1" w:styleId="VrazncittChar">
    <w:name w:val="Výrazný citát Char"/>
    <w:basedOn w:val="Standardnpsmoodstavce"/>
    <w:link w:val="Vrazncitt"/>
    <w:uiPriority w:val="30"/>
    <w:rsid w:val="0050445E"/>
    <w:rPr>
      <w:rFonts w:ascii="Calibri" w:eastAsia="Times New Roman" w:hAnsi="Calibri" w:cs="Times New Roman"/>
      <w:b/>
      <w:i/>
      <w:color w:val="FFFFFF"/>
      <w:szCs w:val="20"/>
      <w:shd w:val="clear" w:color="auto" w:fill="C0504D"/>
      <w:lang w:val="x-none" w:eastAsia="x-none"/>
    </w:rPr>
  </w:style>
  <w:style w:type="character" w:styleId="Zdraznnjemn">
    <w:name w:val="Subtle Emphasis"/>
    <w:uiPriority w:val="19"/>
    <w:qFormat/>
    <w:rsid w:val="0050445E"/>
    <w:rPr>
      <w:i/>
    </w:rPr>
  </w:style>
  <w:style w:type="character" w:styleId="Zdraznnintenzivn">
    <w:name w:val="Intense Emphasis"/>
    <w:uiPriority w:val="21"/>
    <w:qFormat/>
    <w:rsid w:val="0050445E"/>
    <w:rPr>
      <w:b/>
      <w:i/>
      <w:color w:val="C0504D"/>
      <w:spacing w:val="10"/>
    </w:rPr>
  </w:style>
  <w:style w:type="character" w:styleId="Odkazjemn">
    <w:name w:val="Subtle Reference"/>
    <w:uiPriority w:val="31"/>
    <w:qFormat/>
    <w:rsid w:val="0050445E"/>
    <w:rPr>
      <w:b/>
    </w:rPr>
  </w:style>
  <w:style w:type="character" w:styleId="Odkazintenzivn">
    <w:name w:val="Intense Reference"/>
    <w:uiPriority w:val="32"/>
    <w:qFormat/>
    <w:rsid w:val="0050445E"/>
    <w:rPr>
      <w:b/>
      <w:bCs/>
      <w:smallCaps/>
      <w:spacing w:val="5"/>
      <w:sz w:val="22"/>
      <w:szCs w:val="22"/>
      <w:u w:val="single"/>
    </w:rPr>
  </w:style>
  <w:style w:type="character" w:styleId="Nzevknihy">
    <w:name w:val="Book Title"/>
    <w:uiPriority w:val="33"/>
    <w:qFormat/>
    <w:rsid w:val="0050445E"/>
    <w:rPr>
      <w:rFonts w:ascii="Cambria" w:eastAsia="Times New Roman" w:hAnsi="Cambria" w:cs="Times New Roman"/>
      <w:i/>
      <w:iCs/>
      <w:sz w:val="20"/>
      <w:szCs w:val="20"/>
    </w:rPr>
  </w:style>
  <w:style w:type="character" w:customStyle="1" w:styleId="Standardnpsmoodstavce2">
    <w:name w:val="Standardní písmo odstavce2"/>
    <w:rsid w:val="00F874F8"/>
  </w:style>
  <w:style w:type="character" w:customStyle="1" w:styleId="slostrnky2">
    <w:name w:val="Číslo stránky2"/>
    <w:rsid w:val="00F874F8"/>
    <w:rPr>
      <w:rFonts w:cs="Times New Roman"/>
    </w:rPr>
  </w:style>
  <w:style w:type="character" w:customStyle="1" w:styleId="Sledovanodkaz2">
    <w:name w:val="Sledovaný odkaz2"/>
    <w:rsid w:val="00F874F8"/>
    <w:rPr>
      <w:color w:val="800080"/>
      <w:u w:val="single"/>
    </w:rPr>
  </w:style>
  <w:style w:type="character" w:customStyle="1" w:styleId="Znakapoznpodarou2">
    <w:name w:val="Značka pozn. pod čarou2"/>
    <w:rsid w:val="00F874F8"/>
    <w:rPr>
      <w:vertAlign w:val="superscript"/>
    </w:rPr>
  </w:style>
  <w:style w:type="character" w:customStyle="1" w:styleId="Odkaznakoment2">
    <w:name w:val="Odkaz na komentář2"/>
    <w:rsid w:val="00F874F8"/>
    <w:rPr>
      <w:sz w:val="16"/>
      <w:szCs w:val="16"/>
    </w:rPr>
  </w:style>
  <w:style w:type="character" w:customStyle="1" w:styleId="Zdraznnjemn2">
    <w:name w:val="Zdůraznění – jemné2"/>
    <w:basedOn w:val="Standardnpsmoodstavce2"/>
    <w:rsid w:val="00F874F8"/>
  </w:style>
  <w:style w:type="character" w:customStyle="1" w:styleId="Odkaznavysvtlivky2">
    <w:name w:val="Odkaz na vysvětlivky2"/>
    <w:rsid w:val="00F874F8"/>
    <w:rPr>
      <w:vertAlign w:val="superscript"/>
    </w:rPr>
  </w:style>
  <w:style w:type="paragraph" w:customStyle="1" w:styleId="Zkladntext22">
    <w:name w:val="Základní text 22"/>
    <w:basedOn w:val="Normln"/>
    <w:rsid w:val="00F874F8"/>
    <w:pPr>
      <w:spacing w:after="200" w:line="276" w:lineRule="auto"/>
      <w:jc w:val="both"/>
    </w:pPr>
    <w:rPr>
      <w:color w:val="000000"/>
      <w:sz w:val="22"/>
      <w:szCs w:val="20"/>
      <w:lang w:eastAsia="cs-CZ"/>
    </w:rPr>
  </w:style>
  <w:style w:type="paragraph" w:customStyle="1" w:styleId="Textbubliny2">
    <w:name w:val="Text bubliny2"/>
    <w:basedOn w:val="Normln"/>
    <w:rsid w:val="00F874F8"/>
    <w:pPr>
      <w:spacing w:after="200" w:line="276" w:lineRule="auto"/>
      <w:jc w:val="both"/>
    </w:pPr>
    <w:rPr>
      <w:rFonts w:ascii="Tahoma" w:hAnsi="Tahoma" w:cs="Tahoma"/>
      <w:sz w:val="16"/>
      <w:szCs w:val="16"/>
      <w:lang w:eastAsia="cs-CZ"/>
    </w:rPr>
  </w:style>
  <w:style w:type="paragraph" w:customStyle="1" w:styleId="Prosttext2">
    <w:name w:val="Prostý text2"/>
    <w:basedOn w:val="Normln"/>
    <w:rsid w:val="00F874F8"/>
    <w:pPr>
      <w:spacing w:before="120" w:line="360" w:lineRule="auto"/>
      <w:ind w:firstLine="709"/>
      <w:jc w:val="both"/>
    </w:pPr>
    <w:rPr>
      <w:spacing w:val="6"/>
      <w:sz w:val="22"/>
      <w:szCs w:val="20"/>
      <w:lang w:val="sk-SK" w:eastAsia="cs-CZ"/>
    </w:rPr>
  </w:style>
  <w:style w:type="paragraph" w:customStyle="1" w:styleId="Zkladntext32">
    <w:name w:val="Základní text 32"/>
    <w:basedOn w:val="Normln"/>
    <w:rsid w:val="00F874F8"/>
    <w:pPr>
      <w:spacing w:after="120" w:line="276" w:lineRule="auto"/>
      <w:jc w:val="both"/>
    </w:pPr>
    <w:rPr>
      <w:sz w:val="16"/>
      <w:szCs w:val="16"/>
      <w:lang w:eastAsia="cs-CZ"/>
    </w:rPr>
  </w:style>
  <w:style w:type="paragraph" w:customStyle="1" w:styleId="Normlnweb2">
    <w:name w:val="Normální (web)2"/>
    <w:basedOn w:val="Normln"/>
    <w:rsid w:val="00F874F8"/>
    <w:pPr>
      <w:spacing w:before="100" w:after="100" w:line="276" w:lineRule="auto"/>
      <w:jc w:val="both"/>
    </w:pPr>
    <w:rPr>
      <w:sz w:val="22"/>
      <w:szCs w:val="20"/>
      <w:lang w:eastAsia="cs-CZ"/>
    </w:rPr>
  </w:style>
  <w:style w:type="paragraph" w:customStyle="1" w:styleId="Textpoznpodarou2">
    <w:name w:val="Text pozn. pod čarou2"/>
    <w:basedOn w:val="Normln"/>
    <w:rsid w:val="00F874F8"/>
    <w:pPr>
      <w:spacing w:after="200" w:line="276" w:lineRule="auto"/>
      <w:jc w:val="both"/>
    </w:pPr>
    <w:rPr>
      <w:sz w:val="20"/>
      <w:szCs w:val="20"/>
      <w:lang w:eastAsia="cs-CZ"/>
    </w:rPr>
  </w:style>
  <w:style w:type="paragraph" w:customStyle="1" w:styleId="Zkladntextodsazen22">
    <w:name w:val="Základní text odsazený 22"/>
    <w:basedOn w:val="Normln"/>
    <w:rsid w:val="00F874F8"/>
    <w:pPr>
      <w:spacing w:after="120" w:line="480" w:lineRule="auto"/>
      <w:ind w:left="283"/>
      <w:jc w:val="both"/>
    </w:pPr>
    <w:rPr>
      <w:sz w:val="22"/>
      <w:szCs w:val="20"/>
      <w:lang w:eastAsia="cs-CZ"/>
    </w:rPr>
  </w:style>
  <w:style w:type="paragraph" w:customStyle="1" w:styleId="Zkladntextodsazen32">
    <w:name w:val="Základní text odsazený 32"/>
    <w:basedOn w:val="Normln"/>
    <w:rsid w:val="00F874F8"/>
    <w:pPr>
      <w:spacing w:after="120" w:line="276" w:lineRule="auto"/>
      <w:ind w:left="283"/>
      <w:jc w:val="both"/>
    </w:pPr>
    <w:rPr>
      <w:sz w:val="16"/>
      <w:szCs w:val="16"/>
      <w:lang w:eastAsia="cs-CZ"/>
    </w:rPr>
  </w:style>
  <w:style w:type="paragraph" w:customStyle="1" w:styleId="Odstavecseseznamem3">
    <w:name w:val="Odstavec se seznamem3"/>
    <w:basedOn w:val="Normln"/>
    <w:rsid w:val="00F874F8"/>
    <w:pPr>
      <w:spacing w:after="200" w:line="276" w:lineRule="auto"/>
      <w:ind w:left="720"/>
      <w:jc w:val="both"/>
    </w:pPr>
    <w:rPr>
      <w:rFonts w:eastAsia="Calibri"/>
      <w:sz w:val="22"/>
      <w:szCs w:val="22"/>
      <w:lang w:eastAsia="cs-CZ"/>
    </w:rPr>
  </w:style>
  <w:style w:type="paragraph" w:customStyle="1" w:styleId="Textkomente2">
    <w:name w:val="Text komentáře2"/>
    <w:basedOn w:val="Normln"/>
    <w:rsid w:val="00F874F8"/>
    <w:pPr>
      <w:spacing w:after="200" w:line="276" w:lineRule="auto"/>
      <w:jc w:val="both"/>
    </w:pPr>
    <w:rPr>
      <w:rFonts w:ascii="Times New Roman" w:hAnsi="Times New Roman"/>
      <w:sz w:val="20"/>
      <w:szCs w:val="20"/>
      <w:lang w:eastAsia="cs-CZ"/>
    </w:rPr>
  </w:style>
  <w:style w:type="paragraph" w:customStyle="1" w:styleId="Pedmtkomente2">
    <w:name w:val="Předmět komentáře2"/>
    <w:basedOn w:val="Textkomente2"/>
    <w:rsid w:val="00F874F8"/>
    <w:rPr>
      <w:b/>
      <w:bCs/>
    </w:rPr>
  </w:style>
  <w:style w:type="paragraph" w:customStyle="1" w:styleId="Textvysvtlivek2">
    <w:name w:val="Text vysvětlivek2"/>
    <w:basedOn w:val="Normln"/>
    <w:rsid w:val="00F874F8"/>
    <w:pPr>
      <w:spacing w:after="200" w:line="276" w:lineRule="auto"/>
      <w:jc w:val="both"/>
    </w:pPr>
    <w:rPr>
      <w:sz w:val="20"/>
      <w:szCs w:val="20"/>
      <w:lang w:eastAsia="cs-CZ"/>
    </w:rPr>
  </w:style>
  <w:style w:type="paragraph" w:customStyle="1" w:styleId="Revize2">
    <w:name w:val="Revize2"/>
    <w:rsid w:val="00F874F8"/>
    <w:pPr>
      <w:suppressAutoHyphens/>
      <w:spacing w:line="100" w:lineRule="atLeast"/>
      <w:jc w:val="both"/>
    </w:pPr>
    <w:rPr>
      <w:rFonts w:ascii="Calibri" w:eastAsia="Times New Roman" w:hAnsi="Calibri" w:cs="Times New Roman"/>
      <w:sz w:val="24"/>
      <w:szCs w:val="24"/>
      <w:lang w:eastAsia="ar-SA"/>
    </w:rPr>
  </w:style>
  <w:style w:type="paragraph" w:customStyle="1" w:styleId="Normlnweb3">
    <w:name w:val="Normální (web)3"/>
    <w:basedOn w:val="Normln"/>
    <w:rsid w:val="00FE6E67"/>
    <w:pPr>
      <w:spacing w:before="100" w:after="100" w:line="276" w:lineRule="auto"/>
      <w:jc w:val="both"/>
    </w:pPr>
    <w:rPr>
      <w:sz w:val="22"/>
      <w:szCs w:val="20"/>
      <w:lang w:eastAsia="cs-CZ"/>
    </w:rPr>
  </w:style>
  <w:style w:type="numbering" w:customStyle="1" w:styleId="Bezseznamu1">
    <w:name w:val="Bez seznamu1"/>
    <w:next w:val="Bezseznamu"/>
    <w:uiPriority w:val="99"/>
    <w:semiHidden/>
    <w:unhideWhenUsed/>
    <w:rsid w:val="00467AE7"/>
  </w:style>
  <w:style w:type="character" w:customStyle="1" w:styleId="Standardnpsmoodstavce3">
    <w:name w:val="Standardní písmo odstavce3"/>
    <w:rsid w:val="00467AE7"/>
  </w:style>
  <w:style w:type="character" w:customStyle="1" w:styleId="slostrnky3">
    <w:name w:val="Číslo stránky3"/>
    <w:rsid w:val="00467AE7"/>
    <w:rPr>
      <w:rFonts w:cs="Times New Roman"/>
    </w:rPr>
  </w:style>
  <w:style w:type="character" w:customStyle="1" w:styleId="Sledovanodkaz3">
    <w:name w:val="Sledovaný odkaz3"/>
    <w:rsid w:val="00467AE7"/>
    <w:rPr>
      <w:color w:val="800080"/>
      <w:u w:val="single"/>
    </w:rPr>
  </w:style>
  <w:style w:type="character" w:customStyle="1" w:styleId="Znakapoznpodarou3">
    <w:name w:val="Značka pozn. pod čarou3"/>
    <w:rsid w:val="00467AE7"/>
    <w:rPr>
      <w:vertAlign w:val="superscript"/>
    </w:rPr>
  </w:style>
  <w:style w:type="character" w:customStyle="1" w:styleId="Odkaznakoment3">
    <w:name w:val="Odkaz na komentář3"/>
    <w:rsid w:val="00467AE7"/>
    <w:rPr>
      <w:sz w:val="16"/>
      <w:szCs w:val="16"/>
    </w:rPr>
  </w:style>
  <w:style w:type="character" w:customStyle="1" w:styleId="Zdraznnjemn3">
    <w:name w:val="Zdůraznění – jemné3"/>
    <w:basedOn w:val="Standardnpsmoodstavce3"/>
    <w:rsid w:val="00467AE7"/>
  </w:style>
  <w:style w:type="character" w:customStyle="1" w:styleId="Odkaznavysvtlivky3">
    <w:name w:val="Odkaz na vysvětlivky3"/>
    <w:rsid w:val="00467AE7"/>
    <w:rPr>
      <w:vertAlign w:val="superscript"/>
    </w:rPr>
  </w:style>
  <w:style w:type="character" w:customStyle="1" w:styleId="ZkladntextChar1">
    <w:name w:val="Základní text Char1"/>
    <w:basedOn w:val="Standardnpsmoodstavce"/>
    <w:rsid w:val="00467AE7"/>
    <w:rPr>
      <w:sz w:val="22"/>
    </w:rPr>
  </w:style>
  <w:style w:type="paragraph" w:customStyle="1" w:styleId="Zkladntext23">
    <w:name w:val="Základní text 23"/>
    <w:basedOn w:val="Normln"/>
    <w:rsid w:val="00467AE7"/>
    <w:pPr>
      <w:spacing w:after="200" w:line="276" w:lineRule="auto"/>
      <w:jc w:val="both"/>
    </w:pPr>
    <w:rPr>
      <w:color w:val="000000"/>
      <w:sz w:val="22"/>
      <w:szCs w:val="20"/>
      <w:lang w:eastAsia="cs-CZ"/>
    </w:rPr>
  </w:style>
  <w:style w:type="character" w:customStyle="1" w:styleId="ZhlavChar1">
    <w:name w:val="Záhlaví Char1"/>
    <w:basedOn w:val="Standardnpsmoodstavce"/>
    <w:rsid w:val="00467AE7"/>
    <w:rPr>
      <w:sz w:val="22"/>
    </w:rPr>
  </w:style>
  <w:style w:type="character" w:customStyle="1" w:styleId="ZpatChar1">
    <w:name w:val="Zápatí Char1"/>
    <w:basedOn w:val="Standardnpsmoodstavce"/>
    <w:uiPriority w:val="99"/>
    <w:rsid w:val="00467AE7"/>
    <w:rPr>
      <w:sz w:val="22"/>
    </w:rPr>
  </w:style>
  <w:style w:type="paragraph" w:customStyle="1" w:styleId="Textbubliny3">
    <w:name w:val="Text bubliny3"/>
    <w:basedOn w:val="Normln"/>
    <w:rsid w:val="00467AE7"/>
    <w:pPr>
      <w:spacing w:after="200" w:line="276" w:lineRule="auto"/>
      <w:jc w:val="both"/>
    </w:pPr>
    <w:rPr>
      <w:rFonts w:ascii="Tahoma" w:hAnsi="Tahoma" w:cs="Tahoma"/>
      <w:sz w:val="16"/>
      <w:szCs w:val="16"/>
      <w:lang w:eastAsia="cs-CZ"/>
    </w:rPr>
  </w:style>
  <w:style w:type="paragraph" w:customStyle="1" w:styleId="Prosttext3">
    <w:name w:val="Prostý text3"/>
    <w:basedOn w:val="Normln"/>
    <w:rsid w:val="00467AE7"/>
    <w:pPr>
      <w:spacing w:before="120" w:line="360" w:lineRule="auto"/>
      <w:ind w:firstLine="709"/>
      <w:jc w:val="both"/>
    </w:pPr>
    <w:rPr>
      <w:spacing w:val="6"/>
      <w:sz w:val="22"/>
      <w:szCs w:val="20"/>
      <w:lang w:val="sk-SK" w:eastAsia="cs-CZ"/>
    </w:rPr>
  </w:style>
  <w:style w:type="paragraph" w:customStyle="1" w:styleId="Zkladntext33">
    <w:name w:val="Základní text 33"/>
    <w:basedOn w:val="Normln"/>
    <w:rsid w:val="00467AE7"/>
    <w:pPr>
      <w:spacing w:after="120" w:line="276" w:lineRule="auto"/>
      <w:jc w:val="both"/>
    </w:pPr>
    <w:rPr>
      <w:sz w:val="16"/>
      <w:szCs w:val="16"/>
      <w:lang w:eastAsia="cs-CZ"/>
    </w:rPr>
  </w:style>
  <w:style w:type="paragraph" w:customStyle="1" w:styleId="Normlnweb4">
    <w:name w:val="Normální (web)4"/>
    <w:basedOn w:val="Normln"/>
    <w:rsid w:val="00467AE7"/>
    <w:pPr>
      <w:spacing w:before="100" w:after="100" w:line="276" w:lineRule="auto"/>
      <w:jc w:val="both"/>
    </w:pPr>
    <w:rPr>
      <w:sz w:val="22"/>
      <w:szCs w:val="20"/>
      <w:lang w:eastAsia="cs-CZ"/>
    </w:rPr>
  </w:style>
  <w:style w:type="paragraph" w:customStyle="1" w:styleId="Textpoznpodarou3">
    <w:name w:val="Text pozn. pod čarou3"/>
    <w:basedOn w:val="Normln"/>
    <w:rsid w:val="00467AE7"/>
    <w:pPr>
      <w:spacing w:after="200" w:line="276" w:lineRule="auto"/>
      <w:jc w:val="both"/>
    </w:pPr>
    <w:rPr>
      <w:sz w:val="20"/>
      <w:szCs w:val="20"/>
      <w:lang w:eastAsia="cs-CZ"/>
    </w:rPr>
  </w:style>
  <w:style w:type="paragraph" w:customStyle="1" w:styleId="Zkladntextodsazen23">
    <w:name w:val="Základní text odsazený 23"/>
    <w:basedOn w:val="Normln"/>
    <w:rsid w:val="00467AE7"/>
    <w:pPr>
      <w:spacing w:after="120" w:line="480" w:lineRule="auto"/>
      <w:ind w:left="283"/>
      <w:jc w:val="both"/>
    </w:pPr>
    <w:rPr>
      <w:sz w:val="22"/>
      <w:szCs w:val="20"/>
      <w:lang w:eastAsia="cs-CZ"/>
    </w:rPr>
  </w:style>
  <w:style w:type="paragraph" w:customStyle="1" w:styleId="Zkladntextodsazen33">
    <w:name w:val="Základní text odsazený 33"/>
    <w:basedOn w:val="Normln"/>
    <w:rsid w:val="00467AE7"/>
    <w:pPr>
      <w:spacing w:after="120" w:line="276" w:lineRule="auto"/>
      <w:ind w:left="283"/>
      <w:jc w:val="both"/>
    </w:pPr>
    <w:rPr>
      <w:sz w:val="16"/>
      <w:szCs w:val="16"/>
      <w:lang w:eastAsia="cs-CZ"/>
    </w:rPr>
  </w:style>
  <w:style w:type="paragraph" w:customStyle="1" w:styleId="Odstavecseseznamem4">
    <w:name w:val="Odstavec se seznamem4"/>
    <w:basedOn w:val="Normln"/>
    <w:rsid w:val="00467AE7"/>
    <w:pPr>
      <w:spacing w:after="200" w:line="276" w:lineRule="auto"/>
      <w:ind w:left="720"/>
      <w:jc w:val="both"/>
    </w:pPr>
    <w:rPr>
      <w:rFonts w:eastAsia="Calibri"/>
      <w:sz w:val="22"/>
      <w:szCs w:val="22"/>
      <w:lang w:eastAsia="cs-CZ"/>
    </w:rPr>
  </w:style>
  <w:style w:type="paragraph" w:customStyle="1" w:styleId="Textkomente3">
    <w:name w:val="Text komentáře3"/>
    <w:basedOn w:val="Normln"/>
    <w:rsid w:val="00467AE7"/>
    <w:pPr>
      <w:spacing w:after="200" w:line="276" w:lineRule="auto"/>
      <w:jc w:val="both"/>
    </w:pPr>
    <w:rPr>
      <w:rFonts w:ascii="Times New Roman" w:hAnsi="Times New Roman"/>
      <w:sz w:val="20"/>
      <w:szCs w:val="20"/>
      <w:lang w:eastAsia="cs-CZ"/>
    </w:rPr>
  </w:style>
  <w:style w:type="paragraph" w:customStyle="1" w:styleId="Pedmtkomente3">
    <w:name w:val="Předmět komentáře3"/>
    <w:basedOn w:val="Textkomente3"/>
    <w:rsid w:val="00467AE7"/>
    <w:rPr>
      <w:b/>
      <w:bCs/>
    </w:rPr>
  </w:style>
  <w:style w:type="paragraph" w:customStyle="1" w:styleId="Textvysvtlivek3">
    <w:name w:val="Text vysvětlivek3"/>
    <w:basedOn w:val="Normln"/>
    <w:rsid w:val="00467AE7"/>
    <w:pPr>
      <w:spacing w:after="200" w:line="276" w:lineRule="auto"/>
      <w:jc w:val="both"/>
    </w:pPr>
    <w:rPr>
      <w:sz w:val="20"/>
      <w:szCs w:val="20"/>
      <w:lang w:eastAsia="cs-CZ"/>
    </w:rPr>
  </w:style>
  <w:style w:type="paragraph" w:customStyle="1" w:styleId="Revize3">
    <w:name w:val="Revize3"/>
    <w:rsid w:val="00467AE7"/>
    <w:pPr>
      <w:suppressAutoHyphens/>
      <w:spacing w:line="100" w:lineRule="atLeast"/>
      <w:jc w:val="both"/>
    </w:pPr>
    <w:rPr>
      <w:rFonts w:ascii="Calibri" w:eastAsia="Times New Roman" w:hAnsi="Calibri" w:cs="Times New Roman"/>
      <w:sz w:val="24"/>
      <w:szCs w:val="24"/>
      <w:lang w:eastAsia="ar-SA"/>
    </w:rPr>
  </w:style>
  <w:style w:type="character" w:customStyle="1" w:styleId="TextbublinyChar1">
    <w:name w:val="Text bubliny Char1"/>
    <w:basedOn w:val="Standardnpsmoodstavce"/>
    <w:uiPriority w:val="99"/>
    <w:semiHidden/>
    <w:rsid w:val="00467AE7"/>
    <w:rPr>
      <w:rFonts w:ascii="Tahoma" w:hAnsi="Tahoma"/>
      <w:sz w:val="16"/>
      <w:szCs w:val="16"/>
      <w:lang w:val="x-none" w:eastAsia="x-none"/>
    </w:rPr>
  </w:style>
  <w:style w:type="character" w:customStyle="1" w:styleId="TextkomenteChar1">
    <w:name w:val="Text komentáře Char1"/>
    <w:basedOn w:val="Standardnpsmoodstavce"/>
    <w:uiPriority w:val="99"/>
    <w:semiHidden/>
    <w:rsid w:val="00467AE7"/>
  </w:style>
  <w:style w:type="character" w:customStyle="1" w:styleId="PedmtkomenteChar1">
    <w:name w:val="Předmět komentáře Char1"/>
    <w:basedOn w:val="TextkomenteChar1"/>
    <w:uiPriority w:val="99"/>
    <w:semiHidden/>
    <w:rsid w:val="00467AE7"/>
    <w:rPr>
      <w:b/>
      <w:bCs/>
      <w:lang w:val="x-none" w:eastAsia="x-none"/>
    </w:rPr>
  </w:style>
  <w:style w:type="numbering" w:customStyle="1" w:styleId="Bezseznamu2">
    <w:name w:val="Bez seznamu2"/>
    <w:next w:val="Bezseznamu"/>
    <w:uiPriority w:val="99"/>
    <w:semiHidden/>
    <w:unhideWhenUsed/>
    <w:rsid w:val="000F1D88"/>
  </w:style>
  <w:style w:type="numbering" w:customStyle="1" w:styleId="Bezseznamu3">
    <w:name w:val="Bez seznamu3"/>
    <w:next w:val="Bezseznamu"/>
    <w:uiPriority w:val="99"/>
    <w:semiHidden/>
    <w:unhideWhenUsed/>
    <w:rsid w:val="00706D84"/>
  </w:style>
  <w:style w:type="character" w:customStyle="1" w:styleId="Standardnpsmoodstavce4">
    <w:name w:val="Standardní písmo odstavce4"/>
    <w:rsid w:val="00706D84"/>
  </w:style>
  <w:style w:type="character" w:customStyle="1" w:styleId="slostrnky4">
    <w:name w:val="Číslo stránky4"/>
    <w:rsid w:val="00706D84"/>
    <w:rPr>
      <w:rFonts w:cs="Times New Roman"/>
    </w:rPr>
  </w:style>
  <w:style w:type="character" w:customStyle="1" w:styleId="Sledovanodkaz4">
    <w:name w:val="Sledovaný odkaz4"/>
    <w:rsid w:val="00706D84"/>
    <w:rPr>
      <w:color w:val="800080"/>
      <w:u w:val="single"/>
    </w:rPr>
  </w:style>
  <w:style w:type="character" w:customStyle="1" w:styleId="Znakapoznpodarou4">
    <w:name w:val="Značka pozn. pod čarou4"/>
    <w:rsid w:val="00706D84"/>
    <w:rPr>
      <w:vertAlign w:val="superscript"/>
    </w:rPr>
  </w:style>
  <w:style w:type="character" w:customStyle="1" w:styleId="Odkaznakoment4">
    <w:name w:val="Odkaz na komentář4"/>
    <w:rsid w:val="00706D84"/>
    <w:rPr>
      <w:sz w:val="16"/>
      <w:szCs w:val="16"/>
    </w:rPr>
  </w:style>
  <w:style w:type="character" w:customStyle="1" w:styleId="Zdraznnjemn4">
    <w:name w:val="Zdůraznění – jemné4"/>
    <w:basedOn w:val="Standardnpsmoodstavce4"/>
    <w:rsid w:val="00706D84"/>
  </w:style>
  <w:style w:type="character" w:customStyle="1" w:styleId="Odkaznavysvtlivky4">
    <w:name w:val="Odkaz na vysvětlivky4"/>
    <w:rsid w:val="00706D84"/>
    <w:rPr>
      <w:vertAlign w:val="superscript"/>
    </w:rPr>
  </w:style>
  <w:style w:type="paragraph" w:customStyle="1" w:styleId="Zkladntext24">
    <w:name w:val="Základní text 24"/>
    <w:basedOn w:val="Normln"/>
    <w:rsid w:val="00706D84"/>
    <w:pPr>
      <w:spacing w:after="200" w:line="276" w:lineRule="auto"/>
      <w:jc w:val="both"/>
    </w:pPr>
    <w:rPr>
      <w:color w:val="000000"/>
      <w:sz w:val="22"/>
      <w:szCs w:val="20"/>
      <w:lang w:eastAsia="cs-CZ"/>
    </w:rPr>
  </w:style>
  <w:style w:type="paragraph" w:customStyle="1" w:styleId="Textbubliny4">
    <w:name w:val="Text bubliny4"/>
    <w:basedOn w:val="Normln"/>
    <w:rsid w:val="00706D84"/>
    <w:pPr>
      <w:spacing w:after="200" w:line="276" w:lineRule="auto"/>
      <w:jc w:val="both"/>
    </w:pPr>
    <w:rPr>
      <w:rFonts w:ascii="Tahoma" w:hAnsi="Tahoma" w:cs="Tahoma"/>
      <w:sz w:val="16"/>
      <w:szCs w:val="16"/>
      <w:lang w:eastAsia="cs-CZ"/>
    </w:rPr>
  </w:style>
  <w:style w:type="paragraph" w:customStyle="1" w:styleId="Prosttext4">
    <w:name w:val="Prostý text4"/>
    <w:basedOn w:val="Normln"/>
    <w:rsid w:val="00706D84"/>
    <w:pPr>
      <w:spacing w:before="120" w:line="360" w:lineRule="auto"/>
      <w:ind w:firstLine="709"/>
      <w:jc w:val="both"/>
    </w:pPr>
    <w:rPr>
      <w:spacing w:val="6"/>
      <w:sz w:val="22"/>
      <w:szCs w:val="20"/>
      <w:lang w:val="sk-SK" w:eastAsia="cs-CZ"/>
    </w:rPr>
  </w:style>
  <w:style w:type="paragraph" w:customStyle="1" w:styleId="Zkladntext34">
    <w:name w:val="Základní text 34"/>
    <w:basedOn w:val="Normln"/>
    <w:rsid w:val="00706D84"/>
    <w:pPr>
      <w:spacing w:after="120" w:line="276" w:lineRule="auto"/>
      <w:jc w:val="both"/>
    </w:pPr>
    <w:rPr>
      <w:sz w:val="16"/>
      <w:szCs w:val="16"/>
      <w:lang w:eastAsia="cs-CZ"/>
    </w:rPr>
  </w:style>
  <w:style w:type="paragraph" w:customStyle="1" w:styleId="Normlnweb5">
    <w:name w:val="Normální (web)5"/>
    <w:basedOn w:val="Normln"/>
    <w:rsid w:val="00706D84"/>
    <w:pPr>
      <w:spacing w:before="100" w:after="100" w:line="276" w:lineRule="auto"/>
      <w:jc w:val="both"/>
    </w:pPr>
    <w:rPr>
      <w:sz w:val="22"/>
      <w:szCs w:val="20"/>
      <w:lang w:eastAsia="cs-CZ"/>
    </w:rPr>
  </w:style>
  <w:style w:type="paragraph" w:customStyle="1" w:styleId="Textpoznpodarou4">
    <w:name w:val="Text pozn. pod čarou4"/>
    <w:basedOn w:val="Normln"/>
    <w:rsid w:val="00706D84"/>
    <w:pPr>
      <w:spacing w:after="200" w:line="276" w:lineRule="auto"/>
      <w:jc w:val="both"/>
    </w:pPr>
    <w:rPr>
      <w:sz w:val="20"/>
      <w:szCs w:val="20"/>
      <w:lang w:eastAsia="cs-CZ"/>
    </w:rPr>
  </w:style>
  <w:style w:type="paragraph" w:customStyle="1" w:styleId="Zkladntextodsazen24">
    <w:name w:val="Základní text odsazený 24"/>
    <w:basedOn w:val="Normln"/>
    <w:rsid w:val="00706D84"/>
    <w:pPr>
      <w:spacing w:after="120" w:line="480" w:lineRule="auto"/>
      <w:ind w:left="283"/>
      <w:jc w:val="both"/>
    </w:pPr>
    <w:rPr>
      <w:sz w:val="22"/>
      <w:szCs w:val="20"/>
      <w:lang w:eastAsia="cs-CZ"/>
    </w:rPr>
  </w:style>
  <w:style w:type="paragraph" w:customStyle="1" w:styleId="Zkladntextodsazen34">
    <w:name w:val="Základní text odsazený 34"/>
    <w:basedOn w:val="Normln"/>
    <w:rsid w:val="00706D84"/>
    <w:pPr>
      <w:spacing w:after="120" w:line="276" w:lineRule="auto"/>
      <w:ind w:left="283"/>
      <w:jc w:val="both"/>
    </w:pPr>
    <w:rPr>
      <w:sz w:val="16"/>
      <w:szCs w:val="16"/>
      <w:lang w:eastAsia="cs-CZ"/>
    </w:rPr>
  </w:style>
  <w:style w:type="paragraph" w:customStyle="1" w:styleId="Odstavecseseznamem5">
    <w:name w:val="Odstavec se seznamem5"/>
    <w:basedOn w:val="Normln"/>
    <w:rsid w:val="00706D84"/>
    <w:pPr>
      <w:spacing w:after="200" w:line="276" w:lineRule="auto"/>
      <w:ind w:left="720"/>
      <w:jc w:val="both"/>
    </w:pPr>
    <w:rPr>
      <w:rFonts w:eastAsia="Calibri"/>
      <w:sz w:val="22"/>
      <w:szCs w:val="22"/>
      <w:lang w:eastAsia="cs-CZ"/>
    </w:rPr>
  </w:style>
  <w:style w:type="paragraph" w:customStyle="1" w:styleId="Textkomente4">
    <w:name w:val="Text komentáře4"/>
    <w:basedOn w:val="Normln"/>
    <w:rsid w:val="00706D84"/>
    <w:pPr>
      <w:spacing w:after="200" w:line="276" w:lineRule="auto"/>
      <w:jc w:val="both"/>
    </w:pPr>
    <w:rPr>
      <w:rFonts w:ascii="Times New Roman" w:hAnsi="Times New Roman"/>
      <w:sz w:val="20"/>
      <w:szCs w:val="20"/>
      <w:lang w:eastAsia="cs-CZ"/>
    </w:rPr>
  </w:style>
  <w:style w:type="paragraph" w:customStyle="1" w:styleId="Pedmtkomente4">
    <w:name w:val="Předmět komentáře4"/>
    <w:basedOn w:val="Textkomente4"/>
    <w:rsid w:val="00706D84"/>
    <w:rPr>
      <w:b/>
      <w:bCs/>
    </w:rPr>
  </w:style>
  <w:style w:type="paragraph" w:customStyle="1" w:styleId="Textvysvtlivek4">
    <w:name w:val="Text vysvětlivek4"/>
    <w:basedOn w:val="Normln"/>
    <w:rsid w:val="00706D84"/>
    <w:pPr>
      <w:spacing w:after="200" w:line="276" w:lineRule="auto"/>
      <w:jc w:val="both"/>
    </w:pPr>
    <w:rPr>
      <w:sz w:val="20"/>
      <w:szCs w:val="20"/>
      <w:lang w:eastAsia="cs-CZ"/>
    </w:rPr>
  </w:style>
  <w:style w:type="paragraph" w:customStyle="1" w:styleId="Revize4">
    <w:name w:val="Revize4"/>
    <w:rsid w:val="00706D84"/>
    <w:pPr>
      <w:suppressAutoHyphens/>
      <w:spacing w:line="100" w:lineRule="atLeast"/>
      <w:jc w:val="both"/>
    </w:pPr>
    <w:rPr>
      <w:rFonts w:ascii="Calibri" w:eastAsia="Times New Roman" w:hAnsi="Calibri"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57489"/>
    <w:pPr>
      <w:spacing w:after="0" w:line="240" w:lineRule="auto"/>
    </w:pPr>
    <w:rPr>
      <w:rFonts w:ascii="Calibri" w:eastAsia="Times New Roman" w:hAnsi="Calibri" w:cs="Times New Roman"/>
      <w:sz w:val="24"/>
      <w:szCs w:val="24"/>
    </w:rPr>
  </w:style>
  <w:style w:type="paragraph" w:styleId="Nadpis1">
    <w:name w:val="heading 1"/>
    <w:basedOn w:val="Normln"/>
    <w:next w:val="Normln"/>
    <w:link w:val="Nadpis1Char"/>
    <w:uiPriority w:val="9"/>
    <w:qFormat/>
    <w:rsid w:val="00C05B18"/>
    <w:pPr>
      <w:keepNext/>
      <w:keepLines/>
      <w:numPr>
        <w:numId w:val="4"/>
      </w:numPr>
      <w:spacing w:before="480" w:line="276" w:lineRule="auto"/>
      <w:outlineLvl w:val="0"/>
    </w:pPr>
    <w:rPr>
      <w:rFonts w:eastAsiaTheme="majorEastAsia" w:cstheme="majorBidi"/>
      <w:b/>
      <w:bCs/>
      <w:sz w:val="28"/>
      <w:szCs w:val="28"/>
    </w:rPr>
  </w:style>
  <w:style w:type="paragraph" w:styleId="Nadpis2">
    <w:name w:val="heading 2"/>
    <w:basedOn w:val="Normln"/>
    <w:next w:val="Normln"/>
    <w:link w:val="Nadpis2Char"/>
    <w:uiPriority w:val="9"/>
    <w:unhideWhenUsed/>
    <w:qFormat/>
    <w:rsid w:val="00C05B18"/>
    <w:pPr>
      <w:keepNext/>
      <w:keepLines/>
      <w:numPr>
        <w:ilvl w:val="1"/>
        <w:numId w:val="4"/>
      </w:numPr>
      <w:spacing w:before="200" w:line="276" w:lineRule="auto"/>
      <w:outlineLvl w:val="1"/>
    </w:pPr>
    <w:rPr>
      <w:rFonts w:eastAsiaTheme="majorEastAsia" w:cstheme="majorBidi"/>
      <w:b/>
      <w:bCs/>
      <w:sz w:val="26"/>
      <w:szCs w:val="26"/>
    </w:rPr>
  </w:style>
  <w:style w:type="paragraph" w:styleId="Nadpis3">
    <w:name w:val="heading 3"/>
    <w:basedOn w:val="Normln"/>
    <w:next w:val="Normln"/>
    <w:link w:val="Nadpis3Char"/>
    <w:uiPriority w:val="9"/>
    <w:unhideWhenUsed/>
    <w:qFormat/>
    <w:rsid w:val="00C05B18"/>
    <w:pPr>
      <w:keepNext/>
      <w:keepLines/>
      <w:numPr>
        <w:ilvl w:val="2"/>
        <w:numId w:val="4"/>
      </w:numPr>
      <w:spacing w:before="200" w:line="276" w:lineRule="auto"/>
      <w:outlineLvl w:val="2"/>
    </w:pPr>
    <w:rPr>
      <w:rFonts w:eastAsiaTheme="majorEastAsia" w:cstheme="majorBidi"/>
      <w:b/>
      <w:bCs/>
      <w:szCs w:val="22"/>
    </w:rPr>
  </w:style>
  <w:style w:type="paragraph" w:styleId="Nadpis4">
    <w:name w:val="heading 4"/>
    <w:basedOn w:val="Normln"/>
    <w:next w:val="Normln"/>
    <w:link w:val="Nadpis4Char"/>
    <w:uiPriority w:val="9"/>
    <w:unhideWhenUsed/>
    <w:qFormat/>
    <w:rsid w:val="00C05B18"/>
    <w:pPr>
      <w:keepNext/>
      <w:keepLines/>
      <w:numPr>
        <w:ilvl w:val="3"/>
        <w:numId w:val="4"/>
      </w:numPr>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Nadpis5">
    <w:name w:val="heading 5"/>
    <w:basedOn w:val="Normln"/>
    <w:next w:val="Normln"/>
    <w:link w:val="Nadpis5Char"/>
    <w:uiPriority w:val="9"/>
    <w:unhideWhenUsed/>
    <w:qFormat/>
    <w:rsid w:val="00C05B18"/>
    <w:pPr>
      <w:keepNext/>
      <w:keepLines/>
      <w:numPr>
        <w:ilvl w:val="4"/>
        <w:numId w:val="4"/>
      </w:numPr>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Nadpis6">
    <w:name w:val="heading 6"/>
    <w:basedOn w:val="Normln"/>
    <w:next w:val="Normln"/>
    <w:link w:val="Nadpis6Char"/>
    <w:uiPriority w:val="9"/>
    <w:unhideWhenUsed/>
    <w:qFormat/>
    <w:rsid w:val="00C05B18"/>
    <w:pPr>
      <w:keepNext/>
      <w:keepLines/>
      <w:numPr>
        <w:ilvl w:val="5"/>
        <w:numId w:val="4"/>
      </w:numPr>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Nadpis7">
    <w:name w:val="heading 7"/>
    <w:basedOn w:val="Normln"/>
    <w:next w:val="Normln"/>
    <w:link w:val="Nadpis7Char"/>
    <w:uiPriority w:val="9"/>
    <w:unhideWhenUsed/>
    <w:qFormat/>
    <w:rsid w:val="00C05B18"/>
    <w:pPr>
      <w:keepNext/>
      <w:keepLines/>
      <w:numPr>
        <w:ilvl w:val="6"/>
        <w:numId w:val="4"/>
      </w:numPr>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Nadpis8">
    <w:name w:val="heading 8"/>
    <w:basedOn w:val="Normln"/>
    <w:next w:val="Normln"/>
    <w:link w:val="Nadpis8Char"/>
    <w:uiPriority w:val="9"/>
    <w:unhideWhenUsed/>
    <w:qFormat/>
    <w:rsid w:val="00C05B18"/>
    <w:pPr>
      <w:keepNext/>
      <w:keepLines/>
      <w:numPr>
        <w:ilvl w:val="7"/>
        <w:numId w:val="4"/>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unhideWhenUsed/>
    <w:qFormat/>
    <w:rsid w:val="00C05B18"/>
    <w:pPr>
      <w:keepNext/>
      <w:keepLines/>
      <w:numPr>
        <w:ilvl w:val="8"/>
        <w:numId w:val="4"/>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05B18"/>
    <w:rPr>
      <w:rFonts w:ascii="Calibri" w:eastAsiaTheme="majorEastAsia" w:hAnsi="Calibri" w:cstheme="majorBidi"/>
      <w:b/>
      <w:bCs/>
      <w:sz w:val="28"/>
      <w:szCs w:val="28"/>
    </w:rPr>
  </w:style>
  <w:style w:type="character" w:customStyle="1" w:styleId="Nadpis2Char">
    <w:name w:val="Nadpis 2 Char"/>
    <w:basedOn w:val="Standardnpsmoodstavce"/>
    <w:link w:val="Nadpis2"/>
    <w:uiPriority w:val="9"/>
    <w:rsid w:val="00C05B18"/>
    <w:rPr>
      <w:rFonts w:ascii="Calibri" w:eastAsiaTheme="majorEastAsia" w:hAnsi="Calibri" w:cstheme="majorBidi"/>
      <w:b/>
      <w:bCs/>
      <w:sz w:val="26"/>
      <w:szCs w:val="26"/>
    </w:rPr>
  </w:style>
  <w:style w:type="character" w:customStyle="1" w:styleId="Nadpis3Char">
    <w:name w:val="Nadpis 3 Char"/>
    <w:basedOn w:val="Standardnpsmoodstavce"/>
    <w:link w:val="Nadpis3"/>
    <w:uiPriority w:val="9"/>
    <w:rsid w:val="00C05B18"/>
    <w:rPr>
      <w:rFonts w:ascii="Calibri" w:eastAsiaTheme="majorEastAsia" w:hAnsi="Calibri" w:cstheme="majorBidi"/>
      <w:b/>
      <w:bCs/>
      <w:sz w:val="24"/>
    </w:rPr>
  </w:style>
  <w:style w:type="character" w:customStyle="1" w:styleId="Nadpis4Char">
    <w:name w:val="Nadpis 4 Char"/>
    <w:basedOn w:val="Standardnpsmoodstavce"/>
    <w:link w:val="Nadpis4"/>
    <w:uiPriority w:val="9"/>
    <w:rsid w:val="00C05B18"/>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rsid w:val="00C05B18"/>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rsid w:val="00C05B18"/>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rsid w:val="00C05B18"/>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rsid w:val="00C05B18"/>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rsid w:val="00C05B18"/>
    <w:rPr>
      <w:rFonts w:asciiTheme="majorHAnsi" w:eastAsiaTheme="majorEastAsia" w:hAnsiTheme="majorHAnsi" w:cstheme="majorBidi"/>
      <w:i/>
      <w:iCs/>
      <w:color w:val="404040" w:themeColor="text1" w:themeTint="BF"/>
      <w:sz w:val="20"/>
      <w:szCs w:val="20"/>
    </w:rPr>
  </w:style>
  <w:style w:type="character" w:styleId="Hypertextovodkaz">
    <w:name w:val="Hyperlink"/>
    <w:basedOn w:val="Standardnpsmoodstavce"/>
    <w:uiPriority w:val="99"/>
    <w:unhideWhenUsed/>
    <w:rsid w:val="00F57489"/>
    <w:rPr>
      <w:color w:val="0000FF"/>
      <w:u w:val="single"/>
    </w:rPr>
  </w:style>
  <w:style w:type="paragraph" w:styleId="Textbubliny">
    <w:name w:val="Balloon Text"/>
    <w:basedOn w:val="Normln"/>
    <w:link w:val="TextbublinyChar"/>
    <w:uiPriority w:val="99"/>
    <w:semiHidden/>
    <w:unhideWhenUsed/>
    <w:rsid w:val="00DB16BF"/>
    <w:rPr>
      <w:rFonts w:ascii="Segoe UI" w:hAnsi="Segoe UI" w:cs="Segoe UI"/>
      <w:sz w:val="18"/>
      <w:szCs w:val="18"/>
    </w:rPr>
  </w:style>
  <w:style w:type="character" w:customStyle="1" w:styleId="TextbublinyChar">
    <w:name w:val="Text bubliny Char"/>
    <w:basedOn w:val="Standardnpsmoodstavce"/>
    <w:link w:val="Textbubliny"/>
    <w:rsid w:val="00DB16BF"/>
    <w:rPr>
      <w:rFonts w:ascii="Segoe UI" w:eastAsia="Times New Roman" w:hAnsi="Segoe UI" w:cs="Segoe UI"/>
      <w:sz w:val="18"/>
      <w:szCs w:val="18"/>
    </w:rPr>
  </w:style>
  <w:style w:type="character" w:styleId="Odkaznakoment">
    <w:name w:val="annotation reference"/>
    <w:basedOn w:val="Standardnpsmoodstavce"/>
    <w:uiPriority w:val="99"/>
    <w:semiHidden/>
    <w:unhideWhenUsed/>
    <w:rsid w:val="00DB16BF"/>
    <w:rPr>
      <w:sz w:val="16"/>
      <w:szCs w:val="16"/>
    </w:rPr>
  </w:style>
  <w:style w:type="paragraph" w:styleId="Textkomente">
    <w:name w:val="annotation text"/>
    <w:basedOn w:val="Normln"/>
    <w:link w:val="TextkomenteChar"/>
    <w:uiPriority w:val="99"/>
    <w:semiHidden/>
    <w:unhideWhenUsed/>
    <w:rsid w:val="00DB16BF"/>
    <w:rPr>
      <w:sz w:val="20"/>
      <w:szCs w:val="20"/>
    </w:rPr>
  </w:style>
  <w:style w:type="character" w:customStyle="1" w:styleId="TextkomenteChar">
    <w:name w:val="Text komentáře Char"/>
    <w:basedOn w:val="Standardnpsmoodstavce"/>
    <w:link w:val="Textkomente"/>
    <w:rsid w:val="00DB16BF"/>
    <w:rPr>
      <w:rFonts w:ascii="Calibri" w:eastAsia="Times New Roman" w:hAnsi="Calibri" w:cs="Times New Roman"/>
      <w:sz w:val="20"/>
      <w:szCs w:val="20"/>
    </w:rPr>
  </w:style>
  <w:style w:type="paragraph" w:styleId="Pedmtkomente">
    <w:name w:val="annotation subject"/>
    <w:basedOn w:val="Textkomente"/>
    <w:next w:val="Textkomente"/>
    <w:link w:val="PedmtkomenteChar"/>
    <w:uiPriority w:val="99"/>
    <w:semiHidden/>
    <w:unhideWhenUsed/>
    <w:rsid w:val="00DB16BF"/>
    <w:rPr>
      <w:b/>
      <w:bCs/>
    </w:rPr>
  </w:style>
  <w:style w:type="character" w:customStyle="1" w:styleId="PedmtkomenteChar">
    <w:name w:val="Předmět komentáře Char"/>
    <w:basedOn w:val="TextkomenteChar"/>
    <w:link w:val="Pedmtkomente"/>
    <w:rsid w:val="00DB16BF"/>
    <w:rPr>
      <w:rFonts w:ascii="Calibri" w:eastAsia="Times New Roman" w:hAnsi="Calibri" w:cs="Times New Roman"/>
      <w:b/>
      <w:bCs/>
      <w:sz w:val="20"/>
      <w:szCs w:val="20"/>
    </w:rPr>
  </w:style>
  <w:style w:type="paragraph" w:styleId="Zhlav">
    <w:name w:val="header"/>
    <w:basedOn w:val="Normln"/>
    <w:link w:val="ZhlavChar"/>
    <w:unhideWhenUsed/>
    <w:rsid w:val="009D26BE"/>
    <w:pPr>
      <w:tabs>
        <w:tab w:val="center" w:pos="4536"/>
        <w:tab w:val="right" w:pos="9072"/>
      </w:tabs>
    </w:pPr>
  </w:style>
  <w:style w:type="character" w:customStyle="1" w:styleId="ZhlavChar">
    <w:name w:val="Záhlaví Char"/>
    <w:basedOn w:val="Standardnpsmoodstavce"/>
    <w:link w:val="Zhlav"/>
    <w:rsid w:val="009D26BE"/>
    <w:rPr>
      <w:rFonts w:ascii="Calibri" w:eastAsia="Times New Roman" w:hAnsi="Calibri" w:cs="Times New Roman"/>
      <w:sz w:val="24"/>
      <w:szCs w:val="24"/>
    </w:rPr>
  </w:style>
  <w:style w:type="paragraph" w:styleId="Zpat">
    <w:name w:val="footer"/>
    <w:basedOn w:val="Normln"/>
    <w:link w:val="ZpatChar"/>
    <w:uiPriority w:val="99"/>
    <w:unhideWhenUsed/>
    <w:rsid w:val="009D26BE"/>
    <w:pPr>
      <w:tabs>
        <w:tab w:val="center" w:pos="4536"/>
        <w:tab w:val="right" w:pos="9072"/>
      </w:tabs>
    </w:pPr>
  </w:style>
  <w:style w:type="character" w:customStyle="1" w:styleId="ZpatChar">
    <w:name w:val="Zápatí Char"/>
    <w:basedOn w:val="Standardnpsmoodstavce"/>
    <w:link w:val="Zpat"/>
    <w:uiPriority w:val="99"/>
    <w:rsid w:val="009D26BE"/>
    <w:rPr>
      <w:rFonts w:ascii="Calibri" w:eastAsia="Times New Roman" w:hAnsi="Calibri" w:cs="Times New Roman"/>
      <w:sz w:val="24"/>
      <w:szCs w:val="24"/>
    </w:rPr>
  </w:style>
  <w:style w:type="paragraph" w:styleId="Odstavecseseznamem">
    <w:name w:val="List Paragraph"/>
    <w:aliases w:val="Odstavec s odrážkami,Odstavec se seznamem1"/>
    <w:basedOn w:val="Normln"/>
    <w:link w:val="OdstavecseseznamemChar"/>
    <w:uiPriority w:val="34"/>
    <w:qFormat/>
    <w:rsid w:val="009D26BE"/>
    <w:pPr>
      <w:spacing w:after="200" w:line="276" w:lineRule="auto"/>
      <w:ind w:left="720"/>
      <w:contextualSpacing/>
    </w:pPr>
    <w:rPr>
      <w:rFonts w:asciiTheme="minorHAnsi" w:eastAsiaTheme="minorHAnsi" w:hAnsiTheme="minorHAnsi" w:cstheme="minorBidi"/>
      <w:sz w:val="22"/>
      <w:szCs w:val="22"/>
    </w:rPr>
  </w:style>
  <w:style w:type="character" w:customStyle="1" w:styleId="OdstavecseseznamemChar">
    <w:name w:val="Odstavec se seznamem Char"/>
    <w:aliases w:val="Odstavec s odrážkami Char,Odstavec se seznamem1 Char"/>
    <w:basedOn w:val="Standardnpsmoodstavce"/>
    <w:link w:val="Odstavecseseznamem"/>
    <w:uiPriority w:val="34"/>
    <w:locked/>
    <w:rsid w:val="008102CF"/>
  </w:style>
  <w:style w:type="paragraph" w:styleId="Zkladntext">
    <w:name w:val="Body Text"/>
    <w:basedOn w:val="Normln"/>
    <w:link w:val="ZkladntextChar"/>
    <w:unhideWhenUsed/>
    <w:rsid w:val="008102CF"/>
    <w:rPr>
      <w:rFonts w:ascii="Times New Roman" w:eastAsiaTheme="minorHAnsi" w:hAnsi="Times New Roman"/>
      <w:sz w:val="32"/>
      <w:szCs w:val="32"/>
      <w:lang w:eastAsia="cs-CZ"/>
    </w:rPr>
  </w:style>
  <w:style w:type="character" w:customStyle="1" w:styleId="ZkladntextChar">
    <w:name w:val="Základní text Char"/>
    <w:basedOn w:val="Standardnpsmoodstavce"/>
    <w:link w:val="Zkladntext"/>
    <w:rsid w:val="008102CF"/>
    <w:rPr>
      <w:rFonts w:ascii="Times New Roman" w:hAnsi="Times New Roman" w:cs="Times New Roman"/>
      <w:sz w:val="32"/>
      <w:szCs w:val="32"/>
      <w:lang w:eastAsia="cs-CZ"/>
    </w:rPr>
  </w:style>
  <w:style w:type="paragraph" w:styleId="Nadpisobsahu">
    <w:name w:val="TOC Heading"/>
    <w:basedOn w:val="Nadpis1"/>
    <w:next w:val="Normln"/>
    <w:uiPriority w:val="39"/>
    <w:unhideWhenUsed/>
    <w:qFormat/>
    <w:rsid w:val="00C05B18"/>
    <w:pPr>
      <w:numPr>
        <w:numId w:val="0"/>
      </w:numPr>
      <w:outlineLvl w:val="9"/>
    </w:pPr>
    <w:rPr>
      <w:lang w:eastAsia="cs-CZ"/>
    </w:rPr>
  </w:style>
  <w:style w:type="paragraph" w:styleId="Obsah1">
    <w:name w:val="toc 1"/>
    <w:basedOn w:val="Normln"/>
    <w:next w:val="Normln"/>
    <w:autoRedefine/>
    <w:uiPriority w:val="39"/>
    <w:unhideWhenUsed/>
    <w:rsid w:val="0020493B"/>
    <w:pPr>
      <w:tabs>
        <w:tab w:val="left" w:pos="480"/>
        <w:tab w:val="right" w:leader="dot" w:pos="9062"/>
      </w:tabs>
      <w:spacing w:after="100" w:line="276" w:lineRule="auto"/>
    </w:pPr>
    <w:rPr>
      <w:rFonts w:ascii="Arial" w:eastAsiaTheme="minorHAnsi" w:hAnsi="Arial" w:cs="Arial"/>
      <w:b/>
      <w:noProof/>
      <w:sz w:val="22"/>
      <w:szCs w:val="22"/>
      <w:lang w:eastAsia="cs-CZ"/>
    </w:rPr>
  </w:style>
  <w:style w:type="paragraph" w:styleId="Obsah2">
    <w:name w:val="toc 2"/>
    <w:basedOn w:val="Normln"/>
    <w:next w:val="Normln"/>
    <w:autoRedefine/>
    <w:uiPriority w:val="39"/>
    <w:unhideWhenUsed/>
    <w:rsid w:val="00D57FD4"/>
    <w:pPr>
      <w:tabs>
        <w:tab w:val="left" w:pos="720"/>
        <w:tab w:val="right" w:leader="dot" w:pos="9062"/>
      </w:tabs>
      <w:spacing w:after="100" w:line="276" w:lineRule="auto"/>
      <w:ind w:left="220"/>
      <w:jc w:val="both"/>
    </w:pPr>
    <w:rPr>
      <w:rFonts w:asciiTheme="minorHAnsi" w:eastAsiaTheme="minorHAnsi" w:hAnsiTheme="minorHAnsi" w:cstheme="minorBidi"/>
      <w:sz w:val="22"/>
      <w:szCs w:val="22"/>
    </w:rPr>
  </w:style>
  <w:style w:type="table" w:styleId="Mkatabulky">
    <w:name w:val="Table Grid"/>
    <w:basedOn w:val="Normlntabulka"/>
    <w:uiPriority w:val="59"/>
    <w:rsid w:val="00412D69"/>
    <w:pPr>
      <w:spacing w:after="0" w:line="240" w:lineRule="auto"/>
    </w:pPr>
    <w:rPr>
      <w:rFonts w:ascii="Times New Roman" w:eastAsia="Times New Roman" w:hAnsi="Times New Roman" w:cs="Times New Roman"/>
      <w:sz w:val="20"/>
      <w:szCs w:val="20"/>
      <w:lang w:val="en-US"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1D4DC3"/>
    <w:pPr>
      <w:spacing w:before="100" w:beforeAutospacing="1" w:after="100" w:afterAutospacing="1"/>
    </w:pPr>
    <w:rPr>
      <w:rFonts w:ascii="Times New Roman" w:hAnsi="Times New Roman"/>
      <w:lang w:eastAsia="cs-CZ"/>
    </w:rPr>
  </w:style>
  <w:style w:type="character" w:styleId="Siln">
    <w:name w:val="Strong"/>
    <w:basedOn w:val="Standardnpsmoodstavce"/>
    <w:uiPriority w:val="22"/>
    <w:qFormat/>
    <w:rsid w:val="001D4DC3"/>
    <w:rPr>
      <w:b/>
      <w:bCs/>
    </w:rPr>
  </w:style>
  <w:style w:type="character" w:customStyle="1" w:styleId="apple-converted-space">
    <w:name w:val="apple-converted-space"/>
    <w:basedOn w:val="Standardnpsmoodstavce"/>
    <w:rsid w:val="001D4DC3"/>
  </w:style>
  <w:style w:type="paragraph" w:styleId="Bezmezer">
    <w:name w:val="No Spacing"/>
    <w:link w:val="BezmezerChar"/>
    <w:uiPriority w:val="1"/>
    <w:qFormat/>
    <w:rsid w:val="001D4DC3"/>
    <w:pPr>
      <w:spacing w:after="0" w:line="240" w:lineRule="auto"/>
    </w:pPr>
  </w:style>
  <w:style w:type="character" w:customStyle="1" w:styleId="BezmezerChar">
    <w:name w:val="Bez mezer Char"/>
    <w:link w:val="Bezmezer"/>
    <w:uiPriority w:val="1"/>
    <w:rsid w:val="0050445E"/>
  </w:style>
  <w:style w:type="character" w:styleId="Sledovanodkaz">
    <w:name w:val="FollowedHyperlink"/>
    <w:basedOn w:val="Standardnpsmoodstavce"/>
    <w:uiPriority w:val="99"/>
    <w:semiHidden/>
    <w:unhideWhenUsed/>
    <w:rsid w:val="001D4DC3"/>
    <w:rPr>
      <w:color w:val="800080" w:themeColor="followedHyperlink"/>
      <w:u w:val="single"/>
    </w:rPr>
  </w:style>
  <w:style w:type="paragraph" w:customStyle="1" w:styleId="Textbody">
    <w:name w:val="Text body"/>
    <w:basedOn w:val="Normln"/>
    <w:rsid w:val="001D4DC3"/>
    <w:pPr>
      <w:autoSpaceDN w:val="0"/>
      <w:jc w:val="both"/>
    </w:pPr>
    <w:rPr>
      <w:rFonts w:ascii="Times New Roman" w:eastAsiaTheme="minorHAnsi" w:hAnsi="Times New Roman"/>
      <w:lang w:eastAsia="zh-CN"/>
    </w:rPr>
  </w:style>
  <w:style w:type="paragraph" w:styleId="Revize">
    <w:name w:val="Revision"/>
    <w:hidden/>
    <w:uiPriority w:val="99"/>
    <w:semiHidden/>
    <w:rsid w:val="001D4DC3"/>
    <w:pPr>
      <w:spacing w:after="0" w:line="240" w:lineRule="auto"/>
    </w:pPr>
  </w:style>
  <w:style w:type="paragraph" w:customStyle="1" w:styleId="Standard">
    <w:name w:val="Standard"/>
    <w:rsid w:val="001D4DC3"/>
    <w:pPr>
      <w:autoSpaceDN w:val="0"/>
      <w:spacing w:after="0" w:line="240" w:lineRule="auto"/>
      <w:textAlignment w:val="baseline"/>
    </w:pPr>
    <w:rPr>
      <w:rFonts w:ascii="Times New Roman" w:eastAsia="Times New Roman" w:hAnsi="Times New Roman" w:cs="Times New Roman"/>
      <w:kern w:val="3"/>
      <w:szCs w:val="20"/>
      <w:lang w:eastAsia="zh-CN"/>
    </w:rPr>
  </w:style>
  <w:style w:type="paragraph" w:styleId="Obsah3">
    <w:name w:val="toc 3"/>
    <w:basedOn w:val="Normln"/>
    <w:next w:val="Normln"/>
    <w:autoRedefine/>
    <w:uiPriority w:val="39"/>
    <w:unhideWhenUsed/>
    <w:rsid w:val="001D4DC3"/>
    <w:pPr>
      <w:spacing w:after="100"/>
      <w:ind w:left="480"/>
    </w:pPr>
  </w:style>
  <w:style w:type="character" w:customStyle="1" w:styleId="Standardnpsmoodstavce1">
    <w:name w:val="Standardní písmo odstavce1"/>
    <w:rsid w:val="0050445E"/>
  </w:style>
  <w:style w:type="character" w:customStyle="1" w:styleId="TextmojCharCharCharCharCharChar">
    <w:name w:val="Text moj Char Char Char Char Char Char"/>
    <w:rsid w:val="0050445E"/>
    <w:rPr>
      <w:rFonts w:ascii="Calibri" w:eastAsia="Times New Roman" w:hAnsi="Calibri" w:cs="Times New Roman"/>
      <w:sz w:val="24"/>
      <w:szCs w:val="24"/>
    </w:rPr>
  </w:style>
  <w:style w:type="character" w:customStyle="1" w:styleId="Zkladntext2Char">
    <w:name w:val="Základní text 2 Char"/>
    <w:rsid w:val="0050445E"/>
    <w:rPr>
      <w:rFonts w:ascii="Calibri" w:eastAsia="Times New Roman" w:hAnsi="Calibri" w:cs="Times New Roman"/>
      <w:color w:val="000000"/>
      <w:sz w:val="24"/>
      <w:szCs w:val="20"/>
    </w:rPr>
  </w:style>
  <w:style w:type="character" w:customStyle="1" w:styleId="slostrnky1">
    <w:name w:val="Číslo stránky1"/>
    <w:rsid w:val="0050445E"/>
    <w:rPr>
      <w:rFonts w:cs="Times New Roman"/>
    </w:rPr>
  </w:style>
  <w:style w:type="character" w:customStyle="1" w:styleId="apple-style-span">
    <w:name w:val="apple-style-span"/>
    <w:rsid w:val="0050445E"/>
    <w:rPr>
      <w:rFonts w:cs="Times New Roman"/>
    </w:rPr>
  </w:style>
  <w:style w:type="character" w:customStyle="1" w:styleId="ProsttextChar">
    <w:name w:val="Prostý text Char"/>
    <w:rsid w:val="0050445E"/>
    <w:rPr>
      <w:rFonts w:ascii="Calibri" w:eastAsia="Times New Roman" w:hAnsi="Calibri" w:cs="Times New Roman"/>
      <w:spacing w:val="6"/>
      <w:sz w:val="24"/>
      <w:szCs w:val="24"/>
      <w:lang w:val="sk-SK"/>
    </w:rPr>
  </w:style>
  <w:style w:type="character" w:customStyle="1" w:styleId="Anadpis2Char">
    <w:name w:val="A nadpis2 Char"/>
    <w:rsid w:val="0050445E"/>
    <w:rPr>
      <w:rFonts w:ascii="Calibri" w:eastAsia="Times New Roman" w:hAnsi="Calibri" w:cs="Times New Roman"/>
      <w:b/>
      <w:bCs/>
      <w:spacing w:val="6"/>
      <w:sz w:val="30"/>
      <w:szCs w:val="28"/>
      <w:lang w:val="sk-SK"/>
    </w:rPr>
  </w:style>
  <w:style w:type="character" w:customStyle="1" w:styleId="Sledovanodkaz1">
    <w:name w:val="Sledovaný odkaz1"/>
    <w:rsid w:val="0050445E"/>
    <w:rPr>
      <w:color w:val="800080"/>
      <w:u w:val="single"/>
    </w:rPr>
  </w:style>
  <w:style w:type="character" w:customStyle="1" w:styleId="ZkladntextodsazenChar">
    <w:name w:val="Základní text odsazený Char"/>
    <w:rsid w:val="0050445E"/>
    <w:rPr>
      <w:rFonts w:ascii="Calibri" w:eastAsia="Times New Roman" w:hAnsi="Calibri" w:cs="Times New Roman"/>
      <w:sz w:val="24"/>
      <w:szCs w:val="24"/>
    </w:rPr>
  </w:style>
  <w:style w:type="character" w:customStyle="1" w:styleId="Zkladntext3Char">
    <w:name w:val="Základní text 3 Char"/>
    <w:rsid w:val="0050445E"/>
    <w:rPr>
      <w:rFonts w:ascii="Calibri" w:eastAsia="Times New Roman" w:hAnsi="Calibri" w:cs="Times New Roman"/>
      <w:sz w:val="16"/>
      <w:szCs w:val="16"/>
    </w:rPr>
  </w:style>
  <w:style w:type="character" w:customStyle="1" w:styleId="styl45">
    <w:name w:val="styl45"/>
    <w:rsid w:val="0050445E"/>
    <w:rPr>
      <w:rFonts w:cs="Times New Roman"/>
    </w:rPr>
  </w:style>
  <w:style w:type="character" w:customStyle="1" w:styleId="nazvy">
    <w:name w:val="nazvy"/>
    <w:rsid w:val="0050445E"/>
    <w:rPr>
      <w:rFonts w:cs="Times New Roman"/>
    </w:rPr>
  </w:style>
  <w:style w:type="character" w:customStyle="1" w:styleId="Nadpis1mojChar">
    <w:name w:val="Nadpis 1 moj Char"/>
    <w:rsid w:val="0050445E"/>
    <w:rPr>
      <w:rFonts w:ascii="Calibri" w:eastAsia="Times New Roman" w:hAnsi="Calibri" w:cs="Times New Roman"/>
      <w:b/>
      <w:bCs/>
      <w:kern w:val="1"/>
      <w:sz w:val="36"/>
      <w:szCs w:val="20"/>
    </w:rPr>
  </w:style>
  <w:style w:type="character" w:customStyle="1" w:styleId="Nadpis5mojCharChar">
    <w:name w:val="Nadpis 5 moj Char Char"/>
    <w:rsid w:val="0050445E"/>
    <w:rPr>
      <w:rFonts w:ascii="Calibri" w:eastAsia="Calibri" w:hAnsi="Calibri" w:cs="Times New Roman"/>
      <w:b/>
      <w:bCs/>
      <w:iCs/>
      <w:sz w:val="32"/>
      <w:szCs w:val="26"/>
      <w:lang w:val="sk-SK"/>
    </w:rPr>
  </w:style>
  <w:style w:type="character" w:customStyle="1" w:styleId="TextmojChar">
    <w:name w:val="Text moj Char"/>
    <w:rsid w:val="0050445E"/>
    <w:rPr>
      <w:rFonts w:ascii="Calibri" w:eastAsia="Times New Roman" w:hAnsi="Calibri" w:cs="Times New Roman"/>
      <w:sz w:val="24"/>
      <w:szCs w:val="24"/>
    </w:rPr>
  </w:style>
  <w:style w:type="character" w:customStyle="1" w:styleId="TextpoznpodarouChar">
    <w:name w:val="Text pozn. pod čarou Char"/>
    <w:rsid w:val="0050445E"/>
    <w:rPr>
      <w:rFonts w:ascii="Calibri" w:eastAsia="Times New Roman" w:hAnsi="Calibri" w:cs="Times New Roman"/>
      <w:sz w:val="20"/>
      <w:szCs w:val="20"/>
    </w:rPr>
  </w:style>
  <w:style w:type="character" w:customStyle="1" w:styleId="Znakapoznpodarou1">
    <w:name w:val="Značka pozn. pod čarou1"/>
    <w:rsid w:val="0050445E"/>
    <w:rPr>
      <w:vertAlign w:val="superscript"/>
    </w:rPr>
  </w:style>
  <w:style w:type="character" w:customStyle="1" w:styleId="hps">
    <w:name w:val="hps"/>
    <w:rsid w:val="0050445E"/>
    <w:rPr>
      <w:rFonts w:cs="Times New Roman"/>
    </w:rPr>
  </w:style>
  <w:style w:type="character" w:customStyle="1" w:styleId="TextmojCharCharCharCharCharChar1">
    <w:name w:val="Text moj Char Char Char Char Char Char1"/>
    <w:rsid w:val="0050445E"/>
    <w:rPr>
      <w:sz w:val="24"/>
      <w:lang w:val="en-US"/>
    </w:rPr>
  </w:style>
  <w:style w:type="character" w:customStyle="1" w:styleId="Nadpis5mojCharChar1">
    <w:name w:val="Nadpis 5 moj Char Char1"/>
    <w:rsid w:val="0050445E"/>
    <w:rPr>
      <w:b/>
      <w:sz w:val="26"/>
      <w:lang w:val="sk-SK"/>
    </w:rPr>
  </w:style>
  <w:style w:type="character" w:styleId="Zvraznn">
    <w:name w:val="Emphasis"/>
    <w:uiPriority w:val="20"/>
    <w:qFormat/>
    <w:rsid w:val="0050445E"/>
    <w:rPr>
      <w:b/>
      <w:i/>
      <w:spacing w:val="10"/>
    </w:rPr>
  </w:style>
  <w:style w:type="character" w:customStyle="1" w:styleId="TextmojCharCharCharCharCharCharChar">
    <w:name w:val="Text moj Char Char Char Char Char Char Char"/>
    <w:rsid w:val="0050445E"/>
    <w:rPr>
      <w:sz w:val="24"/>
      <w:lang w:val="en-US"/>
    </w:rPr>
  </w:style>
  <w:style w:type="character" w:customStyle="1" w:styleId="bbtext">
    <w:name w:val="bbtext"/>
    <w:rsid w:val="0050445E"/>
    <w:rPr>
      <w:rFonts w:cs="Times New Roman"/>
    </w:rPr>
  </w:style>
  <w:style w:type="character" w:customStyle="1" w:styleId="NzevChar">
    <w:name w:val="Název Char"/>
    <w:link w:val="Nzev"/>
    <w:uiPriority w:val="10"/>
    <w:rsid w:val="0050445E"/>
    <w:rPr>
      <w:smallCaps/>
      <w:sz w:val="48"/>
      <w:szCs w:val="48"/>
    </w:rPr>
  </w:style>
  <w:style w:type="paragraph" w:styleId="Nzev">
    <w:name w:val="Title"/>
    <w:basedOn w:val="Normln"/>
    <w:next w:val="Normln"/>
    <w:link w:val="NzevChar"/>
    <w:uiPriority w:val="10"/>
    <w:qFormat/>
    <w:rsid w:val="0050445E"/>
    <w:pPr>
      <w:pBdr>
        <w:top w:val="single" w:sz="12" w:space="1" w:color="C0504D"/>
      </w:pBdr>
      <w:spacing w:after="200"/>
      <w:ind w:left="720" w:hanging="360"/>
      <w:jc w:val="right"/>
    </w:pPr>
    <w:rPr>
      <w:rFonts w:asciiTheme="minorHAnsi" w:eastAsiaTheme="minorHAnsi" w:hAnsiTheme="minorHAnsi" w:cstheme="minorBidi"/>
      <w:smallCaps/>
      <w:sz w:val="48"/>
      <w:szCs w:val="48"/>
    </w:rPr>
  </w:style>
  <w:style w:type="character" w:customStyle="1" w:styleId="FontStyle12">
    <w:name w:val="Font Style12"/>
    <w:rsid w:val="0050445E"/>
    <w:rPr>
      <w:rFonts w:ascii="Microsoft Sans Serif" w:hAnsi="Microsoft Sans Serif"/>
      <w:sz w:val="14"/>
    </w:rPr>
  </w:style>
  <w:style w:type="character" w:customStyle="1" w:styleId="Zkladntext2">
    <w:name w:val="Základný text (2)_"/>
    <w:rsid w:val="0050445E"/>
    <w:rPr>
      <w:rFonts w:ascii="Arial" w:hAnsi="Arial"/>
      <w:b/>
      <w:sz w:val="18"/>
    </w:rPr>
  </w:style>
  <w:style w:type="character" w:customStyle="1" w:styleId="duzelitery">
    <w:name w:val="duze_litery"/>
    <w:rsid w:val="0050445E"/>
    <w:rPr>
      <w:rFonts w:cs="Times New Roman"/>
    </w:rPr>
  </w:style>
  <w:style w:type="character" w:customStyle="1" w:styleId="shorttext">
    <w:name w:val="short_text"/>
    <w:rsid w:val="0050445E"/>
    <w:rPr>
      <w:rFonts w:cs="Times New Roman"/>
    </w:rPr>
  </w:style>
  <w:style w:type="character" w:customStyle="1" w:styleId="long-title">
    <w:name w:val="long-title"/>
    <w:rsid w:val="0050445E"/>
    <w:rPr>
      <w:rFonts w:cs="Times New Roman"/>
    </w:rPr>
  </w:style>
  <w:style w:type="character" w:customStyle="1" w:styleId="A2">
    <w:name w:val="A2"/>
    <w:rsid w:val="0050445E"/>
    <w:rPr>
      <w:b/>
      <w:color w:val="000000"/>
      <w:sz w:val="10"/>
    </w:rPr>
  </w:style>
  <w:style w:type="character" w:customStyle="1" w:styleId="FontStyle26">
    <w:name w:val="Font Style26"/>
    <w:rsid w:val="0050445E"/>
    <w:rPr>
      <w:rFonts w:ascii="Franklin Gothic Medium" w:hAnsi="Franklin Gothic Medium" w:cs="Franklin Gothic Medium"/>
      <w:i/>
      <w:iCs/>
      <w:sz w:val="14"/>
      <w:szCs w:val="14"/>
    </w:rPr>
  </w:style>
  <w:style w:type="character" w:customStyle="1" w:styleId="st">
    <w:name w:val="st"/>
    <w:rsid w:val="0050445E"/>
    <w:rPr>
      <w:rFonts w:cs="Times New Roman"/>
    </w:rPr>
  </w:style>
  <w:style w:type="character" w:customStyle="1" w:styleId="Textzstupnhosymbolu1">
    <w:name w:val="Text zástupného symbolu1"/>
    <w:rsid w:val="0050445E"/>
    <w:rPr>
      <w:rFonts w:cs="Times New Roman"/>
      <w:color w:val="808080"/>
    </w:rPr>
  </w:style>
  <w:style w:type="character" w:customStyle="1" w:styleId="Zstupntext1">
    <w:name w:val="Zástupný text1"/>
    <w:rsid w:val="0050445E"/>
    <w:rPr>
      <w:rFonts w:cs="Times New Roman"/>
      <w:color w:val="808080"/>
    </w:rPr>
  </w:style>
  <w:style w:type="character" w:customStyle="1" w:styleId="Zkladntextodsazen2Char">
    <w:name w:val="Základní text odsazený 2 Char"/>
    <w:rsid w:val="0050445E"/>
    <w:rPr>
      <w:rFonts w:ascii="Calibri" w:eastAsia="Times New Roman" w:hAnsi="Calibri" w:cs="Times New Roman"/>
      <w:sz w:val="24"/>
      <w:szCs w:val="24"/>
    </w:rPr>
  </w:style>
  <w:style w:type="character" w:customStyle="1" w:styleId="Zkladntextodsazen3Char">
    <w:name w:val="Základní text odsazený 3 Char"/>
    <w:rsid w:val="0050445E"/>
    <w:rPr>
      <w:rFonts w:ascii="Calibri" w:eastAsia="Times New Roman" w:hAnsi="Calibri" w:cs="Times New Roman"/>
      <w:sz w:val="16"/>
      <w:szCs w:val="16"/>
    </w:rPr>
  </w:style>
  <w:style w:type="character" w:customStyle="1" w:styleId="PodtitulChar">
    <w:name w:val="Podtitul Char"/>
    <w:link w:val="Podtitul"/>
    <w:uiPriority w:val="11"/>
    <w:rsid w:val="0050445E"/>
    <w:rPr>
      <w:rFonts w:ascii="Cambria" w:hAnsi="Cambria"/>
    </w:rPr>
  </w:style>
  <w:style w:type="paragraph" w:styleId="Podtitul">
    <w:name w:val="Subtitle"/>
    <w:basedOn w:val="Normln"/>
    <w:next w:val="Normln"/>
    <w:link w:val="PodtitulChar"/>
    <w:uiPriority w:val="11"/>
    <w:qFormat/>
    <w:rsid w:val="0050445E"/>
    <w:pPr>
      <w:spacing w:after="720"/>
      <w:ind w:left="720" w:hanging="360"/>
      <w:jc w:val="right"/>
    </w:pPr>
    <w:rPr>
      <w:rFonts w:ascii="Cambria" w:eastAsiaTheme="minorHAnsi" w:hAnsi="Cambria" w:cstheme="minorBidi"/>
      <w:sz w:val="22"/>
      <w:szCs w:val="22"/>
    </w:rPr>
  </w:style>
  <w:style w:type="character" w:customStyle="1" w:styleId="longtext">
    <w:name w:val="long_text"/>
    <w:basedOn w:val="Standardnpsmoodstavce1"/>
    <w:rsid w:val="0050445E"/>
  </w:style>
  <w:style w:type="character" w:customStyle="1" w:styleId="Odkaznakoment1">
    <w:name w:val="Odkaz na komentář1"/>
    <w:rsid w:val="0050445E"/>
    <w:rPr>
      <w:sz w:val="16"/>
      <w:szCs w:val="16"/>
    </w:rPr>
  </w:style>
  <w:style w:type="character" w:customStyle="1" w:styleId="highlight">
    <w:name w:val="highlight"/>
    <w:basedOn w:val="Standardnpsmoodstavce1"/>
    <w:rsid w:val="0050445E"/>
  </w:style>
  <w:style w:type="character" w:customStyle="1" w:styleId="normal-text">
    <w:name w:val="normal-text"/>
    <w:rsid w:val="0050445E"/>
  </w:style>
  <w:style w:type="character" w:customStyle="1" w:styleId="tuc">
    <w:name w:val="tuc"/>
    <w:rsid w:val="0050445E"/>
  </w:style>
  <w:style w:type="character" w:customStyle="1" w:styleId="Nadpis11Char">
    <w:name w:val="Nadpis 11 Char"/>
    <w:rsid w:val="0050445E"/>
    <w:rPr>
      <w:b/>
      <w:bCs/>
      <w:sz w:val="26"/>
      <w:szCs w:val="24"/>
    </w:rPr>
  </w:style>
  <w:style w:type="character" w:customStyle="1" w:styleId="Zdraznnjemn1">
    <w:name w:val="Zdůraznění – jemné1"/>
    <w:basedOn w:val="Standardnpsmoodstavce1"/>
    <w:rsid w:val="0050445E"/>
  </w:style>
  <w:style w:type="character" w:customStyle="1" w:styleId="mw-headline">
    <w:name w:val="mw-headline"/>
    <w:basedOn w:val="Standardnpsmoodstavce1"/>
    <w:rsid w:val="0050445E"/>
  </w:style>
  <w:style w:type="character" w:customStyle="1" w:styleId="label">
    <w:name w:val="label"/>
    <w:basedOn w:val="Standardnpsmoodstavce1"/>
    <w:rsid w:val="0050445E"/>
  </w:style>
  <w:style w:type="character" w:customStyle="1" w:styleId="TextvysvtlivekChar">
    <w:name w:val="Text vysvětlivek Char"/>
    <w:rsid w:val="0050445E"/>
    <w:rPr>
      <w:rFonts w:ascii="Calibri" w:eastAsia="Times New Roman" w:hAnsi="Calibri" w:cs="Times New Roman"/>
      <w:sz w:val="20"/>
      <w:szCs w:val="20"/>
    </w:rPr>
  </w:style>
  <w:style w:type="character" w:customStyle="1" w:styleId="Odkaznavysvtlivky1">
    <w:name w:val="Odkaz na vysvětlivky1"/>
    <w:rsid w:val="0050445E"/>
    <w:rPr>
      <w:vertAlign w:val="superscript"/>
    </w:rPr>
  </w:style>
  <w:style w:type="character" w:customStyle="1" w:styleId="ListLabel1">
    <w:name w:val="ListLabel 1"/>
    <w:rsid w:val="0050445E"/>
    <w:rPr>
      <w:rFonts w:cs="Times New Roman"/>
    </w:rPr>
  </w:style>
  <w:style w:type="character" w:customStyle="1" w:styleId="ListLabel2">
    <w:name w:val="ListLabel 2"/>
    <w:rsid w:val="0050445E"/>
    <w:rPr>
      <w:rFonts w:cs="Times New Roman"/>
      <w:b w:val="0"/>
      <w:i w:val="0"/>
      <w:sz w:val="26"/>
    </w:rPr>
  </w:style>
  <w:style w:type="character" w:customStyle="1" w:styleId="ListLabel3">
    <w:name w:val="ListLabel 3"/>
    <w:rsid w:val="0050445E"/>
    <w:rPr>
      <w:b w:val="0"/>
      <w:bCs w:val="0"/>
      <w:i w:val="0"/>
      <w:caps w:val="0"/>
      <w:smallCaps w:val="0"/>
      <w:strike w:val="0"/>
      <w:dstrike w:val="0"/>
      <w:vanish w:val="0"/>
      <w:spacing w:val="0"/>
      <w:kern w:val="1"/>
      <w:position w:val="0"/>
      <w:sz w:val="22"/>
      <w:u w:val="none"/>
      <w:effect w:val="none"/>
      <w:vertAlign w:val="baseline"/>
    </w:rPr>
  </w:style>
  <w:style w:type="character" w:customStyle="1" w:styleId="ListLabel4">
    <w:name w:val="ListLabel 4"/>
    <w:rsid w:val="0050445E"/>
    <w:rPr>
      <w:sz w:val="32"/>
    </w:rPr>
  </w:style>
  <w:style w:type="character" w:customStyle="1" w:styleId="ListLabel5">
    <w:name w:val="ListLabel 5"/>
    <w:rsid w:val="0050445E"/>
    <w:rPr>
      <w:b/>
      <w:i w:val="0"/>
      <w:sz w:val="24"/>
    </w:rPr>
  </w:style>
  <w:style w:type="character" w:customStyle="1" w:styleId="ListLabel6">
    <w:name w:val="ListLabel 6"/>
    <w:rsid w:val="0050445E"/>
    <w:rPr>
      <w:rFonts w:cs="Courier New"/>
    </w:rPr>
  </w:style>
  <w:style w:type="character" w:customStyle="1" w:styleId="Symbolyproslovn">
    <w:name w:val="Symboly pro číslování"/>
    <w:rsid w:val="0050445E"/>
  </w:style>
  <w:style w:type="paragraph" w:customStyle="1" w:styleId="Nadpis">
    <w:name w:val="Nadpis"/>
    <w:basedOn w:val="Normln"/>
    <w:next w:val="Zkladntext"/>
    <w:rsid w:val="0050445E"/>
    <w:pPr>
      <w:keepNext/>
      <w:spacing w:before="240" w:after="120" w:line="276" w:lineRule="auto"/>
      <w:ind w:left="720" w:hanging="360"/>
      <w:jc w:val="both"/>
    </w:pPr>
    <w:rPr>
      <w:rFonts w:ascii="Arial" w:eastAsia="Microsoft YaHei" w:hAnsi="Arial" w:cs="Mangal"/>
      <w:sz w:val="28"/>
      <w:szCs w:val="28"/>
      <w:lang w:eastAsia="cs-CZ"/>
    </w:rPr>
  </w:style>
  <w:style w:type="paragraph" w:styleId="Seznam">
    <w:name w:val="List"/>
    <w:basedOn w:val="Zkladntext"/>
    <w:rsid w:val="0050445E"/>
    <w:pPr>
      <w:spacing w:after="120" w:line="276" w:lineRule="auto"/>
      <w:jc w:val="both"/>
    </w:pPr>
    <w:rPr>
      <w:rFonts w:ascii="Calibri" w:eastAsia="Times New Roman" w:hAnsi="Calibri" w:cs="Mangal"/>
      <w:sz w:val="22"/>
      <w:szCs w:val="20"/>
    </w:rPr>
  </w:style>
  <w:style w:type="paragraph" w:customStyle="1" w:styleId="Popisek">
    <w:name w:val="Popisek"/>
    <w:basedOn w:val="Normln"/>
    <w:rsid w:val="0050445E"/>
    <w:pPr>
      <w:suppressLineNumbers/>
      <w:spacing w:before="120" w:after="120" w:line="276" w:lineRule="auto"/>
      <w:ind w:left="720" w:hanging="360"/>
      <w:jc w:val="both"/>
    </w:pPr>
    <w:rPr>
      <w:rFonts w:cs="Mangal"/>
      <w:i/>
      <w:iCs/>
      <w:lang w:eastAsia="cs-CZ"/>
    </w:rPr>
  </w:style>
  <w:style w:type="paragraph" w:customStyle="1" w:styleId="Rejstk">
    <w:name w:val="Rejstřík"/>
    <w:basedOn w:val="Normln"/>
    <w:rsid w:val="0050445E"/>
    <w:pPr>
      <w:suppressLineNumbers/>
      <w:spacing w:after="200" w:line="276" w:lineRule="auto"/>
      <w:ind w:left="720" w:hanging="360"/>
      <w:jc w:val="both"/>
    </w:pPr>
    <w:rPr>
      <w:rFonts w:cs="Mangal"/>
      <w:sz w:val="22"/>
      <w:szCs w:val="20"/>
      <w:lang w:eastAsia="cs-CZ"/>
    </w:rPr>
  </w:style>
  <w:style w:type="paragraph" w:customStyle="1" w:styleId="TextmojCharCharCharCharChar">
    <w:name w:val="Text moj Char Char Char Char Char"/>
    <w:basedOn w:val="Zkladntext"/>
    <w:rsid w:val="0050445E"/>
    <w:pPr>
      <w:spacing w:after="120" w:line="360" w:lineRule="auto"/>
      <w:ind w:firstLine="720"/>
      <w:jc w:val="both"/>
    </w:pPr>
    <w:rPr>
      <w:rFonts w:ascii="Calibri" w:eastAsia="Times New Roman" w:hAnsi="Calibri"/>
      <w:sz w:val="22"/>
      <w:szCs w:val="20"/>
    </w:rPr>
  </w:style>
  <w:style w:type="paragraph" w:customStyle="1" w:styleId="Zkladntext21">
    <w:name w:val="Základní text 21"/>
    <w:basedOn w:val="Normln"/>
    <w:rsid w:val="0050445E"/>
    <w:pPr>
      <w:spacing w:after="200" w:line="276" w:lineRule="auto"/>
      <w:jc w:val="both"/>
    </w:pPr>
    <w:rPr>
      <w:color w:val="000000"/>
      <w:sz w:val="22"/>
      <w:szCs w:val="20"/>
      <w:lang w:eastAsia="cs-CZ"/>
    </w:rPr>
  </w:style>
  <w:style w:type="paragraph" w:styleId="Obsah4">
    <w:name w:val="toc 4"/>
    <w:basedOn w:val="Normln"/>
    <w:rsid w:val="0050445E"/>
    <w:pPr>
      <w:tabs>
        <w:tab w:val="right" w:leader="dot" w:pos="8789"/>
      </w:tabs>
      <w:spacing w:after="200" w:line="276" w:lineRule="auto"/>
      <w:ind w:left="720"/>
      <w:jc w:val="both"/>
    </w:pPr>
    <w:rPr>
      <w:sz w:val="20"/>
      <w:szCs w:val="20"/>
      <w:lang w:eastAsia="cs-CZ"/>
    </w:rPr>
  </w:style>
  <w:style w:type="paragraph" w:styleId="Obsah5">
    <w:name w:val="toc 5"/>
    <w:basedOn w:val="Normln"/>
    <w:rsid w:val="0050445E"/>
    <w:pPr>
      <w:tabs>
        <w:tab w:val="right" w:leader="dot" w:pos="8506"/>
      </w:tabs>
      <w:spacing w:after="200" w:line="276" w:lineRule="auto"/>
      <w:ind w:left="960"/>
      <w:jc w:val="both"/>
    </w:pPr>
    <w:rPr>
      <w:sz w:val="20"/>
      <w:szCs w:val="20"/>
      <w:lang w:eastAsia="cs-CZ"/>
    </w:rPr>
  </w:style>
  <w:style w:type="paragraph" w:customStyle="1" w:styleId="CharChar">
    <w:name w:val="Char Char"/>
    <w:basedOn w:val="Normln"/>
    <w:rsid w:val="0050445E"/>
    <w:pPr>
      <w:spacing w:after="160" w:line="240" w:lineRule="exact"/>
      <w:jc w:val="both"/>
    </w:pPr>
    <w:rPr>
      <w:rFonts w:ascii="Tahoma" w:hAnsi="Tahoma" w:cs="Tahoma"/>
      <w:sz w:val="20"/>
      <w:szCs w:val="20"/>
      <w:lang w:eastAsia="cs-CZ"/>
    </w:rPr>
  </w:style>
  <w:style w:type="paragraph" w:customStyle="1" w:styleId="Textbubliny1">
    <w:name w:val="Text bubliny1"/>
    <w:basedOn w:val="Normln"/>
    <w:rsid w:val="0050445E"/>
    <w:pPr>
      <w:spacing w:after="200" w:line="276" w:lineRule="auto"/>
      <w:jc w:val="both"/>
    </w:pPr>
    <w:rPr>
      <w:rFonts w:ascii="Tahoma" w:hAnsi="Tahoma" w:cs="Tahoma"/>
      <w:sz w:val="16"/>
      <w:szCs w:val="16"/>
      <w:lang w:eastAsia="cs-CZ"/>
    </w:rPr>
  </w:style>
  <w:style w:type="paragraph" w:customStyle="1" w:styleId="nadpis40">
    <w:name w:val="nadpis 4"/>
    <w:basedOn w:val="Normln"/>
    <w:rsid w:val="0050445E"/>
    <w:pPr>
      <w:spacing w:after="120" w:line="276" w:lineRule="auto"/>
      <w:jc w:val="both"/>
    </w:pPr>
    <w:rPr>
      <w:b/>
      <w:sz w:val="22"/>
      <w:szCs w:val="20"/>
      <w:lang w:val="sk-SK" w:eastAsia="cs-CZ"/>
    </w:rPr>
  </w:style>
  <w:style w:type="paragraph" w:customStyle="1" w:styleId="Anadpis2">
    <w:name w:val="A nadpis2"/>
    <w:basedOn w:val="Normln"/>
    <w:rsid w:val="0050445E"/>
    <w:pPr>
      <w:keepNext/>
      <w:spacing w:before="700" w:after="700" w:line="360" w:lineRule="auto"/>
      <w:ind w:left="720" w:hanging="360"/>
      <w:jc w:val="both"/>
    </w:pPr>
    <w:rPr>
      <w:b/>
      <w:bCs/>
      <w:spacing w:val="6"/>
      <w:sz w:val="30"/>
      <w:szCs w:val="28"/>
      <w:lang w:val="sk-SK" w:eastAsia="cs-CZ"/>
    </w:rPr>
  </w:style>
  <w:style w:type="paragraph" w:customStyle="1" w:styleId="Prosttext1">
    <w:name w:val="Prostý text1"/>
    <w:basedOn w:val="Normln"/>
    <w:rsid w:val="0050445E"/>
    <w:pPr>
      <w:spacing w:before="120" w:line="360" w:lineRule="auto"/>
      <w:ind w:firstLine="709"/>
      <w:jc w:val="both"/>
    </w:pPr>
    <w:rPr>
      <w:spacing w:val="6"/>
      <w:sz w:val="22"/>
      <w:szCs w:val="20"/>
      <w:lang w:val="sk-SK" w:eastAsia="cs-CZ"/>
    </w:rPr>
  </w:style>
  <w:style w:type="paragraph" w:styleId="Zkladntextodsazen">
    <w:name w:val="Body Text Indent"/>
    <w:basedOn w:val="Normln"/>
    <w:link w:val="ZkladntextodsazenChar1"/>
    <w:rsid w:val="0050445E"/>
    <w:pPr>
      <w:spacing w:after="120" w:line="276" w:lineRule="auto"/>
      <w:ind w:left="360"/>
      <w:jc w:val="both"/>
    </w:pPr>
    <w:rPr>
      <w:sz w:val="22"/>
      <w:szCs w:val="20"/>
      <w:lang w:eastAsia="cs-CZ"/>
    </w:rPr>
  </w:style>
  <w:style w:type="character" w:customStyle="1" w:styleId="ZkladntextodsazenChar1">
    <w:name w:val="Základní text odsazený Char1"/>
    <w:basedOn w:val="Standardnpsmoodstavce"/>
    <w:link w:val="Zkladntextodsazen"/>
    <w:rsid w:val="0050445E"/>
    <w:rPr>
      <w:rFonts w:ascii="Calibri" w:eastAsia="Times New Roman" w:hAnsi="Calibri" w:cs="Times New Roman"/>
      <w:szCs w:val="20"/>
      <w:lang w:eastAsia="cs-CZ"/>
    </w:rPr>
  </w:style>
  <w:style w:type="paragraph" w:customStyle="1" w:styleId="Default">
    <w:name w:val="Default"/>
    <w:rsid w:val="0050445E"/>
    <w:pPr>
      <w:suppressAutoHyphens/>
      <w:spacing w:line="100" w:lineRule="atLeast"/>
      <w:jc w:val="both"/>
    </w:pPr>
    <w:rPr>
      <w:rFonts w:ascii="Calibri" w:eastAsia="Times New Roman" w:hAnsi="Calibri" w:cs="Times New Roman"/>
      <w:color w:val="000000"/>
      <w:sz w:val="24"/>
      <w:szCs w:val="24"/>
      <w:lang w:val="en-US" w:eastAsia="ar-SA"/>
    </w:rPr>
  </w:style>
  <w:style w:type="paragraph" w:customStyle="1" w:styleId="Zkladntext31">
    <w:name w:val="Základní text 31"/>
    <w:basedOn w:val="Normln"/>
    <w:rsid w:val="0050445E"/>
    <w:pPr>
      <w:spacing w:after="120" w:line="276" w:lineRule="auto"/>
      <w:jc w:val="both"/>
    </w:pPr>
    <w:rPr>
      <w:sz w:val="16"/>
      <w:szCs w:val="16"/>
      <w:lang w:eastAsia="cs-CZ"/>
    </w:rPr>
  </w:style>
  <w:style w:type="paragraph" w:customStyle="1" w:styleId="Normlnweb1">
    <w:name w:val="Normální (web)1"/>
    <w:basedOn w:val="Normln"/>
    <w:rsid w:val="0050445E"/>
    <w:pPr>
      <w:spacing w:before="100" w:after="100" w:line="276" w:lineRule="auto"/>
      <w:jc w:val="both"/>
    </w:pPr>
    <w:rPr>
      <w:sz w:val="22"/>
      <w:szCs w:val="20"/>
      <w:lang w:eastAsia="cs-CZ"/>
    </w:rPr>
  </w:style>
  <w:style w:type="paragraph" w:customStyle="1" w:styleId="tytul">
    <w:name w:val="tytul"/>
    <w:basedOn w:val="Normln"/>
    <w:rsid w:val="0050445E"/>
    <w:pPr>
      <w:spacing w:before="100" w:after="100" w:line="276" w:lineRule="auto"/>
      <w:jc w:val="both"/>
    </w:pPr>
    <w:rPr>
      <w:sz w:val="22"/>
      <w:szCs w:val="20"/>
      <w:lang w:eastAsia="cs-CZ"/>
    </w:rPr>
  </w:style>
  <w:style w:type="paragraph" w:customStyle="1" w:styleId="info">
    <w:name w:val="info"/>
    <w:basedOn w:val="Normln"/>
    <w:rsid w:val="0050445E"/>
    <w:pPr>
      <w:spacing w:before="100" w:after="100" w:line="276" w:lineRule="auto"/>
      <w:jc w:val="both"/>
    </w:pPr>
    <w:rPr>
      <w:sz w:val="22"/>
      <w:szCs w:val="20"/>
      <w:lang w:eastAsia="cs-CZ"/>
    </w:rPr>
  </w:style>
  <w:style w:type="paragraph" w:customStyle="1" w:styleId="podtytul">
    <w:name w:val="podtytul"/>
    <w:basedOn w:val="Normln"/>
    <w:rsid w:val="0050445E"/>
    <w:pPr>
      <w:spacing w:before="100" w:after="100" w:line="276" w:lineRule="auto"/>
      <w:jc w:val="both"/>
    </w:pPr>
    <w:rPr>
      <w:sz w:val="22"/>
      <w:szCs w:val="20"/>
      <w:lang w:eastAsia="cs-CZ"/>
    </w:rPr>
  </w:style>
  <w:style w:type="paragraph" w:customStyle="1" w:styleId="detail-odstavec">
    <w:name w:val="detail-odstavec"/>
    <w:basedOn w:val="Normln"/>
    <w:rsid w:val="0050445E"/>
    <w:pPr>
      <w:spacing w:before="100" w:after="100" w:line="276" w:lineRule="auto"/>
      <w:jc w:val="both"/>
    </w:pPr>
    <w:rPr>
      <w:sz w:val="22"/>
      <w:szCs w:val="20"/>
      <w:lang w:eastAsia="cs-CZ"/>
    </w:rPr>
  </w:style>
  <w:style w:type="paragraph" w:customStyle="1" w:styleId="Literat">
    <w:name w:val="Literat"/>
    <w:basedOn w:val="Normln"/>
    <w:rsid w:val="0050445E"/>
    <w:pPr>
      <w:numPr>
        <w:numId w:val="1"/>
      </w:numPr>
      <w:spacing w:after="120" w:line="360" w:lineRule="auto"/>
      <w:jc w:val="both"/>
    </w:pPr>
    <w:rPr>
      <w:sz w:val="22"/>
      <w:szCs w:val="20"/>
      <w:lang w:val="sk-SK" w:eastAsia="cs-CZ"/>
    </w:rPr>
  </w:style>
  <w:style w:type="paragraph" w:styleId="Obsah6">
    <w:name w:val="toc 6"/>
    <w:basedOn w:val="Normln"/>
    <w:rsid w:val="0050445E"/>
    <w:pPr>
      <w:tabs>
        <w:tab w:val="right" w:leader="dot" w:pos="8223"/>
      </w:tabs>
      <w:spacing w:after="200" w:line="276" w:lineRule="auto"/>
      <w:ind w:left="1200"/>
      <w:jc w:val="both"/>
    </w:pPr>
    <w:rPr>
      <w:sz w:val="20"/>
      <w:szCs w:val="20"/>
      <w:lang w:eastAsia="cs-CZ"/>
    </w:rPr>
  </w:style>
  <w:style w:type="paragraph" w:styleId="Obsah7">
    <w:name w:val="toc 7"/>
    <w:basedOn w:val="Normln"/>
    <w:rsid w:val="0050445E"/>
    <w:pPr>
      <w:tabs>
        <w:tab w:val="right" w:leader="dot" w:pos="7940"/>
      </w:tabs>
      <w:spacing w:after="200" w:line="276" w:lineRule="auto"/>
      <w:ind w:left="1440"/>
      <w:jc w:val="both"/>
    </w:pPr>
    <w:rPr>
      <w:sz w:val="20"/>
      <w:szCs w:val="20"/>
      <w:lang w:eastAsia="cs-CZ"/>
    </w:rPr>
  </w:style>
  <w:style w:type="paragraph" w:styleId="Obsah8">
    <w:name w:val="toc 8"/>
    <w:basedOn w:val="Normln"/>
    <w:rsid w:val="0050445E"/>
    <w:pPr>
      <w:tabs>
        <w:tab w:val="right" w:leader="dot" w:pos="7657"/>
      </w:tabs>
      <w:spacing w:after="200" w:line="276" w:lineRule="auto"/>
      <w:ind w:left="1680"/>
      <w:jc w:val="both"/>
    </w:pPr>
    <w:rPr>
      <w:sz w:val="20"/>
      <w:szCs w:val="20"/>
      <w:lang w:eastAsia="cs-CZ"/>
    </w:rPr>
  </w:style>
  <w:style w:type="paragraph" w:styleId="Obsah9">
    <w:name w:val="toc 9"/>
    <w:basedOn w:val="Normln"/>
    <w:rsid w:val="0050445E"/>
    <w:pPr>
      <w:tabs>
        <w:tab w:val="right" w:leader="dot" w:pos="7374"/>
      </w:tabs>
      <w:spacing w:after="200" w:line="276" w:lineRule="auto"/>
      <w:ind w:left="1920"/>
      <w:jc w:val="both"/>
    </w:pPr>
    <w:rPr>
      <w:sz w:val="20"/>
      <w:szCs w:val="20"/>
      <w:lang w:eastAsia="cs-CZ"/>
    </w:rPr>
  </w:style>
  <w:style w:type="paragraph" w:customStyle="1" w:styleId="Nadpis2moj">
    <w:name w:val="Nadpis 2 moj"/>
    <w:basedOn w:val="Nadpis2"/>
    <w:rsid w:val="0050445E"/>
    <w:pPr>
      <w:keepNext w:val="0"/>
      <w:keepLines w:val="0"/>
      <w:numPr>
        <w:ilvl w:val="0"/>
        <w:numId w:val="0"/>
      </w:numPr>
      <w:tabs>
        <w:tab w:val="left" w:pos="680"/>
      </w:tabs>
      <w:spacing w:before="360" w:after="240" w:line="360" w:lineRule="auto"/>
      <w:ind w:left="680" w:hanging="680"/>
      <w:jc w:val="both"/>
    </w:pPr>
    <w:rPr>
      <w:rFonts w:eastAsia="Times New Roman" w:cs="Times New Roman"/>
      <w:b w:val="0"/>
      <w:bCs w:val="0"/>
      <w:smallCaps/>
      <w:spacing w:val="5"/>
      <w:sz w:val="28"/>
      <w:szCs w:val="20"/>
      <w:lang w:val="x-none" w:eastAsia="x-none"/>
    </w:rPr>
  </w:style>
  <w:style w:type="paragraph" w:customStyle="1" w:styleId="Nadpis1moj">
    <w:name w:val="Nadpis 1 moj"/>
    <w:basedOn w:val="Nadpis1"/>
    <w:rsid w:val="0050445E"/>
    <w:pPr>
      <w:keepNext w:val="0"/>
      <w:keepLines w:val="0"/>
      <w:pageBreakBefore/>
      <w:numPr>
        <w:numId w:val="0"/>
      </w:numPr>
      <w:tabs>
        <w:tab w:val="left" w:pos="397"/>
      </w:tabs>
      <w:spacing w:before="0" w:after="320" w:line="360" w:lineRule="auto"/>
    </w:pPr>
    <w:rPr>
      <w:rFonts w:eastAsia="Times New Roman" w:cs="Times New Roman"/>
      <w:b w:val="0"/>
      <w:bCs w:val="0"/>
      <w:smallCaps/>
      <w:spacing w:val="5"/>
      <w:sz w:val="32"/>
      <w:szCs w:val="20"/>
      <w:lang w:val="x-none" w:eastAsia="x-none"/>
    </w:rPr>
  </w:style>
  <w:style w:type="paragraph" w:customStyle="1" w:styleId="Nadpis3moj">
    <w:name w:val="Nadpis 3 moj"/>
    <w:basedOn w:val="Nadpis3"/>
    <w:rsid w:val="0050445E"/>
    <w:pPr>
      <w:keepNext w:val="0"/>
      <w:keepLines w:val="0"/>
      <w:numPr>
        <w:ilvl w:val="0"/>
        <w:numId w:val="0"/>
      </w:numPr>
      <w:tabs>
        <w:tab w:val="left" w:pos="737"/>
      </w:tabs>
      <w:spacing w:before="240" w:after="240" w:line="360" w:lineRule="auto"/>
      <w:ind w:left="737" w:hanging="737"/>
      <w:jc w:val="both"/>
    </w:pPr>
    <w:rPr>
      <w:rFonts w:eastAsia="Times New Roman" w:cs="Times New Roman"/>
      <w:b w:val="0"/>
      <w:bCs w:val="0"/>
      <w:smallCaps/>
      <w:spacing w:val="5"/>
      <w:sz w:val="28"/>
      <w:szCs w:val="24"/>
      <w:lang w:val="sk-SK" w:eastAsia="x-none"/>
    </w:rPr>
  </w:style>
  <w:style w:type="paragraph" w:customStyle="1" w:styleId="tlZkladntext3PodaokrajaRiadkovanie15riadka">
    <w:name w:val="Štýl Základný text 3 + Podľa okraja Riadkovanie:  15 riadka"/>
    <w:basedOn w:val="Zkladntext31"/>
    <w:rsid w:val="0050445E"/>
    <w:pPr>
      <w:spacing w:line="360" w:lineRule="auto"/>
    </w:pPr>
    <w:rPr>
      <w:sz w:val="24"/>
      <w:szCs w:val="20"/>
    </w:rPr>
  </w:style>
  <w:style w:type="paragraph" w:customStyle="1" w:styleId="Nadpis4moj">
    <w:name w:val="Nadpis 4 moj"/>
    <w:basedOn w:val="Nadpis4"/>
    <w:rsid w:val="0050445E"/>
    <w:pPr>
      <w:keepNext w:val="0"/>
      <w:keepLines w:val="0"/>
      <w:numPr>
        <w:ilvl w:val="0"/>
        <w:numId w:val="0"/>
      </w:numPr>
      <w:tabs>
        <w:tab w:val="left" w:pos="851"/>
      </w:tabs>
      <w:spacing w:before="240" w:after="240" w:line="360" w:lineRule="auto"/>
      <w:ind w:left="851" w:hanging="851"/>
      <w:jc w:val="both"/>
    </w:pPr>
    <w:rPr>
      <w:rFonts w:ascii="Calibri" w:eastAsia="Times New Roman" w:hAnsi="Calibri" w:cs="Times New Roman"/>
      <w:b w:val="0"/>
      <w:bCs w:val="0"/>
      <w:i w:val="0"/>
      <w:iCs w:val="0"/>
      <w:smallCaps/>
      <w:color w:val="auto"/>
      <w:spacing w:val="10"/>
      <w:szCs w:val="20"/>
      <w:lang w:val="x-none" w:eastAsia="x-none"/>
    </w:rPr>
  </w:style>
  <w:style w:type="paragraph" w:customStyle="1" w:styleId="Nadpis5mojChar">
    <w:name w:val="Nadpis 5 moj Char"/>
    <w:basedOn w:val="Nadpis5"/>
    <w:rsid w:val="0050445E"/>
    <w:pPr>
      <w:keepNext w:val="0"/>
      <w:keepLines w:val="0"/>
      <w:numPr>
        <w:ilvl w:val="0"/>
        <w:numId w:val="0"/>
      </w:numPr>
      <w:spacing w:before="240" w:after="240" w:line="360" w:lineRule="auto"/>
    </w:pPr>
    <w:rPr>
      <w:rFonts w:ascii="Calibri" w:eastAsia="Times New Roman" w:hAnsi="Calibri" w:cs="Times New Roman"/>
      <w:smallCaps/>
      <w:color w:val="943634"/>
      <w:spacing w:val="10"/>
      <w:szCs w:val="26"/>
      <w:lang w:val="sk-SK" w:eastAsia="x-none"/>
    </w:rPr>
  </w:style>
  <w:style w:type="paragraph" w:customStyle="1" w:styleId="Textmoj">
    <w:name w:val="Text moj"/>
    <w:basedOn w:val="Zkladntext"/>
    <w:rsid w:val="0050445E"/>
    <w:pPr>
      <w:spacing w:after="120" w:line="360" w:lineRule="auto"/>
      <w:ind w:firstLine="720"/>
      <w:jc w:val="both"/>
    </w:pPr>
    <w:rPr>
      <w:rFonts w:ascii="Calibri" w:eastAsia="Times New Roman" w:hAnsi="Calibri"/>
      <w:sz w:val="22"/>
      <w:szCs w:val="20"/>
    </w:rPr>
  </w:style>
  <w:style w:type="paragraph" w:customStyle="1" w:styleId="TextmojChar1">
    <w:name w:val="Text moj Char1"/>
    <w:basedOn w:val="Zkladntext"/>
    <w:rsid w:val="0050445E"/>
    <w:pPr>
      <w:spacing w:after="120" w:line="360" w:lineRule="auto"/>
      <w:ind w:firstLine="720"/>
      <w:jc w:val="both"/>
    </w:pPr>
    <w:rPr>
      <w:rFonts w:ascii="Calibri" w:eastAsia="Times New Roman" w:hAnsi="Calibri"/>
      <w:sz w:val="22"/>
      <w:szCs w:val="20"/>
    </w:rPr>
  </w:style>
  <w:style w:type="paragraph" w:customStyle="1" w:styleId="Textpoznpodarou1">
    <w:name w:val="Text pozn. pod čarou1"/>
    <w:basedOn w:val="Normln"/>
    <w:rsid w:val="0050445E"/>
    <w:pPr>
      <w:spacing w:after="200" w:line="276" w:lineRule="auto"/>
      <w:jc w:val="both"/>
    </w:pPr>
    <w:rPr>
      <w:sz w:val="20"/>
      <w:szCs w:val="20"/>
      <w:lang w:eastAsia="cs-CZ"/>
    </w:rPr>
  </w:style>
  <w:style w:type="paragraph" w:customStyle="1" w:styleId="Odrky">
    <w:name w:val="Odrážky"/>
    <w:basedOn w:val="Textmoj"/>
    <w:rsid w:val="0050445E"/>
    <w:rPr>
      <w:lang w:val="sk-SK"/>
    </w:rPr>
  </w:style>
  <w:style w:type="paragraph" w:customStyle="1" w:styleId="Normlny12pt">
    <w:name w:val="Normálny + 12 pt"/>
    <w:basedOn w:val="Normln"/>
    <w:rsid w:val="0050445E"/>
    <w:pPr>
      <w:spacing w:after="200" w:line="276" w:lineRule="auto"/>
      <w:jc w:val="both"/>
    </w:pPr>
    <w:rPr>
      <w:sz w:val="22"/>
      <w:szCs w:val="20"/>
      <w:lang w:eastAsia="cs-CZ"/>
    </w:rPr>
  </w:style>
  <w:style w:type="paragraph" w:customStyle="1" w:styleId="TextmojCharChar">
    <w:name w:val="Text moj Char Char"/>
    <w:basedOn w:val="Zkladntext"/>
    <w:rsid w:val="0050445E"/>
    <w:pPr>
      <w:spacing w:after="120" w:line="360" w:lineRule="auto"/>
      <w:ind w:firstLine="720"/>
      <w:jc w:val="both"/>
    </w:pPr>
    <w:rPr>
      <w:rFonts w:ascii="Calibri" w:eastAsia="Times New Roman" w:hAnsi="Calibri"/>
      <w:sz w:val="22"/>
      <w:szCs w:val="20"/>
    </w:rPr>
  </w:style>
  <w:style w:type="paragraph" w:customStyle="1" w:styleId="Zdroj">
    <w:name w:val="Zdroj"/>
    <w:basedOn w:val="Textmoj"/>
    <w:rsid w:val="0050445E"/>
    <w:pPr>
      <w:spacing w:line="100" w:lineRule="atLeast"/>
      <w:ind w:firstLine="0"/>
      <w:jc w:val="right"/>
    </w:pPr>
    <w:rPr>
      <w:sz w:val="20"/>
      <w:lang w:val="sk-SK"/>
    </w:rPr>
  </w:style>
  <w:style w:type="paragraph" w:customStyle="1" w:styleId="TextmojCharCharChar">
    <w:name w:val="Text moj Char Char Char"/>
    <w:basedOn w:val="Zkladntext"/>
    <w:rsid w:val="0050445E"/>
    <w:pPr>
      <w:spacing w:after="120" w:line="360" w:lineRule="auto"/>
      <w:ind w:firstLine="720"/>
      <w:jc w:val="both"/>
    </w:pPr>
    <w:rPr>
      <w:rFonts w:ascii="Calibri" w:eastAsia="Times New Roman" w:hAnsi="Calibri"/>
      <w:sz w:val="22"/>
      <w:szCs w:val="20"/>
    </w:rPr>
  </w:style>
  <w:style w:type="paragraph" w:customStyle="1" w:styleId="TextmojCharCharCharChar">
    <w:name w:val="Text moj Char Char Char Char"/>
    <w:basedOn w:val="Zkladntext"/>
    <w:rsid w:val="0050445E"/>
    <w:pPr>
      <w:spacing w:after="120" w:line="360" w:lineRule="auto"/>
      <w:ind w:firstLine="720"/>
      <w:jc w:val="both"/>
    </w:pPr>
    <w:rPr>
      <w:rFonts w:ascii="Calibri" w:eastAsia="Times New Roman" w:hAnsi="Calibri"/>
      <w:sz w:val="22"/>
      <w:szCs w:val="20"/>
    </w:rPr>
  </w:style>
  <w:style w:type="character" w:customStyle="1" w:styleId="NzevChar1">
    <w:name w:val="Název Char1"/>
    <w:basedOn w:val="Standardnpsmoodstavce"/>
    <w:uiPriority w:val="10"/>
    <w:rsid w:val="0050445E"/>
    <w:rPr>
      <w:rFonts w:asciiTheme="majorHAnsi" w:eastAsiaTheme="majorEastAsia" w:hAnsiTheme="majorHAnsi" w:cstheme="majorBidi"/>
      <w:color w:val="17365D" w:themeColor="text2" w:themeShade="BF"/>
      <w:spacing w:val="5"/>
      <w:kern w:val="28"/>
      <w:sz w:val="52"/>
      <w:szCs w:val="52"/>
    </w:rPr>
  </w:style>
  <w:style w:type="character" w:customStyle="1" w:styleId="PodtitulChar1">
    <w:name w:val="Podtitul Char1"/>
    <w:basedOn w:val="Standardnpsmoodstavce"/>
    <w:uiPriority w:val="11"/>
    <w:rsid w:val="0050445E"/>
    <w:rPr>
      <w:rFonts w:asciiTheme="majorHAnsi" w:eastAsiaTheme="majorEastAsia" w:hAnsiTheme="majorHAnsi" w:cstheme="majorBidi"/>
      <w:i/>
      <w:iCs/>
      <w:color w:val="4F81BD" w:themeColor="accent1"/>
      <w:spacing w:val="15"/>
      <w:sz w:val="24"/>
      <w:szCs w:val="24"/>
    </w:rPr>
  </w:style>
  <w:style w:type="paragraph" w:customStyle="1" w:styleId="Zkladntext20">
    <w:name w:val="Základný text (2)"/>
    <w:basedOn w:val="Normln"/>
    <w:rsid w:val="0050445E"/>
    <w:pPr>
      <w:widowControl w:val="0"/>
      <w:shd w:val="clear" w:color="auto" w:fill="FFFFFF"/>
      <w:spacing w:before="180" w:line="197" w:lineRule="exact"/>
      <w:jc w:val="both"/>
    </w:pPr>
    <w:rPr>
      <w:rFonts w:ascii="Arial" w:hAnsi="Arial" w:cs="font298"/>
      <w:b/>
      <w:sz w:val="18"/>
      <w:szCs w:val="22"/>
      <w:lang w:eastAsia="cs-CZ"/>
    </w:rPr>
  </w:style>
  <w:style w:type="paragraph" w:customStyle="1" w:styleId="DefaultZarovnatdobloku">
    <w:name w:val="Default + Zarovnat do bloku"/>
    <w:basedOn w:val="Default"/>
    <w:rsid w:val="0050445E"/>
    <w:pPr>
      <w:spacing w:line="360" w:lineRule="auto"/>
      <w:ind w:firstLine="708"/>
    </w:pPr>
    <w:rPr>
      <w:lang w:val="sk-SK"/>
    </w:rPr>
  </w:style>
  <w:style w:type="paragraph" w:customStyle="1" w:styleId="bodytext">
    <w:name w:val="bodytext"/>
    <w:basedOn w:val="Normln"/>
    <w:rsid w:val="0050445E"/>
    <w:pPr>
      <w:spacing w:before="100" w:after="100" w:line="276" w:lineRule="auto"/>
      <w:jc w:val="both"/>
    </w:pPr>
    <w:rPr>
      <w:rFonts w:eastAsia="MS Mincho"/>
      <w:sz w:val="22"/>
      <w:szCs w:val="20"/>
      <w:lang w:eastAsia="cs-CZ"/>
    </w:rPr>
  </w:style>
  <w:style w:type="paragraph" w:customStyle="1" w:styleId="NormalnytextDP">
    <w:name w:val="Normalny text DP"/>
    <w:rsid w:val="0050445E"/>
    <w:pPr>
      <w:suppressAutoHyphens/>
      <w:spacing w:before="60" w:line="360" w:lineRule="auto"/>
      <w:ind w:firstLine="680"/>
      <w:jc w:val="both"/>
    </w:pPr>
    <w:rPr>
      <w:rFonts w:ascii="Calibri" w:eastAsia="Times New Roman" w:hAnsi="Calibri" w:cs="Times New Roman"/>
      <w:sz w:val="24"/>
      <w:szCs w:val="20"/>
      <w:lang w:val="sk-SK" w:eastAsia="ar-SA"/>
    </w:rPr>
  </w:style>
  <w:style w:type="paragraph" w:customStyle="1" w:styleId="Pa2">
    <w:name w:val="Pa2"/>
    <w:basedOn w:val="Default"/>
    <w:rsid w:val="0050445E"/>
    <w:pPr>
      <w:spacing w:line="171" w:lineRule="atLeast"/>
    </w:pPr>
    <w:rPr>
      <w:rFonts w:ascii="AvenirNext LT Pro Demi" w:hAnsi="AvenirNext LT Pro Demi"/>
      <w:color w:val="00000A"/>
      <w:lang w:val="cs-CZ"/>
    </w:rPr>
  </w:style>
  <w:style w:type="paragraph" w:customStyle="1" w:styleId="Odsekzoznamu1">
    <w:name w:val="Odsek zoznamu1"/>
    <w:basedOn w:val="Normln"/>
    <w:rsid w:val="0050445E"/>
    <w:pPr>
      <w:spacing w:after="200" w:line="276" w:lineRule="auto"/>
      <w:ind w:left="720"/>
      <w:jc w:val="both"/>
    </w:pPr>
    <w:rPr>
      <w:rFonts w:eastAsia="MS Mincho"/>
      <w:sz w:val="22"/>
      <w:szCs w:val="20"/>
      <w:lang w:eastAsia="cs-CZ"/>
    </w:rPr>
  </w:style>
  <w:style w:type="paragraph" w:customStyle="1" w:styleId="tlZoznamLiteratury9pt">
    <w:name w:val="Štýl Zoznam Literatury + 9 pt"/>
    <w:basedOn w:val="Normln"/>
    <w:rsid w:val="0050445E"/>
    <w:pPr>
      <w:spacing w:before="60" w:line="288" w:lineRule="auto"/>
      <w:jc w:val="both"/>
    </w:pPr>
    <w:rPr>
      <w:rFonts w:eastAsia="MS Mincho"/>
      <w:sz w:val="18"/>
      <w:szCs w:val="18"/>
      <w:lang w:val="sk-SK" w:eastAsia="cs-CZ"/>
    </w:rPr>
  </w:style>
  <w:style w:type="paragraph" w:customStyle="1" w:styleId="Odsekzoznamu2">
    <w:name w:val="Odsek zoznamu2"/>
    <w:basedOn w:val="Normln"/>
    <w:rsid w:val="0050445E"/>
    <w:pPr>
      <w:spacing w:after="200" w:line="276" w:lineRule="auto"/>
      <w:ind w:left="720"/>
      <w:jc w:val="both"/>
    </w:pPr>
    <w:rPr>
      <w:sz w:val="22"/>
      <w:szCs w:val="22"/>
      <w:lang w:eastAsia="cs-CZ"/>
    </w:rPr>
  </w:style>
  <w:style w:type="paragraph" w:customStyle="1" w:styleId="Styl">
    <w:name w:val="Styl"/>
    <w:rsid w:val="0050445E"/>
    <w:pPr>
      <w:widowControl w:val="0"/>
      <w:suppressAutoHyphens/>
      <w:spacing w:line="100" w:lineRule="atLeast"/>
      <w:jc w:val="both"/>
    </w:pPr>
    <w:rPr>
      <w:rFonts w:ascii="Calibri" w:eastAsia="Times New Roman" w:hAnsi="Calibri" w:cs="Times New Roman"/>
      <w:sz w:val="24"/>
      <w:szCs w:val="24"/>
      <w:lang w:val="sk-SK" w:eastAsia="ar-SA"/>
    </w:rPr>
  </w:style>
  <w:style w:type="paragraph" w:customStyle="1" w:styleId="obrzek">
    <w:name w:val="obrázek"/>
    <w:basedOn w:val="Normln"/>
    <w:rsid w:val="0050445E"/>
    <w:pPr>
      <w:tabs>
        <w:tab w:val="left" w:pos="1080"/>
      </w:tabs>
      <w:spacing w:before="120" w:line="276" w:lineRule="auto"/>
      <w:jc w:val="both"/>
    </w:pPr>
    <w:rPr>
      <w:sz w:val="22"/>
      <w:szCs w:val="20"/>
      <w:lang w:eastAsia="cs-CZ"/>
    </w:rPr>
  </w:style>
  <w:style w:type="paragraph" w:customStyle="1" w:styleId="Zkladntextodsazen21">
    <w:name w:val="Základní text odsazený 21"/>
    <w:basedOn w:val="Normln"/>
    <w:rsid w:val="0050445E"/>
    <w:pPr>
      <w:spacing w:after="120" w:line="480" w:lineRule="auto"/>
      <w:ind w:left="283"/>
      <w:jc w:val="both"/>
    </w:pPr>
    <w:rPr>
      <w:sz w:val="22"/>
      <w:szCs w:val="20"/>
      <w:lang w:eastAsia="cs-CZ"/>
    </w:rPr>
  </w:style>
  <w:style w:type="paragraph" w:customStyle="1" w:styleId="xl66">
    <w:name w:val="xl66"/>
    <w:basedOn w:val="Normln"/>
    <w:rsid w:val="0050445E"/>
    <w:pPr>
      <w:pBdr>
        <w:top w:val="single" w:sz="4" w:space="0" w:color="000000"/>
        <w:left w:val="single" w:sz="4" w:space="0" w:color="000000"/>
        <w:bottom w:val="single" w:sz="4" w:space="0" w:color="000000"/>
        <w:right w:val="single" w:sz="4" w:space="0" w:color="000000"/>
      </w:pBdr>
      <w:shd w:val="clear" w:color="auto" w:fill="FFFFFF"/>
      <w:spacing w:before="100" w:after="100" w:line="276" w:lineRule="auto"/>
      <w:jc w:val="center"/>
    </w:pPr>
    <w:rPr>
      <w:rFonts w:eastAsia="MS Mincho"/>
      <w:b/>
      <w:bCs/>
      <w:sz w:val="11"/>
      <w:szCs w:val="11"/>
      <w:lang w:eastAsia="cs-CZ"/>
    </w:rPr>
  </w:style>
  <w:style w:type="paragraph" w:customStyle="1" w:styleId="xl67">
    <w:name w:val="xl67"/>
    <w:basedOn w:val="Normln"/>
    <w:rsid w:val="0050445E"/>
    <w:pPr>
      <w:pBdr>
        <w:top w:val="single" w:sz="4" w:space="0" w:color="000000"/>
        <w:left w:val="single" w:sz="4" w:space="0" w:color="000000"/>
        <w:bottom w:val="single" w:sz="4" w:space="0" w:color="000000"/>
        <w:right w:val="single" w:sz="4" w:space="0" w:color="000000"/>
      </w:pBdr>
      <w:shd w:val="clear" w:color="auto" w:fill="FFFFFF"/>
      <w:spacing w:before="100" w:after="100" w:line="276" w:lineRule="auto"/>
      <w:jc w:val="center"/>
    </w:pPr>
    <w:rPr>
      <w:rFonts w:eastAsia="MS Mincho"/>
      <w:sz w:val="11"/>
      <w:szCs w:val="11"/>
      <w:lang w:eastAsia="cs-CZ"/>
    </w:rPr>
  </w:style>
  <w:style w:type="paragraph" w:customStyle="1" w:styleId="xl68">
    <w:name w:val="xl68"/>
    <w:basedOn w:val="Normln"/>
    <w:rsid w:val="0050445E"/>
    <w:pPr>
      <w:pBdr>
        <w:top w:val="single" w:sz="4" w:space="0" w:color="000000"/>
        <w:left w:val="single" w:sz="4" w:space="0" w:color="000000"/>
        <w:bottom w:val="single" w:sz="4" w:space="0" w:color="000000"/>
        <w:right w:val="single" w:sz="4" w:space="0" w:color="000000"/>
      </w:pBdr>
      <w:shd w:val="clear" w:color="auto" w:fill="C0C0C0"/>
      <w:spacing w:before="100" w:after="100" w:line="276" w:lineRule="auto"/>
      <w:jc w:val="center"/>
    </w:pPr>
    <w:rPr>
      <w:rFonts w:eastAsia="MS Mincho"/>
      <w:sz w:val="11"/>
      <w:szCs w:val="11"/>
      <w:lang w:eastAsia="cs-CZ"/>
    </w:rPr>
  </w:style>
  <w:style w:type="paragraph" w:customStyle="1" w:styleId="xl69">
    <w:name w:val="xl69"/>
    <w:basedOn w:val="Normln"/>
    <w:rsid w:val="0050445E"/>
    <w:pPr>
      <w:pBdr>
        <w:top w:val="single" w:sz="4" w:space="0" w:color="000000"/>
        <w:left w:val="single" w:sz="4" w:space="0" w:color="000000"/>
        <w:bottom w:val="single" w:sz="4" w:space="0" w:color="000000"/>
        <w:right w:val="single" w:sz="4" w:space="0" w:color="000000"/>
      </w:pBdr>
      <w:shd w:val="clear" w:color="auto" w:fill="FFFFFF"/>
      <w:spacing w:before="100" w:after="100" w:line="276" w:lineRule="auto"/>
      <w:jc w:val="center"/>
    </w:pPr>
    <w:rPr>
      <w:rFonts w:eastAsia="MS Mincho"/>
      <w:sz w:val="11"/>
      <w:szCs w:val="11"/>
      <w:lang w:eastAsia="cs-CZ"/>
    </w:rPr>
  </w:style>
  <w:style w:type="paragraph" w:customStyle="1" w:styleId="xl70">
    <w:name w:val="xl70"/>
    <w:basedOn w:val="Normln"/>
    <w:rsid w:val="0050445E"/>
    <w:pPr>
      <w:pBdr>
        <w:top w:val="single" w:sz="4" w:space="0" w:color="000000"/>
        <w:left w:val="single" w:sz="4" w:space="0" w:color="000000"/>
        <w:bottom w:val="single" w:sz="4" w:space="0" w:color="000000"/>
        <w:right w:val="single" w:sz="4" w:space="0" w:color="000000"/>
      </w:pBdr>
      <w:shd w:val="clear" w:color="auto" w:fill="C0C0C0"/>
      <w:spacing w:before="100" w:after="100" w:line="276" w:lineRule="auto"/>
      <w:jc w:val="center"/>
    </w:pPr>
    <w:rPr>
      <w:rFonts w:eastAsia="MS Mincho"/>
      <w:sz w:val="11"/>
      <w:szCs w:val="11"/>
      <w:lang w:eastAsia="cs-CZ"/>
    </w:rPr>
  </w:style>
  <w:style w:type="paragraph" w:customStyle="1" w:styleId="xl71">
    <w:name w:val="xl71"/>
    <w:basedOn w:val="Normln"/>
    <w:rsid w:val="0050445E"/>
    <w:pPr>
      <w:pBdr>
        <w:top w:val="single" w:sz="4" w:space="0" w:color="000000"/>
        <w:left w:val="single" w:sz="4" w:space="0" w:color="000000"/>
        <w:bottom w:val="single" w:sz="4" w:space="0" w:color="000000"/>
        <w:right w:val="single" w:sz="4" w:space="0" w:color="000000"/>
      </w:pBdr>
      <w:shd w:val="clear" w:color="auto" w:fill="C0C0C0"/>
      <w:spacing w:before="100" w:after="100" w:line="276" w:lineRule="auto"/>
      <w:jc w:val="center"/>
    </w:pPr>
    <w:rPr>
      <w:rFonts w:eastAsia="MS Mincho"/>
      <w:b/>
      <w:bCs/>
      <w:sz w:val="11"/>
      <w:szCs w:val="11"/>
      <w:lang w:eastAsia="cs-CZ"/>
    </w:rPr>
  </w:style>
  <w:style w:type="paragraph" w:customStyle="1" w:styleId="xl72">
    <w:name w:val="xl72"/>
    <w:basedOn w:val="Normln"/>
    <w:rsid w:val="0050445E"/>
    <w:pPr>
      <w:pBdr>
        <w:top w:val="single" w:sz="4" w:space="0" w:color="000000"/>
        <w:left w:val="single" w:sz="4" w:space="0" w:color="000000"/>
        <w:bottom w:val="single" w:sz="4" w:space="0" w:color="000000"/>
        <w:right w:val="single" w:sz="4" w:space="0" w:color="000000"/>
      </w:pBdr>
      <w:spacing w:before="100" w:after="100" w:line="276" w:lineRule="auto"/>
      <w:jc w:val="center"/>
    </w:pPr>
    <w:rPr>
      <w:rFonts w:eastAsia="MS Mincho"/>
      <w:b/>
      <w:bCs/>
      <w:sz w:val="11"/>
      <w:szCs w:val="11"/>
      <w:lang w:eastAsia="cs-CZ"/>
    </w:rPr>
  </w:style>
  <w:style w:type="paragraph" w:customStyle="1" w:styleId="xl73">
    <w:name w:val="xl73"/>
    <w:basedOn w:val="Normln"/>
    <w:rsid w:val="0050445E"/>
    <w:pPr>
      <w:pBdr>
        <w:top w:val="single" w:sz="4" w:space="0" w:color="000000"/>
        <w:left w:val="single" w:sz="4" w:space="0" w:color="000000"/>
        <w:bottom w:val="single" w:sz="4" w:space="0" w:color="000000"/>
        <w:right w:val="single" w:sz="4" w:space="0" w:color="000000"/>
      </w:pBdr>
      <w:shd w:val="clear" w:color="auto" w:fill="C0C0C0"/>
      <w:spacing w:before="100" w:after="100" w:line="276" w:lineRule="auto"/>
      <w:jc w:val="center"/>
    </w:pPr>
    <w:rPr>
      <w:rFonts w:eastAsia="MS Mincho"/>
      <w:sz w:val="11"/>
      <w:szCs w:val="11"/>
      <w:lang w:eastAsia="cs-CZ"/>
    </w:rPr>
  </w:style>
  <w:style w:type="paragraph" w:customStyle="1" w:styleId="xl74">
    <w:name w:val="xl74"/>
    <w:basedOn w:val="Normln"/>
    <w:rsid w:val="0050445E"/>
    <w:pPr>
      <w:pBdr>
        <w:top w:val="single" w:sz="4" w:space="0" w:color="000000"/>
        <w:left w:val="single" w:sz="4" w:space="0" w:color="000000"/>
        <w:bottom w:val="single" w:sz="4" w:space="0" w:color="000000"/>
        <w:right w:val="single" w:sz="4" w:space="0" w:color="000000"/>
      </w:pBdr>
      <w:shd w:val="clear" w:color="auto" w:fill="FFFFFF"/>
      <w:spacing w:before="100" w:after="100" w:line="276" w:lineRule="auto"/>
      <w:jc w:val="center"/>
    </w:pPr>
    <w:rPr>
      <w:rFonts w:eastAsia="MS Mincho"/>
      <w:sz w:val="11"/>
      <w:szCs w:val="11"/>
      <w:lang w:eastAsia="cs-CZ"/>
    </w:rPr>
  </w:style>
  <w:style w:type="paragraph" w:customStyle="1" w:styleId="xl75">
    <w:name w:val="xl75"/>
    <w:basedOn w:val="Normln"/>
    <w:rsid w:val="0050445E"/>
    <w:pPr>
      <w:pBdr>
        <w:top w:val="single" w:sz="4" w:space="0" w:color="000000"/>
        <w:left w:val="single" w:sz="4" w:space="0" w:color="000000"/>
        <w:bottom w:val="single" w:sz="4" w:space="0" w:color="000000"/>
        <w:right w:val="single" w:sz="4" w:space="0" w:color="000000"/>
      </w:pBdr>
      <w:spacing w:before="100" w:after="100" w:line="276" w:lineRule="auto"/>
      <w:jc w:val="center"/>
    </w:pPr>
    <w:rPr>
      <w:rFonts w:eastAsia="MS Mincho"/>
      <w:b/>
      <w:bCs/>
      <w:sz w:val="11"/>
      <w:szCs w:val="11"/>
      <w:lang w:eastAsia="cs-CZ"/>
    </w:rPr>
  </w:style>
  <w:style w:type="paragraph" w:customStyle="1" w:styleId="xl76">
    <w:name w:val="xl76"/>
    <w:basedOn w:val="Normln"/>
    <w:rsid w:val="0050445E"/>
    <w:pPr>
      <w:pBdr>
        <w:top w:val="single" w:sz="4" w:space="0" w:color="000000"/>
        <w:left w:val="single" w:sz="4" w:space="0" w:color="000000"/>
        <w:bottom w:val="single" w:sz="4" w:space="0" w:color="000000"/>
        <w:right w:val="single" w:sz="4" w:space="0" w:color="000000"/>
      </w:pBdr>
      <w:spacing w:before="100" w:after="100" w:line="276" w:lineRule="auto"/>
      <w:jc w:val="center"/>
    </w:pPr>
    <w:rPr>
      <w:rFonts w:eastAsia="MS Mincho"/>
      <w:b/>
      <w:bCs/>
      <w:sz w:val="18"/>
      <w:szCs w:val="18"/>
      <w:lang w:eastAsia="cs-CZ"/>
    </w:rPr>
  </w:style>
  <w:style w:type="paragraph" w:customStyle="1" w:styleId="xl77">
    <w:name w:val="xl77"/>
    <w:basedOn w:val="Normln"/>
    <w:rsid w:val="0050445E"/>
    <w:pPr>
      <w:pBdr>
        <w:top w:val="single" w:sz="4" w:space="0" w:color="000000"/>
        <w:left w:val="single" w:sz="4" w:space="0" w:color="000000"/>
        <w:bottom w:val="single" w:sz="4" w:space="0" w:color="000000"/>
        <w:right w:val="single" w:sz="4" w:space="0" w:color="000000"/>
      </w:pBdr>
      <w:spacing w:before="100" w:after="100" w:line="276" w:lineRule="auto"/>
      <w:jc w:val="center"/>
    </w:pPr>
    <w:rPr>
      <w:rFonts w:eastAsia="MS Mincho"/>
      <w:sz w:val="11"/>
      <w:szCs w:val="11"/>
      <w:lang w:eastAsia="cs-CZ"/>
    </w:rPr>
  </w:style>
  <w:style w:type="paragraph" w:customStyle="1" w:styleId="xl78">
    <w:name w:val="xl78"/>
    <w:basedOn w:val="Normln"/>
    <w:rsid w:val="0050445E"/>
    <w:pPr>
      <w:pBdr>
        <w:top w:val="single" w:sz="4" w:space="0" w:color="000000"/>
        <w:left w:val="single" w:sz="4" w:space="0" w:color="000000"/>
        <w:bottom w:val="single" w:sz="4" w:space="0" w:color="000000"/>
        <w:right w:val="single" w:sz="4" w:space="0" w:color="000000"/>
      </w:pBdr>
      <w:spacing w:before="100" w:after="100" w:line="276" w:lineRule="auto"/>
      <w:jc w:val="center"/>
    </w:pPr>
    <w:rPr>
      <w:rFonts w:eastAsia="MS Mincho"/>
      <w:sz w:val="11"/>
      <w:szCs w:val="11"/>
      <w:lang w:eastAsia="cs-CZ"/>
    </w:rPr>
  </w:style>
  <w:style w:type="paragraph" w:customStyle="1" w:styleId="xl64">
    <w:name w:val="xl64"/>
    <w:basedOn w:val="Normln"/>
    <w:rsid w:val="0050445E"/>
    <w:pPr>
      <w:pBdr>
        <w:top w:val="single" w:sz="4" w:space="0" w:color="000000"/>
        <w:left w:val="single" w:sz="4" w:space="0" w:color="000000"/>
        <w:bottom w:val="single" w:sz="4" w:space="0" w:color="000000"/>
        <w:right w:val="single" w:sz="4" w:space="0" w:color="000000"/>
      </w:pBdr>
      <w:spacing w:before="100" w:after="100" w:line="276" w:lineRule="auto"/>
      <w:jc w:val="center"/>
    </w:pPr>
    <w:rPr>
      <w:rFonts w:eastAsia="MS Mincho"/>
      <w:b/>
      <w:bCs/>
      <w:sz w:val="20"/>
      <w:szCs w:val="20"/>
      <w:lang w:eastAsia="cs-CZ"/>
    </w:rPr>
  </w:style>
  <w:style w:type="paragraph" w:customStyle="1" w:styleId="xl65">
    <w:name w:val="xl65"/>
    <w:basedOn w:val="Normln"/>
    <w:rsid w:val="0050445E"/>
    <w:pPr>
      <w:pBdr>
        <w:top w:val="single" w:sz="4" w:space="0" w:color="000000"/>
        <w:left w:val="single" w:sz="4" w:space="0" w:color="000000"/>
        <w:bottom w:val="single" w:sz="4" w:space="0" w:color="000000"/>
        <w:right w:val="single" w:sz="4" w:space="0" w:color="000000"/>
      </w:pBdr>
      <w:shd w:val="clear" w:color="auto" w:fill="FFFFFF"/>
      <w:spacing w:before="100" w:after="100" w:line="276" w:lineRule="auto"/>
      <w:jc w:val="center"/>
    </w:pPr>
    <w:rPr>
      <w:rFonts w:eastAsia="MS Mincho"/>
      <w:b/>
      <w:bCs/>
      <w:sz w:val="12"/>
      <w:szCs w:val="12"/>
      <w:lang w:eastAsia="cs-CZ"/>
    </w:rPr>
  </w:style>
  <w:style w:type="paragraph" w:customStyle="1" w:styleId="Zkladntextodsazen31">
    <w:name w:val="Základní text odsazený 31"/>
    <w:basedOn w:val="Normln"/>
    <w:rsid w:val="0050445E"/>
    <w:pPr>
      <w:spacing w:after="120" w:line="276" w:lineRule="auto"/>
      <w:ind w:left="283"/>
      <w:jc w:val="both"/>
    </w:pPr>
    <w:rPr>
      <w:sz w:val="16"/>
      <w:szCs w:val="16"/>
      <w:lang w:eastAsia="cs-CZ"/>
    </w:rPr>
  </w:style>
  <w:style w:type="paragraph" w:customStyle="1" w:styleId="font5">
    <w:name w:val="font5"/>
    <w:basedOn w:val="Normln"/>
    <w:rsid w:val="0050445E"/>
    <w:pPr>
      <w:spacing w:before="100" w:after="100" w:line="276" w:lineRule="auto"/>
      <w:jc w:val="both"/>
    </w:pPr>
    <w:rPr>
      <w:rFonts w:ascii="Arial" w:hAnsi="Arial" w:cs="Arial"/>
      <w:b/>
      <w:bCs/>
      <w:sz w:val="22"/>
      <w:szCs w:val="20"/>
      <w:lang w:eastAsia="cs-CZ"/>
    </w:rPr>
  </w:style>
  <w:style w:type="paragraph" w:customStyle="1" w:styleId="Odstavecseseznamem2">
    <w:name w:val="Odstavec se seznamem2"/>
    <w:basedOn w:val="Normln"/>
    <w:rsid w:val="0050445E"/>
    <w:pPr>
      <w:spacing w:after="200" w:line="276" w:lineRule="auto"/>
      <w:ind w:left="720"/>
      <w:jc w:val="both"/>
    </w:pPr>
    <w:rPr>
      <w:rFonts w:eastAsia="Calibri"/>
      <w:sz w:val="22"/>
      <w:szCs w:val="22"/>
      <w:lang w:eastAsia="cs-CZ"/>
    </w:rPr>
  </w:style>
  <w:style w:type="paragraph" w:customStyle="1" w:styleId="xl34">
    <w:name w:val="xl34"/>
    <w:basedOn w:val="Normln"/>
    <w:rsid w:val="0050445E"/>
    <w:pPr>
      <w:pBdr>
        <w:bottom w:val="single" w:sz="4" w:space="0" w:color="000000"/>
      </w:pBdr>
      <w:spacing w:before="100" w:after="100" w:line="276" w:lineRule="auto"/>
      <w:jc w:val="both"/>
    </w:pPr>
    <w:rPr>
      <w:rFonts w:ascii="Times New Roman" w:hAnsi="Times New Roman"/>
      <w:sz w:val="22"/>
      <w:szCs w:val="20"/>
      <w:lang w:eastAsia="cs-CZ"/>
    </w:rPr>
  </w:style>
  <w:style w:type="paragraph" w:customStyle="1" w:styleId="OdrkyCtrlShift1">
    <w:name w:val="Odrážky Ctrl+Shift+1"/>
    <w:basedOn w:val="Normln"/>
    <w:rsid w:val="0050445E"/>
    <w:pPr>
      <w:suppressAutoHyphens/>
      <w:spacing w:after="40" w:line="276" w:lineRule="auto"/>
      <w:ind w:left="720" w:hanging="360"/>
      <w:jc w:val="both"/>
    </w:pPr>
    <w:rPr>
      <w:rFonts w:ascii="Times New Roman" w:hAnsi="Times New Roman"/>
      <w:kern w:val="1"/>
      <w:sz w:val="22"/>
      <w:szCs w:val="20"/>
      <w:lang w:eastAsia="cs-CZ"/>
    </w:rPr>
  </w:style>
  <w:style w:type="paragraph" w:customStyle="1" w:styleId="PsmenkaCtrlShift3">
    <w:name w:val="Písmenka Ctrl+Shift+3"/>
    <w:basedOn w:val="Normln"/>
    <w:rsid w:val="0050445E"/>
    <w:pPr>
      <w:suppressAutoHyphens/>
      <w:spacing w:after="40" w:line="276" w:lineRule="auto"/>
      <w:ind w:left="720" w:hanging="360"/>
      <w:jc w:val="both"/>
    </w:pPr>
    <w:rPr>
      <w:rFonts w:ascii="Times New Roman" w:hAnsi="Times New Roman"/>
      <w:kern w:val="1"/>
      <w:sz w:val="22"/>
      <w:szCs w:val="20"/>
      <w:lang w:eastAsia="cs-CZ"/>
    </w:rPr>
  </w:style>
  <w:style w:type="paragraph" w:customStyle="1" w:styleId="PomlkyCtrlShift2">
    <w:name w:val="Pomlčky Ctrl+Shift+2"/>
    <w:basedOn w:val="Normln"/>
    <w:rsid w:val="0050445E"/>
    <w:pPr>
      <w:suppressAutoHyphens/>
      <w:spacing w:after="40" w:line="276" w:lineRule="auto"/>
      <w:ind w:left="851" w:hanging="142"/>
      <w:jc w:val="both"/>
    </w:pPr>
    <w:rPr>
      <w:rFonts w:ascii="Times New Roman" w:hAnsi="Times New Roman"/>
      <w:kern w:val="1"/>
      <w:sz w:val="22"/>
      <w:szCs w:val="20"/>
      <w:lang w:eastAsia="cs-CZ"/>
    </w:rPr>
  </w:style>
  <w:style w:type="paragraph" w:customStyle="1" w:styleId="slaCtrlShift4">
    <w:name w:val="Čísla Ctrl+Shift+4"/>
    <w:basedOn w:val="Normln"/>
    <w:rsid w:val="0050445E"/>
    <w:pPr>
      <w:suppressAutoHyphens/>
      <w:spacing w:after="40" w:line="276" w:lineRule="auto"/>
      <w:ind w:left="720" w:hanging="360"/>
      <w:jc w:val="both"/>
    </w:pPr>
    <w:rPr>
      <w:rFonts w:ascii="Times New Roman" w:hAnsi="Times New Roman"/>
      <w:kern w:val="1"/>
      <w:sz w:val="22"/>
      <w:szCs w:val="20"/>
      <w:lang w:eastAsia="cs-CZ"/>
    </w:rPr>
  </w:style>
  <w:style w:type="paragraph" w:customStyle="1" w:styleId="odrky1">
    <w:name w:val="odrážky1"/>
    <w:basedOn w:val="Normln"/>
    <w:rsid w:val="0050445E"/>
    <w:pPr>
      <w:spacing w:after="120" w:line="276" w:lineRule="auto"/>
      <w:jc w:val="both"/>
    </w:pPr>
    <w:rPr>
      <w:rFonts w:ascii="Times New Roman" w:hAnsi="Times New Roman"/>
      <w:sz w:val="20"/>
      <w:szCs w:val="20"/>
      <w:lang w:eastAsia="cs-CZ"/>
    </w:rPr>
  </w:style>
  <w:style w:type="paragraph" w:customStyle="1" w:styleId="Textkomente1">
    <w:name w:val="Text komentáře1"/>
    <w:basedOn w:val="Normln"/>
    <w:rsid w:val="0050445E"/>
    <w:pPr>
      <w:spacing w:after="200" w:line="276" w:lineRule="auto"/>
      <w:jc w:val="both"/>
    </w:pPr>
    <w:rPr>
      <w:rFonts w:ascii="Times New Roman" w:hAnsi="Times New Roman"/>
      <w:sz w:val="20"/>
      <w:szCs w:val="20"/>
      <w:lang w:eastAsia="cs-CZ"/>
    </w:rPr>
  </w:style>
  <w:style w:type="paragraph" w:customStyle="1" w:styleId="Pedmtkomente1">
    <w:name w:val="Předmět komentáře1"/>
    <w:basedOn w:val="Textkomente1"/>
    <w:rsid w:val="0050445E"/>
    <w:rPr>
      <w:b/>
      <w:bCs/>
    </w:rPr>
  </w:style>
  <w:style w:type="paragraph" w:customStyle="1" w:styleId="Nadpis11">
    <w:name w:val="Nadpis 11"/>
    <w:basedOn w:val="Nadpis3"/>
    <w:rsid w:val="0050445E"/>
    <w:pPr>
      <w:keepNext w:val="0"/>
      <w:numPr>
        <w:ilvl w:val="0"/>
        <w:numId w:val="0"/>
      </w:numPr>
      <w:tabs>
        <w:tab w:val="left" w:pos="360"/>
      </w:tabs>
      <w:spacing w:before="240" w:after="240"/>
      <w:ind w:left="720"/>
    </w:pPr>
    <w:rPr>
      <w:rFonts w:eastAsia="Times New Roman" w:cs="font298"/>
      <w:b w:val="0"/>
      <w:bCs w:val="0"/>
      <w:smallCaps/>
      <w:spacing w:val="5"/>
      <w:szCs w:val="24"/>
      <w:lang w:val="x-none" w:eastAsia="x-none"/>
    </w:rPr>
  </w:style>
  <w:style w:type="paragraph" w:customStyle="1" w:styleId="xl63">
    <w:name w:val="xl63"/>
    <w:basedOn w:val="Normln"/>
    <w:rsid w:val="0050445E"/>
    <w:pPr>
      <w:pBdr>
        <w:top w:val="single" w:sz="8" w:space="0" w:color="000000"/>
        <w:left w:val="single" w:sz="4" w:space="0" w:color="000000"/>
        <w:bottom w:val="single" w:sz="8" w:space="0" w:color="000000"/>
        <w:right w:val="single" w:sz="8" w:space="0" w:color="000000"/>
      </w:pBdr>
      <w:shd w:val="clear" w:color="auto" w:fill="00B0F0"/>
      <w:spacing w:before="100" w:after="100" w:line="276" w:lineRule="auto"/>
      <w:jc w:val="center"/>
    </w:pPr>
    <w:rPr>
      <w:rFonts w:ascii="Times New Roman" w:hAnsi="Times New Roman"/>
      <w:b/>
      <w:bCs/>
      <w:sz w:val="22"/>
      <w:szCs w:val="20"/>
      <w:lang w:eastAsia="cs-CZ"/>
    </w:rPr>
  </w:style>
  <w:style w:type="paragraph" w:customStyle="1" w:styleId="xl79">
    <w:name w:val="xl79"/>
    <w:basedOn w:val="Normln"/>
    <w:rsid w:val="0050445E"/>
    <w:pPr>
      <w:pBdr>
        <w:top w:val="single" w:sz="8" w:space="0" w:color="000000"/>
        <w:left w:val="single" w:sz="4" w:space="0" w:color="000000"/>
        <w:bottom w:val="single" w:sz="4"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80">
    <w:name w:val="xl80"/>
    <w:basedOn w:val="Normln"/>
    <w:rsid w:val="0050445E"/>
    <w:pPr>
      <w:pBdr>
        <w:top w:val="single" w:sz="8" w:space="0" w:color="000000"/>
        <w:left w:val="single" w:sz="4" w:space="0" w:color="000000"/>
        <w:bottom w:val="single" w:sz="4"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81">
    <w:name w:val="xl81"/>
    <w:basedOn w:val="Normln"/>
    <w:rsid w:val="0050445E"/>
    <w:pPr>
      <w:pBdr>
        <w:top w:val="single" w:sz="4" w:space="0" w:color="000000"/>
        <w:left w:val="single" w:sz="4" w:space="0" w:color="000000"/>
        <w:bottom w:val="single" w:sz="4" w:space="0" w:color="000000"/>
        <w:right w:val="single" w:sz="4" w:space="0" w:color="000000"/>
      </w:pBdr>
      <w:spacing w:before="100" w:after="100" w:line="276" w:lineRule="auto"/>
      <w:jc w:val="both"/>
    </w:pPr>
    <w:rPr>
      <w:rFonts w:ascii="Times New Roman" w:hAnsi="Times New Roman"/>
      <w:sz w:val="20"/>
      <w:szCs w:val="20"/>
      <w:lang w:eastAsia="cs-CZ"/>
    </w:rPr>
  </w:style>
  <w:style w:type="paragraph" w:customStyle="1" w:styleId="xl82">
    <w:name w:val="xl82"/>
    <w:basedOn w:val="Normln"/>
    <w:rsid w:val="0050445E"/>
    <w:pPr>
      <w:pBdr>
        <w:top w:val="single" w:sz="4" w:space="0" w:color="000000"/>
        <w:bottom w:val="single" w:sz="4"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83">
    <w:name w:val="xl83"/>
    <w:basedOn w:val="Normln"/>
    <w:rsid w:val="0050445E"/>
    <w:pPr>
      <w:pBdr>
        <w:top w:val="single" w:sz="4" w:space="0" w:color="000000"/>
        <w:left w:val="single" w:sz="4" w:space="0" w:color="000000"/>
        <w:bottom w:val="single" w:sz="4"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84">
    <w:name w:val="xl84"/>
    <w:basedOn w:val="Normln"/>
    <w:rsid w:val="0050445E"/>
    <w:pPr>
      <w:pBdr>
        <w:top w:val="single" w:sz="4" w:space="0" w:color="000000"/>
        <w:left w:val="single" w:sz="4" w:space="0" w:color="000000"/>
        <w:bottom w:val="single" w:sz="4"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85">
    <w:name w:val="xl85"/>
    <w:basedOn w:val="Normln"/>
    <w:rsid w:val="0050445E"/>
    <w:pPr>
      <w:pBdr>
        <w:top w:val="single" w:sz="4" w:space="0" w:color="000000"/>
        <w:left w:val="single" w:sz="4" w:space="0" w:color="000000"/>
        <w:bottom w:val="single" w:sz="8" w:space="0" w:color="000000"/>
        <w:right w:val="single" w:sz="4" w:space="0" w:color="000000"/>
      </w:pBdr>
      <w:spacing w:before="100" w:after="100" w:line="276" w:lineRule="auto"/>
      <w:jc w:val="both"/>
    </w:pPr>
    <w:rPr>
      <w:rFonts w:ascii="Times New Roman" w:hAnsi="Times New Roman"/>
      <w:sz w:val="20"/>
      <w:szCs w:val="20"/>
      <w:lang w:eastAsia="cs-CZ"/>
    </w:rPr>
  </w:style>
  <w:style w:type="paragraph" w:customStyle="1" w:styleId="xl86">
    <w:name w:val="xl86"/>
    <w:basedOn w:val="Normln"/>
    <w:rsid w:val="0050445E"/>
    <w:pPr>
      <w:pBdr>
        <w:top w:val="single" w:sz="4" w:space="0" w:color="000000"/>
        <w:bottom w:val="single" w:sz="8"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87">
    <w:name w:val="xl87"/>
    <w:basedOn w:val="Normln"/>
    <w:rsid w:val="0050445E"/>
    <w:pPr>
      <w:pBdr>
        <w:top w:val="single" w:sz="4" w:space="0" w:color="000000"/>
        <w:left w:val="single" w:sz="4" w:space="0" w:color="000000"/>
        <w:bottom w:val="single" w:sz="8"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88">
    <w:name w:val="xl88"/>
    <w:basedOn w:val="Normln"/>
    <w:rsid w:val="0050445E"/>
    <w:pPr>
      <w:pBdr>
        <w:top w:val="single" w:sz="4" w:space="0" w:color="000000"/>
        <w:left w:val="single" w:sz="4" w:space="0" w:color="000000"/>
        <w:bottom w:val="single" w:sz="8"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89">
    <w:name w:val="xl89"/>
    <w:basedOn w:val="Normln"/>
    <w:rsid w:val="0050445E"/>
    <w:pPr>
      <w:pBdr>
        <w:top w:val="single" w:sz="8" w:space="0" w:color="000000"/>
        <w:bottom w:val="single" w:sz="4"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90">
    <w:name w:val="xl90"/>
    <w:basedOn w:val="Normln"/>
    <w:rsid w:val="0050445E"/>
    <w:pPr>
      <w:pBdr>
        <w:top w:val="single" w:sz="4" w:space="0" w:color="000000"/>
        <w:bottom w:val="single" w:sz="4"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91">
    <w:name w:val="xl91"/>
    <w:basedOn w:val="Normln"/>
    <w:rsid w:val="0050445E"/>
    <w:pPr>
      <w:pBdr>
        <w:top w:val="single" w:sz="4" w:space="0" w:color="000000"/>
        <w:bottom w:val="single" w:sz="8"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92">
    <w:name w:val="xl92"/>
    <w:basedOn w:val="Normln"/>
    <w:rsid w:val="0050445E"/>
    <w:pPr>
      <w:pBdr>
        <w:top w:val="single" w:sz="4" w:space="0" w:color="000000"/>
        <w:left w:val="single" w:sz="4" w:space="0" w:color="000000"/>
        <w:right w:val="single" w:sz="4" w:space="0" w:color="000000"/>
      </w:pBdr>
      <w:spacing w:before="100" w:after="100" w:line="276" w:lineRule="auto"/>
      <w:jc w:val="both"/>
    </w:pPr>
    <w:rPr>
      <w:rFonts w:ascii="Times New Roman" w:hAnsi="Times New Roman"/>
      <w:sz w:val="20"/>
      <w:szCs w:val="20"/>
      <w:lang w:eastAsia="cs-CZ"/>
    </w:rPr>
  </w:style>
  <w:style w:type="paragraph" w:customStyle="1" w:styleId="xl93">
    <w:name w:val="xl93"/>
    <w:basedOn w:val="Normln"/>
    <w:rsid w:val="0050445E"/>
    <w:pPr>
      <w:pBdr>
        <w:top w:val="single" w:sz="4"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94">
    <w:name w:val="xl94"/>
    <w:basedOn w:val="Normln"/>
    <w:rsid w:val="0050445E"/>
    <w:pPr>
      <w:pBdr>
        <w:top w:val="single" w:sz="4" w:space="0" w:color="000000"/>
        <w:left w:val="single" w:sz="4"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95">
    <w:name w:val="xl95"/>
    <w:basedOn w:val="Normln"/>
    <w:rsid w:val="0050445E"/>
    <w:pPr>
      <w:pBdr>
        <w:top w:val="single" w:sz="4" w:space="0" w:color="000000"/>
        <w:left w:val="single" w:sz="4"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96">
    <w:name w:val="xl96"/>
    <w:basedOn w:val="Normln"/>
    <w:rsid w:val="0050445E"/>
    <w:pPr>
      <w:pBdr>
        <w:top w:val="single" w:sz="8" w:space="0" w:color="000000"/>
        <w:left w:val="single" w:sz="4" w:space="0" w:color="000000"/>
        <w:bottom w:val="single" w:sz="4" w:space="0" w:color="000000"/>
        <w:right w:val="single" w:sz="4" w:space="0" w:color="000000"/>
      </w:pBdr>
      <w:spacing w:before="100" w:after="100" w:line="276" w:lineRule="auto"/>
      <w:jc w:val="both"/>
    </w:pPr>
    <w:rPr>
      <w:rFonts w:ascii="Times New Roman" w:hAnsi="Times New Roman"/>
      <w:sz w:val="20"/>
      <w:szCs w:val="20"/>
      <w:lang w:eastAsia="cs-CZ"/>
    </w:rPr>
  </w:style>
  <w:style w:type="paragraph" w:customStyle="1" w:styleId="xl97">
    <w:name w:val="xl97"/>
    <w:basedOn w:val="Normln"/>
    <w:rsid w:val="0050445E"/>
    <w:pPr>
      <w:pBdr>
        <w:top w:val="single" w:sz="8" w:space="0" w:color="000000"/>
        <w:left w:val="single" w:sz="4" w:space="0" w:color="000000"/>
        <w:bottom w:val="single" w:sz="4"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98">
    <w:name w:val="xl98"/>
    <w:basedOn w:val="Normln"/>
    <w:rsid w:val="0050445E"/>
    <w:pPr>
      <w:pBdr>
        <w:top w:val="single" w:sz="8" w:space="0" w:color="000000"/>
        <w:left w:val="single" w:sz="4" w:space="0" w:color="000000"/>
        <w:bottom w:val="single" w:sz="4"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99">
    <w:name w:val="xl99"/>
    <w:basedOn w:val="Normln"/>
    <w:rsid w:val="0050445E"/>
    <w:pPr>
      <w:pBdr>
        <w:top w:val="single" w:sz="4" w:space="0" w:color="000000"/>
        <w:left w:val="single" w:sz="4" w:space="0" w:color="000000"/>
        <w:bottom w:val="single" w:sz="4" w:space="0" w:color="000000"/>
        <w:right w:val="single" w:sz="4" w:space="0" w:color="000000"/>
      </w:pBdr>
      <w:spacing w:before="100" w:after="100" w:line="276" w:lineRule="auto"/>
      <w:jc w:val="both"/>
    </w:pPr>
    <w:rPr>
      <w:rFonts w:ascii="Times New Roman" w:hAnsi="Times New Roman"/>
      <w:sz w:val="20"/>
      <w:szCs w:val="20"/>
      <w:lang w:eastAsia="cs-CZ"/>
    </w:rPr>
  </w:style>
  <w:style w:type="paragraph" w:customStyle="1" w:styleId="xl100">
    <w:name w:val="xl100"/>
    <w:basedOn w:val="Normln"/>
    <w:rsid w:val="0050445E"/>
    <w:pPr>
      <w:pBdr>
        <w:top w:val="single" w:sz="4" w:space="0" w:color="000000"/>
        <w:left w:val="single" w:sz="4" w:space="0" w:color="000000"/>
        <w:bottom w:val="single" w:sz="4"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101">
    <w:name w:val="xl101"/>
    <w:basedOn w:val="Normln"/>
    <w:rsid w:val="0050445E"/>
    <w:pPr>
      <w:pBdr>
        <w:top w:val="single" w:sz="4" w:space="0" w:color="000000"/>
        <w:left w:val="single" w:sz="4" w:space="0" w:color="000000"/>
        <w:bottom w:val="single" w:sz="4"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102">
    <w:name w:val="xl102"/>
    <w:basedOn w:val="Normln"/>
    <w:rsid w:val="0050445E"/>
    <w:pPr>
      <w:pBdr>
        <w:top w:val="single" w:sz="4" w:space="0" w:color="000000"/>
        <w:left w:val="single" w:sz="4" w:space="0" w:color="000000"/>
        <w:right w:val="single" w:sz="4" w:space="0" w:color="000000"/>
      </w:pBdr>
      <w:spacing w:before="100" w:after="100" w:line="276" w:lineRule="auto"/>
      <w:jc w:val="both"/>
    </w:pPr>
    <w:rPr>
      <w:rFonts w:ascii="Times New Roman" w:hAnsi="Times New Roman"/>
      <w:sz w:val="20"/>
      <w:szCs w:val="20"/>
      <w:lang w:eastAsia="cs-CZ"/>
    </w:rPr>
  </w:style>
  <w:style w:type="paragraph" w:customStyle="1" w:styleId="xl103">
    <w:name w:val="xl103"/>
    <w:basedOn w:val="Normln"/>
    <w:rsid w:val="0050445E"/>
    <w:pPr>
      <w:pBdr>
        <w:top w:val="single" w:sz="4" w:space="0" w:color="000000"/>
        <w:left w:val="single" w:sz="4"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104">
    <w:name w:val="xl104"/>
    <w:basedOn w:val="Normln"/>
    <w:rsid w:val="0050445E"/>
    <w:pPr>
      <w:pBdr>
        <w:top w:val="single" w:sz="4" w:space="0" w:color="000000"/>
        <w:left w:val="single" w:sz="4"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105">
    <w:name w:val="xl105"/>
    <w:basedOn w:val="Normln"/>
    <w:rsid w:val="0050445E"/>
    <w:pPr>
      <w:pBdr>
        <w:top w:val="single" w:sz="4" w:space="0" w:color="000000"/>
        <w:left w:val="single" w:sz="4" w:space="0" w:color="000000"/>
        <w:bottom w:val="single" w:sz="8" w:space="0" w:color="000000"/>
        <w:right w:val="single" w:sz="4" w:space="0" w:color="000000"/>
      </w:pBdr>
      <w:spacing w:before="100" w:after="100" w:line="276" w:lineRule="auto"/>
      <w:jc w:val="both"/>
    </w:pPr>
    <w:rPr>
      <w:rFonts w:ascii="Times New Roman" w:hAnsi="Times New Roman"/>
      <w:sz w:val="20"/>
      <w:szCs w:val="20"/>
      <w:lang w:eastAsia="cs-CZ"/>
    </w:rPr>
  </w:style>
  <w:style w:type="paragraph" w:customStyle="1" w:styleId="xl106">
    <w:name w:val="xl106"/>
    <w:basedOn w:val="Normln"/>
    <w:rsid w:val="0050445E"/>
    <w:pPr>
      <w:pBdr>
        <w:top w:val="single" w:sz="4" w:space="0" w:color="000000"/>
        <w:left w:val="single" w:sz="4" w:space="0" w:color="000000"/>
        <w:bottom w:val="single" w:sz="8"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107">
    <w:name w:val="xl107"/>
    <w:basedOn w:val="Normln"/>
    <w:rsid w:val="0050445E"/>
    <w:pPr>
      <w:pBdr>
        <w:top w:val="single" w:sz="4" w:space="0" w:color="000000"/>
        <w:left w:val="single" w:sz="4" w:space="0" w:color="000000"/>
        <w:bottom w:val="single" w:sz="8"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108">
    <w:name w:val="xl108"/>
    <w:basedOn w:val="Normln"/>
    <w:rsid w:val="0050445E"/>
    <w:pPr>
      <w:pBdr>
        <w:top w:val="single" w:sz="4" w:space="0" w:color="000000"/>
        <w:left w:val="single" w:sz="4" w:space="0" w:color="000000"/>
        <w:bottom w:val="single" w:sz="4" w:space="0" w:color="000000"/>
        <w:right w:val="single" w:sz="4" w:space="0" w:color="000000"/>
      </w:pBdr>
      <w:spacing w:before="100" w:after="100" w:line="276" w:lineRule="auto"/>
      <w:jc w:val="both"/>
    </w:pPr>
    <w:rPr>
      <w:rFonts w:ascii="Times New Roman" w:hAnsi="Times New Roman"/>
      <w:sz w:val="20"/>
      <w:szCs w:val="20"/>
      <w:lang w:eastAsia="cs-CZ"/>
    </w:rPr>
  </w:style>
  <w:style w:type="paragraph" w:customStyle="1" w:styleId="xl109">
    <w:name w:val="xl109"/>
    <w:basedOn w:val="Normln"/>
    <w:rsid w:val="0050445E"/>
    <w:pPr>
      <w:pBdr>
        <w:top w:val="single" w:sz="4" w:space="0" w:color="000000"/>
        <w:left w:val="single" w:sz="4" w:space="0" w:color="000000"/>
        <w:bottom w:val="single" w:sz="8" w:space="0" w:color="000000"/>
        <w:right w:val="single" w:sz="4" w:space="0" w:color="000000"/>
      </w:pBdr>
      <w:spacing w:before="100" w:after="100" w:line="276" w:lineRule="auto"/>
      <w:jc w:val="both"/>
    </w:pPr>
    <w:rPr>
      <w:rFonts w:ascii="Times New Roman" w:hAnsi="Times New Roman"/>
      <w:sz w:val="20"/>
      <w:szCs w:val="20"/>
      <w:lang w:eastAsia="cs-CZ"/>
    </w:rPr>
  </w:style>
  <w:style w:type="paragraph" w:customStyle="1" w:styleId="xl110">
    <w:name w:val="xl110"/>
    <w:basedOn w:val="Normln"/>
    <w:rsid w:val="0050445E"/>
    <w:pPr>
      <w:pBdr>
        <w:top w:val="single" w:sz="8" w:space="0" w:color="000000"/>
        <w:left w:val="single" w:sz="4" w:space="0" w:color="000000"/>
        <w:bottom w:val="single" w:sz="4" w:space="0" w:color="000000"/>
        <w:right w:val="single" w:sz="4" w:space="0" w:color="000000"/>
      </w:pBdr>
      <w:spacing w:before="100" w:after="100" w:line="276" w:lineRule="auto"/>
      <w:jc w:val="both"/>
    </w:pPr>
    <w:rPr>
      <w:rFonts w:ascii="Times New Roman" w:hAnsi="Times New Roman"/>
      <w:sz w:val="20"/>
      <w:szCs w:val="20"/>
      <w:lang w:eastAsia="cs-CZ"/>
    </w:rPr>
  </w:style>
  <w:style w:type="paragraph" w:customStyle="1" w:styleId="A-ZprvaCSP-ods1dek">
    <w:name w:val="A-ZprávaCSP-ods.1.řádek"/>
    <w:basedOn w:val="Normln"/>
    <w:rsid w:val="0050445E"/>
    <w:pPr>
      <w:spacing w:after="200" w:line="276" w:lineRule="auto"/>
      <w:ind w:firstLine="709"/>
      <w:jc w:val="both"/>
    </w:pPr>
    <w:rPr>
      <w:rFonts w:ascii="Arial Narrow" w:hAnsi="Arial Narrow"/>
      <w:sz w:val="22"/>
      <w:szCs w:val="20"/>
      <w:lang w:eastAsia="cs-CZ"/>
    </w:rPr>
  </w:style>
  <w:style w:type="paragraph" w:customStyle="1" w:styleId="odsazenodstavec">
    <w:name w:val="odsazený odstavec"/>
    <w:basedOn w:val="Normln"/>
    <w:rsid w:val="0050445E"/>
    <w:pPr>
      <w:spacing w:after="200" w:line="276" w:lineRule="auto"/>
      <w:ind w:left="709"/>
      <w:jc w:val="both"/>
    </w:pPr>
    <w:rPr>
      <w:rFonts w:ascii="Arial Narrow" w:hAnsi="Arial Narrow"/>
      <w:sz w:val="22"/>
      <w:szCs w:val="20"/>
      <w:lang w:eastAsia="cs-CZ"/>
    </w:rPr>
  </w:style>
  <w:style w:type="paragraph" w:customStyle="1" w:styleId="KUJKnormal">
    <w:name w:val="KUJK_normal"/>
    <w:basedOn w:val="Normln"/>
    <w:rsid w:val="0050445E"/>
    <w:pPr>
      <w:spacing w:after="200" w:line="276" w:lineRule="auto"/>
      <w:jc w:val="both"/>
    </w:pPr>
    <w:rPr>
      <w:rFonts w:ascii="Times New Roman" w:eastAsia="Calibri" w:hAnsi="Times New Roman"/>
      <w:sz w:val="28"/>
      <w:szCs w:val="28"/>
      <w:lang w:eastAsia="cs-CZ"/>
    </w:rPr>
  </w:style>
  <w:style w:type="paragraph" w:customStyle="1" w:styleId="Odstavecseseznamem21">
    <w:name w:val="Odstavec se seznamem21"/>
    <w:basedOn w:val="Normln"/>
    <w:rsid w:val="0050445E"/>
    <w:pPr>
      <w:spacing w:after="200" w:line="276" w:lineRule="auto"/>
      <w:ind w:left="720"/>
      <w:jc w:val="both"/>
    </w:pPr>
    <w:rPr>
      <w:sz w:val="22"/>
      <w:szCs w:val="22"/>
      <w:lang w:eastAsia="cs-CZ"/>
    </w:rPr>
  </w:style>
  <w:style w:type="paragraph" w:customStyle="1" w:styleId="font6">
    <w:name w:val="font6"/>
    <w:basedOn w:val="Normln"/>
    <w:rsid w:val="0050445E"/>
    <w:pPr>
      <w:spacing w:before="100" w:after="100" w:line="276" w:lineRule="auto"/>
      <w:jc w:val="both"/>
    </w:pPr>
    <w:rPr>
      <w:color w:val="000000"/>
      <w:sz w:val="22"/>
      <w:szCs w:val="22"/>
      <w:lang w:eastAsia="cs-CZ"/>
    </w:rPr>
  </w:style>
  <w:style w:type="paragraph" w:customStyle="1" w:styleId="xl111">
    <w:name w:val="xl111"/>
    <w:basedOn w:val="Normln"/>
    <w:rsid w:val="0050445E"/>
    <w:pPr>
      <w:pBdr>
        <w:top w:val="single" w:sz="8" w:space="0" w:color="000000"/>
        <w:bottom w:val="single" w:sz="8" w:space="0" w:color="000000"/>
      </w:pBdr>
      <w:spacing w:before="100" w:after="100" w:line="276" w:lineRule="auto"/>
      <w:jc w:val="center"/>
    </w:pPr>
    <w:rPr>
      <w:rFonts w:ascii="Times New Roman" w:hAnsi="Times New Roman"/>
      <w:b/>
      <w:bCs/>
      <w:sz w:val="22"/>
      <w:szCs w:val="20"/>
      <w:lang w:eastAsia="cs-CZ"/>
    </w:rPr>
  </w:style>
  <w:style w:type="paragraph" w:customStyle="1" w:styleId="xl112">
    <w:name w:val="xl112"/>
    <w:basedOn w:val="Normln"/>
    <w:rsid w:val="0050445E"/>
    <w:pPr>
      <w:pBdr>
        <w:top w:val="single" w:sz="8" w:space="0" w:color="000000"/>
        <w:bottom w:val="single" w:sz="8" w:space="0" w:color="000000"/>
        <w:right w:val="single" w:sz="8" w:space="0" w:color="000000"/>
      </w:pBdr>
      <w:spacing w:before="100" w:after="100" w:line="276" w:lineRule="auto"/>
      <w:jc w:val="center"/>
    </w:pPr>
    <w:rPr>
      <w:rFonts w:ascii="Times New Roman" w:hAnsi="Times New Roman"/>
      <w:b/>
      <w:bCs/>
      <w:sz w:val="22"/>
      <w:szCs w:val="20"/>
      <w:lang w:eastAsia="cs-CZ"/>
    </w:rPr>
  </w:style>
  <w:style w:type="paragraph" w:customStyle="1" w:styleId="xl113">
    <w:name w:val="xl113"/>
    <w:basedOn w:val="Normln"/>
    <w:rsid w:val="0050445E"/>
    <w:pPr>
      <w:pBdr>
        <w:top w:val="single" w:sz="8" w:space="0" w:color="000000"/>
        <w:left w:val="single" w:sz="8" w:space="0" w:color="000000"/>
        <w:bottom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14">
    <w:name w:val="xl114"/>
    <w:basedOn w:val="Normln"/>
    <w:rsid w:val="0050445E"/>
    <w:pPr>
      <w:pBdr>
        <w:top w:val="single" w:sz="8" w:space="0" w:color="000000"/>
        <w:left w:val="single" w:sz="4" w:space="0" w:color="000000"/>
        <w:bottom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15">
    <w:name w:val="xl115"/>
    <w:basedOn w:val="Normln"/>
    <w:rsid w:val="0050445E"/>
    <w:pPr>
      <w:pBdr>
        <w:top w:val="single" w:sz="8" w:space="0" w:color="000000"/>
        <w:left w:val="single" w:sz="4" w:space="0" w:color="000000"/>
        <w:bottom w:val="single" w:sz="4" w:space="0" w:color="000000"/>
        <w:right w:val="single" w:sz="8"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16">
    <w:name w:val="xl116"/>
    <w:basedOn w:val="Normln"/>
    <w:rsid w:val="0050445E"/>
    <w:pPr>
      <w:pBdr>
        <w:top w:val="single" w:sz="4" w:space="0" w:color="000000"/>
        <w:left w:val="single" w:sz="8"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17">
    <w:name w:val="xl117"/>
    <w:basedOn w:val="Normln"/>
    <w:rsid w:val="0050445E"/>
    <w:pPr>
      <w:pBdr>
        <w:left w:val="single" w:sz="8"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18">
    <w:name w:val="xl118"/>
    <w:basedOn w:val="Normln"/>
    <w:rsid w:val="0050445E"/>
    <w:pPr>
      <w:pBdr>
        <w:left w:val="single" w:sz="8" w:space="0" w:color="000000"/>
        <w:bottom w:val="double" w:sz="1"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19">
    <w:name w:val="xl119"/>
    <w:basedOn w:val="Normln"/>
    <w:rsid w:val="0050445E"/>
    <w:pPr>
      <w:pBdr>
        <w:top w:val="single" w:sz="8" w:space="0" w:color="000000"/>
      </w:pBdr>
      <w:spacing w:before="100" w:after="100" w:line="276" w:lineRule="auto"/>
      <w:jc w:val="both"/>
    </w:pPr>
    <w:rPr>
      <w:rFonts w:ascii="Times New Roman" w:hAnsi="Times New Roman"/>
      <w:sz w:val="20"/>
      <w:szCs w:val="20"/>
      <w:lang w:eastAsia="cs-CZ"/>
    </w:rPr>
  </w:style>
  <w:style w:type="paragraph" w:customStyle="1" w:styleId="xl120">
    <w:name w:val="xl120"/>
    <w:basedOn w:val="Normln"/>
    <w:rsid w:val="0050445E"/>
    <w:pPr>
      <w:pBdr>
        <w:top w:val="single" w:sz="8" w:space="0" w:color="000000"/>
      </w:pBdr>
      <w:spacing w:before="100" w:after="100" w:line="276" w:lineRule="auto"/>
      <w:jc w:val="both"/>
    </w:pPr>
    <w:rPr>
      <w:rFonts w:ascii="Times New Roman" w:hAnsi="Times New Roman"/>
      <w:sz w:val="20"/>
      <w:szCs w:val="20"/>
      <w:lang w:eastAsia="cs-CZ"/>
    </w:rPr>
  </w:style>
  <w:style w:type="paragraph" w:customStyle="1" w:styleId="xl121">
    <w:name w:val="xl121"/>
    <w:basedOn w:val="Normln"/>
    <w:rsid w:val="0050445E"/>
    <w:pPr>
      <w:pBdr>
        <w:bottom w:val="single" w:sz="8" w:space="0" w:color="000000"/>
      </w:pBdr>
      <w:spacing w:before="100" w:after="100" w:line="276" w:lineRule="auto"/>
      <w:jc w:val="both"/>
    </w:pPr>
    <w:rPr>
      <w:rFonts w:ascii="Times New Roman" w:hAnsi="Times New Roman"/>
      <w:b/>
      <w:bCs/>
      <w:sz w:val="26"/>
      <w:szCs w:val="26"/>
      <w:lang w:eastAsia="cs-CZ"/>
    </w:rPr>
  </w:style>
  <w:style w:type="paragraph" w:customStyle="1" w:styleId="xl122">
    <w:name w:val="xl122"/>
    <w:basedOn w:val="Normln"/>
    <w:rsid w:val="0050445E"/>
    <w:pPr>
      <w:pBdr>
        <w:top w:val="single" w:sz="8" w:space="0" w:color="000000"/>
        <w:left w:val="single" w:sz="8" w:space="0" w:color="000000"/>
        <w:bottom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23">
    <w:name w:val="xl123"/>
    <w:basedOn w:val="Normln"/>
    <w:rsid w:val="0050445E"/>
    <w:pPr>
      <w:pBdr>
        <w:top w:val="single" w:sz="8" w:space="0" w:color="000000"/>
        <w:bottom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24">
    <w:name w:val="xl124"/>
    <w:basedOn w:val="Normln"/>
    <w:rsid w:val="0050445E"/>
    <w:pPr>
      <w:pBdr>
        <w:top w:val="single" w:sz="8" w:space="0" w:color="000000"/>
        <w:left w:val="single" w:sz="4" w:space="0" w:color="000000"/>
        <w:bottom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25">
    <w:name w:val="xl125"/>
    <w:basedOn w:val="Normln"/>
    <w:rsid w:val="0050445E"/>
    <w:pPr>
      <w:pBdr>
        <w:top w:val="single" w:sz="8" w:space="0" w:color="000000"/>
        <w:left w:val="single" w:sz="4" w:space="0" w:color="000000"/>
        <w:bottom w:val="single" w:sz="4" w:space="0" w:color="000000"/>
        <w:right w:val="single" w:sz="8"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26">
    <w:name w:val="xl126"/>
    <w:basedOn w:val="Normln"/>
    <w:rsid w:val="0050445E"/>
    <w:pPr>
      <w:pBdr>
        <w:top w:val="single" w:sz="4" w:space="0" w:color="000000"/>
        <w:bottom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27">
    <w:name w:val="xl127"/>
    <w:basedOn w:val="Normln"/>
    <w:rsid w:val="0050445E"/>
    <w:pPr>
      <w:pBdr>
        <w:top w:val="single" w:sz="4" w:space="0" w:color="000000"/>
        <w:left w:val="single" w:sz="4" w:space="0" w:color="000000"/>
        <w:bottom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28">
    <w:name w:val="xl128"/>
    <w:basedOn w:val="Normln"/>
    <w:rsid w:val="0050445E"/>
    <w:pPr>
      <w:pBdr>
        <w:top w:val="single" w:sz="4" w:space="0" w:color="000000"/>
        <w:left w:val="single" w:sz="4" w:space="0" w:color="000000"/>
        <w:bottom w:val="single" w:sz="4" w:space="0" w:color="000000"/>
        <w:right w:val="single" w:sz="8"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29">
    <w:name w:val="xl129"/>
    <w:basedOn w:val="Normln"/>
    <w:rsid w:val="0050445E"/>
    <w:pPr>
      <w:pBdr>
        <w:top w:val="single" w:sz="4" w:space="0" w:color="000000"/>
        <w:left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30">
    <w:name w:val="xl130"/>
    <w:basedOn w:val="Normln"/>
    <w:rsid w:val="0050445E"/>
    <w:pPr>
      <w:pBdr>
        <w:top w:val="single" w:sz="4" w:space="0" w:color="000000"/>
        <w:bottom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31">
    <w:name w:val="xl131"/>
    <w:basedOn w:val="Normln"/>
    <w:rsid w:val="0050445E"/>
    <w:pPr>
      <w:pBdr>
        <w:top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32">
    <w:name w:val="xl132"/>
    <w:basedOn w:val="Normln"/>
    <w:rsid w:val="0050445E"/>
    <w:pPr>
      <w:pBdr>
        <w:top w:val="single" w:sz="4" w:space="0" w:color="000000"/>
        <w:left w:val="single" w:sz="4" w:space="0" w:color="000000"/>
        <w:bottom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33">
    <w:name w:val="xl133"/>
    <w:basedOn w:val="Normln"/>
    <w:rsid w:val="0050445E"/>
    <w:pPr>
      <w:pBdr>
        <w:top w:val="single" w:sz="4" w:space="0" w:color="000000"/>
        <w:left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34">
    <w:name w:val="xl134"/>
    <w:basedOn w:val="Normln"/>
    <w:rsid w:val="0050445E"/>
    <w:pPr>
      <w:pBdr>
        <w:top w:val="single" w:sz="4" w:space="0" w:color="000000"/>
        <w:left w:val="single" w:sz="4" w:space="0" w:color="000000"/>
        <w:bottom w:val="single" w:sz="4" w:space="0" w:color="000000"/>
        <w:right w:val="single" w:sz="8"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35">
    <w:name w:val="xl135"/>
    <w:basedOn w:val="Normln"/>
    <w:rsid w:val="0050445E"/>
    <w:pPr>
      <w:pBdr>
        <w:top w:val="single" w:sz="4" w:space="0" w:color="000000"/>
        <w:left w:val="single" w:sz="4" w:space="0" w:color="000000"/>
        <w:right w:val="single" w:sz="8"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36">
    <w:name w:val="xl136"/>
    <w:basedOn w:val="Normln"/>
    <w:rsid w:val="0050445E"/>
    <w:pPr>
      <w:spacing w:before="100" w:after="100" w:line="276" w:lineRule="auto"/>
      <w:jc w:val="both"/>
    </w:pPr>
    <w:rPr>
      <w:rFonts w:ascii="Times New Roman" w:hAnsi="Times New Roman"/>
      <w:sz w:val="20"/>
      <w:szCs w:val="20"/>
      <w:lang w:eastAsia="cs-CZ"/>
    </w:rPr>
  </w:style>
  <w:style w:type="paragraph" w:customStyle="1" w:styleId="Textvysvtlivek1">
    <w:name w:val="Text vysvětlivek1"/>
    <w:basedOn w:val="Normln"/>
    <w:rsid w:val="0050445E"/>
    <w:pPr>
      <w:spacing w:after="200" w:line="276" w:lineRule="auto"/>
      <w:jc w:val="both"/>
    </w:pPr>
    <w:rPr>
      <w:sz w:val="20"/>
      <w:szCs w:val="20"/>
      <w:lang w:eastAsia="cs-CZ"/>
    </w:rPr>
  </w:style>
  <w:style w:type="paragraph" w:customStyle="1" w:styleId="Revize1">
    <w:name w:val="Revize1"/>
    <w:rsid w:val="0050445E"/>
    <w:pPr>
      <w:suppressAutoHyphens/>
      <w:spacing w:line="100" w:lineRule="atLeast"/>
      <w:jc w:val="both"/>
    </w:pPr>
    <w:rPr>
      <w:rFonts w:ascii="Calibri" w:eastAsia="Times New Roman" w:hAnsi="Calibri" w:cs="Times New Roman"/>
      <w:sz w:val="24"/>
      <w:szCs w:val="24"/>
      <w:lang w:eastAsia="ar-SA"/>
    </w:rPr>
  </w:style>
  <w:style w:type="paragraph" w:styleId="Titulek">
    <w:name w:val="caption"/>
    <w:basedOn w:val="Normln"/>
    <w:next w:val="Normln"/>
    <w:uiPriority w:val="35"/>
    <w:semiHidden/>
    <w:unhideWhenUsed/>
    <w:qFormat/>
    <w:rsid w:val="0050445E"/>
    <w:pPr>
      <w:spacing w:after="200" w:line="276" w:lineRule="auto"/>
      <w:ind w:left="720" w:hanging="360"/>
      <w:jc w:val="both"/>
    </w:pPr>
    <w:rPr>
      <w:b/>
      <w:bCs/>
      <w:caps/>
      <w:sz w:val="16"/>
      <w:szCs w:val="18"/>
      <w:lang w:eastAsia="cs-CZ"/>
    </w:rPr>
  </w:style>
  <w:style w:type="paragraph" w:styleId="Citt">
    <w:name w:val="Quote"/>
    <w:basedOn w:val="Normln"/>
    <w:next w:val="Normln"/>
    <w:link w:val="CittChar"/>
    <w:uiPriority w:val="29"/>
    <w:qFormat/>
    <w:rsid w:val="0050445E"/>
    <w:pPr>
      <w:spacing w:after="200" w:line="276" w:lineRule="auto"/>
      <w:ind w:left="720" w:hanging="360"/>
      <w:jc w:val="both"/>
    </w:pPr>
    <w:rPr>
      <w:i/>
      <w:sz w:val="22"/>
      <w:szCs w:val="20"/>
      <w:lang w:val="x-none" w:eastAsia="x-none"/>
    </w:rPr>
  </w:style>
  <w:style w:type="character" w:customStyle="1" w:styleId="CittChar">
    <w:name w:val="Citát Char"/>
    <w:basedOn w:val="Standardnpsmoodstavce"/>
    <w:link w:val="Citt"/>
    <w:uiPriority w:val="29"/>
    <w:rsid w:val="0050445E"/>
    <w:rPr>
      <w:rFonts w:ascii="Calibri" w:eastAsia="Times New Roman" w:hAnsi="Calibri" w:cs="Times New Roman"/>
      <w:i/>
      <w:szCs w:val="20"/>
      <w:lang w:val="x-none" w:eastAsia="x-none"/>
    </w:rPr>
  </w:style>
  <w:style w:type="paragraph" w:styleId="Vrazncitt">
    <w:name w:val="Intense Quote"/>
    <w:basedOn w:val="Normln"/>
    <w:next w:val="Normln"/>
    <w:link w:val="VrazncittChar"/>
    <w:uiPriority w:val="30"/>
    <w:qFormat/>
    <w:rsid w:val="0050445E"/>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hanging="360"/>
      <w:jc w:val="both"/>
    </w:pPr>
    <w:rPr>
      <w:b/>
      <w:i/>
      <w:color w:val="FFFFFF"/>
      <w:sz w:val="22"/>
      <w:szCs w:val="20"/>
      <w:lang w:val="x-none" w:eastAsia="x-none"/>
    </w:rPr>
  </w:style>
  <w:style w:type="character" w:customStyle="1" w:styleId="VrazncittChar">
    <w:name w:val="Výrazný citát Char"/>
    <w:basedOn w:val="Standardnpsmoodstavce"/>
    <w:link w:val="Vrazncitt"/>
    <w:uiPriority w:val="30"/>
    <w:rsid w:val="0050445E"/>
    <w:rPr>
      <w:rFonts w:ascii="Calibri" w:eastAsia="Times New Roman" w:hAnsi="Calibri" w:cs="Times New Roman"/>
      <w:b/>
      <w:i/>
      <w:color w:val="FFFFFF"/>
      <w:szCs w:val="20"/>
      <w:shd w:val="clear" w:color="auto" w:fill="C0504D"/>
      <w:lang w:val="x-none" w:eastAsia="x-none"/>
    </w:rPr>
  </w:style>
  <w:style w:type="character" w:styleId="Zdraznnjemn">
    <w:name w:val="Subtle Emphasis"/>
    <w:uiPriority w:val="19"/>
    <w:qFormat/>
    <w:rsid w:val="0050445E"/>
    <w:rPr>
      <w:i/>
    </w:rPr>
  </w:style>
  <w:style w:type="character" w:styleId="Zdraznnintenzivn">
    <w:name w:val="Intense Emphasis"/>
    <w:uiPriority w:val="21"/>
    <w:qFormat/>
    <w:rsid w:val="0050445E"/>
    <w:rPr>
      <w:b/>
      <w:i/>
      <w:color w:val="C0504D"/>
      <w:spacing w:val="10"/>
    </w:rPr>
  </w:style>
  <w:style w:type="character" w:styleId="Odkazjemn">
    <w:name w:val="Subtle Reference"/>
    <w:uiPriority w:val="31"/>
    <w:qFormat/>
    <w:rsid w:val="0050445E"/>
    <w:rPr>
      <w:b/>
    </w:rPr>
  </w:style>
  <w:style w:type="character" w:styleId="Odkazintenzivn">
    <w:name w:val="Intense Reference"/>
    <w:uiPriority w:val="32"/>
    <w:qFormat/>
    <w:rsid w:val="0050445E"/>
    <w:rPr>
      <w:b/>
      <w:bCs/>
      <w:smallCaps/>
      <w:spacing w:val="5"/>
      <w:sz w:val="22"/>
      <w:szCs w:val="22"/>
      <w:u w:val="single"/>
    </w:rPr>
  </w:style>
  <w:style w:type="character" w:styleId="Nzevknihy">
    <w:name w:val="Book Title"/>
    <w:uiPriority w:val="33"/>
    <w:qFormat/>
    <w:rsid w:val="0050445E"/>
    <w:rPr>
      <w:rFonts w:ascii="Cambria" w:eastAsia="Times New Roman" w:hAnsi="Cambria" w:cs="Times New Roman"/>
      <w:i/>
      <w:iCs/>
      <w:sz w:val="20"/>
      <w:szCs w:val="20"/>
    </w:rPr>
  </w:style>
  <w:style w:type="character" w:customStyle="1" w:styleId="Standardnpsmoodstavce2">
    <w:name w:val="Standardní písmo odstavce2"/>
    <w:rsid w:val="00F874F8"/>
  </w:style>
  <w:style w:type="character" w:customStyle="1" w:styleId="slostrnky2">
    <w:name w:val="Číslo stránky2"/>
    <w:rsid w:val="00F874F8"/>
    <w:rPr>
      <w:rFonts w:cs="Times New Roman"/>
    </w:rPr>
  </w:style>
  <w:style w:type="character" w:customStyle="1" w:styleId="Sledovanodkaz2">
    <w:name w:val="Sledovaný odkaz2"/>
    <w:rsid w:val="00F874F8"/>
    <w:rPr>
      <w:color w:val="800080"/>
      <w:u w:val="single"/>
    </w:rPr>
  </w:style>
  <w:style w:type="character" w:customStyle="1" w:styleId="Znakapoznpodarou2">
    <w:name w:val="Značka pozn. pod čarou2"/>
    <w:rsid w:val="00F874F8"/>
    <w:rPr>
      <w:vertAlign w:val="superscript"/>
    </w:rPr>
  </w:style>
  <w:style w:type="character" w:customStyle="1" w:styleId="Odkaznakoment2">
    <w:name w:val="Odkaz na komentář2"/>
    <w:rsid w:val="00F874F8"/>
    <w:rPr>
      <w:sz w:val="16"/>
      <w:szCs w:val="16"/>
    </w:rPr>
  </w:style>
  <w:style w:type="character" w:customStyle="1" w:styleId="Zdraznnjemn2">
    <w:name w:val="Zdůraznění – jemné2"/>
    <w:basedOn w:val="Standardnpsmoodstavce2"/>
    <w:rsid w:val="00F874F8"/>
  </w:style>
  <w:style w:type="character" w:customStyle="1" w:styleId="Odkaznavysvtlivky2">
    <w:name w:val="Odkaz na vysvětlivky2"/>
    <w:rsid w:val="00F874F8"/>
    <w:rPr>
      <w:vertAlign w:val="superscript"/>
    </w:rPr>
  </w:style>
  <w:style w:type="paragraph" w:customStyle="1" w:styleId="Zkladntext22">
    <w:name w:val="Základní text 22"/>
    <w:basedOn w:val="Normln"/>
    <w:rsid w:val="00F874F8"/>
    <w:pPr>
      <w:spacing w:after="200" w:line="276" w:lineRule="auto"/>
      <w:jc w:val="both"/>
    </w:pPr>
    <w:rPr>
      <w:color w:val="000000"/>
      <w:sz w:val="22"/>
      <w:szCs w:val="20"/>
      <w:lang w:eastAsia="cs-CZ"/>
    </w:rPr>
  </w:style>
  <w:style w:type="paragraph" w:customStyle="1" w:styleId="Textbubliny2">
    <w:name w:val="Text bubliny2"/>
    <w:basedOn w:val="Normln"/>
    <w:rsid w:val="00F874F8"/>
    <w:pPr>
      <w:spacing w:after="200" w:line="276" w:lineRule="auto"/>
      <w:jc w:val="both"/>
    </w:pPr>
    <w:rPr>
      <w:rFonts w:ascii="Tahoma" w:hAnsi="Tahoma" w:cs="Tahoma"/>
      <w:sz w:val="16"/>
      <w:szCs w:val="16"/>
      <w:lang w:eastAsia="cs-CZ"/>
    </w:rPr>
  </w:style>
  <w:style w:type="paragraph" w:customStyle="1" w:styleId="Prosttext2">
    <w:name w:val="Prostý text2"/>
    <w:basedOn w:val="Normln"/>
    <w:rsid w:val="00F874F8"/>
    <w:pPr>
      <w:spacing w:before="120" w:line="360" w:lineRule="auto"/>
      <w:ind w:firstLine="709"/>
      <w:jc w:val="both"/>
    </w:pPr>
    <w:rPr>
      <w:spacing w:val="6"/>
      <w:sz w:val="22"/>
      <w:szCs w:val="20"/>
      <w:lang w:val="sk-SK" w:eastAsia="cs-CZ"/>
    </w:rPr>
  </w:style>
  <w:style w:type="paragraph" w:customStyle="1" w:styleId="Zkladntext32">
    <w:name w:val="Základní text 32"/>
    <w:basedOn w:val="Normln"/>
    <w:rsid w:val="00F874F8"/>
    <w:pPr>
      <w:spacing w:after="120" w:line="276" w:lineRule="auto"/>
      <w:jc w:val="both"/>
    </w:pPr>
    <w:rPr>
      <w:sz w:val="16"/>
      <w:szCs w:val="16"/>
      <w:lang w:eastAsia="cs-CZ"/>
    </w:rPr>
  </w:style>
  <w:style w:type="paragraph" w:customStyle="1" w:styleId="Normlnweb2">
    <w:name w:val="Normální (web)2"/>
    <w:basedOn w:val="Normln"/>
    <w:rsid w:val="00F874F8"/>
    <w:pPr>
      <w:spacing w:before="100" w:after="100" w:line="276" w:lineRule="auto"/>
      <w:jc w:val="both"/>
    </w:pPr>
    <w:rPr>
      <w:sz w:val="22"/>
      <w:szCs w:val="20"/>
      <w:lang w:eastAsia="cs-CZ"/>
    </w:rPr>
  </w:style>
  <w:style w:type="paragraph" w:customStyle="1" w:styleId="Textpoznpodarou2">
    <w:name w:val="Text pozn. pod čarou2"/>
    <w:basedOn w:val="Normln"/>
    <w:rsid w:val="00F874F8"/>
    <w:pPr>
      <w:spacing w:after="200" w:line="276" w:lineRule="auto"/>
      <w:jc w:val="both"/>
    </w:pPr>
    <w:rPr>
      <w:sz w:val="20"/>
      <w:szCs w:val="20"/>
      <w:lang w:eastAsia="cs-CZ"/>
    </w:rPr>
  </w:style>
  <w:style w:type="paragraph" w:customStyle="1" w:styleId="Zkladntextodsazen22">
    <w:name w:val="Základní text odsazený 22"/>
    <w:basedOn w:val="Normln"/>
    <w:rsid w:val="00F874F8"/>
    <w:pPr>
      <w:spacing w:after="120" w:line="480" w:lineRule="auto"/>
      <w:ind w:left="283"/>
      <w:jc w:val="both"/>
    </w:pPr>
    <w:rPr>
      <w:sz w:val="22"/>
      <w:szCs w:val="20"/>
      <w:lang w:eastAsia="cs-CZ"/>
    </w:rPr>
  </w:style>
  <w:style w:type="paragraph" w:customStyle="1" w:styleId="Zkladntextodsazen32">
    <w:name w:val="Základní text odsazený 32"/>
    <w:basedOn w:val="Normln"/>
    <w:rsid w:val="00F874F8"/>
    <w:pPr>
      <w:spacing w:after="120" w:line="276" w:lineRule="auto"/>
      <w:ind w:left="283"/>
      <w:jc w:val="both"/>
    </w:pPr>
    <w:rPr>
      <w:sz w:val="16"/>
      <w:szCs w:val="16"/>
      <w:lang w:eastAsia="cs-CZ"/>
    </w:rPr>
  </w:style>
  <w:style w:type="paragraph" w:customStyle="1" w:styleId="Odstavecseseznamem3">
    <w:name w:val="Odstavec se seznamem3"/>
    <w:basedOn w:val="Normln"/>
    <w:rsid w:val="00F874F8"/>
    <w:pPr>
      <w:spacing w:after="200" w:line="276" w:lineRule="auto"/>
      <w:ind w:left="720"/>
      <w:jc w:val="both"/>
    </w:pPr>
    <w:rPr>
      <w:rFonts w:eastAsia="Calibri"/>
      <w:sz w:val="22"/>
      <w:szCs w:val="22"/>
      <w:lang w:eastAsia="cs-CZ"/>
    </w:rPr>
  </w:style>
  <w:style w:type="paragraph" w:customStyle="1" w:styleId="Textkomente2">
    <w:name w:val="Text komentáře2"/>
    <w:basedOn w:val="Normln"/>
    <w:rsid w:val="00F874F8"/>
    <w:pPr>
      <w:spacing w:after="200" w:line="276" w:lineRule="auto"/>
      <w:jc w:val="both"/>
    </w:pPr>
    <w:rPr>
      <w:rFonts w:ascii="Times New Roman" w:hAnsi="Times New Roman"/>
      <w:sz w:val="20"/>
      <w:szCs w:val="20"/>
      <w:lang w:eastAsia="cs-CZ"/>
    </w:rPr>
  </w:style>
  <w:style w:type="paragraph" w:customStyle="1" w:styleId="Pedmtkomente2">
    <w:name w:val="Předmět komentáře2"/>
    <w:basedOn w:val="Textkomente2"/>
    <w:rsid w:val="00F874F8"/>
    <w:rPr>
      <w:b/>
      <w:bCs/>
    </w:rPr>
  </w:style>
  <w:style w:type="paragraph" w:customStyle="1" w:styleId="Textvysvtlivek2">
    <w:name w:val="Text vysvětlivek2"/>
    <w:basedOn w:val="Normln"/>
    <w:rsid w:val="00F874F8"/>
    <w:pPr>
      <w:spacing w:after="200" w:line="276" w:lineRule="auto"/>
      <w:jc w:val="both"/>
    </w:pPr>
    <w:rPr>
      <w:sz w:val="20"/>
      <w:szCs w:val="20"/>
      <w:lang w:eastAsia="cs-CZ"/>
    </w:rPr>
  </w:style>
  <w:style w:type="paragraph" w:customStyle="1" w:styleId="Revize2">
    <w:name w:val="Revize2"/>
    <w:rsid w:val="00F874F8"/>
    <w:pPr>
      <w:suppressAutoHyphens/>
      <w:spacing w:line="100" w:lineRule="atLeast"/>
      <w:jc w:val="both"/>
    </w:pPr>
    <w:rPr>
      <w:rFonts w:ascii="Calibri" w:eastAsia="Times New Roman" w:hAnsi="Calibri" w:cs="Times New Roman"/>
      <w:sz w:val="24"/>
      <w:szCs w:val="24"/>
      <w:lang w:eastAsia="ar-SA"/>
    </w:rPr>
  </w:style>
  <w:style w:type="paragraph" w:customStyle="1" w:styleId="Normlnweb3">
    <w:name w:val="Normální (web)3"/>
    <w:basedOn w:val="Normln"/>
    <w:rsid w:val="00FE6E67"/>
    <w:pPr>
      <w:spacing w:before="100" w:after="100" w:line="276" w:lineRule="auto"/>
      <w:jc w:val="both"/>
    </w:pPr>
    <w:rPr>
      <w:sz w:val="22"/>
      <w:szCs w:val="20"/>
      <w:lang w:eastAsia="cs-CZ"/>
    </w:rPr>
  </w:style>
  <w:style w:type="numbering" w:customStyle="1" w:styleId="Bezseznamu1">
    <w:name w:val="Bez seznamu1"/>
    <w:next w:val="Bezseznamu"/>
    <w:uiPriority w:val="99"/>
    <w:semiHidden/>
    <w:unhideWhenUsed/>
    <w:rsid w:val="00467AE7"/>
  </w:style>
  <w:style w:type="character" w:customStyle="1" w:styleId="Standardnpsmoodstavce3">
    <w:name w:val="Standardní písmo odstavce3"/>
    <w:rsid w:val="00467AE7"/>
  </w:style>
  <w:style w:type="character" w:customStyle="1" w:styleId="slostrnky3">
    <w:name w:val="Číslo stránky3"/>
    <w:rsid w:val="00467AE7"/>
    <w:rPr>
      <w:rFonts w:cs="Times New Roman"/>
    </w:rPr>
  </w:style>
  <w:style w:type="character" w:customStyle="1" w:styleId="Sledovanodkaz3">
    <w:name w:val="Sledovaný odkaz3"/>
    <w:rsid w:val="00467AE7"/>
    <w:rPr>
      <w:color w:val="800080"/>
      <w:u w:val="single"/>
    </w:rPr>
  </w:style>
  <w:style w:type="character" w:customStyle="1" w:styleId="Znakapoznpodarou3">
    <w:name w:val="Značka pozn. pod čarou3"/>
    <w:rsid w:val="00467AE7"/>
    <w:rPr>
      <w:vertAlign w:val="superscript"/>
    </w:rPr>
  </w:style>
  <w:style w:type="character" w:customStyle="1" w:styleId="Odkaznakoment3">
    <w:name w:val="Odkaz na komentář3"/>
    <w:rsid w:val="00467AE7"/>
    <w:rPr>
      <w:sz w:val="16"/>
      <w:szCs w:val="16"/>
    </w:rPr>
  </w:style>
  <w:style w:type="character" w:customStyle="1" w:styleId="Zdraznnjemn3">
    <w:name w:val="Zdůraznění – jemné3"/>
    <w:basedOn w:val="Standardnpsmoodstavce3"/>
    <w:rsid w:val="00467AE7"/>
  </w:style>
  <w:style w:type="character" w:customStyle="1" w:styleId="Odkaznavysvtlivky3">
    <w:name w:val="Odkaz na vysvětlivky3"/>
    <w:rsid w:val="00467AE7"/>
    <w:rPr>
      <w:vertAlign w:val="superscript"/>
    </w:rPr>
  </w:style>
  <w:style w:type="character" w:customStyle="1" w:styleId="ZkladntextChar1">
    <w:name w:val="Základní text Char1"/>
    <w:basedOn w:val="Standardnpsmoodstavce"/>
    <w:rsid w:val="00467AE7"/>
    <w:rPr>
      <w:sz w:val="22"/>
    </w:rPr>
  </w:style>
  <w:style w:type="paragraph" w:customStyle="1" w:styleId="Zkladntext23">
    <w:name w:val="Základní text 23"/>
    <w:basedOn w:val="Normln"/>
    <w:rsid w:val="00467AE7"/>
    <w:pPr>
      <w:spacing w:after="200" w:line="276" w:lineRule="auto"/>
      <w:jc w:val="both"/>
    </w:pPr>
    <w:rPr>
      <w:color w:val="000000"/>
      <w:sz w:val="22"/>
      <w:szCs w:val="20"/>
      <w:lang w:eastAsia="cs-CZ"/>
    </w:rPr>
  </w:style>
  <w:style w:type="character" w:customStyle="1" w:styleId="ZhlavChar1">
    <w:name w:val="Záhlaví Char1"/>
    <w:basedOn w:val="Standardnpsmoodstavce"/>
    <w:rsid w:val="00467AE7"/>
    <w:rPr>
      <w:sz w:val="22"/>
    </w:rPr>
  </w:style>
  <w:style w:type="character" w:customStyle="1" w:styleId="ZpatChar1">
    <w:name w:val="Zápatí Char1"/>
    <w:basedOn w:val="Standardnpsmoodstavce"/>
    <w:uiPriority w:val="99"/>
    <w:rsid w:val="00467AE7"/>
    <w:rPr>
      <w:sz w:val="22"/>
    </w:rPr>
  </w:style>
  <w:style w:type="paragraph" w:customStyle="1" w:styleId="Textbubliny3">
    <w:name w:val="Text bubliny3"/>
    <w:basedOn w:val="Normln"/>
    <w:rsid w:val="00467AE7"/>
    <w:pPr>
      <w:spacing w:after="200" w:line="276" w:lineRule="auto"/>
      <w:jc w:val="both"/>
    </w:pPr>
    <w:rPr>
      <w:rFonts w:ascii="Tahoma" w:hAnsi="Tahoma" w:cs="Tahoma"/>
      <w:sz w:val="16"/>
      <w:szCs w:val="16"/>
      <w:lang w:eastAsia="cs-CZ"/>
    </w:rPr>
  </w:style>
  <w:style w:type="paragraph" w:customStyle="1" w:styleId="Prosttext3">
    <w:name w:val="Prostý text3"/>
    <w:basedOn w:val="Normln"/>
    <w:rsid w:val="00467AE7"/>
    <w:pPr>
      <w:spacing w:before="120" w:line="360" w:lineRule="auto"/>
      <w:ind w:firstLine="709"/>
      <w:jc w:val="both"/>
    </w:pPr>
    <w:rPr>
      <w:spacing w:val="6"/>
      <w:sz w:val="22"/>
      <w:szCs w:val="20"/>
      <w:lang w:val="sk-SK" w:eastAsia="cs-CZ"/>
    </w:rPr>
  </w:style>
  <w:style w:type="paragraph" w:customStyle="1" w:styleId="Zkladntext33">
    <w:name w:val="Základní text 33"/>
    <w:basedOn w:val="Normln"/>
    <w:rsid w:val="00467AE7"/>
    <w:pPr>
      <w:spacing w:after="120" w:line="276" w:lineRule="auto"/>
      <w:jc w:val="both"/>
    </w:pPr>
    <w:rPr>
      <w:sz w:val="16"/>
      <w:szCs w:val="16"/>
      <w:lang w:eastAsia="cs-CZ"/>
    </w:rPr>
  </w:style>
  <w:style w:type="paragraph" w:customStyle="1" w:styleId="Normlnweb4">
    <w:name w:val="Normální (web)4"/>
    <w:basedOn w:val="Normln"/>
    <w:rsid w:val="00467AE7"/>
    <w:pPr>
      <w:spacing w:before="100" w:after="100" w:line="276" w:lineRule="auto"/>
      <w:jc w:val="both"/>
    </w:pPr>
    <w:rPr>
      <w:sz w:val="22"/>
      <w:szCs w:val="20"/>
      <w:lang w:eastAsia="cs-CZ"/>
    </w:rPr>
  </w:style>
  <w:style w:type="paragraph" w:customStyle="1" w:styleId="Textpoznpodarou3">
    <w:name w:val="Text pozn. pod čarou3"/>
    <w:basedOn w:val="Normln"/>
    <w:rsid w:val="00467AE7"/>
    <w:pPr>
      <w:spacing w:after="200" w:line="276" w:lineRule="auto"/>
      <w:jc w:val="both"/>
    </w:pPr>
    <w:rPr>
      <w:sz w:val="20"/>
      <w:szCs w:val="20"/>
      <w:lang w:eastAsia="cs-CZ"/>
    </w:rPr>
  </w:style>
  <w:style w:type="paragraph" w:customStyle="1" w:styleId="Zkladntextodsazen23">
    <w:name w:val="Základní text odsazený 23"/>
    <w:basedOn w:val="Normln"/>
    <w:rsid w:val="00467AE7"/>
    <w:pPr>
      <w:spacing w:after="120" w:line="480" w:lineRule="auto"/>
      <w:ind w:left="283"/>
      <w:jc w:val="both"/>
    </w:pPr>
    <w:rPr>
      <w:sz w:val="22"/>
      <w:szCs w:val="20"/>
      <w:lang w:eastAsia="cs-CZ"/>
    </w:rPr>
  </w:style>
  <w:style w:type="paragraph" w:customStyle="1" w:styleId="Zkladntextodsazen33">
    <w:name w:val="Základní text odsazený 33"/>
    <w:basedOn w:val="Normln"/>
    <w:rsid w:val="00467AE7"/>
    <w:pPr>
      <w:spacing w:after="120" w:line="276" w:lineRule="auto"/>
      <w:ind w:left="283"/>
      <w:jc w:val="both"/>
    </w:pPr>
    <w:rPr>
      <w:sz w:val="16"/>
      <w:szCs w:val="16"/>
      <w:lang w:eastAsia="cs-CZ"/>
    </w:rPr>
  </w:style>
  <w:style w:type="paragraph" w:customStyle="1" w:styleId="Odstavecseseznamem4">
    <w:name w:val="Odstavec se seznamem4"/>
    <w:basedOn w:val="Normln"/>
    <w:rsid w:val="00467AE7"/>
    <w:pPr>
      <w:spacing w:after="200" w:line="276" w:lineRule="auto"/>
      <w:ind w:left="720"/>
      <w:jc w:val="both"/>
    </w:pPr>
    <w:rPr>
      <w:rFonts w:eastAsia="Calibri"/>
      <w:sz w:val="22"/>
      <w:szCs w:val="22"/>
      <w:lang w:eastAsia="cs-CZ"/>
    </w:rPr>
  </w:style>
  <w:style w:type="paragraph" w:customStyle="1" w:styleId="Textkomente3">
    <w:name w:val="Text komentáře3"/>
    <w:basedOn w:val="Normln"/>
    <w:rsid w:val="00467AE7"/>
    <w:pPr>
      <w:spacing w:after="200" w:line="276" w:lineRule="auto"/>
      <w:jc w:val="both"/>
    </w:pPr>
    <w:rPr>
      <w:rFonts w:ascii="Times New Roman" w:hAnsi="Times New Roman"/>
      <w:sz w:val="20"/>
      <w:szCs w:val="20"/>
      <w:lang w:eastAsia="cs-CZ"/>
    </w:rPr>
  </w:style>
  <w:style w:type="paragraph" w:customStyle="1" w:styleId="Pedmtkomente3">
    <w:name w:val="Předmět komentáře3"/>
    <w:basedOn w:val="Textkomente3"/>
    <w:rsid w:val="00467AE7"/>
    <w:rPr>
      <w:b/>
      <w:bCs/>
    </w:rPr>
  </w:style>
  <w:style w:type="paragraph" w:customStyle="1" w:styleId="Textvysvtlivek3">
    <w:name w:val="Text vysvětlivek3"/>
    <w:basedOn w:val="Normln"/>
    <w:rsid w:val="00467AE7"/>
    <w:pPr>
      <w:spacing w:after="200" w:line="276" w:lineRule="auto"/>
      <w:jc w:val="both"/>
    </w:pPr>
    <w:rPr>
      <w:sz w:val="20"/>
      <w:szCs w:val="20"/>
      <w:lang w:eastAsia="cs-CZ"/>
    </w:rPr>
  </w:style>
  <w:style w:type="paragraph" w:customStyle="1" w:styleId="Revize3">
    <w:name w:val="Revize3"/>
    <w:rsid w:val="00467AE7"/>
    <w:pPr>
      <w:suppressAutoHyphens/>
      <w:spacing w:line="100" w:lineRule="atLeast"/>
      <w:jc w:val="both"/>
    </w:pPr>
    <w:rPr>
      <w:rFonts w:ascii="Calibri" w:eastAsia="Times New Roman" w:hAnsi="Calibri" w:cs="Times New Roman"/>
      <w:sz w:val="24"/>
      <w:szCs w:val="24"/>
      <w:lang w:eastAsia="ar-SA"/>
    </w:rPr>
  </w:style>
  <w:style w:type="character" w:customStyle="1" w:styleId="TextbublinyChar1">
    <w:name w:val="Text bubliny Char1"/>
    <w:basedOn w:val="Standardnpsmoodstavce"/>
    <w:uiPriority w:val="99"/>
    <w:semiHidden/>
    <w:rsid w:val="00467AE7"/>
    <w:rPr>
      <w:rFonts w:ascii="Tahoma" w:hAnsi="Tahoma"/>
      <w:sz w:val="16"/>
      <w:szCs w:val="16"/>
      <w:lang w:val="x-none" w:eastAsia="x-none"/>
    </w:rPr>
  </w:style>
  <w:style w:type="character" w:customStyle="1" w:styleId="TextkomenteChar1">
    <w:name w:val="Text komentáře Char1"/>
    <w:basedOn w:val="Standardnpsmoodstavce"/>
    <w:uiPriority w:val="99"/>
    <w:semiHidden/>
    <w:rsid w:val="00467AE7"/>
  </w:style>
  <w:style w:type="character" w:customStyle="1" w:styleId="PedmtkomenteChar1">
    <w:name w:val="Předmět komentáře Char1"/>
    <w:basedOn w:val="TextkomenteChar1"/>
    <w:uiPriority w:val="99"/>
    <w:semiHidden/>
    <w:rsid w:val="00467AE7"/>
    <w:rPr>
      <w:b/>
      <w:bCs/>
      <w:lang w:val="x-none" w:eastAsia="x-none"/>
    </w:rPr>
  </w:style>
  <w:style w:type="numbering" w:customStyle="1" w:styleId="Bezseznamu2">
    <w:name w:val="Bez seznamu2"/>
    <w:next w:val="Bezseznamu"/>
    <w:uiPriority w:val="99"/>
    <w:semiHidden/>
    <w:unhideWhenUsed/>
    <w:rsid w:val="000F1D88"/>
  </w:style>
  <w:style w:type="numbering" w:customStyle="1" w:styleId="Bezseznamu3">
    <w:name w:val="Bez seznamu3"/>
    <w:next w:val="Bezseznamu"/>
    <w:uiPriority w:val="99"/>
    <w:semiHidden/>
    <w:unhideWhenUsed/>
    <w:rsid w:val="00706D84"/>
  </w:style>
  <w:style w:type="character" w:customStyle="1" w:styleId="Standardnpsmoodstavce4">
    <w:name w:val="Standardní písmo odstavce4"/>
    <w:rsid w:val="00706D84"/>
  </w:style>
  <w:style w:type="character" w:customStyle="1" w:styleId="slostrnky4">
    <w:name w:val="Číslo stránky4"/>
    <w:rsid w:val="00706D84"/>
    <w:rPr>
      <w:rFonts w:cs="Times New Roman"/>
    </w:rPr>
  </w:style>
  <w:style w:type="character" w:customStyle="1" w:styleId="Sledovanodkaz4">
    <w:name w:val="Sledovaný odkaz4"/>
    <w:rsid w:val="00706D84"/>
    <w:rPr>
      <w:color w:val="800080"/>
      <w:u w:val="single"/>
    </w:rPr>
  </w:style>
  <w:style w:type="character" w:customStyle="1" w:styleId="Znakapoznpodarou4">
    <w:name w:val="Značka pozn. pod čarou4"/>
    <w:rsid w:val="00706D84"/>
    <w:rPr>
      <w:vertAlign w:val="superscript"/>
    </w:rPr>
  </w:style>
  <w:style w:type="character" w:customStyle="1" w:styleId="Odkaznakoment4">
    <w:name w:val="Odkaz na komentář4"/>
    <w:rsid w:val="00706D84"/>
    <w:rPr>
      <w:sz w:val="16"/>
      <w:szCs w:val="16"/>
    </w:rPr>
  </w:style>
  <w:style w:type="character" w:customStyle="1" w:styleId="Zdraznnjemn4">
    <w:name w:val="Zdůraznění – jemné4"/>
    <w:basedOn w:val="Standardnpsmoodstavce4"/>
    <w:rsid w:val="00706D84"/>
  </w:style>
  <w:style w:type="character" w:customStyle="1" w:styleId="Odkaznavysvtlivky4">
    <w:name w:val="Odkaz na vysvětlivky4"/>
    <w:rsid w:val="00706D84"/>
    <w:rPr>
      <w:vertAlign w:val="superscript"/>
    </w:rPr>
  </w:style>
  <w:style w:type="paragraph" w:customStyle="1" w:styleId="Zkladntext24">
    <w:name w:val="Základní text 24"/>
    <w:basedOn w:val="Normln"/>
    <w:rsid w:val="00706D84"/>
    <w:pPr>
      <w:spacing w:after="200" w:line="276" w:lineRule="auto"/>
      <w:jc w:val="both"/>
    </w:pPr>
    <w:rPr>
      <w:color w:val="000000"/>
      <w:sz w:val="22"/>
      <w:szCs w:val="20"/>
      <w:lang w:eastAsia="cs-CZ"/>
    </w:rPr>
  </w:style>
  <w:style w:type="paragraph" w:customStyle="1" w:styleId="Textbubliny4">
    <w:name w:val="Text bubliny4"/>
    <w:basedOn w:val="Normln"/>
    <w:rsid w:val="00706D84"/>
    <w:pPr>
      <w:spacing w:after="200" w:line="276" w:lineRule="auto"/>
      <w:jc w:val="both"/>
    </w:pPr>
    <w:rPr>
      <w:rFonts w:ascii="Tahoma" w:hAnsi="Tahoma" w:cs="Tahoma"/>
      <w:sz w:val="16"/>
      <w:szCs w:val="16"/>
      <w:lang w:eastAsia="cs-CZ"/>
    </w:rPr>
  </w:style>
  <w:style w:type="paragraph" w:customStyle="1" w:styleId="Prosttext4">
    <w:name w:val="Prostý text4"/>
    <w:basedOn w:val="Normln"/>
    <w:rsid w:val="00706D84"/>
    <w:pPr>
      <w:spacing w:before="120" w:line="360" w:lineRule="auto"/>
      <w:ind w:firstLine="709"/>
      <w:jc w:val="both"/>
    </w:pPr>
    <w:rPr>
      <w:spacing w:val="6"/>
      <w:sz w:val="22"/>
      <w:szCs w:val="20"/>
      <w:lang w:val="sk-SK" w:eastAsia="cs-CZ"/>
    </w:rPr>
  </w:style>
  <w:style w:type="paragraph" w:customStyle="1" w:styleId="Zkladntext34">
    <w:name w:val="Základní text 34"/>
    <w:basedOn w:val="Normln"/>
    <w:rsid w:val="00706D84"/>
    <w:pPr>
      <w:spacing w:after="120" w:line="276" w:lineRule="auto"/>
      <w:jc w:val="both"/>
    </w:pPr>
    <w:rPr>
      <w:sz w:val="16"/>
      <w:szCs w:val="16"/>
      <w:lang w:eastAsia="cs-CZ"/>
    </w:rPr>
  </w:style>
  <w:style w:type="paragraph" w:customStyle="1" w:styleId="Normlnweb5">
    <w:name w:val="Normální (web)5"/>
    <w:basedOn w:val="Normln"/>
    <w:rsid w:val="00706D84"/>
    <w:pPr>
      <w:spacing w:before="100" w:after="100" w:line="276" w:lineRule="auto"/>
      <w:jc w:val="both"/>
    </w:pPr>
    <w:rPr>
      <w:sz w:val="22"/>
      <w:szCs w:val="20"/>
      <w:lang w:eastAsia="cs-CZ"/>
    </w:rPr>
  </w:style>
  <w:style w:type="paragraph" w:customStyle="1" w:styleId="Textpoznpodarou4">
    <w:name w:val="Text pozn. pod čarou4"/>
    <w:basedOn w:val="Normln"/>
    <w:rsid w:val="00706D84"/>
    <w:pPr>
      <w:spacing w:after="200" w:line="276" w:lineRule="auto"/>
      <w:jc w:val="both"/>
    </w:pPr>
    <w:rPr>
      <w:sz w:val="20"/>
      <w:szCs w:val="20"/>
      <w:lang w:eastAsia="cs-CZ"/>
    </w:rPr>
  </w:style>
  <w:style w:type="paragraph" w:customStyle="1" w:styleId="Zkladntextodsazen24">
    <w:name w:val="Základní text odsazený 24"/>
    <w:basedOn w:val="Normln"/>
    <w:rsid w:val="00706D84"/>
    <w:pPr>
      <w:spacing w:after="120" w:line="480" w:lineRule="auto"/>
      <w:ind w:left="283"/>
      <w:jc w:val="both"/>
    </w:pPr>
    <w:rPr>
      <w:sz w:val="22"/>
      <w:szCs w:val="20"/>
      <w:lang w:eastAsia="cs-CZ"/>
    </w:rPr>
  </w:style>
  <w:style w:type="paragraph" w:customStyle="1" w:styleId="Zkladntextodsazen34">
    <w:name w:val="Základní text odsazený 34"/>
    <w:basedOn w:val="Normln"/>
    <w:rsid w:val="00706D84"/>
    <w:pPr>
      <w:spacing w:after="120" w:line="276" w:lineRule="auto"/>
      <w:ind w:left="283"/>
      <w:jc w:val="both"/>
    </w:pPr>
    <w:rPr>
      <w:sz w:val="16"/>
      <w:szCs w:val="16"/>
      <w:lang w:eastAsia="cs-CZ"/>
    </w:rPr>
  </w:style>
  <w:style w:type="paragraph" w:customStyle="1" w:styleId="Odstavecseseznamem5">
    <w:name w:val="Odstavec se seznamem5"/>
    <w:basedOn w:val="Normln"/>
    <w:rsid w:val="00706D84"/>
    <w:pPr>
      <w:spacing w:after="200" w:line="276" w:lineRule="auto"/>
      <w:ind w:left="720"/>
      <w:jc w:val="both"/>
    </w:pPr>
    <w:rPr>
      <w:rFonts w:eastAsia="Calibri"/>
      <w:sz w:val="22"/>
      <w:szCs w:val="22"/>
      <w:lang w:eastAsia="cs-CZ"/>
    </w:rPr>
  </w:style>
  <w:style w:type="paragraph" w:customStyle="1" w:styleId="Textkomente4">
    <w:name w:val="Text komentáře4"/>
    <w:basedOn w:val="Normln"/>
    <w:rsid w:val="00706D84"/>
    <w:pPr>
      <w:spacing w:after="200" w:line="276" w:lineRule="auto"/>
      <w:jc w:val="both"/>
    </w:pPr>
    <w:rPr>
      <w:rFonts w:ascii="Times New Roman" w:hAnsi="Times New Roman"/>
      <w:sz w:val="20"/>
      <w:szCs w:val="20"/>
      <w:lang w:eastAsia="cs-CZ"/>
    </w:rPr>
  </w:style>
  <w:style w:type="paragraph" w:customStyle="1" w:styleId="Pedmtkomente4">
    <w:name w:val="Předmět komentáře4"/>
    <w:basedOn w:val="Textkomente4"/>
    <w:rsid w:val="00706D84"/>
    <w:rPr>
      <w:b/>
      <w:bCs/>
    </w:rPr>
  </w:style>
  <w:style w:type="paragraph" w:customStyle="1" w:styleId="Textvysvtlivek4">
    <w:name w:val="Text vysvětlivek4"/>
    <w:basedOn w:val="Normln"/>
    <w:rsid w:val="00706D84"/>
    <w:pPr>
      <w:spacing w:after="200" w:line="276" w:lineRule="auto"/>
      <w:jc w:val="both"/>
    </w:pPr>
    <w:rPr>
      <w:sz w:val="20"/>
      <w:szCs w:val="20"/>
      <w:lang w:eastAsia="cs-CZ"/>
    </w:rPr>
  </w:style>
  <w:style w:type="paragraph" w:customStyle="1" w:styleId="Revize4">
    <w:name w:val="Revize4"/>
    <w:rsid w:val="00706D84"/>
    <w:pPr>
      <w:suppressAutoHyphens/>
      <w:spacing w:line="100" w:lineRule="atLeast"/>
      <w:jc w:val="both"/>
    </w:pPr>
    <w:rPr>
      <w:rFonts w:ascii="Calibri" w:eastAsia="Times New Roman" w:hAnsi="Calibri"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10907">
      <w:bodyDiv w:val="1"/>
      <w:marLeft w:val="0"/>
      <w:marRight w:val="0"/>
      <w:marTop w:val="0"/>
      <w:marBottom w:val="0"/>
      <w:divBdr>
        <w:top w:val="none" w:sz="0" w:space="0" w:color="auto"/>
        <w:left w:val="none" w:sz="0" w:space="0" w:color="auto"/>
        <w:bottom w:val="none" w:sz="0" w:space="0" w:color="auto"/>
        <w:right w:val="none" w:sz="0" w:space="0" w:color="auto"/>
      </w:divBdr>
    </w:div>
    <w:div w:id="93937193">
      <w:bodyDiv w:val="1"/>
      <w:marLeft w:val="0"/>
      <w:marRight w:val="0"/>
      <w:marTop w:val="0"/>
      <w:marBottom w:val="0"/>
      <w:divBdr>
        <w:top w:val="none" w:sz="0" w:space="0" w:color="auto"/>
        <w:left w:val="none" w:sz="0" w:space="0" w:color="auto"/>
        <w:bottom w:val="none" w:sz="0" w:space="0" w:color="auto"/>
        <w:right w:val="none" w:sz="0" w:space="0" w:color="auto"/>
      </w:divBdr>
    </w:div>
    <w:div w:id="334921149">
      <w:bodyDiv w:val="1"/>
      <w:marLeft w:val="0"/>
      <w:marRight w:val="0"/>
      <w:marTop w:val="0"/>
      <w:marBottom w:val="0"/>
      <w:divBdr>
        <w:top w:val="none" w:sz="0" w:space="0" w:color="auto"/>
        <w:left w:val="none" w:sz="0" w:space="0" w:color="auto"/>
        <w:bottom w:val="none" w:sz="0" w:space="0" w:color="auto"/>
        <w:right w:val="none" w:sz="0" w:space="0" w:color="auto"/>
      </w:divBdr>
    </w:div>
    <w:div w:id="491065870">
      <w:bodyDiv w:val="1"/>
      <w:marLeft w:val="0"/>
      <w:marRight w:val="0"/>
      <w:marTop w:val="0"/>
      <w:marBottom w:val="0"/>
      <w:divBdr>
        <w:top w:val="none" w:sz="0" w:space="0" w:color="auto"/>
        <w:left w:val="none" w:sz="0" w:space="0" w:color="auto"/>
        <w:bottom w:val="none" w:sz="0" w:space="0" w:color="auto"/>
        <w:right w:val="none" w:sz="0" w:space="0" w:color="auto"/>
      </w:divBdr>
    </w:div>
    <w:div w:id="615019176">
      <w:bodyDiv w:val="1"/>
      <w:marLeft w:val="0"/>
      <w:marRight w:val="0"/>
      <w:marTop w:val="0"/>
      <w:marBottom w:val="0"/>
      <w:divBdr>
        <w:top w:val="none" w:sz="0" w:space="0" w:color="auto"/>
        <w:left w:val="none" w:sz="0" w:space="0" w:color="auto"/>
        <w:bottom w:val="none" w:sz="0" w:space="0" w:color="auto"/>
        <w:right w:val="none" w:sz="0" w:space="0" w:color="auto"/>
      </w:divBdr>
    </w:div>
    <w:div w:id="623653127">
      <w:bodyDiv w:val="1"/>
      <w:marLeft w:val="0"/>
      <w:marRight w:val="0"/>
      <w:marTop w:val="0"/>
      <w:marBottom w:val="0"/>
      <w:divBdr>
        <w:top w:val="none" w:sz="0" w:space="0" w:color="auto"/>
        <w:left w:val="none" w:sz="0" w:space="0" w:color="auto"/>
        <w:bottom w:val="none" w:sz="0" w:space="0" w:color="auto"/>
        <w:right w:val="none" w:sz="0" w:space="0" w:color="auto"/>
      </w:divBdr>
    </w:div>
    <w:div w:id="804350101">
      <w:bodyDiv w:val="1"/>
      <w:marLeft w:val="0"/>
      <w:marRight w:val="0"/>
      <w:marTop w:val="0"/>
      <w:marBottom w:val="0"/>
      <w:divBdr>
        <w:top w:val="none" w:sz="0" w:space="0" w:color="auto"/>
        <w:left w:val="none" w:sz="0" w:space="0" w:color="auto"/>
        <w:bottom w:val="none" w:sz="0" w:space="0" w:color="auto"/>
        <w:right w:val="none" w:sz="0" w:space="0" w:color="auto"/>
      </w:divBdr>
    </w:div>
    <w:div w:id="828516239">
      <w:bodyDiv w:val="1"/>
      <w:marLeft w:val="0"/>
      <w:marRight w:val="0"/>
      <w:marTop w:val="0"/>
      <w:marBottom w:val="0"/>
      <w:divBdr>
        <w:top w:val="none" w:sz="0" w:space="0" w:color="auto"/>
        <w:left w:val="none" w:sz="0" w:space="0" w:color="auto"/>
        <w:bottom w:val="none" w:sz="0" w:space="0" w:color="auto"/>
        <w:right w:val="none" w:sz="0" w:space="0" w:color="auto"/>
      </w:divBdr>
    </w:div>
    <w:div w:id="1160467019">
      <w:bodyDiv w:val="1"/>
      <w:marLeft w:val="0"/>
      <w:marRight w:val="0"/>
      <w:marTop w:val="0"/>
      <w:marBottom w:val="0"/>
      <w:divBdr>
        <w:top w:val="none" w:sz="0" w:space="0" w:color="auto"/>
        <w:left w:val="none" w:sz="0" w:space="0" w:color="auto"/>
        <w:bottom w:val="none" w:sz="0" w:space="0" w:color="auto"/>
        <w:right w:val="none" w:sz="0" w:space="0" w:color="auto"/>
      </w:divBdr>
    </w:div>
    <w:div w:id="1263218664">
      <w:bodyDiv w:val="1"/>
      <w:marLeft w:val="0"/>
      <w:marRight w:val="0"/>
      <w:marTop w:val="0"/>
      <w:marBottom w:val="0"/>
      <w:divBdr>
        <w:top w:val="none" w:sz="0" w:space="0" w:color="auto"/>
        <w:left w:val="none" w:sz="0" w:space="0" w:color="auto"/>
        <w:bottom w:val="none" w:sz="0" w:space="0" w:color="auto"/>
        <w:right w:val="none" w:sz="0" w:space="0" w:color="auto"/>
      </w:divBdr>
    </w:div>
    <w:div w:id="1653489253">
      <w:bodyDiv w:val="1"/>
      <w:marLeft w:val="0"/>
      <w:marRight w:val="0"/>
      <w:marTop w:val="0"/>
      <w:marBottom w:val="0"/>
      <w:divBdr>
        <w:top w:val="none" w:sz="0" w:space="0" w:color="auto"/>
        <w:left w:val="none" w:sz="0" w:space="0" w:color="auto"/>
        <w:bottom w:val="none" w:sz="0" w:space="0" w:color="auto"/>
        <w:right w:val="none" w:sz="0" w:space="0" w:color="auto"/>
      </w:divBdr>
    </w:div>
    <w:div w:id="1844080885">
      <w:bodyDiv w:val="1"/>
      <w:marLeft w:val="0"/>
      <w:marRight w:val="0"/>
      <w:marTop w:val="0"/>
      <w:marBottom w:val="0"/>
      <w:divBdr>
        <w:top w:val="none" w:sz="0" w:space="0" w:color="auto"/>
        <w:left w:val="none" w:sz="0" w:space="0" w:color="auto"/>
        <w:bottom w:val="none" w:sz="0" w:space="0" w:color="auto"/>
        <w:right w:val="none" w:sz="0" w:space="0" w:color="auto"/>
      </w:divBdr>
    </w:div>
    <w:div w:id="1852792468">
      <w:bodyDiv w:val="1"/>
      <w:marLeft w:val="0"/>
      <w:marRight w:val="0"/>
      <w:marTop w:val="0"/>
      <w:marBottom w:val="0"/>
      <w:divBdr>
        <w:top w:val="none" w:sz="0" w:space="0" w:color="auto"/>
        <w:left w:val="none" w:sz="0" w:space="0" w:color="auto"/>
        <w:bottom w:val="none" w:sz="0" w:space="0" w:color="auto"/>
        <w:right w:val="none" w:sz="0" w:space="0" w:color="auto"/>
      </w:divBdr>
    </w:div>
    <w:div w:id="188501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image" Target="media/image10.emf"/><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88867-28DF-43DE-8258-B95855327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Pages>
  <Words>13298</Words>
  <Characters>78463</Characters>
  <Application>Microsoft Office Word</Application>
  <DocSecurity>0</DocSecurity>
  <Lines>653</Lines>
  <Paragraphs>183</Paragraphs>
  <ScaleCrop>false</ScaleCrop>
  <HeadingPairs>
    <vt:vector size="2" baseType="variant">
      <vt:variant>
        <vt:lpstr>Název</vt:lpstr>
      </vt:variant>
      <vt:variant>
        <vt:i4>1</vt:i4>
      </vt:variant>
    </vt:vector>
  </HeadingPairs>
  <TitlesOfParts>
    <vt:vector size="1" baseType="lpstr">
      <vt:lpstr/>
    </vt:vector>
  </TitlesOfParts>
  <Company>České dráhy, a.s.</Company>
  <LinksUpToDate>false</LinksUpToDate>
  <CharactersWithSpaces>91578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JIKORD</dc:creator>
  <cp:lastModifiedBy>Jiří Čekal</cp:lastModifiedBy>
  <cp:revision>30</cp:revision>
  <cp:lastPrinted>2019-04-12T08:43:00Z</cp:lastPrinted>
  <dcterms:created xsi:type="dcterms:W3CDTF">2018-12-21T07:17:00Z</dcterms:created>
  <dcterms:modified xsi:type="dcterms:W3CDTF">2019-04-23T12:23:00Z</dcterms:modified>
</cp:coreProperties>
</file>