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25B" w:rsidRDefault="0060125B" w:rsidP="00174528">
      <w:pPr>
        <w:jc w:val="right"/>
        <w:rPr>
          <w:rFonts w:ascii="Calibri" w:hAnsi="Calibri" w:cs="Calibri"/>
        </w:rPr>
      </w:pPr>
    </w:p>
    <w:p w:rsidR="009C34D0" w:rsidRDefault="009C34D0" w:rsidP="009C34D0">
      <w:pPr>
        <w:pStyle w:val="Podtitul"/>
        <w:shd w:val="clear" w:color="auto" w:fill="D9E2F3" w:themeFill="accent1" w:themeFillTint="33"/>
        <w:rPr>
          <w:rFonts w:asciiTheme="minorHAnsi" w:hAnsiTheme="minorHAnsi" w:cstheme="minorHAnsi"/>
          <w:color w:val="auto"/>
          <w:sz w:val="22"/>
          <w:szCs w:val="22"/>
        </w:rPr>
      </w:pPr>
      <w:r w:rsidRPr="008160D1">
        <w:rPr>
          <w:rFonts w:asciiTheme="minorHAnsi" w:hAnsiTheme="minorHAnsi" w:cstheme="minorHAnsi"/>
          <w:color w:val="auto"/>
          <w:sz w:val="40"/>
          <w:szCs w:val="40"/>
        </w:rPr>
        <w:t>PŘÍKAZNÍ SMLOUVA</w:t>
      </w:r>
      <w:r w:rsidRPr="008160D1">
        <w:rPr>
          <w:rFonts w:asciiTheme="minorHAnsi" w:hAnsiTheme="minorHAnsi" w:cstheme="minorHAnsi"/>
          <w:color w:val="auto"/>
          <w:sz w:val="40"/>
          <w:szCs w:val="40"/>
        </w:rPr>
        <w:br/>
      </w:r>
      <w:r w:rsidRPr="008160D1">
        <w:rPr>
          <w:rFonts w:asciiTheme="minorHAnsi" w:hAnsiTheme="minorHAnsi" w:cstheme="minorHAnsi"/>
          <w:color w:val="auto"/>
          <w:sz w:val="22"/>
          <w:szCs w:val="22"/>
        </w:rPr>
        <w:t>na výkon činnosti koordinátora bezpečnosti a ochrany zdraví při práci</w:t>
      </w:r>
      <w:r w:rsidR="000B759B">
        <w:rPr>
          <w:rFonts w:asciiTheme="minorHAnsi" w:hAnsiTheme="minorHAnsi" w:cstheme="minorHAnsi"/>
          <w:color w:val="auto"/>
          <w:sz w:val="22"/>
          <w:szCs w:val="22"/>
        </w:rPr>
        <w:t xml:space="preserve"> ke stavbě</w:t>
      </w:r>
    </w:p>
    <w:p w:rsidR="000B759B" w:rsidRPr="00106B59" w:rsidRDefault="000B759B" w:rsidP="000B759B">
      <w:pPr>
        <w:jc w:val="center"/>
        <w:rPr>
          <w:rFonts w:asciiTheme="minorHAnsi" w:hAnsiTheme="minorHAnsi" w:cstheme="minorHAnsi"/>
          <w:sz w:val="18"/>
          <w:szCs w:val="18"/>
        </w:rPr>
      </w:pPr>
      <w:r w:rsidRPr="00106B59">
        <w:rPr>
          <w:rFonts w:asciiTheme="minorHAnsi" w:hAnsiTheme="minorHAnsi" w:cstheme="minorHAnsi"/>
          <w:b/>
          <w:bCs/>
          <w:sz w:val="18"/>
          <w:szCs w:val="18"/>
        </w:rPr>
        <w:t>Výstavba depozitáře ve Frenštátě pod Radhoštěm pro Valašské muzeum v přírodě v Rožnově pod Radhoštěm</w:t>
      </w:r>
    </w:p>
    <w:p w:rsidR="009C34D0" w:rsidRPr="006D25D5" w:rsidRDefault="009C34D0" w:rsidP="009C34D0">
      <w:pPr>
        <w:pStyle w:val="Podtitul"/>
        <w:rPr>
          <w:rFonts w:asciiTheme="minorHAnsi" w:hAnsiTheme="minorHAnsi" w:cstheme="minorHAnsi"/>
          <w:color w:val="auto"/>
          <w:sz w:val="22"/>
          <w:szCs w:val="22"/>
        </w:rPr>
      </w:pPr>
      <w:r w:rsidRPr="006D25D5">
        <w:rPr>
          <w:rFonts w:asciiTheme="minorHAnsi" w:hAnsiTheme="minorHAnsi" w:cstheme="minorHAnsi"/>
          <w:color w:val="auto"/>
          <w:sz w:val="22"/>
          <w:szCs w:val="22"/>
        </w:rPr>
        <w:t xml:space="preserve">WISPI: </w:t>
      </w:r>
      <w:r w:rsidR="006D25D5" w:rsidRPr="006D25D5">
        <w:rPr>
          <w:rFonts w:asciiTheme="minorHAnsi" w:hAnsiTheme="minorHAnsi" w:cstheme="minorHAnsi"/>
          <w:color w:val="auto"/>
          <w:sz w:val="22"/>
          <w:szCs w:val="22"/>
        </w:rPr>
        <w:t>2021/58/S</w:t>
      </w:r>
    </w:p>
    <w:p w:rsidR="009C34D0" w:rsidRDefault="009C34D0" w:rsidP="009C34D0">
      <w:pPr>
        <w:keepNext/>
        <w:jc w:val="center"/>
        <w:rPr>
          <w:rFonts w:asciiTheme="minorHAnsi" w:hAnsiTheme="minorHAnsi" w:cstheme="minorHAnsi"/>
          <w:b/>
          <w:sz w:val="22"/>
          <w:szCs w:val="22"/>
        </w:rPr>
      </w:pPr>
    </w:p>
    <w:p w:rsidR="009C34D0" w:rsidRPr="008160D1" w:rsidRDefault="009C34D0" w:rsidP="009C34D0">
      <w:pPr>
        <w:keepNext/>
        <w:shd w:val="clear" w:color="auto" w:fill="D9E2F3" w:themeFill="accent1" w:themeFillTint="33"/>
        <w:jc w:val="center"/>
        <w:rPr>
          <w:rFonts w:asciiTheme="minorHAnsi" w:hAnsiTheme="minorHAnsi" w:cstheme="minorHAnsi"/>
          <w:b/>
          <w:sz w:val="22"/>
          <w:szCs w:val="22"/>
        </w:rPr>
      </w:pPr>
      <w:r w:rsidRPr="008160D1">
        <w:rPr>
          <w:rFonts w:asciiTheme="minorHAnsi" w:hAnsiTheme="minorHAnsi" w:cstheme="minorHAnsi"/>
          <w:b/>
          <w:sz w:val="22"/>
          <w:szCs w:val="22"/>
        </w:rPr>
        <w:t>I.</w:t>
      </w:r>
      <w:r w:rsidR="00CA4B80">
        <w:rPr>
          <w:rFonts w:asciiTheme="minorHAnsi" w:hAnsiTheme="minorHAnsi" w:cstheme="minorHAnsi"/>
          <w:b/>
          <w:sz w:val="22"/>
          <w:szCs w:val="22"/>
        </w:rPr>
        <w:t xml:space="preserve"> </w:t>
      </w:r>
      <w:r w:rsidRPr="008160D1">
        <w:rPr>
          <w:rFonts w:asciiTheme="minorHAnsi" w:hAnsiTheme="minorHAnsi" w:cstheme="minorHAnsi"/>
          <w:b/>
          <w:sz w:val="22"/>
          <w:szCs w:val="22"/>
        </w:rPr>
        <w:br/>
        <w:t>Smluvní strany</w:t>
      </w:r>
    </w:p>
    <w:p w:rsidR="009C34D0" w:rsidRPr="00C516BA" w:rsidRDefault="009C34D0" w:rsidP="009C34D0">
      <w:pPr>
        <w:rPr>
          <w:rFonts w:asciiTheme="minorHAnsi" w:hAnsiTheme="minorHAnsi" w:cstheme="minorHAnsi"/>
          <w:b/>
          <w:bCs/>
          <w:sz w:val="22"/>
          <w:szCs w:val="22"/>
        </w:rPr>
      </w:pPr>
      <w:r w:rsidRPr="00C516BA">
        <w:rPr>
          <w:rStyle w:val="contact-name"/>
          <w:rFonts w:asciiTheme="minorHAnsi" w:hAnsiTheme="minorHAnsi" w:cstheme="minorHAnsi"/>
          <w:b/>
          <w:sz w:val="22"/>
          <w:szCs w:val="22"/>
        </w:rPr>
        <w:t xml:space="preserve">Národní muzeum v přírodě, příspěvková organizace </w:t>
      </w:r>
    </w:p>
    <w:p w:rsidR="009C34D0" w:rsidRPr="00C516BA" w:rsidRDefault="009C34D0" w:rsidP="009C34D0">
      <w:pPr>
        <w:tabs>
          <w:tab w:val="left" w:pos="3261"/>
        </w:tabs>
        <w:rPr>
          <w:rFonts w:asciiTheme="minorHAnsi" w:hAnsiTheme="minorHAnsi" w:cstheme="minorHAnsi"/>
          <w:sz w:val="22"/>
          <w:szCs w:val="22"/>
        </w:rPr>
      </w:pPr>
      <w:r w:rsidRPr="00C516BA">
        <w:rPr>
          <w:rFonts w:asciiTheme="minorHAnsi" w:hAnsiTheme="minorHAnsi" w:cstheme="minorHAnsi"/>
          <w:sz w:val="22"/>
          <w:szCs w:val="22"/>
        </w:rPr>
        <w:t>Sídlo:</w:t>
      </w:r>
      <w:r w:rsidRPr="00C516BA">
        <w:rPr>
          <w:rFonts w:asciiTheme="minorHAnsi" w:hAnsiTheme="minorHAnsi" w:cstheme="minorHAnsi"/>
          <w:sz w:val="22"/>
          <w:szCs w:val="22"/>
        </w:rPr>
        <w:tab/>
      </w:r>
      <w:r w:rsidRPr="00C516BA">
        <w:rPr>
          <w:rFonts w:asciiTheme="minorHAnsi" w:hAnsiTheme="minorHAnsi" w:cstheme="minorHAnsi"/>
          <w:sz w:val="22"/>
          <w:szCs w:val="22"/>
        </w:rPr>
        <w:tab/>
      </w:r>
      <w:r w:rsidRPr="00C516BA">
        <w:rPr>
          <w:rStyle w:val="contact-street"/>
          <w:rFonts w:asciiTheme="minorHAnsi" w:hAnsiTheme="minorHAnsi" w:cstheme="minorHAnsi"/>
          <w:sz w:val="22"/>
          <w:szCs w:val="22"/>
        </w:rPr>
        <w:t>Palackého 147</w:t>
      </w:r>
      <w:r w:rsidRPr="00C516BA">
        <w:rPr>
          <w:rStyle w:val="contact-suburb"/>
          <w:rFonts w:asciiTheme="minorHAnsi" w:hAnsiTheme="minorHAnsi" w:cstheme="minorHAnsi"/>
          <w:sz w:val="22"/>
          <w:szCs w:val="22"/>
        </w:rPr>
        <w:t xml:space="preserve">, Rožnov pod Radhoštěm, PSČ </w:t>
      </w:r>
      <w:r w:rsidRPr="00C516BA">
        <w:rPr>
          <w:rStyle w:val="contact-postcode"/>
          <w:rFonts w:asciiTheme="minorHAnsi" w:hAnsiTheme="minorHAnsi" w:cstheme="minorHAnsi"/>
          <w:sz w:val="22"/>
          <w:szCs w:val="22"/>
        </w:rPr>
        <w:t>756 61</w:t>
      </w:r>
    </w:p>
    <w:p w:rsidR="009C34D0" w:rsidRPr="00C516BA" w:rsidRDefault="009C34D0" w:rsidP="009C34D0">
      <w:pPr>
        <w:tabs>
          <w:tab w:val="left" w:pos="3261"/>
          <w:tab w:val="left" w:pos="3540"/>
          <w:tab w:val="left" w:pos="4248"/>
          <w:tab w:val="left" w:pos="4956"/>
          <w:tab w:val="left" w:pos="5664"/>
          <w:tab w:val="left" w:pos="6866"/>
        </w:tabs>
        <w:rPr>
          <w:rFonts w:asciiTheme="minorHAnsi" w:hAnsiTheme="minorHAnsi" w:cstheme="minorHAnsi"/>
          <w:noProof/>
          <w:sz w:val="22"/>
          <w:szCs w:val="22"/>
        </w:rPr>
      </w:pPr>
      <w:r w:rsidRPr="00C516BA">
        <w:rPr>
          <w:rFonts w:asciiTheme="minorHAnsi" w:hAnsiTheme="minorHAnsi" w:cstheme="minorHAnsi"/>
          <w:sz w:val="22"/>
          <w:szCs w:val="22"/>
        </w:rPr>
        <w:t>Zastoupené:</w:t>
      </w:r>
      <w:r w:rsidRPr="00C516BA">
        <w:rPr>
          <w:rFonts w:asciiTheme="minorHAnsi" w:hAnsiTheme="minorHAnsi" w:cstheme="minorHAnsi"/>
          <w:sz w:val="22"/>
          <w:szCs w:val="22"/>
        </w:rPr>
        <w:tab/>
      </w:r>
      <w:r w:rsidRPr="00C516BA">
        <w:rPr>
          <w:rFonts w:asciiTheme="minorHAnsi" w:hAnsiTheme="minorHAnsi" w:cstheme="minorHAnsi"/>
          <w:sz w:val="22"/>
          <w:szCs w:val="22"/>
        </w:rPr>
        <w:tab/>
      </w:r>
      <w:hyperlink r:id="rId9" w:history="1">
        <w:r w:rsidRPr="00C516BA">
          <w:rPr>
            <w:rStyle w:val="Hypertextovodkaz"/>
            <w:rFonts w:asciiTheme="minorHAnsi" w:hAnsiTheme="minorHAnsi" w:cstheme="minorHAnsi"/>
            <w:color w:val="auto"/>
            <w:sz w:val="22"/>
            <w:szCs w:val="22"/>
            <w:u w:val="none"/>
          </w:rPr>
          <w:t>Ing. Jindřich</w:t>
        </w:r>
      </w:hyperlink>
      <w:r w:rsidRPr="00C516BA">
        <w:rPr>
          <w:rFonts w:asciiTheme="minorHAnsi" w:hAnsiTheme="minorHAnsi" w:cstheme="minorHAnsi"/>
          <w:sz w:val="22"/>
          <w:szCs w:val="22"/>
        </w:rPr>
        <w:t>em Ondrušem, generálním ředitelem</w:t>
      </w:r>
    </w:p>
    <w:p w:rsidR="009C34D0" w:rsidRPr="00C516BA" w:rsidRDefault="009C34D0" w:rsidP="009C34D0">
      <w:pPr>
        <w:tabs>
          <w:tab w:val="left" w:pos="3261"/>
        </w:tabs>
        <w:rPr>
          <w:rFonts w:asciiTheme="minorHAnsi" w:hAnsiTheme="minorHAnsi" w:cstheme="minorHAnsi"/>
          <w:sz w:val="22"/>
          <w:szCs w:val="22"/>
        </w:rPr>
      </w:pPr>
      <w:r w:rsidRPr="00C516BA">
        <w:rPr>
          <w:rFonts w:asciiTheme="minorHAnsi" w:hAnsiTheme="minorHAnsi" w:cstheme="minorHAnsi"/>
          <w:sz w:val="22"/>
          <w:szCs w:val="22"/>
        </w:rPr>
        <w:t>IČ</w:t>
      </w:r>
      <w:r w:rsidR="00B666D4">
        <w:rPr>
          <w:rFonts w:asciiTheme="minorHAnsi" w:hAnsiTheme="minorHAnsi" w:cstheme="minorHAnsi"/>
          <w:sz w:val="22"/>
          <w:szCs w:val="22"/>
        </w:rPr>
        <w:t>O</w:t>
      </w:r>
      <w:r w:rsidRPr="00C516BA">
        <w:rPr>
          <w:rFonts w:asciiTheme="minorHAnsi" w:hAnsiTheme="minorHAnsi" w:cstheme="minorHAnsi"/>
          <w:sz w:val="22"/>
          <w:szCs w:val="22"/>
        </w:rPr>
        <w:t>:</w:t>
      </w:r>
      <w:r w:rsidRPr="00C516BA">
        <w:rPr>
          <w:rFonts w:asciiTheme="minorHAnsi" w:hAnsiTheme="minorHAnsi" w:cstheme="minorHAnsi"/>
          <w:sz w:val="22"/>
          <w:szCs w:val="22"/>
        </w:rPr>
        <w:tab/>
      </w:r>
      <w:r w:rsidRPr="00C516BA">
        <w:rPr>
          <w:rFonts w:asciiTheme="minorHAnsi" w:hAnsiTheme="minorHAnsi" w:cstheme="minorHAnsi"/>
          <w:sz w:val="22"/>
          <w:szCs w:val="22"/>
        </w:rPr>
        <w:tab/>
        <w:t>000 98 604</w:t>
      </w:r>
    </w:p>
    <w:p w:rsidR="009C34D0" w:rsidRPr="00C516BA" w:rsidRDefault="009C34D0" w:rsidP="009C34D0">
      <w:pPr>
        <w:tabs>
          <w:tab w:val="left" w:pos="3261"/>
        </w:tabs>
        <w:rPr>
          <w:rFonts w:asciiTheme="minorHAnsi" w:hAnsiTheme="minorHAnsi" w:cstheme="minorHAnsi"/>
          <w:sz w:val="22"/>
          <w:szCs w:val="22"/>
        </w:rPr>
      </w:pPr>
      <w:r w:rsidRPr="00C516BA">
        <w:rPr>
          <w:rFonts w:asciiTheme="minorHAnsi" w:hAnsiTheme="minorHAnsi" w:cstheme="minorHAnsi"/>
          <w:sz w:val="22"/>
          <w:szCs w:val="22"/>
        </w:rPr>
        <w:t>DIČ:</w:t>
      </w:r>
      <w:r w:rsidRPr="00C516BA">
        <w:rPr>
          <w:rFonts w:asciiTheme="minorHAnsi" w:hAnsiTheme="minorHAnsi" w:cstheme="minorHAnsi"/>
          <w:sz w:val="22"/>
          <w:szCs w:val="22"/>
        </w:rPr>
        <w:tab/>
      </w:r>
      <w:r w:rsidRPr="00C516BA">
        <w:rPr>
          <w:rFonts w:asciiTheme="minorHAnsi" w:hAnsiTheme="minorHAnsi" w:cstheme="minorHAnsi"/>
          <w:sz w:val="22"/>
          <w:szCs w:val="22"/>
        </w:rPr>
        <w:tab/>
        <w:t>CZ 000 98 604</w:t>
      </w:r>
    </w:p>
    <w:p w:rsidR="009C34D0" w:rsidRPr="00C516BA" w:rsidRDefault="009C34D0" w:rsidP="009C34D0">
      <w:pPr>
        <w:tabs>
          <w:tab w:val="left" w:pos="3261"/>
        </w:tabs>
        <w:rPr>
          <w:rFonts w:asciiTheme="minorHAnsi" w:hAnsiTheme="minorHAnsi" w:cstheme="minorHAnsi"/>
          <w:sz w:val="22"/>
          <w:szCs w:val="22"/>
        </w:rPr>
      </w:pPr>
      <w:r w:rsidRPr="00C516BA">
        <w:rPr>
          <w:rFonts w:asciiTheme="minorHAnsi" w:hAnsiTheme="minorHAnsi" w:cstheme="minorHAnsi"/>
          <w:sz w:val="22"/>
          <w:szCs w:val="22"/>
        </w:rPr>
        <w:t>Bankovní spojení:</w:t>
      </w:r>
      <w:r w:rsidRPr="00C516BA">
        <w:rPr>
          <w:rFonts w:asciiTheme="minorHAnsi" w:hAnsiTheme="minorHAnsi" w:cstheme="minorHAnsi"/>
          <w:sz w:val="22"/>
          <w:szCs w:val="22"/>
        </w:rPr>
        <w:tab/>
      </w:r>
      <w:r w:rsidRPr="00C516BA">
        <w:rPr>
          <w:rFonts w:asciiTheme="minorHAnsi" w:hAnsiTheme="minorHAnsi" w:cstheme="minorHAnsi"/>
          <w:sz w:val="22"/>
          <w:szCs w:val="22"/>
        </w:rPr>
        <w:tab/>
      </w:r>
      <w:proofErr w:type="spellStart"/>
      <w:r w:rsidR="00E67B70">
        <w:rPr>
          <w:rFonts w:asciiTheme="minorHAnsi" w:hAnsiTheme="minorHAnsi" w:cstheme="minorHAnsi"/>
          <w:sz w:val="22"/>
          <w:szCs w:val="22"/>
        </w:rPr>
        <w:t>xxxxxxxxxxxxxxxxxx</w:t>
      </w:r>
      <w:proofErr w:type="spellEnd"/>
    </w:p>
    <w:p w:rsidR="009C34D0" w:rsidRPr="00C516BA" w:rsidRDefault="009C34D0" w:rsidP="009C34D0">
      <w:pPr>
        <w:tabs>
          <w:tab w:val="left" w:pos="3261"/>
        </w:tabs>
        <w:rPr>
          <w:rFonts w:asciiTheme="minorHAnsi" w:hAnsiTheme="minorHAnsi" w:cstheme="minorHAnsi"/>
          <w:sz w:val="22"/>
          <w:szCs w:val="22"/>
        </w:rPr>
      </w:pPr>
      <w:r w:rsidRPr="00C516BA">
        <w:rPr>
          <w:rFonts w:asciiTheme="minorHAnsi" w:hAnsiTheme="minorHAnsi" w:cstheme="minorHAnsi"/>
          <w:sz w:val="22"/>
          <w:szCs w:val="22"/>
        </w:rPr>
        <w:t>Číslo účtu:</w:t>
      </w:r>
      <w:r w:rsidRPr="00C516BA">
        <w:rPr>
          <w:rFonts w:asciiTheme="minorHAnsi" w:hAnsiTheme="minorHAnsi" w:cstheme="minorHAnsi"/>
          <w:sz w:val="22"/>
          <w:szCs w:val="22"/>
        </w:rPr>
        <w:tab/>
      </w:r>
      <w:r w:rsidRPr="00C516BA">
        <w:rPr>
          <w:rFonts w:asciiTheme="minorHAnsi" w:hAnsiTheme="minorHAnsi" w:cstheme="minorHAnsi"/>
          <w:sz w:val="22"/>
          <w:szCs w:val="22"/>
        </w:rPr>
        <w:tab/>
      </w:r>
      <w:proofErr w:type="spellStart"/>
      <w:r w:rsidR="00E67B70">
        <w:rPr>
          <w:rFonts w:asciiTheme="minorHAnsi" w:hAnsiTheme="minorHAnsi" w:cstheme="minorHAnsi"/>
          <w:sz w:val="22"/>
          <w:szCs w:val="22"/>
        </w:rPr>
        <w:t>xxxxxxxxxxxxxxxxxx</w:t>
      </w:r>
      <w:proofErr w:type="spellEnd"/>
    </w:p>
    <w:p w:rsidR="009C34D0" w:rsidRPr="00C516BA" w:rsidRDefault="009C34D0" w:rsidP="009C34D0">
      <w:pPr>
        <w:tabs>
          <w:tab w:val="left" w:pos="3261"/>
        </w:tabs>
        <w:rPr>
          <w:rFonts w:asciiTheme="minorHAnsi" w:hAnsiTheme="minorHAnsi" w:cstheme="minorHAnsi"/>
          <w:sz w:val="22"/>
          <w:szCs w:val="22"/>
        </w:rPr>
      </w:pPr>
      <w:r w:rsidRPr="00C516BA">
        <w:rPr>
          <w:rFonts w:asciiTheme="minorHAnsi" w:hAnsiTheme="minorHAnsi" w:cstheme="minorHAnsi"/>
          <w:sz w:val="22"/>
          <w:szCs w:val="22"/>
        </w:rPr>
        <w:t>Kontaktní osoba:</w:t>
      </w:r>
      <w:r w:rsidRPr="00C516BA">
        <w:rPr>
          <w:rFonts w:asciiTheme="minorHAnsi" w:hAnsiTheme="minorHAnsi" w:cstheme="minorHAnsi"/>
          <w:sz w:val="22"/>
          <w:szCs w:val="22"/>
        </w:rPr>
        <w:tab/>
      </w:r>
      <w:r w:rsidRPr="00C516BA">
        <w:rPr>
          <w:rFonts w:asciiTheme="minorHAnsi" w:hAnsiTheme="minorHAnsi" w:cstheme="minorHAnsi"/>
          <w:sz w:val="22"/>
          <w:szCs w:val="22"/>
        </w:rPr>
        <w:tab/>
      </w:r>
      <w:proofErr w:type="spellStart"/>
      <w:r w:rsidR="00E67B70">
        <w:rPr>
          <w:rFonts w:asciiTheme="minorHAnsi" w:hAnsiTheme="minorHAnsi" w:cstheme="minorHAnsi"/>
          <w:sz w:val="22"/>
          <w:szCs w:val="22"/>
        </w:rPr>
        <w:t>xxxxxxxxxxxxxxxxxxxxxxxxxxxxx</w:t>
      </w:r>
      <w:proofErr w:type="spellEnd"/>
    </w:p>
    <w:p w:rsidR="009C34D0" w:rsidRPr="00C516BA" w:rsidRDefault="009C34D0" w:rsidP="009C34D0">
      <w:pPr>
        <w:rPr>
          <w:rFonts w:asciiTheme="minorHAnsi" w:hAnsiTheme="minorHAnsi" w:cstheme="minorHAnsi"/>
          <w:sz w:val="22"/>
          <w:szCs w:val="22"/>
        </w:rPr>
      </w:pPr>
      <w:r w:rsidRPr="00C516BA">
        <w:rPr>
          <w:rFonts w:asciiTheme="minorHAnsi" w:hAnsiTheme="minorHAnsi" w:cstheme="minorHAnsi"/>
          <w:sz w:val="22"/>
          <w:szCs w:val="22"/>
        </w:rPr>
        <w:t>(dále jen v textu smlouvy „</w:t>
      </w:r>
      <w:r w:rsidR="001D72AF">
        <w:rPr>
          <w:rFonts w:asciiTheme="minorHAnsi" w:hAnsiTheme="minorHAnsi" w:cstheme="minorHAnsi"/>
          <w:sz w:val="22"/>
          <w:szCs w:val="22"/>
        </w:rPr>
        <w:t>P</w:t>
      </w:r>
      <w:r w:rsidRPr="00C516BA">
        <w:rPr>
          <w:rFonts w:asciiTheme="minorHAnsi" w:hAnsiTheme="minorHAnsi" w:cstheme="minorHAnsi"/>
          <w:sz w:val="22"/>
          <w:szCs w:val="22"/>
        </w:rPr>
        <w:t>říkazce“)</w:t>
      </w:r>
    </w:p>
    <w:p w:rsidR="009C34D0" w:rsidRPr="00C516BA" w:rsidRDefault="009C34D0" w:rsidP="009C34D0">
      <w:pPr>
        <w:rPr>
          <w:rFonts w:asciiTheme="minorHAnsi" w:hAnsiTheme="minorHAnsi" w:cstheme="minorHAnsi"/>
          <w:sz w:val="22"/>
          <w:szCs w:val="22"/>
        </w:rPr>
      </w:pPr>
    </w:p>
    <w:p w:rsidR="009C34D0" w:rsidRPr="00C516BA" w:rsidRDefault="009C34D0" w:rsidP="009C34D0">
      <w:pPr>
        <w:rPr>
          <w:rFonts w:asciiTheme="minorHAnsi" w:hAnsiTheme="minorHAnsi" w:cstheme="minorHAnsi"/>
          <w:sz w:val="22"/>
          <w:szCs w:val="22"/>
        </w:rPr>
      </w:pPr>
      <w:r w:rsidRPr="00C516BA">
        <w:rPr>
          <w:rFonts w:asciiTheme="minorHAnsi" w:hAnsiTheme="minorHAnsi" w:cstheme="minorHAnsi"/>
          <w:sz w:val="22"/>
          <w:szCs w:val="22"/>
        </w:rPr>
        <w:t>a</w:t>
      </w:r>
    </w:p>
    <w:p w:rsidR="009C34D0" w:rsidRPr="00C516BA" w:rsidRDefault="009C34D0" w:rsidP="009C34D0">
      <w:pPr>
        <w:rPr>
          <w:rFonts w:asciiTheme="minorHAnsi" w:hAnsiTheme="minorHAnsi" w:cstheme="minorHAnsi"/>
          <w:sz w:val="22"/>
          <w:szCs w:val="22"/>
        </w:rPr>
      </w:pPr>
    </w:p>
    <w:p w:rsidR="009C34D0" w:rsidRPr="00C516BA" w:rsidRDefault="0060125B" w:rsidP="009C34D0">
      <w:pPr>
        <w:rPr>
          <w:rFonts w:asciiTheme="minorHAnsi" w:hAnsiTheme="minorHAnsi" w:cstheme="minorHAnsi"/>
          <w:sz w:val="22"/>
          <w:szCs w:val="22"/>
        </w:rPr>
      </w:pPr>
      <w:r>
        <w:rPr>
          <w:rFonts w:asciiTheme="minorHAnsi" w:hAnsiTheme="minorHAnsi" w:cstheme="minorHAnsi"/>
          <w:b/>
          <w:bCs/>
          <w:sz w:val="22"/>
          <w:szCs w:val="22"/>
        </w:rPr>
        <w:t>Ing. Jiří Reichel</w:t>
      </w:r>
    </w:p>
    <w:p w:rsidR="009C34D0" w:rsidRPr="00C516BA" w:rsidRDefault="0060125B" w:rsidP="009C34D0">
      <w:pPr>
        <w:rPr>
          <w:rFonts w:asciiTheme="minorHAnsi" w:hAnsiTheme="minorHAnsi" w:cstheme="minorHAnsi"/>
          <w:sz w:val="22"/>
          <w:szCs w:val="22"/>
        </w:rPr>
      </w:pPr>
      <w:r>
        <w:rPr>
          <w:rFonts w:asciiTheme="minorHAnsi" w:hAnsiTheme="minorHAnsi" w:cstheme="minorHAnsi"/>
          <w:sz w:val="22"/>
          <w:szCs w:val="22"/>
        </w:rPr>
        <w:t>Místo podnikání</w:t>
      </w:r>
      <w:r w:rsidR="009C34D0" w:rsidRPr="00C516BA">
        <w:rPr>
          <w:rFonts w:asciiTheme="minorHAnsi" w:hAnsiTheme="minorHAnsi" w:cstheme="minorHAnsi"/>
          <w:sz w:val="22"/>
          <w:szCs w:val="22"/>
        </w:rPr>
        <w:t>:</w:t>
      </w:r>
      <w:r w:rsidR="001D72AF">
        <w:rPr>
          <w:rFonts w:asciiTheme="minorHAnsi" w:hAnsiTheme="minorHAnsi" w:cstheme="minorHAnsi"/>
          <w:sz w:val="22"/>
          <w:szCs w:val="22"/>
        </w:rPr>
        <w:tab/>
      </w:r>
      <w:r w:rsidR="009C34D0" w:rsidRPr="00C516BA">
        <w:rPr>
          <w:rFonts w:asciiTheme="minorHAnsi" w:hAnsiTheme="minorHAnsi" w:cstheme="minorHAnsi"/>
          <w:sz w:val="22"/>
          <w:szCs w:val="22"/>
        </w:rPr>
        <w:tab/>
      </w:r>
      <w:r w:rsidR="009C34D0" w:rsidRPr="00C516BA">
        <w:rPr>
          <w:rFonts w:asciiTheme="minorHAnsi" w:hAnsiTheme="minorHAnsi" w:cstheme="minorHAnsi"/>
          <w:sz w:val="22"/>
          <w:szCs w:val="22"/>
        </w:rPr>
        <w:tab/>
      </w:r>
      <w:r>
        <w:rPr>
          <w:rFonts w:asciiTheme="minorHAnsi" w:hAnsiTheme="minorHAnsi" w:cstheme="minorHAnsi"/>
          <w:sz w:val="22"/>
          <w:szCs w:val="22"/>
        </w:rPr>
        <w:t>Slezská 1454, 756 61 Rožnov pod Radhoštěm</w:t>
      </w:r>
    </w:p>
    <w:p w:rsidR="009C34D0" w:rsidRPr="00C516BA" w:rsidRDefault="009C34D0" w:rsidP="009C34D0">
      <w:pPr>
        <w:rPr>
          <w:rFonts w:asciiTheme="minorHAnsi" w:hAnsiTheme="minorHAnsi" w:cstheme="minorHAnsi"/>
          <w:sz w:val="22"/>
          <w:szCs w:val="22"/>
        </w:rPr>
      </w:pPr>
      <w:r w:rsidRPr="00C516BA">
        <w:rPr>
          <w:rFonts w:asciiTheme="minorHAnsi" w:hAnsiTheme="minorHAnsi" w:cstheme="minorHAnsi"/>
          <w:sz w:val="22"/>
          <w:szCs w:val="22"/>
        </w:rPr>
        <w:t>IČ</w:t>
      </w:r>
      <w:r w:rsidR="00B666D4">
        <w:rPr>
          <w:rFonts w:asciiTheme="minorHAnsi" w:hAnsiTheme="minorHAnsi" w:cstheme="minorHAnsi"/>
          <w:sz w:val="22"/>
          <w:szCs w:val="22"/>
        </w:rPr>
        <w:t>O</w:t>
      </w:r>
      <w:r w:rsidRPr="00C516BA">
        <w:rPr>
          <w:rFonts w:asciiTheme="minorHAnsi" w:hAnsiTheme="minorHAnsi" w:cstheme="minorHAnsi"/>
          <w:sz w:val="22"/>
          <w:szCs w:val="22"/>
        </w:rPr>
        <w:t>:</w:t>
      </w:r>
      <w:r w:rsidRPr="00C516BA">
        <w:rPr>
          <w:rFonts w:asciiTheme="minorHAnsi" w:hAnsiTheme="minorHAnsi" w:cstheme="minorHAnsi"/>
          <w:sz w:val="22"/>
          <w:szCs w:val="22"/>
        </w:rPr>
        <w:tab/>
      </w:r>
      <w:r w:rsidRPr="00C516BA">
        <w:rPr>
          <w:rFonts w:asciiTheme="minorHAnsi" w:hAnsiTheme="minorHAnsi" w:cstheme="minorHAnsi"/>
          <w:sz w:val="22"/>
          <w:szCs w:val="22"/>
        </w:rPr>
        <w:tab/>
      </w:r>
      <w:r w:rsidRPr="00C516BA">
        <w:rPr>
          <w:rFonts w:asciiTheme="minorHAnsi" w:hAnsiTheme="minorHAnsi" w:cstheme="minorHAnsi"/>
          <w:sz w:val="22"/>
          <w:szCs w:val="22"/>
        </w:rPr>
        <w:tab/>
      </w:r>
      <w:r w:rsidRPr="00C516BA">
        <w:rPr>
          <w:rFonts w:asciiTheme="minorHAnsi" w:hAnsiTheme="minorHAnsi" w:cstheme="minorHAnsi"/>
          <w:sz w:val="22"/>
          <w:szCs w:val="22"/>
        </w:rPr>
        <w:tab/>
      </w:r>
      <w:r w:rsidRPr="00C516BA">
        <w:rPr>
          <w:rFonts w:asciiTheme="minorHAnsi" w:hAnsiTheme="minorHAnsi" w:cstheme="minorHAnsi"/>
          <w:sz w:val="22"/>
          <w:szCs w:val="22"/>
        </w:rPr>
        <w:tab/>
      </w:r>
      <w:r w:rsidR="0060125B">
        <w:rPr>
          <w:rFonts w:asciiTheme="minorHAnsi" w:hAnsiTheme="minorHAnsi" w:cstheme="minorHAnsi"/>
          <w:sz w:val="22"/>
          <w:szCs w:val="22"/>
        </w:rPr>
        <w:t>872 43 440</w:t>
      </w:r>
    </w:p>
    <w:p w:rsidR="009C34D0" w:rsidRPr="00C516BA" w:rsidRDefault="009C34D0" w:rsidP="009C34D0">
      <w:pPr>
        <w:rPr>
          <w:rFonts w:asciiTheme="minorHAnsi" w:hAnsiTheme="minorHAnsi" w:cstheme="minorHAnsi"/>
          <w:sz w:val="22"/>
          <w:szCs w:val="22"/>
        </w:rPr>
      </w:pPr>
      <w:r w:rsidRPr="00C516BA">
        <w:rPr>
          <w:rFonts w:asciiTheme="minorHAnsi" w:hAnsiTheme="minorHAnsi" w:cstheme="minorHAnsi"/>
          <w:sz w:val="22"/>
          <w:szCs w:val="22"/>
        </w:rPr>
        <w:t>DIČ:</w:t>
      </w:r>
      <w:r w:rsidRPr="00C516BA">
        <w:rPr>
          <w:rFonts w:asciiTheme="minorHAnsi" w:hAnsiTheme="minorHAnsi" w:cstheme="minorHAnsi"/>
          <w:sz w:val="22"/>
          <w:szCs w:val="22"/>
        </w:rPr>
        <w:tab/>
        <w:t xml:space="preserve"> </w:t>
      </w:r>
      <w:r w:rsidRPr="00C516BA">
        <w:rPr>
          <w:rFonts w:asciiTheme="minorHAnsi" w:hAnsiTheme="minorHAnsi" w:cstheme="minorHAnsi"/>
          <w:sz w:val="22"/>
          <w:szCs w:val="22"/>
        </w:rPr>
        <w:tab/>
        <w:t xml:space="preserve"> </w:t>
      </w:r>
      <w:r w:rsidRPr="00C516BA">
        <w:rPr>
          <w:rFonts w:asciiTheme="minorHAnsi" w:hAnsiTheme="minorHAnsi" w:cstheme="minorHAnsi"/>
          <w:sz w:val="22"/>
          <w:szCs w:val="22"/>
        </w:rPr>
        <w:tab/>
      </w:r>
      <w:r w:rsidRPr="00C516BA">
        <w:rPr>
          <w:rFonts w:asciiTheme="minorHAnsi" w:hAnsiTheme="minorHAnsi" w:cstheme="minorHAnsi"/>
          <w:sz w:val="22"/>
          <w:szCs w:val="22"/>
        </w:rPr>
        <w:tab/>
      </w:r>
      <w:r w:rsidRPr="00C516BA">
        <w:rPr>
          <w:rFonts w:asciiTheme="minorHAnsi" w:hAnsiTheme="minorHAnsi" w:cstheme="minorHAnsi"/>
          <w:sz w:val="22"/>
          <w:szCs w:val="22"/>
        </w:rPr>
        <w:tab/>
      </w:r>
      <w:r w:rsidR="00B666D4">
        <w:rPr>
          <w:rFonts w:asciiTheme="minorHAnsi" w:hAnsiTheme="minorHAnsi" w:cstheme="minorHAnsi"/>
          <w:sz w:val="22"/>
          <w:szCs w:val="22"/>
        </w:rPr>
        <w:t>neplátce</w:t>
      </w:r>
      <w:r w:rsidR="0060125B">
        <w:rPr>
          <w:rFonts w:asciiTheme="minorHAnsi" w:hAnsiTheme="minorHAnsi" w:cstheme="minorHAnsi"/>
          <w:sz w:val="22"/>
          <w:szCs w:val="22"/>
        </w:rPr>
        <w:t xml:space="preserve"> DPH</w:t>
      </w:r>
    </w:p>
    <w:p w:rsidR="009C34D0" w:rsidRPr="00C516BA" w:rsidRDefault="009C34D0" w:rsidP="009C34D0">
      <w:pPr>
        <w:rPr>
          <w:rFonts w:asciiTheme="minorHAnsi" w:hAnsiTheme="minorHAnsi" w:cstheme="minorHAnsi"/>
          <w:sz w:val="22"/>
          <w:szCs w:val="22"/>
        </w:rPr>
      </w:pPr>
      <w:r w:rsidRPr="00C516BA">
        <w:rPr>
          <w:rFonts w:asciiTheme="minorHAnsi" w:hAnsiTheme="minorHAnsi" w:cstheme="minorHAnsi"/>
          <w:sz w:val="22"/>
          <w:szCs w:val="22"/>
        </w:rPr>
        <w:t>telefon:</w:t>
      </w:r>
      <w:r w:rsidRPr="00C516BA">
        <w:rPr>
          <w:rFonts w:asciiTheme="minorHAnsi" w:hAnsiTheme="minorHAnsi" w:cstheme="minorHAnsi"/>
          <w:sz w:val="22"/>
          <w:szCs w:val="22"/>
        </w:rPr>
        <w:tab/>
      </w:r>
      <w:r w:rsidRPr="00C516BA">
        <w:rPr>
          <w:rFonts w:asciiTheme="minorHAnsi" w:hAnsiTheme="minorHAnsi" w:cstheme="minorHAnsi"/>
          <w:sz w:val="22"/>
          <w:szCs w:val="22"/>
        </w:rPr>
        <w:tab/>
      </w:r>
      <w:r w:rsidRPr="00C516BA">
        <w:rPr>
          <w:rFonts w:asciiTheme="minorHAnsi" w:hAnsiTheme="minorHAnsi" w:cstheme="minorHAnsi"/>
          <w:sz w:val="22"/>
          <w:szCs w:val="22"/>
        </w:rPr>
        <w:tab/>
      </w:r>
      <w:r w:rsidRPr="00C516BA">
        <w:rPr>
          <w:rFonts w:asciiTheme="minorHAnsi" w:hAnsiTheme="minorHAnsi" w:cstheme="minorHAnsi"/>
          <w:sz w:val="22"/>
          <w:szCs w:val="22"/>
        </w:rPr>
        <w:tab/>
      </w:r>
      <w:r w:rsidR="0060125B">
        <w:rPr>
          <w:rFonts w:asciiTheme="minorHAnsi" w:hAnsiTheme="minorHAnsi" w:cstheme="minorHAnsi"/>
          <w:sz w:val="22"/>
          <w:szCs w:val="22"/>
        </w:rPr>
        <w:tab/>
      </w:r>
      <w:proofErr w:type="spellStart"/>
      <w:r w:rsidR="00E67B70">
        <w:rPr>
          <w:rFonts w:asciiTheme="minorHAnsi" w:hAnsiTheme="minorHAnsi" w:cstheme="minorHAnsi"/>
          <w:sz w:val="22"/>
          <w:szCs w:val="22"/>
        </w:rPr>
        <w:t>xxxxxxxxxxxxxxxxxxxxxxxxx</w:t>
      </w:r>
      <w:proofErr w:type="spellEnd"/>
    </w:p>
    <w:p w:rsidR="009C34D0" w:rsidRPr="00C516BA" w:rsidRDefault="009C34D0" w:rsidP="009C34D0">
      <w:pPr>
        <w:rPr>
          <w:rFonts w:asciiTheme="minorHAnsi" w:hAnsiTheme="minorHAnsi" w:cstheme="minorHAnsi"/>
          <w:sz w:val="22"/>
          <w:szCs w:val="22"/>
        </w:rPr>
      </w:pPr>
      <w:r w:rsidRPr="00C516BA">
        <w:rPr>
          <w:rFonts w:asciiTheme="minorHAnsi" w:hAnsiTheme="minorHAnsi" w:cstheme="minorHAnsi"/>
          <w:sz w:val="22"/>
          <w:szCs w:val="22"/>
        </w:rPr>
        <w:t>bankovní spojení:</w:t>
      </w:r>
      <w:r w:rsidRPr="00C516BA">
        <w:rPr>
          <w:rFonts w:asciiTheme="minorHAnsi" w:hAnsiTheme="minorHAnsi" w:cstheme="minorHAnsi"/>
          <w:sz w:val="22"/>
          <w:szCs w:val="22"/>
        </w:rPr>
        <w:tab/>
      </w:r>
      <w:r w:rsidRPr="00C516BA">
        <w:rPr>
          <w:rFonts w:asciiTheme="minorHAnsi" w:hAnsiTheme="minorHAnsi" w:cstheme="minorHAnsi"/>
          <w:sz w:val="22"/>
          <w:szCs w:val="22"/>
        </w:rPr>
        <w:tab/>
      </w:r>
      <w:r w:rsidRPr="00C516BA">
        <w:rPr>
          <w:rFonts w:asciiTheme="minorHAnsi" w:hAnsiTheme="minorHAnsi" w:cstheme="minorHAnsi"/>
          <w:sz w:val="22"/>
          <w:szCs w:val="22"/>
        </w:rPr>
        <w:tab/>
      </w:r>
      <w:proofErr w:type="spellStart"/>
      <w:r w:rsidR="00E67B70">
        <w:rPr>
          <w:rFonts w:asciiTheme="minorHAnsi" w:hAnsiTheme="minorHAnsi" w:cstheme="minorHAnsi"/>
          <w:sz w:val="22"/>
          <w:szCs w:val="22"/>
        </w:rPr>
        <w:t>xxxxxxxxxxxxxxxxxxxxxxxxx</w:t>
      </w:r>
      <w:proofErr w:type="spellEnd"/>
      <w:r w:rsidR="0060125B">
        <w:rPr>
          <w:rFonts w:asciiTheme="minorHAnsi" w:hAnsiTheme="minorHAnsi" w:cstheme="minorHAnsi"/>
          <w:sz w:val="22"/>
          <w:szCs w:val="22"/>
        </w:rPr>
        <w:t xml:space="preserve"> </w:t>
      </w:r>
    </w:p>
    <w:p w:rsidR="00E67B70" w:rsidRDefault="009C34D0" w:rsidP="009C34D0">
      <w:pPr>
        <w:rPr>
          <w:rFonts w:asciiTheme="minorHAnsi" w:hAnsiTheme="minorHAnsi" w:cstheme="minorHAnsi"/>
          <w:sz w:val="22"/>
          <w:szCs w:val="22"/>
        </w:rPr>
      </w:pPr>
      <w:r w:rsidRPr="00C516BA">
        <w:rPr>
          <w:rFonts w:asciiTheme="minorHAnsi" w:hAnsiTheme="minorHAnsi" w:cstheme="minorHAnsi"/>
          <w:sz w:val="22"/>
          <w:szCs w:val="22"/>
        </w:rPr>
        <w:t>číslo účtu:</w:t>
      </w:r>
      <w:r w:rsidRPr="00C516BA">
        <w:rPr>
          <w:rFonts w:asciiTheme="minorHAnsi" w:hAnsiTheme="minorHAnsi" w:cstheme="minorHAnsi"/>
          <w:sz w:val="22"/>
          <w:szCs w:val="22"/>
        </w:rPr>
        <w:tab/>
      </w:r>
      <w:r w:rsidRPr="00C516BA">
        <w:rPr>
          <w:rFonts w:asciiTheme="minorHAnsi" w:hAnsiTheme="minorHAnsi" w:cstheme="minorHAnsi"/>
          <w:sz w:val="22"/>
          <w:szCs w:val="22"/>
        </w:rPr>
        <w:tab/>
      </w:r>
      <w:r w:rsidRPr="00C516BA">
        <w:rPr>
          <w:rFonts w:asciiTheme="minorHAnsi" w:hAnsiTheme="minorHAnsi" w:cstheme="minorHAnsi"/>
          <w:sz w:val="22"/>
          <w:szCs w:val="22"/>
        </w:rPr>
        <w:tab/>
      </w:r>
      <w:r w:rsidRPr="00C516BA">
        <w:rPr>
          <w:rFonts w:asciiTheme="minorHAnsi" w:hAnsiTheme="minorHAnsi" w:cstheme="minorHAnsi"/>
          <w:sz w:val="22"/>
          <w:szCs w:val="22"/>
        </w:rPr>
        <w:tab/>
      </w:r>
      <w:proofErr w:type="spellStart"/>
      <w:r w:rsidR="00E67B70">
        <w:rPr>
          <w:rFonts w:asciiTheme="minorHAnsi" w:hAnsiTheme="minorHAnsi" w:cstheme="minorHAnsi"/>
          <w:sz w:val="22"/>
          <w:szCs w:val="22"/>
        </w:rPr>
        <w:t>xxxxxxxxxxxxxxxxxxxx</w:t>
      </w:r>
      <w:proofErr w:type="spellEnd"/>
    </w:p>
    <w:p w:rsidR="009C34D0" w:rsidRPr="00C516BA" w:rsidRDefault="009C34D0" w:rsidP="009C34D0">
      <w:pPr>
        <w:rPr>
          <w:rFonts w:asciiTheme="minorHAnsi" w:hAnsiTheme="minorHAnsi" w:cstheme="minorHAnsi"/>
          <w:sz w:val="22"/>
          <w:szCs w:val="22"/>
        </w:rPr>
      </w:pPr>
      <w:r w:rsidRPr="00C516BA">
        <w:rPr>
          <w:rFonts w:asciiTheme="minorHAnsi" w:hAnsiTheme="minorHAnsi" w:cstheme="minorHAnsi"/>
          <w:sz w:val="22"/>
          <w:szCs w:val="22"/>
        </w:rPr>
        <w:t>(dále jen v textu smlouvy „</w:t>
      </w:r>
      <w:r w:rsidR="001D72AF">
        <w:rPr>
          <w:rFonts w:asciiTheme="minorHAnsi" w:hAnsiTheme="minorHAnsi" w:cstheme="minorHAnsi"/>
          <w:sz w:val="22"/>
          <w:szCs w:val="22"/>
        </w:rPr>
        <w:t>P</w:t>
      </w:r>
      <w:r w:rsidRPr="00C516BA">
        <w:rPr>
          <w:rFonts w:asciiTheme="minorHAnsi" w:hAnsiTheme="minorHAnsi" w:cstheme="minorHAnsi"/>
          <w:sz w:val="22"/>
          <w:szCs w:val="22"/>
        </w:rPr>
        <w:t>říkazník“</w:t>
      </w:r>
      <w:r w:rsidR="00602B2E">
        <w:rPr>
          <w:rFonts w:asciiTheme="minorHAnsi" w:hAnsiTheme="minorHAnsi" w:cstheme="minorHAnsi"/>
          <w:sz w:val="22"/>
          <w:szCs w:val="22"/>
        </w:rPr>
        <w:t xml:space="preserve"> nebo „Koordinátor bezpečnosti práce“</w:t>
      </w:r>
      <w:r w:rsidRPr="00C516BA">
        <w:rPr>
          <w:rFonts w:asciiTheme="minorHAnsi" w:hAnsiTheme="minorHAnsi" w:cstheme="minorHAnsi"/>
          <w:sz w:val="22"/>
          <w:szCs w:val="22"/>
        </w:rPr>
        <w:t>)</w:t>
      </w:r>
    </w:p>
    <w:p w:rsidR="009C34D0" w:rsidRPr="00C516BA" w:rsidRDefault="009C34D0" w:rsidP="009C34D0">
      <w:pPr>
        <w:rPr>
          <w:rFonts w:asciiTheme="minorHAnsi" w:hAnsiTheme="minorHAnsi" w:cstheme="minorHAnsi"/>
          <w:sz w:val="22"/>
          <w:szCs w:val="22"/>
        </w:rPr>
      </w:pPr>
    </w:p>
    <w:p w:rsidR="009C34D0" w:rsidRPr="00C516BA" w:rsidRDefault="009C34D0" w:rsidP="009C34D0">
      <w:pPr>
        <w:jc w:val="both"/>
        <w:rPr>
          <w:rFonts w:asciiTheme="minorHAnsi" w:hAnsiTheme="minorHAnsi" w:cstheme="minorHAnsi"/>
          <w:sz w:val="22"/>
          <w:szCs w:val="22"/>
        </w:rPr>
      </w:pPr>
      <w:r w:rsidRPr="00C516BA">
        <w:rPr>
          <w:rFonts w:asciiTheme="minorHAnsi" w:hAnsiTheme="minorHAnsi" w:cstheme="minorHAnsi"/>
          <w:sz w:val="22"/>
          <w:szCs w:val="22"/>
        </w:rPr>
        <w:t>Shora uvedené smluvní strany se ve smyslu ustanovení § 2430 a násl. zákona č. 89/2012 Sb., občanský zákoník (dále jen „</w:t>
      </w:r>
      <w:r w:rsidRPr="00C516BA">
        <w:rPr>
          <w:rFonts w:asciiTheme="minorHAnsi" w:hAnsiTheme="minorHAnsi" w:cstheme="minorHAnsi"/>
          <w:b/>
          <w:sz w:val="22"/>
          <w:szCs w:val="22"/>
        </w:rPr>
        <w:t>občanský zákoník</w:t>
      </w:r>
      <w:r w:rsidRPr="00C516BA">
        <w:rPr>
          <w:rFonts w:asciiTheme="minorHAnsi" w:hAnsiTheme="minorHAnsi" w:cstheme="minorHAnsi"/>
          <w:sz w:val="22"/>
          <w:szCs w:val="22"/>
        </w:rPr>
        <w:t>“) ve znění pozdějších předpisů, dohodly na uzavření následující</w:t>
      </w:r>
    </w:p>
    <w:p w:rsidR="009C34D0" w:rsidRDefault="009C34D0" w:rsidP="009C34D0">
      <w:pPr>
        <w:keepNext/>
        <w:jc w:val="center"/>
        <w:rPr>
          <w:rFonts w:asciiTheme="minorHAnsi" w:hAnsiTheme="minorHAnsi" w:cstheme="minorHAnsi"/>
          <w:b/>
          <w:sz w:val="22"/>
          <w:szCs w:val="22"/>
        </w:rPr>
      </w:pPr>
    </w:p>
    <w:p w:rsidR="009C34D0" w:rsidRPr="008160D1" w:rsidRDefault="009C34D0" w:rsidP="009C34D0">
      <w:pPr>
        <w:keepNext/>
        <w:shd w:val="clear" w:color="auto" w:fill="D9E2F3" w:themeFill="accent1" w:themeFillTint="33"/>
        <w:jc w:val="center"/>
        <w:rPr>
          <w:rFonts w:asciiTheme="minorHAnsi" w:hAnsiTheme="minorHAnsi" w:cstheme="minorHAnsi"/>
          <w:b/>
          <w:sz w:val="22"/>
          <w:szCs w:val="22"/>
        </w:rPr>
      </w:pPr>
      <w:r w:rsidRPr="008160D1">
        <w:rPr>
          <w:rFonts w:asciiTheme="minorHAnsi" w:hAnsiTheme="minorHAnsi" w:cstheme="minorHAnsi"/>
          <w:b/>
          <w:sz w:val="22"/>
          <w:szCs w:val="22"/>
        </w:rPr>
        <w:t>II.</w:t>
      </w:r>
      <w:r w:rsidRPr="008160D1">
        <w:rPr>
          <w:rFonts w:asciiTheme="minorHAnsi" w:hAnsiTheme="minorHAnsi" w:cstheme="minorHAnsi"/>
          <w:b/>
          <w:sz w:val="22"/>
          <w:szCs w:val="22"/>
        </w:rPr>
        <w:br/>
        <w:t>Základní ustanovení</w:t>
      </w:r>
    </w:p>
    <w:p w:rsidR="009C34D0" w:rsidRPr="008160D1" w:rsidRDefault="009C34D0" w:rsidP="009C34D0">
      <w:pPr>
        <w:pStyle w:val="OdstavecSmlouvy"/>
        <w:keepLines w:val="0"/>
        <w:widowControl w:val="0"/>
        <w:numPr>
          <w:ilvl w:val="0"/>
          <w:numId w:val="3"/>
        </w:numPr>
        <w:tabs>
          <w:tab w:val="clear" w:pos="360"/>
          <w:tab w:val="clear" w:pos="426"/>
          <w:tab w:val="clear" w:pos="1701"/>
        </w:tabs>
        <w:spacing w:after="0"/>
        <w:ind w:left="357" w:hanging="357"/>
        <w:rPr>
          <w:rFonts w:asciiTheme="minorHAnsi" w:hAnsiTheme="minorHAnsi" w:cstheme="minorHAnsi"/>
          <w:sz w:val="22"/>
          <w:szCs w:val="22"/>
        </w:rPr>
      </w:pPr>
      <w:r w:rsidRPr="008160D1">
        <w:rPr>
          <w:rFonts w:asciiTheme="minorHAnsi" w:hAnsiTheme="minorHAnsi" w:cstheme="minorHAnsi"/>
          <w:sz w:val="22"/>
          <w:szCs w:val="22"/>
        </w:rPr>
        <w:t>Tato smlouva je uzavřena dle § 2430 a násl. zákona č. 89/2012 Sb., občanský zákoník, ve znění pozdějších předpisů (dále jen „občanský zákoník“); práva a povinnosti stran touto smlouvou neupravená se řídí příslušnými ustanoveními občanského zákoníku.</w:t>
      </w:r>
    </w:p>
    <w:p w:rsidR="009C34D0" w:rsidRPr="008160D1" w:rsidRDefault="009C34D0" w:rsidP="009C34D0">
      <w:pPr>
        <w:pStyle w:val="OdstavecSmlouvy"/>
        <w:keepLines w:val="0"/>
        <w:widowControl w:val="0"/>
        <w:numPr>
          <w:ilvl w:val="0"/>
          <w:numId w:val="3"/>
        </w:numPr>
        <w:tabs>
          <w:tab w:val="clear" w:pos="360"/>
          <w:tab w:val="clear" w:pos="426"/>
          <w:tab w:val="clear" w:pos="1701"/>
        </w:tabs>
        <w:spacing w:after="0"/>
        <w:ind w:left="357" w:hanging="357"/>
        <w:rPr>
          <w:rFonts w:asciiTheme="minorHAnsi" w:hAnsiTheme="minorHAnsi" w:cstheme="minorHAnsi"/>
          <w:sz w:val="22"/>
          <w:szCs w:val="22"/>
        </w:rPr>
      </w:pPr>
      <w:r w:rsidRPr="008160D1">
        <w:rPr>
          <w:rFonts w:asciiTheme="minorHAnsi" w:hAnsiTheme="minorHAnsi" w:cstheme="minorHAnsi"/>
          <w:sz w:val="22"/>
          <w:szCs w:val="22"/>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9C34D0" w:rsidRPr="008160D1" w:rsidRDefault="009C34D0" w:rsidP="009C34D0">
      <w:pPr>
        <w:pStyle w:val="OdstavecSmlouvy"/>
        <w:keepLines w:val="0"/>
        <w:widowControl w:val="0"/>
        <w:numPr>
          <w:ilvl w:val="0"/>
          <w:numId w:val="3"/>
        </w:numPr>
        <w:tabs>
          <w:tab w:val="clear" w:pos="360"/>
          <w:tab w:val="clear" w:pos="426"/>
          <w:tab w:val="clear" w:pos="1701"/>
        </w:tabs>
        <w:spacing w:after="0"/>
        <w:ind w:left="357" w:hanging="357"/>
        <w:rPr>
          <w:rFonts w:asciiTheme="minorHAnsi" w:hAnsiTheme="minorHAnsi" w:cstheme="minorHAnsi"/>
          <w:sz w:val="22"/>
          <w:szCs w:val="22"/>
        </w:rPr>
      </w:pPr>
      <w:r w:rsidRPr="008160D1">
        <w:rPr>
          <w:rFonts w:asciiTheme="minorHAnsi" w:hAnsiTheme="minorHAnsi" w:cstheme="minorHAnsi"/>
          <w:sz w:val="22"/>
          <w:szCs w:val="22"/>
        </w:rPr>
        <w:t>Je</w:t>
      </w:r>
      <w:r w:rsidRPr="008160D1">
        <w:rPr>
          <w:rFonts w:asciiTheme="minorHAnsi" w:hAnsiTheme="minorHAnsi" w:cstheme="minorHAnsi"/>
          <w:sz w:val="22"/>
          <w:szCs w:val="22"/>
        </w:rPr>
        <w:noBreakHyphen/>
        <w:t>li příkazník plátcem DPH, prohlašuje, že bankovní účet uvedený v čl. I odst. 2 této smlouvy je bankovním účtem zveřejněným ve smyslu zákona č. 235/2004 Sb., o dani z přidané hodnoty, ve znění pozdějších předpisů (dále jen „zákon o DPH“). V případě změny účtu příkazníka je příkazník povinen doložit vlastnictví k novému účtu, a to kopií příslušné smlouvy nebo potvrzením peněžního ústavu; je-li příkazník plátcem DPH, musí být nový účet zveřejněným účtem ve smyslu předchozí věty.</w:t>
      </w:r>
    </w:p>
    <w:p w:rsidR="009C34D0" w:rsidRPr="008160D1" w:rsidRDefault="009C34D0" w:rsidP="009C34D0">
      <w:pPr>
        <w:pStyle w:val="OdstavecSmlouvy"/>
        <w:keepLines w:val="0"/>
        <w:widowControl w:val="0"/>
        <w:numPr>
          <w:ilvl w:val="0"/>
          <w:numId w:val="3"/>
        </w:numPr>
        <w:tabs>
          <w:tab w:val="clear" w:pos="360"/>
          <w:tab w:val="clear" w:pos="426"/>
          <w:tab w:val="clear" w:pos="1701"/>
        </w:tabs>
        <w:spacing w:after="0"/>
        <w:ind w:left="357" w:hanging="357"/>
        <w:rPr>
          <w:rFonts w:asciiTheme="minorHAnsi" w:hAnsiTheme="minorHAnsi" w:cstheme="minorHAnsi"/>
          <w:sz w:val="22"/>
          <w:szCs w:val="22"/>
        </w:rPr>
      </w:pPr>
      <w:r w:rsidRPr="008160D1">
        <w:rPr>
          <w:rFonts w:asciiTheme="minorHAnsi" w:hAnsiTheme="minorHAnsi" w:cstheme="minorHAnsi"/>
          <w:sz w:val="22"/>
          <w:szCs w:val="22"/>
        </w:rPr>
        <w:lastRenderedPageBreak/>
        <w:t>Smluvní strany prohlašují, že osoby podepisující tuto smlouvu jsou k tomuto jednání oprávněny.</w:t>
      </w:r>
    </w:p>
    <w:p w:rsidR="009C34D0" w:rsidRPr="008160D1" w:rsidRDefault="009C34D0" w:rsidP="009C34D0">
      <w:pPr>
        <w:pStyle w:val="OdstavecSmlouvy"/>
        <w:keepLines w:val="0"/>
        <w:widowControl w:val="0"/>
        <w:numPr>
          <w:ilvl w:val="0"/>
          <w:numId w:val="3"/>
        </w:numPr>
        <w:tabs>
          <w:tab w:val="clear" w:pos="360"/>
          <w:tab w:val="clear" w:pos="426"/>
          <w:tab w:val="clear" w:pos="1701"/>
        </w:tabs>
        <w:spacing w:after="0"/>
        <w:ind w:left="357" w:hanging="357"/>
        <w:rPr>
          <w:rFonts w:asciiTheme="minorHAnsi" w:hAnsiTheme="minorHAnsi" w:cstheme="minorHAnsi"/>
          <w:sz w:val="22"/>
          <w:szCs w:val="22"/>
        </w:rPr>
      </w:pPr>
      <w:r w:rsidRPr="008160D1">
        <w:rPr>
          <w:rFonts w:asciiTheme="minorHAnsi" w:hAnsiTheme="minorHAnsi" w:cstheme="minorHAnsi"/>
          <w:sz w:val="22"/>
          <w:szCs w:val="22"/>
        </w:rPr>
        <w:t>Příkazník prohlašuje, že je odborně způsobilý k zajištění plnění svého závazku z této smlouvy.</w:t>
      </w:r>
    </w:p>
    <w:p w:rsidR="009C34D0" w:rsidRPr="008160D1" w:rsidRDefault="009C34D0" w:rsidP="009C34D0">
      <w:pPr>
        <w:pStyle w:val="OdstavecSmlouvy"/>
        <w:keepLines w:val="0"/>
        <w:widowControl w:val="0"/>
        <w:numPr>
          <w:ilvl w:val="0"/>
          <w:numId w:val="3"/>
        </w:numPr>
        <w:tabs>
          <w:tab w:val="clear" w:pos="360"/>
          <w:tab w:val="clear" w:pos="426"/>
          <w:tab w:val="clear" w:pos="1701"/>
        </w:tabs>
        <w:spacing w:after="0"/>
        <w:ind w:left="357" w:hanging="357"/>
        <w:rPr>
          <w:rFonts w:asciiTheme="minorHAnsi" w:hAnsiTheme="minorHAnsi" w:cstheme="minorHAnsi"/>
          <w:sz w:val="22"/>
          <w:szCs w:val="22"/>
        </w:rPr>
      </w:pPr>
      <w:r w:rsidRPr="008160D1">
        <w:rPr>
          <w:rFonts w:asciiTheme="minorHAnsi" w:hAnsiTheme="minorHAnsi" w:cstheme="minorHAnsi"/>
          <w:sz w:val="22"/>
          <w:szCs w:val="22"/>
        </w:rPr>
        <w:t>Účelem smlouvy je zajištění koordinace bezpečnosti a ochrany zdraví při práci na staveništi</w:t>
      </w:r>
      <w:r w:rsidRPr="008160D1" w:rsidDel="00840B7E">
        <w:rPr>
          <w:rFonts w:asciiTheme="minorHAnsi" w:hAnsiTheme="minorHAnsi" w:cstheme="minorHAnsi"/>
          <w:sz w:val="22"/>
          <w:szCs w:val="22"/>
        </w:rPr>
        <w:t xml:space="preserve"> </w:t>
      </w:r>
      <w:r w:rsidRPr="008160D1">
        <w:rPr>
          <w:rFonts w:asciiTheme="minorHAnsi" w:hAnsiTheme="minorHAnsi" w:cstheme="minorHAnsi"/>
          <w:sz w:val="22"/>
          <w:szCs w:val="22"/>
        </w:rPr>
        <w:t xml:space="preserve">při realizaci stavby </w:t>
      </w:r>
      <w:r>
        <w:rPr>
          <w:rFonts w:asciiTheme="minorHAnsi" w:hAnsiTheme="minorHAnsi" w:cstheme="minorHAnsi"/>
          <w:sz w:val="22"/>
          <w:szCs w:val="22"/>
        </w:rPr>
        <w:t xml:space="preserve">označené </w:t>
      </w:r>
      <w:r>
        <w:rPr>
          <w:rFonts w:asciiTheme="minorHAnsi" w:hAnsiTheme="minorHAnsi" w:cstheme="minorHAnsi"/>
          <w:b/>
          <w:bCs/>
          <w:sz w:val="22"/>
          <w:szCs w:val="22"/>
        </w:rPr>
        <w:t>Výstavba depozitáře ve Frenštátě pod Radhoštěm pro Valašské muzeum v přírodě v Rožnově pod Radhoštěm</w:t>
      </w:r>
      <w:r>
        <w:rPr>
          <w:rFonts w:asciiTheme="minorHAnsi" w:hAnsiTheme="minorHAnsi" w:cstheme="minorHAnsi"/>
          <w:sz w:val="22"/>
          <w:szCs w:val="22"/>
        </w:rPr>
        <w:t>.</w:t>
      </w:r>
    </w:p>
    <w:p w:rsidR="009C34D0" w:rsidRPr="005E3901" w:rsidRDefault="009C34D0" w:rsidP="009C34D0">
      <w:pPr>
        <w:pStyle w:val="OdstavecSmlouvy"/>
        <w:keepLines w:val="0"/>
        <w:widowControl w:val="0"/>
        <w:numPr>
          <w:ilvl w:val="0"/>
          <w:numId w:val="3"/>
        </w:numPr>
        <w:tabs>
          <w:tab w:val="clear" w:pos="360"/>
          <w:tab w:val="clear" w:pos="426"/>
          <w:tab w:val="clear" w:pos="1701"/>
        </w:tabs>
        <w:spacing w:after="0"/>
        <w:ind w:left="357" w:hanging="357"/>
        <w:rPr>
          <w:rFonts w:asciiTheme="minorHAnsi" w:hAnsiTheme="minorHAnsi" w:cstheme="minorHAnsi"/>
          <w:sz w:val="22"/>
          <w:szCs w:val="22"/>
        </w:rPr>
      </w:pPr>
      <w:r w:rsidRPr="008160D1">
        <w:rPr>
          <w:rFonts w:asciiTheme="minorHAnsi" w:hAnsiTheme="minorHAnsi" w:cstheme="minorHAnsi"/>
          <w:sz w:val="22"/>
          <w:szCs w:val="22"/>
        </w:rPr>
        <w:t xml:space="preserve">Předpokládá se, že předmět smlouvy bude spolufinancován z Evropských strukturálních a investičních fondů v rámci Integrovaného regionálního operačního programu pro období 2014 – 2020 (dále jen „IROP“), </w:t>
      </w:r>
      <w:r>
        <w:rPr>
          <w:rFonts w:asciiTheme="minorHAnsi" w:hAnsiTheme="minorHAnsi" w:cstheme="minorHAnsi"/>
          <w:sz w:val="22"/>
          <w:szCs w:val="22"/>
        </w:rPr>
        <w:t xml:space="preserve">prioritní osy 3. Dobrá správa území a zefektivnění veřejných institucí specifického cíle 3.1 Zefektivnění prezentace, posílení ochrany a rozvoje kulturního dědictví, v rámci kolové výzvy č. 76, vyhlášené dne 17. 8. 2017. </w:t>
      </w:r>
      <w:r w:rsidRPr="005E3901">
        <w:rPr>
          <w:rFonts w:asciiTheme="minorHAnsi" w:hAnsiTheme="minorHAnsi" w:cstheme="minorHAnsi"/>
          <w:sz w:val="22"/>
          <w:szCs w:val="22"/>
        </w:rPr>
        <w:t>Příkazník bere na vědomí, že předmětem smlouvy jsou aktivity a výstupy, které budou tvořit součást projektu spolufinancovaného Evropskou unií v rámci IROP</w:t>
      </w:r>
      <w:r>
        <w:rPr>
          <w:rFonts w:asciiTheme="minorHAnsi" w:hAnsiTheme="minorHAnsi" w:cstheme="minorHAnsi"/>
          <w:sz w:val="22"/>
          <w:szCs w:val="22"/>
        </w:rPr>
        <w:t>, registrační číslo CZ.06.3.33/0.0/0.0/17_099/0007885</w:t>
      </w:r>
      <w:r w:rsidRPr="005E3901">
        <w:rPr>
          <w:rFonts w:asciiTheme="minorHAnsi" w:hAnsiTheme="minorHAnsi" w:cstheme="minorHAnsi"/>
          <w:sz w:val="22"/>
          <w:szCs w:val="22"/>
        </w:rPr>
        <w:t xml:space="preserve"> (dále také „projekt“).</w:t>
      </w:r>
    </w:p>
    <w:p w:rsidR="009C34D0" w:rsidRPr="008160D1" w:rsidRDefault="009C34D0" w:rsidP="009C34D0">
      <w:pPr>
        <w:pStyle w:val="OdstavecSmlouvy"/>
        <w:keepLines w:val="0"/>
        <w:widowControl w:val="0"/>
        <w:numPr>
          <w:ilvl w:val="0"/>
          <w:numId w:val="3"/>
        </w:numPr>
        <w:tabs>
          <w:tab w:val="clear" w:pos="360"/>
          <w:tab w:val="clear" w:pos="426"/>
          <w:tab w:val="clear" w:pos="1701"/>
        </w:tabs>
        <w:spacing w:after="0"/>
        <w:ind w:left="357" w:hanging="357"/>
        <w:rPr>
          <w:rFonts w:asciiTheme="minorHAnsi" w:hAnsiTheme="minorHAnsi" w:cstheme="minorHAnsi"/>
          <w:sz w:val="22"/>
          <w:szCs w:val="22"/>
        </w:rPr>
      </w:pPr>
      <w:r w:rsidRPr="008160D1">
        <w:rPr>
          <w:rFonts w:asciiTheme="minorHAnsi" w:hAnsiTheme="minorHAnsi" w:cstheme="minorHAnsi"/>
          <w:sz w:val="22"/>
          <w:szCs w:val="22"/>
        </w:rPr>
        <w:t>V případě, že bude předmět smlouvy spolufinancován dle odst. 7 tohoto článku smlouvy, zavazuje se příkazník:</w:t>
      </w:r>
    </w:p>
    <w:p w:rsidR="009C34D0" w:rsidRPr="008160D1" w:rsidRDefault="009C34D0" w:rsidP="009C34D0">
      <w:pPr>
        <w:pStyle w:val="OdstavecSmlouvy"/>
        <w:keepLines w:val="0"/>
        <w:numPr>
          <w:ilvl w:val="0"/>
          <w:numId w:val="17"/>
        </w:numPr>
        <w:tabs>
          <w:tab w:val="clear" w:pos="426"/>
          <w:tab w:val="clear" w:pos="720"/>
          <w:tab w:val="clear" w:pos="1701"/>
        </w:tabs>
        <w:spacing w:after="0"/>
        <w:ind w:left="709" w:hanging="352"/>
        <w:rPr>
          <w:rFonts w:asciiTheme="minorHAnsi" w:hAnsiTheme="minorHAnsi" w:cstheme="minorHAnsi"/>
          <w:sz w:val="22"/>
          <w:szCs w:val="22"/>
        </w:rPr>
      </w:pPr>
      <w:r w:rsidRPr="008160D1">
        <w:rPr>
          <w:rFonts w:asciiTheme="minorHAnsi" w:hAnsiTheme="minorHAnsi" w:cstheme="minorHAnsi"/>
          <w:sz w:val="22"/>
          <w:szCs w:val="22"/>
        </w:rPr>
        <w:t>vytvořit podmínky k provedení kontroly vztahující se k realizaci projektu, poskytnout veškeré doklady vážící se k realizaci projektu, umožnit průběžné ověřování souladu údajů o realizaci projektu uváděných ve zprávách o realizaci projektu se skutečným stavem v místě jeho realizace a poskytnout součinnost všem osobám oprávněným k provádění kontroly. Těmito oprávněnými osobami jsou poskytovatel dotace, územní finanční orgány, Ministerstvo financí ČR, Nejvyšší kontrolní úřad, Evropská komise a Evropský účetní dvůr, případně další orgány oprávněné k výkonu kontroly,</w:t>
      </w:r>
    </w:p>
    <w:p w:rsidR="009C34D0" w:rsidRPr="008160D1" w:rsidRDefault="009C34D0" w:rsidP="009C34D0">
      <w:pPr>
        <w:pStyle w:val="OdstavecSmlouvy"/>
        <w:keepLines w:val="0"/>
        <w:widowControl w:val="0"/>
        <w:numPr>
          <w:ilvl w:val="0"/>
          <w:numId w:val="17"/>
        </w:numPr>
        <w:tabs>
          <w:tab w:val="clear" w:pos="426"/>
          <w:tab w:val="clear" w:pos="1701"/>
        </w:tabs>
        <w:spacing w:after="0"/>
        <w:ind w:left="717"/>
        <w:rPr>
          <w:rFonts w:asciiTheme="minorHAnsi" w:hAnsiTheme="minorHAnsi" w:cstheme="minorHAnsi"/>
          <w:sz w:val="22"/>
          <w:szCs w:val="22"/>
        </w:rPr>
      </w:pPr>
      <w:r w:rsidRPr="008160D1">
        <w:rPr>
          <w:rFonts w:asciiTheme="minorHAnsi" w:hAnsiTheme="minorHAnsi" w:cstheme="minorHAnsi"/>
          <w:sz w:val="22"/>
          <w:szCs w:val="22"/>
        </w:rPr>
        <w:t>uchovávat odpovídajícím způsobem, v souladu se zákonem č. 499/2004 Sb., o archivnictví a spisové službě a o změně některých zákonů, ve znění pozdějších předpisů, a v souladu se zákonem č. 563/1991 Sb., o účetnictví, ve znění pozdějších předpisů, a v souladu s obecnými pravidly pro žadatele a příjemce pro IROP po dobu do roku 203</w:t>
      </w:r>
      <w:r>
        <w:rPr>
          <w:rFonts w:asciiTheme="minorHAnsi" w:hAnsiTheme="minorHAnsi" w:cstheme="minorHAnsi"/>
          <w:sz w:val="22"/>
          <w:szCs w:val="22"/>
        </w:rPr>
        <w:t>1</w:t>
      </w:r>
      <w:r w:rsidRPr="008160D1">
        <w:rPr>
          <w:rFonts w:asciiTheme="minorHAnsi" w:hAnsiTheme="minorHAnsi" w:cstheme="minorHAnsi"/>
          <w:sz w:val="22"/>
          <w:szCs w:val="22"/>
        </w:rPr>
        <w:t xml:space="preserve"> včetně, veškeré originály účetních dokladů, tuto smlouvu včetně jejích případných dodatků a další originály dokumentů, vztahujících se k projektu.</w:t>
      </w:r>
    </w:p>
    <w:p w:rsidR="009C34D0" w:rsidRPr="008160D1" w:rsidRDefault="009C34D0" w:rsidP="009C34D0">
      <w:pPr>
        <w:pStyle w:val="OdstavecSmlouvy"/>
        <w:keepLines w:val="0"/>
        <w:widowControl w:val="0"/>
        <w:numPr>
          <w:ilvl w:val="0"/>
          <w:numId w:val="3"/>
        </w:numPr>
        <w:tabs>
          <w:tab w:val="clear" w:pos="426"/>
          <w:tab w:val="clear" w:pos="1701"/>
        </w:tabs>
        <w:spacing w:after="0"/>
        <w:rPr>
          <w:rFonts w:asciiTheme="minorHAnsi" w:hAnsiTheme="minorHAnsi" w:cstheme="minorHAnsi"/>
          <w:sz w:val="22"/>
          <w:szCs w:val="22"/>
        </w:rPr>
      </w:pPr>
      <w:r w:rsidRPr="008160D1">
        <w:rPr>
          <w:rFonts w:asciiTheme="minorHAnsi" w:hAnsiTheme="minorHAnsi" w:cstheme="minorHAnsi"/>
          <w:sz w:val="22"/>
          <w:szCs w:val="22"/>
        </w:rPr>
        <w:t>Příkazník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Příkazník bere na vědomí, že pokud je uvedené prohlášení nepravdivé, bude smlouva považována za neplatnou.</w:t>
      </w:r>
    </w:p>
    <w:p w:rsidR="009C34D0" w:rsidRDefault="009C34D0" w:rsidP="009C34D0">
      <w:pPr>
        <w:keepNext/>
        <w:jc w:val="center"/>
        <w:rPr>
          <w:rFonts w:asciiTheme="minorHAnsi" w:hAnsiTheme="minorHAnsi" w:cstheme="minorHAnsi"/>
          <w:b/>
          <w:sz w:val="22"/>
          <w:szCs w:val="22"/>
        </w:rPr>
      </w:pPr>
    </w:p>
    <w:p w:rsidR="004E2262" w:rsidRDefault="004E2262" w:rsidP="009C34D0">
      <w:pPr>
        <w:keepNext/>
        <w:jc w:val="center"/>
        <w:rPr>
          <w:rFonts w:asciiTheme="minorHAnsi" w:hAnsiTheme="minorHAnsi" w:cstheme="minorHAnsi"/>
          <w:b/>
          <w:sz w:val="22"/>
          <w:szCs w:val="22"/>
        </w:rPr>
      </w:pPr>
    </w:p>
    <w:p w:rsidR="009C34D0" w:rsidRPr="008160D1" w:rsidRDefault="009C34D0" w:rsidP="009C34D0">
      <w:pPr>
        <w:keepNext/>
        <w:shd w:val="clear" w:color="auto" w:fill="D9E2F3" w:themeFill="accent1" w:themeFillTint="33"/>
        <w:jc w:val="center"/>
        <w:rPr>
          <w:rFonts w:asciiTheme="minorHAnsi" w:hAnsiTheme="minorHAnsi" w:cstheme="minorHAnsi"/>
          <w:b/>
          <w:sz w:val="22"/>
          <w:szCs w:val="22"/>
        </w:rPr>
      </w:pPr>
      <w:r w:rsidRPr="008160D1">
        <w:rPr>
          <w:rFonts w:asciiTheme="minorHAnsi" w:hAnsiTheme="minorHAnsi" w:cstheme="minorHAnsi"/>
          <w:b/>
          <w:sz w:val="22"/>
          <w:szCs w:val="22"/>
        </w:rPr>
        <w:t>III.</w:t>
      </w:r>
      <w:r w:rsidRPr="008160D1">
        <w:rPr>
          <w:rFonts w:asciiTheme="minorHAnsi" w:hAnsiTheme="minorHAnsi" w:cstheme="minorHAnsi"/>
          <w:b/>
          <w:sz w:val="22"/>
          <w:szCs w:val="22"/>
        </w:rPr>
        <w:br/>
        <w:t>Předmět smlouvy</w:t>
      </w:r>
    </w:p>
    <w:p w:rsidR="009C34D0" w:rsidRPr="008160D1" w:rsidRDefault="009C34D0" w:rsidP="009C34D0">
      <w:pPr>
        <w:numPr>
          <w:ilvl w:val="0"/>
          <w:numId w:val="9"/>
        </w:numPr>
        <w:autoSpaceDE w:val="0"/>
        <w:autoSpaceDN w:val="0"/>
        <w:adjustRightInd w:val="0"/>
        <w:ind w:left="357" w:hanging="357"/>
        <w:jc w:val="both"/>
        <w:rPr>
          <w:rFonts w:asciiTheme="minorHAnsi" w:hAnsiTheme="minorHAnsi" w:cstheme="minorHAnsi"/>
          <w:sz w:val="22"/>
          <w:szCs w:val="22"/>
        </w:rPr>
      </w:pPr>
      <w:r w:rsidRPr="008160D1">
        <w:rPr>
          <w:rFonts w:asciiTheme="minorHAnsi" w:hAnsiTheme="minorHAnsi" w:cstheme="minorHAnsi"/>
          <w:sz w:val="22"/>
          <w:szCs w:val="22"/>
        </w:rPr>
        <w:t xml:space="preserve">Příkazník se zavazuje pro příkazce, jeho jménem a na jeho účet vykonávat činnost koordinátora bezpečnosti a ochrany zdraví při práci na staveništi (dále též „koordinátor BOZP“) při realizaci stavby </w:t>
      </w:r>
      <w:r>
        <w:rPr>
          <w:rFonts w:asciiTheme="minorHAnsi" w:hAnsiTheme="minorHAnsi" w:cstheme="minorHAnsi"/>
          <w:b/>
          <w:bCs/>
          <w:sz w:val="22"/>
          <w:szCs w:val="22"/>
        </w:rPr>
        <w:t>Výstavba depozitáře ve Frenštátě pod Radhoštěm pro Valašské muzeum v přírodě v Rožnově pod Radhoštěm</w:t>
      </w:r>
      <w:r w:rsidRPr="008160D1">
        <w:rPr>
          <w:rFonts w:asciiTheme="minorHAnsi" w:hAnsiTheme="minorHAnsi" w:cstheme="minorHAnsi"/>
          <w:sz w:val="22"/>
          <w:szCs w:val="22"/>
        </w:rPr>
        <w:t xml:space="preserve"> (dále jen „stavba“), a to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 a to podle:</w:t>
      </w:r>
    </w:p>
    <w:p w:rsidR="009C34D0" w:rsidRPr="008160D1" w:rsidRDefault="009C34D0" w:rsidP="009C34D0">
      <w:pPr>
        <w:numPr>
          <w:ilvl w:val="0"/>
          <w:numId w:val="12"/>
        </w:numPr>
        <w:tabs>
          <w:tab w:val="clear" w:pos="785"/>
          <w:tab w:val="num" w:pos="714"/>
        </w:tabs>
        <w:autoSpaceDE w:val="0"/>
        <w:autoSpaceDN w:val="0"/>
        <w:adjustRightInd w:val="0"/>
        <w:ind w:left="714" w:hanging="357"/>
        <w:jc w:val="both"/>
        <w:rPr>
          <w:rFonts w:asciiTheme="minorHAnsi" w:hAnsiTheme="minorHAnsi" w:cstheme="minorHAnsi"/>
          <w:sz w:val="22"/>
          <w:szCs w:val="22"/>
        </w:rPr>
      </w:pPr>
      <w:r w:rsidRPr="008160D1">
        <w:rPr>
          <w:rFonts w:asciiTheme="minorHAnsi" w:hAnsiTheme="minorHAnsi" w:cstheme="minorHAnsi"/>
          <w:iCs/>
          <w:sz w:val="22"/>
          <w:szCs w:val="22"/>
        </w:rPr>
        <w:t>projektové</w:t>
      </w:r>
      <w:r w:rsidRPr="008160D1">
        <w:rPr>
          <w:rFonts w:asciiTheme="minorHAnsi" w:hAnsiTheme="minorHAnsi" w:cstheme="minorHAnsi"/>
          <w:sz w:val="22"/>
          <w:szCs w:val="22"/>
        </w:rPr>
        <w:t xml:space="preserve"> </w:t>
      </w:r>
      <w:r>
        <w:rPr>
          <w:rFonts w:asciiTheme="minorHAnsi" w:hAnsiTheme="minorHAnsi" w:cstheme="minorHAnsi"/>
          <w:sz w:val="22"/>
          <w:szCs w:val="22"/>
        </w:rPr>
        <w:t xml:space="preserve">dokumentace </w:t>
      </w:r>
      <w:r w:rsidRPr="008160D1">
        <w:rPr>
          <w:rFonts w:asciiTheme="minorHAnsi" w:hAnsiTheme="minorHAnsi" w:cstheme="minorHAnsi"/>
          <w:sz w:val="22"/>
          <w:szCs w:val="22"/>
        </w:rPr>
        <w:t>zpracované v </w:t>
      </w:r>
      <w:r>
        <w:rPr>
          <w:rFonts w:asciiTheme="minorHAnsi" w:hAnsiTheme="minorHAnsi" w:cstheme="minorHAnsi"/>
          <w:sz w:val="22"/>
          <w:szCs w:val="22"/>
        </w:rPr>
        <w:t>10</w:t>
      </w:r>
      <w:r w:rsidRPr="008160D1">
        <w:rPr>
          <w:rFonts w:asciiTheme="minorHAnsi" w:hAnsiTheme="minorHAnsi" w:cstheme="minorHAnsi"/>
          <w:sz w:val="22"/>
          <w:szCs w:val="22"/>
        </w:rPr>
        <w:t>/201</w:t>
      </w:r>
      <w:r>
        <w:rPr>
          <w:rFonts w:asciiTheme="minorHAnsi" w:hAnsiTheme="minorHAnsi" w:cstheme="minorHAnsi"/>
          <w:sz w:val="22"/>
          <w:szCs w:val="22"/>
        </w:rPr>
        <w:t>7</w:t>
      </w:r>
      <w:r w:rsidRPr="008160D1">
        <w:rPr>
          <w:rFonts w:asciiTheme="minorHAnsi" w:hAnsiTheme="minorHAnsi" w:cstheme="minorHAnsi"/>
          <w:sz w:val="22"/>
          <w:szCs w:val="22"/>
        </w:rPr>
        <w:t xml:space="preserve"> společností </w:t>
      </w:r>
      <w:r>
        <w:rPr>
          <w:rFonts w:asciiTheme="minorHAnsi" w:hAnsiTheme="minorHAnsi" w:cstheme="minorHAnsi"/>
          <w:sz w:val="22"/>
          <w:szCs w:val="22"/>
        </w:rPr>
        <w:t>TECHNICO Opava s.r.o.,</w:t>
      </w:r>
      <w:r w:rsidRPr="008160D1">
        <w:rPr>
          <w:rFonts w:asciiTheme="minorHAnsi" w:hAnsiTheme="minorHAnsi" w:cstheme="minorHAnsi"/>
          <w:sz w:val="22"/>
          <w:szCs w:val="22"/>
        </w:rPr>
        <w:t xml:space="preserve"> </w:t>
      </w:r>
      <w:r>
        <w:rPr>
          <w:rFonts w:asciiTheme="minorHAnsi" w:hAnsiTheme="minorHAnsi" w:cstheme="minorHAnsi"/>
          <w:sz w:val="22"/>
          <w:szCs w:val="22"/>
        </w:rPr>
        <w:t>Hradecká 1576/51, 746 01 Opava, IČ 258 49 204</w:t>
      </w:r>
      <w:r w:rsidRPr="008160D1">
        <w:rPr>
          <w:rFonts w:asciiTheme="minorHAnsi" w:hAnsiTheme="minorHAnsi" w:cstheme="minorHAnsi"/>
          <w:sz w:val="22"/>
          <w:szCs w:val="22"/>
        </w:rPr>
        <w:t xml:space="preserve"> pod číslem </w:t>
      </w:r>
      <w:r>
        <w:rPr>
          <w:rFonts w:asciiTheme="minorHAnsi" w:hAnsiTheme="minorHAnsi" w:cstheme="minorHAnsi"/>
          <w:sz w:val="22"/>
          <w:szCs w:val="22"/>
        </w:rPr>
        <w:t>TO-484-DPS</w:t>
      </w:r>
      <w:r w:rsidRPr="008160D1">
        <w:rPr>
          <w:rFonts w:asciiTheme="minorHAnsi" w:hAnsiTheme="minorHAnsi" w:cstheme="minorHAnsi"/>
          <w:sz w:val="22"/>
          <w:szCs w:val="22"/>
        </w:rPr>
        <w:t>,</w:t>
      </w:r>
      <w:r w:rsidRPr="008160D1">
        <w:rPr>
          <w:rFonts w:asciiTheme="minorHAnsi" w:hAnsiTheme="minorHAnsi" w:cstheme="minorHAnsi"/>
          <w:iCs/>
          <w:sz w:val="22"/>
          <w:szCs w:val="22"/>
        </w:rPr>
        <w:t xml:space="preserve"> a oceněného soupisu prací, který je součástí nabídky </w:t>
      </w:r>
      <w:r>
        <w:rPr>
          <w:rFonts w:asciiTheme="minorHAnsi" w:hAnsiTheme="minorHAnsi" w:cstheme="minorHAnsi"/>
          <w:iCs/>
          <w:sz w:val="22"/>
          <w:szCs w:val="22"/>
        </w:rPr>
        <w:t>vybraného dodavatele (</w:t>
      </w:r>
      <w:r w:rsidRPr="008160D1">
        <w:rPr>
          <w:rFonts w:asciiTheme="minorHAnsi" w:hAnsiTheme="minorHAnsi" w:cstheme="minorHAnsi"/>
          <w:iCs/>
          <w:sz w:val="22"/>
          <w:szCs w:val="22"/>
        </w:rPr>
        <w:t>zhotovitele</w:t>
      </w:r>
      <w:r>
        <w:rPr>
          <w:rFonts w:asciiTheme="minorHAnsi" w:hAnsiTheme="minorHAnsi" w:cstheme="minorHAnsi"/>
          <w:iCs/>
          <w:sz w:val="22"/>
          <w:szCs w:val="22"/>
        </w:rPr>
        <w:t>)</w:t>
      </w:r>
      <w:r w:rsidRPr="008160D1">
        <w:rPr>
          <w:rFonts w:asciiTheme="minorHAnsi" w:hAnsiTheme="minorHAnsi" w:cstheme="minorHAnsi"/>
          <w:iCs/>
          <w:sz w:val="22"/>
          <w:szCs w:val="22"/>
        </w:rPr>
        <w:t xml:space="preserve"> v rámci veřejné zakázky na výběr zhotovitele díla</w:t>
      </w:r>
      <w:r w:rsidRPr="008160D1">
        <w:rPr>
          <w:rFonts w:asciiTheme="minorHAnsi" w:hAnsiTheme="minorHAnsi" w:cstheme="minorHAnsi"/>
          <w:sz w:val="22"/>
          <w:szCs w:val="22"/>
        </w:rPr>
        <w:t>,</w:t>
      </w:r>
    </w:p>
    <w:p w:rsidR="009C34D0" w:rsidRPr="008160D1" w:rsidRDefault="009C34D0" w:rsidP="009C34D0">
      <w:pPr>
        <w:numPr>
          <w:ilvl w:val="0"/>
          <w:numId w:val="12"/>
        </w:numPr>
        <w:tabs>
          <w:tab w:val="clear" w:pos="785"/>
          <w:tab w:val="num" w:pos="714"/>
        </w:tabs>
        <w:autoSpaceDE w:val="0"/>
        <w:autoSpaceDN w:val="0"/>
        <w:adjustRightInd w:val="0"/>
        <w:ind w:left="714" w:hanging="357"/>
        <w:jc w:val="both"/>
        <w:rPr>
          <w:rFonts w:asciiTheme="minorHAnsi" w:hAnsiTheme="minorHAnsi" w:cstheme="minorHAnsi"/>
          <w:iCs/>
          <w:sz w:val="22"/>
          <w:szCs w:val="22"/>
        </w:rPr>
      </w:pPr>
      <w:r w:rsidRPr="008160D1">
        <w:rPr>
          <w:rFonts w:asciiTheme="minorHAnsi" w:hAnsiTheme="minorHAnsi" w:cstheme="minorHAnsi"/>
          <w:sz w:val="22"/>
          <w:szCs w:val="22"/>
        </w:rPr>
        <w:t>podmínek</w:t>
      </w:r>
      <w:r w:rsidRPr="008160D1">
        <w:rPr>
          <w:rFonts w:asciiTheme="minorHAnsi" w:hAnsiTheme="minorHAnsi" w:cstheme="minorHAnsi"/>
          <w:iCs/>
          <w:sz w:val="22"/>
          <w:szCs w:val="22"/>
        </w:rPr>
        <w:t xml:space="preserve"> pravomocného stavebního povolení vydaného pro stavbu </w:t>
      </w:r>
      <w:r w:rsidRPr="008160D1">
        <w:rPr>
          <w:rFonts w:asciiTheme="minorHAnsi" w:hAnsiTheme="minorHAnsi" w:cstheme="minorHAnsi"/>
          <w:sz w:val="22"/>
          <w:szCs w:val="22"/>
        </w:rPr>
        <w:t>či jiných rozhodnutí nebo opatření stavebního úřadu</w:t>
      </w:r>
      <w:r w:rsidRPr="008160D1">
        <w:rPr>
          <w:rFonts w:asciiTheme="minorHAnsi" w:hAnsiTheme="minorHAnsi" w:cstheme="minorHAnsi"/>
          <w:iCs/>
          <w:sz w:val="22"/>
          <w:szCs w:val="22"/>
        </w:rPr>
        <w:t>,</w:t>
      </w:r>
    </w:p>
    <w:p w:rsidR="009C34D0" w:rsidRPr="008160D1" w:rsidRDefault="009C34D0" w:rsidP="009C34D0">
      <w:pPr>
        <w:numPr>
          <w:ilvl w:val="0"/>
          <w:numId w:val="12"/>
        </w:numPr>
        <w:tabs>
          <w:tab w:val="clear" w:pos="785"/>
          <w:tab w:val="num" w:pos="714"/>
        </w:tabs>
        <w:autoSpaceDE w:val="0"/>
        <w:autoSpaceDN w:val="0"/>
        <w:adjustRightInd w:val="0"/>
        <w:ind w:left="714" w:hanging="357"/>
        <w:jc w:val="both"/>
        <w:rPr>
          <w:rFonts w:asciiTheme="minorHAnsi" w:hAnsiTheme="minorHAnsi" w:cstheme="minorHAnsi"/>
          <w:sz w:val="22"/>
          <w:szCs w:val="22"/>
        </w:rPr>
      </w:pPr>
      <w:r w:rsidRPr="008160D1">
        <w:rPr>
          <w:rFonts w:asciiTheme="minorHAnsi" w:hAnsiTheme="minorHAnsi" w:cstheme="minorHAnsi"/>
          <w:sz w:val="22"/>
          <w:szCs w:val="22"/>
        </w:rPr>
        <w:lastRenderedPageBreak/>
        <w:t>smlouvy o dílo na realizaci stavby uzavřené mezi příkazcem jako objednatelem a zhotovitelem stavby ve znění případných dodatků (dále jen „smlouva o dílo“),</w:t>
      </w:r>
    </w:p>
    <w:p w:rsidR="009C34D0" w:rsidRPr="008160D1" w:rsidRDefault="009C34D0" w:rsidP="009C34D0">
      <w:pPr>
        <w:numPr>
          <w:ilvl w:val="0"/>
          <w:numId w:val="12"/>
        </w:numPr>
        <w:tabs>
          <w:tab w:val="clear" w:pos="785"/>
          <w:tab w:val="num" w:pos="714"/>
        </w:tabs>
        <w:autoSpaceDE w:val="0"/>
        <w:autoSpaceDN w:val="0"/>
        <w:adjustRightInd w:val="0"/>
        <w:ind w:left="714" w:hanging="357"/>
        <w:jc w:val="both"/>
        <w:rPr>
          <w:rFonts w:asciiTheme="minorHAnsi" w:hAnsiTheme="minorHAnsi" w:cstheme="minorHAnsi"/>
          <w:iCs/>
          <w:sz w:val="22"/>
          <w:szCs w:val="22"/>
        </w:rPr>
      </w:pPr>
      <w:r w:rsidRPr="008160D1">
        <w:rPr>
          <w:rFonts w:asciiTheme="minorHAnsi" w:hAnsiTheme="minorHAnsi" w:cstheme="minorHAnsi"/>
          <w:iCs/>
          <w:sz w:val="22"/>
          <w:szCs w:val="22"/>
        </w:rPr>
        <w:t>předpi</w:t>
      </w:r>
      <w:r w:rsidRPr="008160D1">
        <w:rPr>
          <w:rFonts w:asciiTheme="minorHAnsi" w:hAnsiTheme="minorHAnsi" w:cstheme="minorHAnsi"/>
          <w:sz w:val="22"/>
          <w:szCs w:val="22"/>
        </w:rPr>
        <w:t>s</w:t>
      </w:r>
      <w:r w:rsidRPr="008160D1">
        <w:rPr>
          <w:rFonts w:asciiTheme="minorHAnsi" w:hAnsiTheme="minorHAnsi" w:cstheme="minorHAnsi"/>
          <w:iCs/>
          <w:sz w:val="22"/>
          <w:szCs w:val="22"/>
        </w:rPr>
        <w:t xml:space="preserve">ů </w:t>
      </w:r>
      <w:r w:rsidRPr="008160D1">
        <w:rPr>
          <w:rFonts w:asciiTheme="minorHAnsi" w:hAnsiTheme="minorHAnsi" w:cstheme="minorHAnsi"/>
          <w:sz w:val="22"/>
          <w:szCs w:val="22"/>
        </w:rPr>
        <w:t>upravujících</w:t>
      </w:r>
      <w:r w:rsidRPr="008160D1">
        <w:rPr>
          <w:rFonts w:asciiTheme="minorHAnsi" w:hAnsiTheme="minorHAnsi" w:cstheme="minorHAnsi"/>
          <w:iCs/>
          <w:sz w:val="22"/>
          <w:szCs w:val="22"/>
        </w:rPr>
        <w:t xml:space="preserve"> provádění stavebních děl a ustanovení této smlouvy.</w:t>
      </w:r>
    </w:p>
    <w:p w:rsidR="009C34D0" w:rsidRPr="008160D1" w:rsidRDefault="009C34D0" w:rsidP="009C34D0">
      <w:pPr>
        <w:numPr>
          <w:ilvl w:val="0"/>
          <w:numId w:val="9"/>
        </w:numPr>
        <w:autoSpaceDE w:val="0"/>
        <w:autoSpaceDN w:val="0"/>
        <w:adjustRightInd w:val="0"/>
        <w:ind w:left="357" w:hanging="357"/>
        <w:jc w:val="both"/>
        <w:rPr>
          <w:rFonts w:asciiTheme="minorHAnsi" w:hAnsiTheme="minorHAnsi" w:cstheme="minorHAnsi"/>
          <w:sz w:val="22"/>
          <w:szCs w:val="22"/>
        </w:rPr>
      </w:pPr>
      <w:r w:rsidRPr="008160D1">
        <w:rPr>
          <w:rFonts w:asciiTheme="minorHAnsi" w:hAnsiTheme="minorHAnsi" w:cstheme="minorHAnsi"/>
          <w:sz w:val="22"/>
          <w:szCs w:val="22"/>
        </w:rPr>
        <w:t>Příkazník je povinen pro příkazce v rámci výkonu činnosti koordinátora BOZP provádět a zajistit níže uvedené činnosti:</w:t>
      </w:r>
    </w:p>
    <w:p w:rsidR="009C34D0" w:rsidRPr="008160D1" w:rsidRDefault="009C34D0" w:rsidP="009C34D0">
      <w:pPr>
        <w:numPr>
          <w:ilvl w:val="0"/>
          <w:numId w:val="7"/>
        </w:numPr>
        <w:tabs>
          <w:tab w:val="clear" w:pos="2062"/>
          <w:tab w:val="num" w:pos="714"/>
        </w:tabs>
        <w:ind w:left="714" w:hanging="357"/>
        <w:jc w:val="both"/>
        <w:rPr>
          <w:rFonts w:asciiTheme="minorHAnsi" w:hAnsiTheme="minorHAnsi" w:cstheme="minorHAnsi"/>
          <w:sz w:val="22"/>
          <w:szCs w:val="22"/>
        </w:rPr>
      </w:pPr>
      <w:r w:rsidRPr="008160D1">
        <w:rPr>
          <w:rFonts w:asciiTheme="minorHAnsi" w:hAnsiTheme="minorHAnsi" w:cstheme="minorHAnsi"/>
          <w:sz w:val="22"/>
          <w:szCs w:val="22"/>
        </w:rPr>
        <w:t>Spolupráce s osobou (osobami) vykonávající inženýrskou a investorskou činnost při realizaci stavby.</w:t>
      </w:r>
    </w:p>
    <w:p w:rsidR="009C34D0" w:rsidRPr="008160D1" w:rsidRDefault="009C34D0" w:rsidP="009C34D0">
      <w:pPr>
        <w:numPr>
          <w:ilvl w:val="0"/>
          <w:numId w:val="7"/>
        </w:numPr>
        <w:tabs>
          <w:tab w:val="clear" w:pos="2062"/>
          <w:tab w:val="num" w:pos="714"/>
        </w:tabs>
        <w:ind w:left="714" w:hanging="357"/>
        <w:jc w:val="both"/>
        <w:rPr>
          <w:rFonts w:asciiTheme="minorHAnsi" w:hAnsiTheme="minorHAnsi" w:cstheme="minorHAnsi"/>
          <w:sz w:val="22"/>
          <w:szCs w:val="22"/>
        </w:rPr>
      </w:pPr>
      <w:r w:rsidRPr="008160D1">
        <w:rPr>
          <w:rFonts w:asciiTheme="minorHAnsi" w:hAnsiTheme="minorHAnsi" w:cstheme="minorHAnsi"/>
          <w:sz w:val="22"/>
          <w:szCs w:val="22"/>
        </w:rPr>
        <w:t>Podrobně se seznámit s podklady, podle kterých se připravuje realizace stavby, zejména s obsahem DPS ve všech jejích částech, veškerými ustanoveními smlouvy o dílo, obsahem a závěry veřejnoprávních rozhodnutí (obzvláště stavebních povolení či jiných rozhodnutí nebo opatření stavebního úřadu) a s doklady, na něž se tato rozhodnutí odkazují.</w:t>
      </w:r>
    </w:p>
    <w:p w:rsidR="009C34D0" w:rsidRPr="008160D1" w:rsidRDefault="009C34D0" w:rsidP="009C34D0">
      <w:pPr>
        <w:numPr>
          <w:ilvl w:val="0"/>
          <w:numId w:val="7"/>
        </w:numPr>
        <w:tabs>
          <w:tab w:val="clear" w:pos="2062"/>
          <w:tab w:val="num" w:pos="714"/>
        </w:tabs>
        <w:ind w:left="714" w:hanging="357"/>
        <w:jc w:val="both"/>
        <w:rPr>
          <w:rFonts w:asciiTheme="minorHAnsi" w:hAnsiTheme="minorHAnsi" w:cstheme="minorHAnsi"/>
          <w:sz w:val="22"/>
          <w:szCs w:val="22"/>
        </w:rPr>
      </w:pPr>
      <w:r w:rsidRPr="008160D1">
        <w:rPr>
          <w:rFonts w:asciiTheme="minorHAnsi" w:hAnsiTheme="minorHAnsi" w:cstheme="minorHAnsi"/>
          <w:sz w:val="22"/>
          <w:szCs w:val="22"/>
        </w:rPr>
        <w:t>Pravidelná kontrola staveniště a stavby, tj. přítomnost odpovědných osob příkazníka v místě realizace stavby v rozsahu minimálně 1 x týdně, a to vždy min</w:t>
      </w:r>
      <w:r>
        <w:rPr>
          <w:rFonts w:asciiTheme="minorHAnsi" w:hAnsiTheme="minorHAnsi" w:cstheme="minorHAnsi"/>
          <w:sz w:val="22"/>
          <w:szCs w:val="22"/>
        </w:rPr>
        <w:t>imálně</w:t>
      </w:r>
      <w:r w:rsidRPr="008160D1">
        <w:rPr>
          <w:rFonts w:asciiTheme="minorHAnsi" w:hAnsiTheme="minorHAnsi" w:cstheme="minorHAnsi"/>
          <w:sz w:val="22"/>
          <w:szCs w:val="22"/>
        </w:rPr>
        <w:t xml:space="preserve"> 3 hodiny (po dobu případného pozastavení či přerušení stavby v nezbytném rozsahu, minimálně však 1x týdně, a to vždy min. 1 hodin). Příkazník je povinen vždy zaznamenat do </w:t>
      </w:r>
      <w:r w:rsidR="00602B2E">
        <w:rPr>
          <w:rFonts w:asciiTheme="minorHAnsi" w:hAnsiTheme="minorHAnsi" w:cstheme="minorHAnsi"/>
          <w:sz w:val="22"/>
          <w:szCs w:val="22"/>
        </w:rPr>
        <w:t>bezpečnostního</w:t>
      </w:r>
      <w:r w:rsidRPr="008160D1">
        <w:rPr>
          <w:rFonts w:asciiTheme="minorHAnsi" w:hAnsiTheme="minorHAnsi" w:cstheme="minorHAnsi"/>
          <w:sz w:val="22"/>
          <w:szCs w:val="22"/>
        </w:rPr>
        <w:t xml:space="preserve"> deníku svou přítomnost na staveništi, včetně informace o provedených úkonech, kontrolách či jednáních.</w:t>
      </w:r>
    </w:p>
    <w:p w:rsidR="009C34D0" w:rsidRPr="008160D1" w:rsidRDefault="009C34D0" w:rsidP="009C34D0">
      <w:pPr>
        <w:numPr>
          <w:ilvl w:val="0"/>
          <w:numId w:val="7"/>
        </w:numPr>
        <w:tabs>
          <w:tab w:val="clear" w:pos="2062"/>
          <w:tab w:val="num" w:pos="714"/>
        </w:tabs>
        <w:ind w:left="714" w:hanging="357"/>
        <w:jc w:val="both"/>
        <w:rPr>
          <w:rFonts w:asciiTheme="minorHAnsi" w:hAnsiTheme="minorHAnsi" w:cstheme="minorHAnsi"/>
          <w:iCs/>
          <w:sz w:val="22"/>
          <w:szCs w:val="22"/>
        </w:rPr>
      </w:pPr>
      <w:r w:rsidRPr="008160D1">
        <w:rPr>
          <w:rFonts w:asciiTheme="minorHAnsi" w:hAnsiTheme="minorHAnsi" w:cstheme="minorHAnsi"/>
          <w:sz w:val="22"/>
          <w:szCs w:val="22"/>
        </w:rPr>
        <w:t>Kontrola dodržování povinností zhotovitele, ke kterým se zavázal ve smlouvě o dílo.</w:t>
      </w:r>
    </w:p>
    <w:p w:rsidR="009C34D0" w:rsidRPr="008160D1" w:rsidRDefault="009C34D0" w:rsidP="009C34D0">
      <w:pPr>
        <w:numPr>
          <w:ilvl w:val="0"/>
          <w:numId w:val="7"/>
        </w:numPr>
        <w:tabs>
          <w:tab w:val="clear" w:pos="2062"/>
          <w:tab w:val="num" w:pos="714"/>
        </w:tabs>
        <w:ind w:left="714" w:hanging="357"/>
        <w:jc w:val="both"/>
        <w:rPr>
          <w:rFonts w:asciiTheme="minorHAnsi" w:hAnsiTheme="minorHAnsi" w:cstheme="minorHAnsi"/>
          <w:sz w:val="22"/>
          <w:szCs w:val="22"/>
        </w:rPr>
      </w:pPr>
      <w:r w:rsidRPr="008160D1">
        <w:rPr>
          <w:rFonts w:asciiTheme="minorHAnsi" w:hAnsiTheme="minorHAnsi" w:cstheme="minorHAnsi"/>
          <w:sz w:val="22"/>
          <w:szCs w:val="22"/>
        </w:rPr>
        <w:t>Bezodkladné informování příkazce o všech závažných okolnostech souvisejících s realizovanou stavbou.</w:t>
      </w:r>
    </w:p>
    <w:p w:rsidR="009C34D0" w:rsidRPr="008160D1" w:rsidRDefault="009C34D0" w:rsidP="009C34D0">
      <w:pPr>
        <w:numPr>
          <w:ilvl w:val="0"/>
          <w:numId w:val="7"/>
        </w:numPr>
        <w:tabs>
          <w:tab w:val="clear" w:pos="2062"/>
          <w:tab w:val="num" w:pos="714"/>
        </w:tabs>
        <w:ind w:left="714" w:hanging="357"/>
        <w:jc w:val="both"/>
        <w:rPr>
          <w:rFonts w:asciiTheme="minorHAnsi" w:hAnsiTheme="minorHAnsi" w:cstheme="minorHAnsi"/>
          <w:sz w:val="22"/>
          <w:szCs w:val="22"/>
        </w:rPr>
      </w:pPr>
      <w:r w:rsidRPr="008160D1">
        <w:rPr>
          <w:rFonts w:asciiTheme="minorHAnsi" w:hAnsiTheme="minorHAnsi" w:cstheme="minorHAnsi"/>
          <w:sz w:val="22"/>
          <w:szCs w:val="22"/>
        </w:rPr>
        <w:t>Účast na jednáních a konzultacích s dalšími účastníky výstavby.</w:t>
      </w:r>
    </w:p>
    <w:p w:rsidR="009C34D0" w:rsidRPr="008160D1" w:rsidRDefault="009C34D0" w:rsidP="009C34D0">
      <w:pPr>
        <w:numPr>
          <w:ilvl w:val="0"/>
          <w:numId w:val="7"/>
        </w:numPr>
        <w:tabs>
          <w:tab w:val="clear" w:pos="2062"/>
          <w:tab w:val="num" w:pos="714"/>
        </w:tabs>
        <w:ind w:left="714" w:hanging="357"/>
        <w:jc w:val="both"/>
        <w:rPr>
          <w:rFonts w:asciiTheme="minorHAnsi" w:hAnsiTheme="minorHAnsi" w:cstheme="minorHAnsi"/>
          <w:sz w:val="22"/>
          <w:szCs w:val="22"/>
        </w:rPr>
      </w:pPr>
      <w:r w:rsidRPr="008160D1">
        <w:rPr>
          <w:rFonts w:asciiTheme="minorHAnsi" w:hAnsiTheme="minorHAnsi" w:cstheme="minorHAnsi"/>
          <w:sz w:val="22"/>
          <w:szCs w:val="22"/>
        </w:rPr>
        <w:t>Spolupráce se zhotovitelem při provádění opatření na odvrácení nebo na omezení škod při ohrožení stavby živelními událostmi.</w:t>
      </w:r>
    </w:p>
    <w:p w:rsidR="009C34D0" w:rsidRPr="008160D1" w:rsidRDefault="009C34D0" w:rsidP="009C34D0">
      <w:pPr>
        <w:numPr>
          <w:ilvl w:val="0"/>
          <w:numId w:val="7"/>
        </w:numPr>
        <w:tabs>
          <w:tab w:val="clear" w:pos="2062"/>
          <w:tab w:val="num" w:pos="714"/>
        </w:tabs>
        <w:ind w:left="714" w:hanging="357"/>
        <w:jc w:val="both"/>
        <w:rPr>
          <w:rFonts w:asciiTheme="minorHAnsi" w:hAnsiTheme="minorHAnsi" w:cstheme="minorHAnsi"/>
          <w:sz w:val="22"/>
          <w:szCs w:val="22"/>
        </w:rPr>
      </w:pPr>
      <w:r w:rsidRPr="008160D1">
        <w:rPr>
          <w:rFonts w:asciiTheme="minorHAnsi" w:hAnsiTheme="minorHAnsi" w:cstheme="minorHAnsi"/>
          <w:sz w:val="22"/>
          <w:szCs w:val="22"/>
        </w:rPr>
        <w:t>Výkon funkce koordinátora bezpečnosti a ochrany zdraví při práci na staveništi a zajištění oznámení o zahájení prací a jeho doručení příslušnému oblastnímu inspektorátu práce ve smyslu ustanovení zákona č. 309/2006 Sb. a nařízení vlády č. 591/2006 Sb., o bližších minimálních požadavcích na bezpečnost a ochranu zdraví při práci na staveništích, ve znění pozdějších předpisů. Neprodleně po podání oznámení o zahájení prací předá příkazník příkazci kopii oznámení s potvrzením o jeho podání příslušnému úřadu.</w:t>
      </w:r>
    </w:p>
    <w:p w:rsidR="009C34D0" w:rsidRPr="008160D1" w:rsidRDefault="009C34D0" w:rsidP="009C34D0">
      <w:pPr>
        <w:numPr>
          <w:ilvl w:val="0"/>
          <w:numId w:val="7"/>
        </w:numPr>
        <w:tabs>
          <w:tab w:val="clear" w:pos="2062"/>
          <w:tab w:val="num" w:pos="714"/>
        </w:tabs>
        <w:ind w:left="714" w:hanging="357"/>
        <w:jc w:val="both"/>
        <w:rPr>
          <w:rFonts w:asciiTheme="minorHAnsi" w:hAnsiTheme="minorHAnsi" w:cstheme="minorHAnsi"/>
          <w:sz w:val="22"/>
          <w:szCs w:val="22"/>
        </w:rPr>
      </w:pPr>
      <w:r w:rsidRPr="008160D1">
        <w:rPr>
          <w:rFonts w:asciiTheme="minorHAnsi" w:hAnsiTheme="minorHAnsi" w:cstheme="minorHAnsi"/>
          <w:sz w:val="22"/>
          <w:szCs w:val="22"/>
        </w:rPr>
        <w:t>Zajištění všech povinností stavebníka (příkazce) plynoucích ze zákona č. 309/2006 Sb. (mimo povinností příkazce vůči koordinátorovi bezpečnosti a ochrany zdraví při práci na staveništi), včetně zpracování plánu bezpečnosti a ochrany zdraví při práci na staveništi před zahájením prací na staveništi a jeho aktualizace v průběhu stavby. Plán bezpečnosti a ochrany zdraví při práci na staveništi musí být zpracován a aktualizován s ohledem na druh a velikost stavby tak, aby plně vyhovoval potřebám zajištění bezpečné a zdraví neohrožující práce. V plánu budou uvedena potřebná opatření z hlediska časové potřeby i způsobu provedení.</w:t>
      </w:r>
    </w:p>
    <w:p w:rsidR="009C34D0" w:rsidRPr="008160D1" w:rsidRDefault="009C34D0" w:rsidP="009C34D0">
      <w:pPr>
        <w:numPr>
          <w:ilvl w:val="0"/>
          <w:numId w:val="7"/>
        </w:numPr>
        <w:tabs>
          <w:tab w:val="clear" w:pos="2062"/>
          <w:tab w:val="num" w:pos="714"/>
        </w:tabs>
        <w:ind w:left="714" w:hanging="357"/>
        <w:jc w:val="both"/>
        <w:rPr>
          <w:rFonts w:asciiTheme="minorHAnsi" w:hAnsiTheme="minorHAnsi" w:cstheme="minorHAnsi"/>
          <w:sz w:val="22"/>
          <w:szCs w:val="22"/>
        </w:rPr>
      </w:pPr>
      <w:r w:rsidRPr="008160D1">
        <w:rPr>
          <w:rFonts w:asciiTheme="minorHAnsi" w:hAnsiTheme="minorHAnsi" w:cstheme="minorHAnsi"/>
          <w:sz w:val="22"/>
          <w:szCs w:val="22"/>
        </w:rPr>
        <w:t>V rámci výkonu funkce koordinátora bezpečnosti a ochrany zdraví při práci na staveništi povede bezpečnostní deník. Do bezpečnostního deníku budou zaznamenávány veškeré skutečnosti týkající se bezpečnosti a ochrany zdraví při práci na staveništi, zejména pak tyto skutečnosti:</w:t>
      </w:r>
    </w:p>
    <w:p w:rsidR="009C34D0" w:rsidRPr="008160D1" w:rsidRDefault="009C34D0" w:rsidP="009C34D0">
      <w:pPr>
        <w:numPr>
          <w:ilvl w:val="0"/>
          <w:numId w:val="14"/>
        </w:numPr>
        <w:tabs>
          <w:tab w:val="clear" w:pos="360"/>
          <w:tab w:val="num" w:pos="1276"/>
        </w:tabs>
        <w:ind w:left="1276" w:hanging="425"/>
        <w:jc w:val="both"/>
        <w:rPr>
          <w:rFonts w:asciiTheme="minorHAnsi" w:hAnsiTheme="minorHAnsi" w:cstheme="minorHAnsi"/>
          <w:sz w:val="22"/>
          <w:szCs w:val="22"/>
        </w:rPr>
      </w:pPr>
      <w:r w:rsidRPr="008160D1">
        <w:rPr>
          <w:rFonts w:asciiTheme="minorHAnsi" w:hAnsiTheme="minorHAnsi" w:cstheme="minorHAnsi"/>
          <w:sz w:val="22"/>
          <w:szCs w:val="22"/>
        </w:rPr>
        <w:t>seznámení s místními riziky za účelem předcházení ohrožení života a zdraví osob, které se s vědomím zhotovitele stavby mohou zdržovat na staveništi (pokud stavební práce probíhají za provozu),</w:t>
      </w:r>
    </w:p>
    <w:p w:rsidR="009C34D0" w:rsidRPr="008160D1" w:rsidRDefault="009C34D0" w:rsidP="009C34D0">
      <w:pPr>
        <w:numPr>
          <w:ilvl w:val="0"/>
          <w:numId w:val="14"/>
        </w:numPr>
        <w:tabs>
          <w:tab w:val="clear" w:pos="360"/>
          <w:tab w:val="num" w:pos="1276"/>
        </w:tabs>
        <w:ind w:left="1276" w:hanging="425"/>
        <w:jc w:val="both"/>
        <w:rPr>
          <w:rFonts w:asciiTheme="minorHAnsi" w:hAnsiTheme="minorHAnsi" w:cstheme="minorHAnsi"/>
          <w:sz w:val="22"/>
          <w:szCs w:val="22"/>
        </w:rPr>
      </w:pPr>
      <w:r w:rsidRPr="008160D1">
        <w:rPr>
          <w:rFonts w:asciiTheme="minorHAnsi" w:hAnsiTheme="minorHAnsi" w:cstheme="minorHAnsi"/>
          <w:sz w:val="22"/>
          <w:szCs w:val="22"/>
        </w:rPr>
        <w:t>seznámení s plánem bezpečnosti a ochrany zdraví při práci na staveništi,</w:t>
      </w:r>
    </w:p>
    <w:p w:rsidR="009C34D0" w:rsidRPr="008160D1" w:rsidRDefault="009C34D0" w:rsidP="009C34D0">
      <w:pPr>
        <w:numPr>
          <w:ilvl w:val="0"/>
          <w:numId w:val="14"/>
        </w:numPr>
        <w:tabs>
          <w:tab w:val="clear" w:pos="360"/>
          <w:tab w:val="num" w:pos="1276"/>
        </w:tabs>
        <w:ind w:left="1276" w:hanging="425"/>
        <w:jc w:val="both"/>
        <w:rPr>
          <w:rFonts w:asciiTheme="minorHAnsi" w:hAnsiTheme="minorHAnsi" w:cstheme="minorHAnsi"/>
          <w:sz w:val="22"/>
          <w:szCs w:val="22"/>
        </w:rPr>
      </w:pPr>
      <w:r w:rsidRPr="008160D1">
        <w:rPr>
          <w:rFonts w:asciiTheme="minorHAnsi" w:hAnsiTheme="minorHAnsi" w:cstheme="minorHAnsi"/>
          <w:sz w:val="22"/>
          <w:szCs w:val="22"/>
        </w:rPr>
        <w:t>zápisy z pravidelných kontrolních dnů bezpečnosti a ochrany zdraví při práci,</w:t>
      </w:r>
    </w:p>
    <w:p w:rsidR="009C34D0" w:rsidRPr="008160D1" w:rsidRDefault="009C34D0" w:rsidP="009C34D0">
      <w:pPr>
        <w:numPr>
          <w:ilvl w:val="0"/>
          <w:numId w:val="14"/>
        </w:numPr>
        <w:tabs>
          <w:tab w:val="clear" w:pos="360"/>
          <w:tab w:val="num" w:pos="1276"/>
        </w:tabs>
        <w:ind w:left="1276" w:hanging="425"/>
        <w:jc w:val="both"/>
        <w:rPr>
          <w:rFonts w:asciiTheme="minorHAnsi" w:hAnsiTheme="minorHAnsi" w:cstheme="minorHAnsi"/>
          <w:sz w:val="22"/>
          <w:szCs w:val="22"/>
        </w:rPr>
      </w:pPr>
      <w:r w:rsidRPr="008160D1">
        <w:rPr>
          <w:rFonts w:asciiTheme="minorHAnsi" w:hAnsiTheme="minorHAnsi" w:cstheme="minorHAnsi"/>
          <w:sz w:val="22"/>
          <w:szCs w:val="22"/>
        </w:rPr>
        <w:t>nedostatky zjištěné při pochůzkách na stavbě včetně uložení opatření k nápravě,</w:t>
      </w:r>
    </w:p>
    <w:p w:rsidR="009C34D0" w:rsidRPr="008160D1" w:rsidRDefault="009C34D0" w:rsidP="009C34D0">
      <w:pPr>
        <w:numPr>
          <w:ilvl w:val="0"/>
          <w:numId w:val="14"/>
        </w:numPr>
        <w:tabs>
          <w:tab w:val="clear" w:pos="360"/>
          <w:tab w:val="num" w:pos="1276"/>
        </w:tabs>
        <w:ind w:left="1276" w:hanging="425"/>
        <w:jc w:val="both"/>
        <w:rPr>
          <w:rFonts w:asciiTheme="minorHAnsi" w:hAnsiTheme="minorHAnsi" w:cstheme="minorHAnsi"/>
          <w:sz w:val="22"/>
          <w:szCs w:val="22"/>
        </w:rPr>
      </w:pPr>
      <w:r w:rsidRPr="008160D1">
        <w:rPr>
          <w:rFonts w:asciiTheme="minorHAnsi" w:hAnsiTheme="minorHAnsi" w:cstheme="minorHAnsi"/>
          <w:sz w:val="22"/>
          <w:szCs w:val="22"/>
        </w:rPr>
        <w:t>oznámení o nepřijetí uložených opatření k nápravě,</w:t>
      </w:r>
    </w:p>
    <w:p w:rsidR="009C34D0" w:rsidRPr="008160D1" w:rsidRDefault="009C34D0" w:rsidP="009C34D0">
      <w:pPr>
        <w:numPr>
          <w:ilvl w:val="0"/>
          <w:numId w:val="14"/>
        </w:numPr>
        <w:tabs>
          <w:tab w:val="clear" w:pos="360"/>
          <w:tab w:val="num" w:pos="1276"/>
        </w:tabs>
        <w:ind w:left="1276" w:hanging="425"/>
        <w:jc w:val="both"/>
        <w:rPr>
          <w:rFonts w:asciiTheme="minorHAnsi" w:hAnsiTheme="minorHAnsi" w:cstheme="minorHAnsi"/>
          <w:sz w:val="22"/>
          <w:szCs w:val="22"/>
        </w:rPr>
      </w:pPr>
      <w:r w:rsidRPr="008160D1">
        <w:rPr>
          <w:rFonts w:asciiTheme="minorHAnsi" w:hAnsiTheme="minorHAnsi" w:cstheme="minorHAnsi"/>
          <w:sz w:val="22"/>
          <w:szCs w:val="22"/>
        </w:rPr>
        <w:t>koordinace s techniky bezpečnosti a ochrany zdraví při práci jednotlivých (pod)dodavatelů,</w:t>
      </w:r>
    </w:p>
    <w:p w:rsidR="009C34D0" w:rsidRPr="008160D1" w:rsidRDefault="009C34D0" w:rsidP="009C34D0">
      <w:pPr>
        <w:numPr>
          <w:ilvl w:val="0"/>
          <w:numId w:val="14"/>
        </w:numPr>
        <w:tabs>
          <w:tab w:val="clear" w:pos="360"/>
          <w:tab w:val="num" w:pos="1276"/>
        </w:tabs>
        <w:ind w:left="1276" w:hanging="425"/>
        <w:jc w:val="both"/>
        <w:rPr>
          <w:rFonts w:asciiTheme="minorHAnsi" w:hAnsiTheme="minorHAnsi" w:cstheme="minorHAnsi"/>
          <w:sz w:val="22"/>
          <w:szCs w:val="22"/>
        </w:rPr>
      </w:pPr>
      <w:r w:rsidRPr="008160D1">
        <w:rPr>
          <w:rFonts w:asciiTheme="minorHAnsi" w:hAnsiTheme="minorHAnsi" w:cstheme="minorHAnsi"/>
          <w:sz w:val="22"/>
          <w:szCs w:val="22"/>
        </w:rPr>
        <w:t>koordinace činností jednotlivých (pod)dodavatelů s cílem vyloučení bezpečnostních kolizí,</w:t>
      </w:r>
    </w:p>
    <w:p w:rsidR="009C34D0" w:rsidRPr="008160D1" w:rsidRDefault="009C34D0" w:rsidP="009C34D0">
      <w:pPr>
        <w:numPr>
          <w:ilvl w:val="0"/>
          <w:numId w:val="14"/>
        </w:numPr>
        <w:tabs>
          <w:tab w:val="clear" w:pos="360"/>
          <w:tab w:val="num" w:pos="1276"/>
        </w:tabs>
        <w:ind w:left="1276" w:hanging="425"/>
        <w:jc w:val="both"/>
        <w:rPr>
          <w:rFonts w:asciiTheme="minorHAnsi" w:hAnsiTheme="minorHAnsi" w:cstheme="minorHAnsi"/>
          <w:sz w:val="22"/>
          <w:szCs w:val="22"/>
        </w:rPr>
      </w:pPr>
      <w:r w:rsidRPr="008160D1">
        <w:rPr>
          <w:rFonts w:asciiTheme="minorHAnsi" w:hAnsiTheme="minorHAnsi" w:cstheme="minorHAnsi"/>
          <w:sz w:val="22"/>
          <w:szCs w:val="22"/>
        </w:rPr>
        <w:t>kontrola dodržování čistoty a pořádku na staveništi.</w:t>
      </w:r>
    </w:p>
    <w:p w:rsidR="009C34D0" w:rsidRPr="008160D1" w:rsidRDefault="009C34D0" w:rsidP="009C34D0">
      <w:pPr>
        <w:numPr>
          <w:ilvl w:val="0"/>
          <w:numId w:val="7"/>
        </w:numPr>
        <w:tabs>
          <w:tab w:val="clear" w:pos="2062"/>
          <w:tab w:val="num" w:pos="714"/>
        </w:tabs>
        <w:ind w:left="714" w:hanging="357"/>
        <w:jc w:val="both"/>
        <w:rPr>
          <w:rFonts w:asciiTheme="minorHAnsi" w:hAnsiTheme="minorHAnsi" w:cstheme="minorHAnsi"/>
          <w:sz w:val="22"/>
          <w:szCs w:val="22"/>
        </w:rPr>
      </w:pPr>
      <w:r w:rsidRPr="008160D1">
        <w:rPr>
          <w:rFonts w:asciiTheme="minorHAnsi" w:hAnsiTheme="minorHAnsi" w:cstheme="minorHAnsi"/>
          <w:sz w:val="22"/>
          <w:szCs w:val="22"/>
        </w:rPr>
        <w:lastRenderedPageBreak/>
        <w:t>Podávat příkazci pravidelné měsíční zprávy a závěrečnou zprávu o své činnosti vykonávané v rámci funkce koordinátora bezpečnosti a ochrany zdraví při práci na staveništi. V případě, že dojde k porušení předpisů týkajících se BOZP, bude součástí těchto zpráv také vyplněný formulář „Seznam zjištěných případů porušení předpisů týkajících se BOZP“, jehož vzor bude předán příkazníkovi při předání staveniště zhotoviteli.</w:t>
      </w:r>
    </w:p>
    <w:p w:rsidR="009C34D0" w:rsidRPr="008160D1" w:rsidRDefault="009C34D0" w:rsidP="009C34D0">
      <w:pPr>
        <w:numPr>
          <w:ilvl w:val="0"/>
          <w:numId w:val="9"/>
        </w:numPr>
        <w:autoSpaceDE w:val="0"/>
        <w:autoSpaceDN w:val="0"/>
        <w:adjustRightInd w:val="0"/>
        <w:ind w:left="357" w:hanging="357"/>
        <w:jc w:val="both"/>
        <w:rPr>
          <w:rFonts w:asciiTheme="minorHAnsi" w:hAnsiTheme="minorHAnsi" w:cstheme="minorHAnsi"/>
          <w:sz w:val="22"/>
          <w:szCs w:val="22"/>
        </w:rPr>
      </w:pPr>
      <w:r w:rsidRPr="008160D1">
        <w:rPr>
          <w:rFonts w:asciiTheme="minorHAnsi" w:hAnsiTheme="minorHAnsi" w:cstheme="minorHAnsi"/>
          <w:sz w:val="22"/>
          <w:szCs w:val="22"/>
        </w:rPr>
        <w:t>Příkazce se zavazuje zaplatit příkazníkovi za provádění činnosti koordinátora BOZP odměnu dle čl. V této smlouvy.</w:t>
      </w:r>
    </w:p>
    <w:p w:rsidR="009C34D0" w:rsidRPr="008160D1" w:rsidRDefault="009C34D0" w:rsidP="009C34D0">
      <w:pPr>
        <w:numPr>
          <w:ilvl w:val="0"/>
          <w:numId w:val="9"/>
        </w:numPr>
        <w:autoSpaceDE w:val="0"/>
        <w:autoSpaceDN w:val="0"/>
        <w:adjustRightInd w:val="0"/>
        <w:ind w:left="357" w:hanging="357"/>
        <w:jc w:val="both"/>
        <w:rPr>
          <w:rFonts w:asciiTheme="minorHAnsi" w:hAnsiTheme="minorHAnsi" w:cstheme="minorHAnsi"/>
          <w:sz w:val="22"/>
          <w:szCs w:val="22"/>
        </w:rPr>
      </w:pPr>
      <w:r w:rsidRPr="008160D1">
        <w:rPr>
          <w:rFonts w:asciiTheme="minorHAnsi" w:hAnsiTheme="minorHAnsi" w:cstheme="minorHAnsi"/>
          <w:sz w:val="22"/>
          <w:szCs w:val="22"/>
        </w:rPr>
        <w:t>Smluvní strany prohlašují, že předmět smlouvy není plněním nemožným a že smlouvu uzavřely po pečlivém zvážení všech možných důsledků.</w:t>
      </w:r>
    </w:p>
    <w:p w:rsidR="009C34D0" w:rsidRDefault="009C34D0" w:rsidP="009C34D0">
      <w:pPr>
        <w:keepNext/>
        <w:jc w:val="center"/>
        <w:rPr>
          <w:rFonts w:asciiTheme="minorHAnsi" w:hAnsiTheme="minorHAnsi" w:cstheme="minorHAnsi"/>
          <w:b/>
          <w:sz w:val="22"/>
          <w:szCs w:val="22"/>
        </w:rPr>
      </w:pPr>
    </w:p>
    <w:p w:rsidR="004E2262" w:rsidRDefault="004E2262" w:rsidP="009C34D0">
      <w:pPr>
        <w:keepNext/>
        <w:jc w:val="center"/>
        <w:rPr>
          <w:rFonts w:asciiTheme="minorHAnsi" w:hAnsiTheme="minorHAnsi" w:cstheme="minorHAnsi"/>
          <w:b/>
          <w:sz w:val="22"/>
          <w:szCs w:val="22"/>
        </w:rPr>
      </w:pPr>
    </w:p>
    <w:p w:rsidR="009C34D0" w:rsidRPr="008160D1" w:rsidRDefault="009C34D0" w:rsidP="009C34D0">
      <w:pPr>
        <w:keepNext/>
        <w:shd w:val="clear" w:color="auto" w:fill="D9E2F3" w:themeFill="accent1" w:themeFillTint="33"/>
        <w:jc w:val="center"/>
        <w:rPr>
          <w:rFonts w:asciiTheme="minorHAnsi" w:hAnsiTheme="minorHAnsi" w:cstheme="minorHAnsi"/>
          <w:b/>
          <w:sz w:val="22"/>
          <w:szCs w:val="22"/>
        </w:rPr>
      </w:pPr>
      <w:r w:rsidRPr="008160D1">
        <w:rPr>
          <w:rFonts w:asciiTheme="minorHAnsi" w:hAnsiTheme="minorHAnsi" w:cstheme="minorHAnsi"/>
          <w:b/>
          <w:sz w:val="22"/>
          <w:szCs w:val="22"/>
        </w:rPr>
        <w:t>IV.</w:t>
      </w:r>
      <w:r w:rsidRPr="008160D1">
        <w:rPr>
          <w:rFonts w:asciiTheme="minorHAnsi" w:hAnsiTheme="minorHAnsi" w:cstheme="minorHAnsi"/>
          <w:b/>
          <w:sz w:val="22"/>
          <w:szCs w:val="22"/>
        </w:rPr>
        <w:br/>
        <w:t>Doba plnění</w:t>
      </w:r>
    </w:p>
    <w:p w:rsidR="004B5171" w:rsidRPr="004B5171" w:rsidRDefault="009C34D0" w:rsidP="004B5171">
      <w:pPr>
        <w:numPr>
          <w:ilvl w:val="0"/>
          <w:numId w:val="18"/>
        </w:numPr>
        <w:autoSpaceDE w:val="0"/>
        <w:autoSpaceDN w:val="0"/>
        <w:adjustRightInd w:val="0"/>
        <w:jc w:val="both"/>
        <w:rPr>
          <w:rFonts w:asciiTheme="minorHAnsi" w:hAnsiTheme="minorHAnsi" w:cstheme="minorHAnsi"/>
          <w:sz w:val="22"/>
          <w:szCs w:val="22"/>
        </w:rPr>
      </w:pPr>
      <w:r w:rsidRPr="008160D1">
        <w:rPr>
          <w:rFonts w:asciiTheme="minorHAnsi" w:hAnsiTheme="minorHAnsi" w:cstheme="minorHAnsi"/>
          <w:sz w:val="22"/>
          <w:szCs w:val="22"/>
        </w:rPr>
        <w:t>Příkazník zahájí výkon činnosti koordinátora BOZP</w:t>
      </w:r>
      <w:r w:rsidR="004C2924">
        <w:rPr>
          <w:rFonts w:asciiTheme="minorHAnsi" w:hAnsiTheme="minorHAnsi" w:cstheme="minorHAnsi"/>
          <w:sz w:val="22"/>
          <w:szCs w:val="22"/>
        </w:rPr>
        <w:t xml:space="preserve"> </w:t>
      </w:r>
      <w:r w:rsidR="004B5171" w:rsidRPr="004B5171">
        <w:rPr>
          <w:rFonts w:ascii="Calibri" w:hAnsi="Calibri" w:cs="Calibri"/>
          <w:iCs/>
          <w:sz w:val="22"/>
          <w:szCs w:val="22"/>
        </w:rPr>
        <w:t xml:space="preserve">po podpisu této smlouvy a zasláním písemné výzvy příkazce k zahájení plnění. Pokud nebude příkazcem písemná výzva </w:t>
      </w:r>
      <w:r w:rsidR="004B5171">
        <w:rPr>
          <w:rFonts w:ascii="Calibri" w:hAnsi="Calibri" w:cs="Calibri"/>
          <w:iCs/>
          <w:sz w:val="22"/>
          <w:szCs w:val="22"/>
        </w:rPr>
        <w:t xml:space="preserve">k zahájení plnění </w:t>
      </w:r>
      <w:r w:rsidR="004B5171" w:rsidRPr="004B5171">
        <w:rPr>
          <w:rFonts w:ascii="Calibri" w:hAnsi="Calibri" w:cs="Calibri"/>
          <w:iCs/>
          <w:sz w:val="22"/>
          <w:szCs w:val="22"/>
        </w:rPr>
        <w:t xml:space="preserve">zaslána, nemůže se příkazník domáhat plnění ze smlouvy. Plnění předmětu smlouvy bude probíhat </w:t>
      </w:r>
      <w:r w:rsidR="004B5171" w:rsidRPr="004B5171">
        <w:rPr>
          <w:rFonts w:ascii="Calibri" w:hAnsi="Calibri" w:cs="Calibri"/>
          <w:sz w:val="22"/>
          <w:szCs w:val="22"/>
        </w:rPr>
        <w:t xml:space="preserve">dle pokynů, způsobem a ve lhůtách stanovených příkazcem. </w:t>
      </w:r>
    </w:p>
    <w:p w:rsidR="009C34D0" w:rsidRDefault="009C34D0" w:rsidP="009C34D0">
      <w:pPr>
        <w:numPr>
          <w:ilvl w:val="0"/>
          <w:numId w:val="18"/>
        </w:numPr>
        <w:autoSpaceDE w:val="0"/>
        <w:autoSpaceDN w:val="0"/>
        <w:adjustRightInd w:val="0"/>
        <w:jc w:val="both"/>
        <w:rPr>
          <w:rFonts w:asciiTheme="minorHAnsi" w:hAnsiTheme="minorHAnsi" w:cstheme="minorHAnsi"/>
          <w:sz w:val="22"/>
          <w:szCs w:val="22"/>
        </w:rPr>
      </w:pPr>
      <w:r w:rsidRPr="008160D1">
        <w:rPr>
          <w:rFonts w:asciiTheme="minorHAnsi" w:hAnsiTheme="minorHAnsi" w:cstheme="minorHAnsi"/>
          <w:sz w:val="22"/>
          <w:szCs w:val="22"/>
        </w:rPr>
        <w:t>Činnost koordinátora BOZP bude prováděna do převzetí dokončené stavby příkazcem a odstranění poslední vady z přejímacího řízení stavby (pokud byla stavba převzata s vadami).</w:t>
      </w:r>
    </w:p>
    <w:p w:rsidR="009C34D0" w:rsidRDefault="009C34D0" w:rsidP="009C34D0">
      <w:pPr>
        <w:keepNext/>
        <w:jc w:val="center"/>
        <w:rPr>
          <w:rFonts w:asciiTheme="minorHAnsi" w:hAnsiTheme="minorHAnsi" w:cstheme="minorHAnsi"/>
          <w:b/>
          <w:sz w:val="22"/>
          <w:szCs w:val="22"/>
        </w:rPr>
      </w:pPr>
    </w:p>
    <w:p w:rsidR="004E2262" w:rsidRDefault="004E2262" w:rsidP="009C34D0">
      <w:pPr>
        <w:keepNext/>
        <w:jc w:val="center"/>
        <w:rPr>
          <w:rFonts w:asciiTheme="minorHAnsi" w:hAnsiTheme="minorHAnsi" w:cstheme="minorHAnsi"/>
          <w:b/>
          <w:sz w:val="22"/>
          <w:szCs w:val="22"/>
        </w:rPr>
      </w:pPr>
    </w:p>
    <w:p w:rsidR="009C34D0" w:rsidRPr="008160D1" w:rsidRDefault="009C34D0" w:rsidP="009C34D0">
      <w:pPr>
        <w:keepNext/>
        <w:shd w:val="clear" w:color="auto" w:fill="D9E2F3" w:themeFill="accent1" w:themeFillTint="33"/>
        <w:jc w:val="center"/>
        <w:rPr>
          <w:rFonts w:asciiTheme="minorHAnsi" w:hAnsiTheme="minorHAnsi" w:cstheme="minorHAnsi"/>
          <w:b/>
          <w:sz w:val="22"/>
          <w:szCs w:val="22"/>
        </w:rPr>
      </w:pPr>
      <w:r w:rsidRPr="008160D1">
        <w:rPr>
          <w:rFonts w:asciiTheme="minorHAnsi" w:hAnsiTheme="minorHAnsi" w:cstheme="minorHAnsi"/>
          <w:b/>
          <w:sz w:val="22"/>
          <w:szCs w:val="22"/>
        </w:rPr>
        <w:t>V.</w:t>
      </w:r>
      <w:r w:rsidRPr="008160D1">
        <w:rPr>
          <w:rFonts w:asciiTheme="minorHAnsi" w:hAnsiTheme="minorHAnsi" w:cstheme="minorHAnsi"/>
          <w:b/>
          <w:sz w:val="22"/>
          <w:szCs w:val="22"/>
        </w:rPr>
        <w:br/>
        <w:t>Odměna</w:t>
      </w:r>
    </w:p>
    <w:p w:rsidR="009C34D0" w:rsidRPr="006370BE" w:rsidRDefault="009C34D0" w:rsidP="000B63C3">
      <w:pPr>
        <w:pStyle w:val="Smlouva-slo"/>
        <w:numPr>
          <w:ilvl w:val="6"/>
          <w:numId w:val="5"/>
        </w:numPr>
        <w:tabs>
          <w:tab w:val="clear" w:pos="360"/>
        </w:tabs>
        <w:spacing w:before="0" w:line="240" w:lineRule="auto"/>
        <w:ind w:left="357" w:hanging="357"/>
        <w:rPr>
          <w:rFonts w:asciiTheme="minorHAnsi" w:hAnsiTheme="minorHAnsi" w:cstheme="minorHAnsi"/>
          <w:color w:val="FF0000"/>
          <w:sz w:val="22"/>
          <w:szCs w:val="22"/>
        </w:rPr>
      </w:pPr>
      <w:r w:rsidRPr="000B63C3">
        <w:rPr>
          <w:rFonts w:asciiTheme="minorHAnsi" w:hAnsiTheme="minorHAnsi" w:cstheme="minorHAnsi"/>
          <w:sz w:val="22"/>
          <w:szCs w:val="22"/>
        </w:rPr>
        <w:t>Celková odměna za činnost koordinátora BOZP dle této smlouvy je stanovena dohodou smluvních stran a činí:</w:t>
      </w:r>
    </w:p>
    <w:p w:rsidR="006370BE" w:rsidRPr="000B63C3" w:rsidRDefault="006370BE" w:rsidP="006370BE">
      <w:pPr>
        <w:pStyle w:val="Smlouva-slo"/>
        <w:spacing w:before="0" w:line="240" w:lineRule="auto"/>
        <w:ind w:left="357"/>
        <w:rPr>
          <w:rFonts w:asciiTheme="minorHAnsi" w:hAnsiTheme="minorHAnsi" w:cstheme="minorHAnsi"/>
          <w:color w:val="FF0000"/>
          <w:sz w:val="22"/>
          <w:szCs w:val="22"/>
        </w:rPr>
      </w:pPr>
    </w:p>
    <w:p w:rsidR="002E73DB" w:rsidRDefault="004B38CC" w:rsidP="002E73DB">
      <w:pPr>
        <w:tabs>
          <w:tab w:val="left" w:pos="5387"/>
        </w:tabs>
        <w:ind w:left="360"/>
        <w:jc w:val="both"/>
        <w:rPr>
          <w:rFonts w:ascii="Calibri" w:hAnsi="Calibri" w:cs="Calibri"/>
          <w:sz w:val="22"/>
          <w:szCs w:val="22"/>
        </w:rPr>
      </w:pPr>
      <w:r>
        <w:rPr>
          <w:rFonts w:ascii="Calibri" w:hAnsi="Calibri" w:cs="Calibri"/>
          <w:sz w:val="22"/>
          <w:szCs w:val="22"/>
        </w:rPr>
        <w:t>hodinová sazba</w:t>
      </w:r>
      <w:r w:rsidR="002E73DB">
        <w:rPr>
          <w:rFonts w:ascii="Calibri" w:hAnsi="Calibri" w:cs="Calibri"/>
          <w:sz w:val="22"/>
          <w:szCs w:val="22"/>
        </w:rPr>
        <w:tab/>
      </w:r>
      <w:r w:rsidR="002E73DB">
        <w:rPr>
          <w:rFonts w:ascii="Calibri" w:hAnsi="Calibri" w:cs="Calibri"/>
          <w:sz w:val="22"/>
          <w:szCs w:val="22"/>
        </w:rPr>
        <w:tab/>
      </w:r>
      <w:r w:rsidR="002E73DB">
        <w:rPr>
          <w:rFonts w:ascii="Calibri" w:hAnsi="Calibri" w:cs="Calibri"/>
          <w:sz w:val="22"/>
          <w:szCs w:val="22"/>
        </w:rPr>
        <w:tab/>
      </w:r>
      <w:r w:rsidR="0060125B">
        <w:rPr>
          <w:rFonts w:ascii="Calibri" w:hAnsi="Calibri" w:cs="Calibri"/>
          <w:sz w:val="22"/>
          <w:szCs w:val="22"/>
        </w:rPr>
        <w:t>500</w:t>
      </w:r>
      <w:r w:rsidR="002E73DB">
        <w:rPr>
          <w:rFonts w:ascii="Calibri" w:hAnsi="Calibri" w:cs="Calibri"/>
          <w:sz w:val="22"/>
          <w:szCs w:val="22"/>
        </w:rPr>
        <w:t> Kč / hodinu</w:t>
      </w:r>
    </w:p>
    <w:p w:rsidR="002E73DB" w:rsidRDefault="002E73DB" w:rsidP="002E73DB">
      <w:pPr>
        <w:tabs>
          <w:tab w:val="left" w:pos="5387"/>
        </w:tabs>
        <w:ind w:left="357"/>
        <w:jc w:val="both"/>
        <w:rPr>
          <w:rFonts w:ascii="Calibri" w:hAnsi="Calibri" w:cs="Calibri"/>
          <w:b/>
          <w:bCs/>
          <w:sz w:val="22"/>
          <w:szCs w:val="22"/>
        </w:rPr>
      </w:pPr>
    </w:p>
    <w:p w:rsidR="002E73DB" w:rsidRPr="0060125B" w:rsidRDefault="0060125B" w:rsidP="002E73DB">
      <w:pPr>
        <w:tabs>
          <w:tab w:val="left" w:pos="5387"/>
        </w:tabs>
        <w:ind w:left="357"/>
        <w:jc w:val="both"/>
        <w:rPr>
          <w:rFonts w:ascii="Calibri" w:hAnsi="Calibri" w:cs="Calibri"/>
          <w:b/>
          <w:sz w:val="22"/>
          <w:szCs w:val="22"/>
        </w:rPr>
      </w:pPr>
      <w:r w:rsidRPr="0060125B">
        <w:rPr>
          <w:rFonts w:ascii="Calibri" w:hAnsi="Calibri" w:cs="Calibri"/>
          <w:b/>
          <w:bCs/>
          <w:sz w:val="22"/>
          <w:szCs w:val="22"/>
        </w:rPr>
        <w:t>odměna celkem</w:t>
      </w:r>
      <w:r w:rsidRPr="0060125B">
        <w:rPr>
          <w:rFonts w:ascii="Calibri" w:hAnsi="Calibri" w:cs="Calibri"/>
          <w:b/>
          <w:sz w:val="22"/>
          <w:szCs w:val="22"/>
        </w:rPr>
        <w:t xml:space="preserve"> (</w:t>
      </w:r>
      <w:r w:rsidR="002E73DB" w:rsidRPr="0060125B">
        <w:rPr>
          <w:rFonts w:ascii="Calibri" w:hAnsi="Calibri" w:cs="Calibri"/>
          <w:b/>
          <w:sz w:val="22"/>
          <w:szCs w:val="22"/>
        </w:rPr>
        <w:t xml:space="preserve">hodinová sazba x </w:t>
      </w:r>
      <w:r w:rsidR="00891251" w:rsidRPr="0060125B">
        <w:rPr>
          <w:rFonts w:ascii="Calibri" w:hAnsi="Calibri" w:cs="Calibri"/>
          <w:b/>
          <w:sz w:val="22"/>
          <w:szCs w:val="22"/>
        </w:rPr>
        <w:t>3</w:t>
      </w:r>
      <w:r w:rsidR="00296AB8" w:rsidRPr="0060125B">
        <w:rPr>
          <w:rFonts w:ascii="Calibri" w:hAnsi="Calibri" w:cs="Calibri"/>
          <w:b/>
          <w:sz w:val="22"/>
          <w:szCs w:val="22"/>
        </w:rPr>
        <w:t>0</w:t>
      </w:r>
      <w:r w:rsidR="002E73DB" w:rsidRPr="0060125B">
        <w:rPr>
          <w:rFonts w:ascii="Calibri" w:hAnsi="Calibri" w:cs="Calibri"/>
          <w:b/>
          <w:sz w:val="22"/>
          <w:szCs w:val="22"/>
        </w:rPr>
        <w:t>0 hodin</w:t>
      </w:r>
      <w:r w:rsidRPr="0060125B">
        <w:rPr>
          <w:rFonts w:ascii="Calibri" w:hAnsi="Calibri" w:cs="Calibri"/>
          <w:b/>
          <w:sz w:val="22"/>
          <w:szCs w:val="22"/>
        </w:rPr>
        <w:t>)</w:t>
      </w:r>
      <w:r w:rsidR="002E73DB" w:rsidRPr="0060125B">
        <w:rPr>
          <w:rFonts w:ascii="Calibri" w:hAnsi="Calibri" w:cs="Calibri"/>
          <w:b/>
          <w:sz w:val="22"/>
          <w:szCs w:val="22"/>
        </w:rPr>
        <w:t xml:space="preserve"> </w:t>
      </w:r>
      <w:r w:rsidR="002E73DB" w:rsidRPr="0060125B">
        <w:rPr>
          <w:rFonts w:ascii="Calibri" w:hAnsi="Calibri" w:cs="Calibri"/>
          <w:b/>
          <w:sz w:val="22"/>
          <w:szCs w:val="22"/>
        </w:rPr>
        <w:tab/>
      </w:r>
      <w:r w:rsidR="002E73DB" w:rsidRPr="0060125B">
        <w:rPr>
          <w:rFonts w:ascii="Calibri" w:hAnsi="Calibri" w:cs="Calibri"/>
          <w:b/>
          <w:sz w:val="22"/>
          <w:szCs w:val="22"/>
        </w:rPr>
        <w:tab/>
      </w:r>
      <w:r w:rsidR="002E73DB" w:rsidRPr="0060125B">
        <w:rPr>
          <w:rFonts w:ascii="Calibri" w:hAnsi="Calibri" w:cs="Calibri"/>
          <w:b/>
          <w:sz w:val="22"/>
          <w:szCs w:val="22"/>
        </w:rPr>
        <w:tab/>
      </w:r>
      <w:r w:rsidRPr="0060125B">
        <w:rPr>
          <w:rFonts w:ascii="Calibri" w:hAnsi="Calibri" w:cs="Calibri"/>
          <w:b/>
          <w:sz w:val="22"/>
          <w:szCs w:val="22"/>
        </w:rPr>
        <w:t>150 000</w:t>
      </w:r>
      <w:r w:rsidR="004B38CC" w:rsidRPr="0060125B">
        <w:rPr>
          <w:rFonts w:ascii="Calibri" w:hAnsi="Calibri" w:cs="Calibri"/>
          <w:b/>
          <w:sz w:val="22"/>
          <w:szCs w:val="22"/>
        </w:rPr>
        <w:t> Kč</w:t>
      </w:r>
    </w:p>
    <w:p w:rsidR="000B63C3" w:rsidRPr="008160D1" w:rsidRDefault="000B63C3" w:rsidP="009C34D0">
      <w:pPr>
        <w:ind w:left="357"/>
        <w:jc w:val="both"/>
        <w:rPr>
          <w:rFonts w:asciiTheme="minorHAnsi" w:hAnsiTheme="minorHAnsi" w:cstheme="minorHAnsi"/>
          <w:b/>
          <w:sz w:val="22"/>
          <w:szCs w:val="22"/>
        </w:rPr>
      </w:pPr>
    </w:p>
    <w:p w:rsidR="00891251" w:rsidRDefault="00891251" w:rsidP="00891251">
      <w:pPr>
        <w:pStyle w:val="Smlouva-slo"/>
        <w:numPr>
          <w:ilvl w:val="6"/>
          <w:numId w:val="5"/>
        </w:numPr>
        <w:tabs>
          <w:tab w:val="clear" w:pos="360"/>
          <w:tab w:val="num" w:pos="426"/>
        </w:tabs>
        <w:spacing w:before="0" w:line="240" w:lineRule="auto"/>
        <w:ind w:left="426" w:hanging="426"/>
        <w:rPr>
          <w:rFonts w:ascii="Calibri" w:hAnsi="Calibri" w:cs="Calibri"/>
          <w:sz w:val="22"/>
          <w:szCs w:val="22"/>
        </w:rPr>
      </w:pPr>
      <w:r w:rsidRPr="00310DBE">
        <w:rPr>
          <w:rFonts w:ascii="Calibri" w:hAnsi="Calibri" w:cs="Calibri"/>
          <w:sz w:val="22"/>
          <w:szCs w:val="22"/>
        </w:rPr>
        <w:t>Odměna za výkon autorského dozoru bude fakturována dle skutečnosti na základě skutečně provedených činností, které budou zasílány ke schválení</w:t>
      </w:r>
      <w:r w:rsidR="006344B4">
        <w:rPr>
          <w:rFonts w:ascii="Calibri" w:hAnsi="Calibri" w:cs="Calibri"/>
          <w:sz w:val="22"/>
          <w:szCs w:val="22"/>
        </w:rPr>
        <w:t xml:space="preserve"> do 15 dní od skončení příslušného čtvrtletí</w:t>
      </w:r>
      <w:r w:rsidRPr="00310DBE">
        <w:rPr>
          <w:rFonts w:ascii="Calibri" w:hAnsi="Calibri" w:cs="Calibri"/>
          <w:sz w:val="22"/>
          <w:szCs w:val="22"/>
        </w:rPr>
        <w:t xml:space="preserve">. Smluvní strany se dohodly, že maximální časová alokace pro plnění předmětu smlouvy činí </w:t>
      </w:r>
      <w:r>
        <w:rPr>
          <w:rFonts w:ascii="Calibri" w:hAnsi="Calibri" w:cs="Calibri"/>
          <w:sz w:val="22"/>
          <w:szCs w:val="22"/>
        </w:rPr>
        <w:t>3</w:t>
      </w:r>
      <w:r w:rsidR="0054360E">
        <w:rPr>
          <w:rFonts w:ascii="Calibri" w:hAnsi="Calibri" w:cs="Calibri"/>
          <w:sz w:val="22"/>
          <w:szCs w:val="22"/>
        </w:rPr>
        <w:t>0</w:t>
      </w:r>
      <w:r w:rsidRPr="00310DBE">
        <w:rPr>
          <w:rFonts w:ascii="Calibri" w:hAnsi="Calibri" w:cs="Calibri"/>
          <w:sz w:val="22"/>
          <w:szCs w:val="22"/>
        </w:rPr>
        <w:t>0 hodin.</w:t>
      </w:r>
      <w:r>
        <w:rPr>
          <w:rFonts w:ascii="Calibri" w:hAnsi="Calibri" w:cs="Calibri"/>
          <w:sz w:val="22"/>
          <w:szCs w:val="22"/>
        </w:rPr>
        <w:t xml:space="preserve"> V případě, překročení maximální časové alokace bude pro uzavření dodatku k této smlouvě rozhodná hodinová sazba / osoba bez DPH. </w:t>
      </w:r>
    </w:p>
    <w:p w:rsidR="009C34D0" w:rsidRPr="008160D1" w:rsidRDefault="009C34D0" w:rsidP="009C34D0">
      <w:pPr>
        <w:pStyle w:val="Smlouva-slo"/>
        <w:numPr>
          <w:ilvl w:val="6"/>
          <w:numId w:val="5"/>
        </w:numPr>
        <w:tabs>
          <w:tab w:val="clear" w:pos="360"/>
        </w:tabs>
        <w:spacing w:before="0" w:line="240" w:lineRule="auto"/>
        <w:ind w:left="357" w:hanging="357"/>
        <w:rPr>
          <w:rFonts w:asciiTheme="minorHAnsi" w:hAnsiTheme="minorHAnsi" w:cstheme="minorHAnsi"/>
          <w:sz w:val="22"/>
          <w:szCs w:val="22"/>
        </w:rPr>
      </w:pPr>
      <w:r w:rsidRPr="008160D1">
        <w:rPr>
          <w:rFonts w:asciiTheme="minorHAnsi" w:hAnsiTheme="minorHAnsi" w:cstheme="minorHAnsi"/>
          <w:sz w:val="22"/>
          <w:szCs w:val="22"/>
        </w:rPr>
        <w:t>V odměně jsou zahrnuty veškeré náklady příkazníka nutně nebo účelně vynaložené při plnění jeho závazků z této smlouvy, včetně správních poplatků.</w:t>
      </w:r>
    </w:p>
    <w:p w:rsidR="009C34D0" w:rsidRPr="008160D1" w:rsidRDefault="009C34D0" w:rsidP="009C34D0">
      <w:pPr>
        <w:pStyle w:val="Smlouva-slo"/>
        <w:numPr>
          <w:ilvl w:val="6"/>
          <w:numId w:val="5"/>
        </w:numPr>
        <w:tabs>
          <w:tab w:val="clear" w:pos="360"/>
        </w:tabs>
        <w:spacing w:before="0" w:line="240" w:lineRule="auto"/>
        <w:ind w:left="357" w:hanging="357"/>
        <w:rPr>
          <w:rFonts w:asciiTheme="minorHAnsi" w:hAnsiTheme="minorHAnsi" w:cstheme="minorHAnsi"/>
          <w:sz w:val="22"/>
          <w:szCs w:val="22"/>
        </w:rPr>
      </w:pPr>
      <w:r w:rsidRPr="008160D1">
        <w:rPr>
          <w:rFonts w:asciiTheme="minorHAnsi" w:hAnsiTheme="minorHAnsi" w:cstheme="minorHAnsi"/>
          <w:sz w:val="22"/>
          <w:szCs w:val="22"/>
        </w:rPr>
        <w:t>Odměna je dohodnuta jako nejvýše přípustná a platí po celou dobu platnosti smlouvy vyjma případů dle následujícího odstavce.</w:t>
      </w:r>
    </w:p>
    <w:p w:rsidR="009C34D0" w:rsidRDefault="009C34D0" w:rsidP="009C34D0">
      <w:pPr>
        <w:pStyle w:val="Smlouva-slo"/>
        <w:numPr>
          <w:ilvl w:val="6"/>
          <w:numId w:val="5"/>
        </w:numPr>
        <w:tabs>
          <w:tab w:val="clear" w:pos="360"/>
        </w:tabs>
        <w:spacing w:before="0" w:line="240" w:lineRule="auto"/>
        <w:ind w:left="357" w:hanging="357"/>
        <w:rPr>
          <w:rFonts w:asciiTheme="minorHAnsi" w:hAnsiTheme="minorHAnsi" w:cstheme="minorHAnsi"/>
          <w:sz w:val="22"/>
          <w:szCs w:val="22"/>
        </w:rPr>
      </w:pPr>
      <w:r w:rsidRPr="008160D1">
        <w:rPr>
          <w:rFonts w:asciiTheme="minorHAnsi" w:hAnsiTheme="minorHAnsi" w:cstheme="minorHAnsi"/>
          <w:sz w:val="22"/>
          <w:szCs w:val="22"/>
        </w:rPr>
        <w:t>Je</w:t>
      </w:r>
      <w:r w:rsidRPr="008160D1">
        <w:rPr>
          <w:rFonts w:asciiTheme="minorHAnsi" w:hAnsiTheme="minorHAnsi" w:cstheme="minorHAnsi"/>
          <w:sz w:val="22"/>
          <w:szCs w:val="22"/>
        </w:rPr>
        <w:noBreakHyphen/>
        <w:t>li příkazník plátcem DPH, odpovídá za to, že sazba daně z přidané hodnoty je stanovena v souladu s platnými právními předpisy; v případě, že dojde ke změně zákonné sazby DPH, je příkazce povinen k odměně bez DPH účtovat DPH v platné výši. Smluvní strany se dohodly, že v případě změny výše odměny v důsledku změny sazby DPH není nutno ke smlouvě uzavírat dodatek.</w:t>
      </w:r>
    </w:p>
    <w:p w:rsidR="004B5171" w:rsidRPr="008160D1" w:rsidRDefault="004B5171" w:rsidP="004B5171">
      <w:pPr>
        <w:pStyle w:val="Smlouva-slo"/>
        <w:spacing w:before="0" w:line="240" w:lineRule="auto"/>
        <w:ind w:left="357"/>
        <w:rPr>
          <w:rFonts w:asciiTheme="minorHAnsi" w:hAnsiTheme="minorHAnsi" w:cstheme="minorHAnsi"/>
          <w:sz w:val="22"/>
          <w:szCs w:val="22"/>
        </w:rPr>
      </w:pPr>
    </w:p>
    <w:p w:rsidR="009C34D0" w:rsidRPr="008160D1" w:rsidRDefault="009C34D0" w:rsidP="009C34D0">
      <w:pPr>
        <w:keepNext/>
        <w:shd w:val="clear" w:color="auto" w:fill="D9E2F3" w:themeFill="accent1" w:themeFillTint="33"/>
        <w:jc w:val="center"/>
        <w:rPr>
          <w:rFonts w:asciiTheme="minorHAnsi" w:hAnsiTheme="minorHAnsi" w:cstheme="minorHAnsi"/>
          <w:b/>
          <w:sz w:val="22"/>
          <w:szCs w:val="22"/>
        </w:rPr>
      </w:pPr>
      <w:r w:rsidRPr="008160D1">
        <w:rPr>
          <w:rFonts w:asciiTheme="minorHAnsi" w:hAnsiTheme="minorHAnsi" w:cstheme="minorHAnsi"/>
          <w:b/>
          <w:sz w:val="22"/>
          <w:szCs w:val="22"/>
        </w:rPr>
        <w:t>VI.</w:t>
      </w:r>
      <w:r w:rsidRPr="008160D1">
        <w:rPr>
          <w:rFonts w:asciiTheme="minorHAnsi" w:hAnsiTheme="minorHAnsi" w:cstheme="minorHAnsi"/>
          <w:b/>
          <w:sz w:val="22"/>
          <w:szCs w:val="22"/>
        </w:rPr>
        <w:br/>
        <w:t>Platební podmínky</w:t>
      </w:r>
    </w:p>
    <w:p w:rsidR="009C34D0" w:rsidRPr="008160D1" w:rsidRDefault="009C34D0" w:rsidP="009C34D0">
      <w:pPr>
        <w:pStyle w:val="Smlouva-slo"/>
        <w:widowControl w:val="0"/>
        <w:numPr>
          <w:ilvl w:val="0"/>
          <w:numId w:val="6"/>
        </w:numPr>
        <w:tabs>
          <w:tab w:val="left" w:pos="1276"/>
        </w:tabs>
        <w:spacing w:before="0" w:line="240" w:lineRule="auto"/>
        <w:ind w:left="357" w:hanging="357"/>
        <w:rPr>
          <w:rFonts w:asciiTheme="minorHAnsi" w:hAnsiTheme="minorHAnsi" w:cstheme="minorHAnsi"/>
          <w:sz w:val="22"/>
          <w:szCs w:val="22"/>
        </w:rPr>
      </w:pPr>
      <w:r w:rsidRPr="008160D1">
        <w:rPr>
          <w:rFonts w:asciiTheme="minorHAnsi" w:hAnsiTheme="minorHAnsi" w:cstheme="minorHAnsi"/>
          <w:sz w:val="22"/>
          <w:szCs w:val="22"/>
        </w:rPr>
        <w:t xml:space="preserve">Smluvní strany se dohodly, že zálohy nebudou poskytovány a příkazník není oprávněn požadovat jejich vyplacení. Smluvní strany sjednávají dílčí plnění; dílčí plnění se považuje </w:t>
      </w:r>
      <w:r w:rsidR="00BC367A">
        <w:rPr>
          <w:rFonts w:asciiTheme="minorHAnsi" w:hAnsiTheme="minorHAnsi" w:cstheme="minorHAnsi"/>
          <w:sz w:val="22"/>
          <w:szCs w:val="22"/>
        </w:rPr>
        <w:t>za samostatné zdanitelné plnění.</w:t>
      </w:r>
    </w:p>
    <w:p w:rsidR="009C34D0" w:rsidRPr="008160D1" w:rsidRDefault="009C34D0" w:rsidP="009C34D0">
      <w:pPr>
        <w:pStyle w:val="Smlouva-slo"/>
        <w:widowControl w:val="0"/>
        <w:numPr>
          <w:ilvl w:val="0"/>
          <w:numId w:val="6"/>
        </w:numPr>
        <w:spacing w:before="0" w:line="240" w:lineRule="auto"/>
        <w:ind w:left="357" w:hanging="357"/>
        <w:rPr>
          <w:rFonts w:asciiTheme="minorHAnsi" w:hAnsiTheme="minorHAnsi" w:cstheme="minorHAnsi"/>
          <w:sz w:val="22"/>
          <w:szCs w:val="22"/>
        </w:rPr>
      </w:pPr>
      <w:r w:rsidRPr="008160D1">
        <w:rPr>
          <w:rFonts w:asciiTheme="minorHAnsi" w:hAnsiTheme="minorHAnsi" w:cstheme="minorHAnsi"/>
          <w:b/>
          <w:sz w:val="22"/>
          <w:szCs w:val="22"/>
        </w:rPr>
        <w:t>Je</w:t>
      </w:r>
      <w:r w:rsidRPr="008160D1">
        <w:rPr>
          <w:rFonts w:asciiTheme="minorHAnsi" w:hAnsiTheme="minorHAnsi" w:cstheme="minorHAnsi"/>
          <w:b/>
          <w:sz w:val="22"/>
          <w:szCs w:val="22"/>
        </w:rPr>
        <w:noBreakHyphen/>
        <w:t>li příkazník plátcem DPH</w:t>
      </w:r>
      <w:r w:rsidRPr="008160D1">
        <w:rPr>
          <w:rFonts w:asciiTheme="minorHAnsi" w:hAnsiTheme="minorHAnsi" w:cstheme="minorHAnsi"/>
          <w:sz w:val="22"/>
          <w:szCs w:val="22"/>
        </w:rPr>
        <w:t xml:space="preserve">, budou podkladem pro úhradu odměny faktury, které budou mít náležitosti daňového dokladu dle zákona o DPH a náležitosti stanovené dalšími obecně závaznými </w:t>
      </w:r>
      <w:r w:rsidRPr="008160D1">
        <w:rPr>
          <w:rFonts w:asciiTheme="minorHAnsi" w:hAnsiTheme="minorHAnsi" w:cstheme="minorHAnsi"/>
          <w:sz w:val="22"/>
          <w:szCs w:val="22"/>
        </w:rPr>
        <w:lastRenderedPageBreak/>
        <w:t xml:space="preserve">právními předpisy. </w:t>
      </w:r>
      <w:r w:rsidRPr="008160D1">
        <w:rPr>
          <w:rFonts w:asciiTheme="minorHAnsi" w:hAnsiTheme="minorHAnsi" w:cstheme="minorHAnsi"/>
          <w:b/>
          <w:sz w:val="22"/>
          <w:szCs w:val="22"/>
        </w:rPr>
        <w:t>Není</w:t>
      </w:r>
      <w:r w:rsidRPr="008160D1">
        <w:rPr>
          <w:rFonts w:asciiTheme="minorHAnsi" w:hAnsiTheme="minorHAnsi" w:cstheme="minorHAnsi"/>
          <w:b/>
          <w:sz w:val="22"/>
          <w:szCs w:val="22"/>
        </w:rPr>
        <w:noBreakHyphen/>
        <w:t>li příkazník plátcem DPH</w:t>
      </w:r>
      <w:r w:rsidRPr="008160D1">
        <w:rPr>
          <w:rFonts w:asciiTheme="minorHAnsi" w:hAnsiTheme="minorHAnsi" w:cstheme="minorHAnsi"/>
          <w:sz w:val="22"/>
          <w:szCs w:val="22"/>
        </w:rPr>
        <w:t xml:space="preserve">, budou podkladem pro úhradu odměny faktury, které budou mít náležitosti </w:t>
      </w:r>
      <w:r w:rsidRPr="008160D1">
        <w:rPr>
          <w:rFonts w:asciiTheme="minorHAnsi" w:hAnsiTheme="minorHAnsi" w:cstheme="minorHAnsi"/>
          <w:spacing w:val="-6"/>
          <w:sz w:val="22"/>
          <w:szCs w:val="22"/>
        </w:rPr>
        <w:t>účetního dokladu dle zákona č. 563/1991 Sb., o účetnictví,</w:t>
      </w:r>
      <w:r w:rsidRPr="008160D1">
        <w:rPr>
          <w:rFonts w:asciiTheme="minorHAnsi" w:hAnsiTheme="minorHAnsi" w:cstheme="minorHAnsi"/>
          <w:sz w:val="22"/>
          <w:szCs w:val="22"/>
        </w:rPr>
        <w:t xml:space="preserve"> ve znění pozdějších předpisů a náležitosti stanovené dalšími obecně závaznými právními předpisy. Faktura musí dále obsahovat:</w:t>
      </w:r>
    </w:p>
    <w:p w:rsidR="009C34D0" w:rsidRPr="008160D1" w:rsidRDefault="009C34D0" w:rsidP="009C34D0">
      <w:pPr>
        <w:numPr>
          <w:ilvl w:val="0"/>
          <w:numId w:val="1"/>
        </w:numPr>
        <w:tabs>
          <w:tab w:val="clear" w:pos="360"/>
          <w:tab w:val="num" w:pos="714"/>
        </w:tabs>
        <w:ind w:left="714" w:hanging="357"/>
        <w:jc w:val="both"/>
        <w:rPr>
          <w:rFonts w:asciiTheme="minorHAnsi" w:hAnsiTheme="minorHAnsi" w:cstheme="minorHAnsi"/>
          <w:sz w:val="22"/>
          <w:szCs w:val="22"/>
        </w:rPr>
      </w:pPr>
      <w:r w:rsidRPr="008160D1">
        <w:rPr>
          <w:rFonts w:asciiTheme="minorHAnsi" w:hAnsiTheme="minorHAnsi" w:cstheme="minorHAnsi"/>
          <w:sz w:val="22"/>
          <w:szCs w:val="22"/>
        </w:rPr>
        <w:t>číslo smlouvy příkazce, IČ příkazce,</w:t>
      </w:r>
    </w:p>
    <w:p w:rsidR="009C34D0" w:rsidRPr="008160D1" w:rsidRDefault="009C34D0" w:rsidP="009C34D0">
      <w:pPr>
        <w:numPr>
          <w:ilvl w:val="0"/>
          <w:numId w:val="1"/>
        </w:numPr>
        <w:tabs>
          <w:tab w:val="clear" w:pos="360"/>
          <w:tab w:val="num" w:pos="714"/>
        </w:tabs>
        <w:ind w:left="714" w:hanging="357"/>
        <w:jc w:val="both"/>
        <w:rPr>
          <w:rFonts w:asciiTheme="minorHAnsi" w:hAnsiTheme="minorHAnsi" w:cstheme="minorHAnsi"/>
          <w:sz w:val="22"/>
          <w:szCs w:val="22"/>
        </w:rPr>
      </w:pPr>
      <w:r w:rsidRPr="008160D1">
        <w:rPr>
          <w:rFonts w:asciiTheme="minorHAnsi" w:hAnsiTheme="minorHAnsi" w:cstheme="minorHAnsi"/>
          <w:sz w:val="22"/>
          <w:szCs w:val="22"/>
        </w:rPr>
        <w:t xml:space="preserve">předmět smlouvy, tj. </w:t>
      </w:r>
      <w:r w:rsidRPr="00F407CC">
        <w:rPr>
          <w:rFonts w:asciiTheme="minorHAnsi" w:hAnsiTheme="minorHAnsi" w:cstheme="minorHAnsi"/>
          <w:sz w:val="22"/>
          <w:szCs w:val="22"/>
        </w:rPr>
        <w:t xml:space="preserve">text „výkon činnosti koordinátora BOZP pro stavbu </w:t>
      </w:r>
      <w:r w:rsidR="00F407CC" w:rsidRPr="00F407CC">
        <w:rPr>
          <w:rFonts w:ascii="Calibri" w:hAnsi="Calibri" w:cs="Calibri"/>
          <w:b/>
          <w:bCs/>
          <w:sz w:val="22"/>
          <w:szCs w:val="22"/>
        </w:rPr>
        <w:t>Výstavba depozitáře ve Frenštátě pod Radhoštěm pro Valašské muzeum v přírodě v Rožnově pod Radhoštěm</w:t>
      </w:r>
      <w:r w:rsidRPr="00F407CC">
        <w:rPr>
          <w:rFonts w:asciiTheme="minorHAnsi" w:hAnsiTheme="minorHAnsi" w:cstheme="minorHAnsi"/>
          <w:sz w:val="22"/>
          <w:szCs w:val="22"/>
        </w:rPr>
        <w:t xml:space="preserve">, </w:t>
      </w:r>
      <w:proofErr w:type="spellStart"/>
      <w:r w:rsidRPr="00F407CC">
        <w:rPr>
          <w:rFonts w:asciiTheme="minorHAnsi" w:hAnsiTheme="minorHAnsi" w:cstheme="minorHAnsi"/>
          <w:sz w:val="22"/>
          <w:szCs w:val="22"/>
        </w:rPr>
        <w:t>reg</w:t>
      </w:r>
      <w:proofErr w:type="spellEnd"/>
      <w:r w:rsidRPr="00F407CC">
        <w:rPr>
          <w:rFonts w:asciiTheme="minorHAnsi" w:hAnsiTheme="minorHAnsi" w:cstheme="minorHAnsi"/>
          <w:sz w:val="22"/>
          <w:szCs w:val="22"/>
        </w:rPr>
        <w:t xml:space="preserve">. </w:t>
      </w:r>
      <w:proofErr w:type="gramStart"/>
      <w:r w:rsidRPr="00F407CC">
        <w:rPr>
          <w:rFonts w:asciiTheme="minorHAnsi" w:hAnsiTheme="minorHAnsi" w:cstheme="minorHAnsi"/>
          <w:sz w:val="22"/>
          <w:szCs w:val="22"/>
        </w:rPr>
        <w:t>číslo</w:t>
      </w:r>
      <w:proofErr w:type="gramEnd"/>
      <w:r w:rsidRPr="00F407CC">
        <w:rPr>
          <w:rFonts w:asciiTheme="minorHAnsi" w:hAnsiTheme="minorHAnsi" w:cstheme="minorHAnsi"/>
          <w:sz w:val="22"/>
          <w:szCs w:val="22"/>
        </w:rPr>
        <w:t xml:space="preserve"> projektu </w:t>
      </w:r>
      <w:r w:rsidR="00F407CC">
        <w:rPr>
          <w:rFonts w:asciiTheme="minorHAnsi" w:hAnsiTheme="minorHAnsi" w:cstheme="minorHAnsi"/>
          <w:sz w:val="22"/>
          <w:szCs w:val="22"/>
        </w:rPr>
        <w:t>CZ.06.3.33/0.0/0.0/17_099/0007885</w:t>
      </w:r>
      <w:r w:rsidRPr="008160D1">
        <w:rPr>
          <w:rFonts w:asciiTheme="minorHAnsi" w:hAnsiTheme="minorHAnsi" w:cstheme="minorHAnsi"/>
          <w:sz w:val="22"/>
          <w:szCs w:val="22"/>
        </w:rPr>
        <w:t>,</w:t>
      </w:r>
    </w:p>
    <w:p w:rsidR="009C34D0" w:rsidRPr="008160D1" w:rsidRDefault="009C34D0" w:rsidP="009C34D0">
      <w:pPr>
        <w:numPr>
          <w:ilvl w:val="0"/>
          <w:numId w:val="1"/>
        </w:numPr>
        <w:tabs>
          <w:tab w:val="clear" w:pos="360"/>
          <w:tab w:val="num" w:pos="714"/>
        </w:tabs>
        <w:ind w:left="714" w:hanging="357"/>
        <w:jc w:val="both"/>
        <w:rPr>
          <w:rFonts w:asciiTheme="minorHAnsi" w:hAnsiTheme="minorHAnsi" w:cstheme="minorHAnsi"/>
          <w:sz w:val="22"/>
          <w:szCs w:val="22"/>
        </w:rPr>
      </w:pPr>
      <w:r w:rsidRPr="008160D1">
        <w:rPr>
          <w:rFonts w:asciiTheme="minorHAnsi" w:hAnsiTheme="minorHAnsi" w:cstheme="minorHAnsi"/>
          <w:sz w:val="22"/>
          <w:szCs w:val="22"/>
        </w:rPr>
        <w:t>označení banky a číslo účtu, na který musí být zaplaceno (pokud je číslo účtu odlišné od čísla uvedeného v čl. I odst. 2, je příkazník povinen o této skutečnosti v souladu s čl. II odst. 2 a 3 této smlouvy informovat příkazce),</w:t>
      </w:r>
    </w:p>
    <w:p w:rsidR="009C34D0" w:rsidRPr="008160D1" w:rsidRDefault="009C34D0" w:rsidP="009C34D0">
      <w:pPr>
        <w:numPr>
          <w:ilvl w:val="0"/>
          <w:numId w:val="1"/>
        </w:numPr>
        <w:tabs>
          <w:tab w:val="clear" w:pos="360"/>
          <w:tab w:val="num" w:pos="714"/>
        </w:tabs>
        <w:ind w:left="714" w:hanging="357"/>
        <w:jc w:val="both"/>
        <w:rPr>
          <w:rFonts w:asciiTheme="minorHAnsi" w:hAnsiTheme="minorHAnsi" w:cstheme="minorHAnsi"/>
          <w:sz w:val="22"/>
          <w:szCs w:val="22"/>
        </w:rPr>
      </w:pPr>
      <w:r w:rsidRPr="008160D1">
        <w:rPr>
          <w:rFonts w:asciiTheme="minorHAnsi" w:hAnsiTheme="minorHAnsi" w:cstheme="minorHAnsi"/>
          <w:sz w:val="22"/>
          <w:szCs w:val="22"/>
        </w:rPr>
        <w:t>lhůtu splatnosti faktury,</w:t>
      </w:r>
    </w:p>
    <w:p w:rsidR="009C34D0" w:rsidRPr="008160D1" w:rsidRDefault="009C34D0" w:rsidP="009C34D0">
      <w:pPr>
        <w:numPr>
          <w:ilvl w:val="0"/>
          <w:numId w:val="1"/>
        </w:numPr>
        <w:tabs>
          <w:tab w:val="clear" w:pos="360"/>
          <w:tab w:val="num" w:pos="714"/>
        </w:tabs>
        <w:ind w:left="714" w:hanging="357"/>
        <w:jc w:val="both"/>
        <w:rPr>
          <w:rFonts w:asciiTheme="minorHAnsi" w:hAnsiTheme="minorHAnsi" w:cstheme="minorHAnsi"/>
          <w:sz w:val="22"/>
          <w:szCs w:val="22"/>
        </w:rPr>
      </w:pPr>
      <w:r w:rsidRPr="008160D1">
        <w:rPr>
          <w:rFonts w:asciiTheme="minorHAnsi" w:hAnsiTheme="minorHAnsi" w:cstheme="minorHAnsi"/>
          <w:sz w:val="22"/>
          <w:szCs w:val="22"/>
        </w:rPr>
        <w:t>označení osoby, která fakturu vyhotovila, včetně jejího podpisu a kontaktního telefonu,</w:t>
      </w:r>
    </w:p>
    <w:p w:rsidR="009C34D0" w:rsidRPr="008160D1" w:rsidRDefault="009C34D0" w:rsidP="009C34D0">
      <w:pPr>
        <w:numPr>
          <w:ilvl w:val="0"/>
          <w:numId w:val="1"/>
        </w:numPr>
        <w:tabs>
          <w:tab w:val="clear" w:pos="360"/>
          <w:tab w:val="num" w:pos="714"/>
        </w:tabs>
        <w:ind w:left="714" w:hanging="357"/>
        <w:jc w:val="both"/>
        <w:rPr>
          <w:rFonts w:asciiTheme="minorHAnsi" w:hAnsiTheme="minorHAnsi" w:cstheme="minorHAnsi"/>
          <w:sz w:val="22"/>
          <w:szCs w:val="22"/>
        </w:rPr>
      </w:pPr>
      <w:r w:rsidRPr="008160D1">
        <w:rPr>
          <w:rFonts w:asciiTheme="minorHAnsi" w:hAnsiTheme="minorHAnsi" w:cstheme="minorHAnsi"/>
          <w:sz w:val="22"/>
          <w:szCs w:val="22"/>
        </w:rPr>
        <w:t xml:space="preserve">označení </w:t>
      </w:r>
      <w:r w:rsidR="00F407CC">
        <w:rPr>
          <w:rFonts w:asciiTheme="minorHAnsi" w:hAnsiTheme="minorHAnsi" w:cstheme="minorHAnsi"/>
          <w:sz w:val="22"/>
          <w:szCs w:val="22"/>
        </w:rPr>
        <w:t>osoby</w:t>
      </w:r>
      <w:r w:rsidRPr="008160D1">
        <w:rPr>
          <w:rFonts w:asciiTheme="minorHAnsi" w:hAnsiTheme="minorHAnsi" w:cstheme="minorHAnsi"/>
          <w:sz w:val="22"/>
          <w:szCs w:val="22"/>
        </w:rPr>
        <w:t xml:space="preserve"> příkazce, který případ likviduje.</w:t>
      </w:r>
    </w:p>
    <w:p w:rsidR="009C34D0" w:rsidRPr="008160D1" w:rsidRDefault="009C34D0" w:rsidP="009C34D0">
      <w:pPr>
        <w:pStyle w:val="Smlouva-slo"/>
        <w:widowControl w:val="0"/>
        <w:numPr>
          <w:ilvl w:val="0"/>
          <w:numId w:val="6"/>
        </w:numPr>
        <w:spacing w:before="0" w:line="240" w:lineRule="auto"/>
        <w:ind w:left="357" w:hanging="357"/>
        <w:rPr>
          <w:rFonts w:asciiTheme="minorHAnsi" w:hAnsiTheme="minorHAnsi" w:cstheme="minorHAnsi"/>
          <w:sz w:val="22"/>
          <w:szCs w:val="22"/>
        </w:rPr>
      </w:pPr>
      <w:r w:rsidRPr="008160D1">
        <w:rPr>
          <w:rFonts w:asciiTheme="minorHAnsi" w:hAnsiTheme="minorHAnsi" w:cstheme="minorHAnsi"/>
          <w:sz w:val="22"/>
          <w:szCs w:val="22"/>
        </w:rPr>
        <w:t>Nebude</w:t>
      </w:r>
      <w:r w:rsidRPr="008160D1">
        <w:rPr>
          <w:rFonts w:asciiTheme="minorHAnsi" w:hAnsiTheme="minorHAnsi" w:cstheme="minorHAnsi"/>
          <w:sz w:val="22"/>
          <w:szCs w:val="22"/>
        </w:rPr>
        <w:noBreakHyphen/>
        <w:t>li faktura obsahovat některou povinnou nebo dohodnutou náležitost, bude</w:t>
      </w:r>
      <w:r w:rsidRPr="008160D1">
        <w:rPr>
          <w:rFonts w:asciiTheme="minorHAnsi" w:hAnsiTheme="minorHAnsi" w:cstheme="minorHAnsi"/>
          <w:sz w:val="22"/>
          <w:szCs w:val="22"/>
        </w:rPr>
        <w:noBreakHyphen/>
        <w:t>li chybně vyúčtována odměna nebo DPH, je příkazce oprávněn fakturu před uplynutím lhůty splatnosti vrátit příkazníkovi k provedení opravy. Ve vrácené faktuře příkazce vyznačí důvod vrácení. Příkazník provede opravu faktury a znovu ji doručí příkazci. Odesláním vadné faktury zpět příkazníkovi přestává běžet původní lhůta splatnosti. Celá lhůta splatnosti běží opět ode dne doručení opravené faktury příkazci.</w:t>
      </w:r>
    </w:p>
    <w:p w:rsidR="009C34D0" w:rsidRPr="008160D1" w:rsidRDefault="009C34D0" w:rsidP="009C34D0">
      <w:pPr>
        <w:pStyle w:val="Smlouva-slo"/>
        <w:widowControl w:val="0"/>
        <w:numPr>
          <w:ilvl w:val="0"/>
          <w:numId w:val="6"/>
        </w:numPr>
        <w:spacing w:before="0" w:line="240" w:lineRule="auto"/>
        <w:ind w:left="357" w:hanging="357"/>
        <w:rPr>
          <w:rFonts w:asciiTheme="minorHAnsi" w:hAnsiTheme="minorHAnsi" w:cstheme="minorHAnsi"/>
          <w:sz w:val="22"/>
          <w:szCs w:val="22"/>
        </w:rPr>
      </w:pPr>
      <w:r w:rsidRPr="008160D1">
        <w:rPr>
          <w:rFonts w:asciiTheme="minorHAnsi" w:hAnsiTheme="minorHAnsi" w:cstheme="minorHAnsi"/>
          <w:sz w:val="22"/>
          <w:szCs w:val="22"/>
        </w:rPr>
        <w:t>Lhůta splatnosti faktur je dohodou stanovena na 30 kalendářních dnů po jejich doručení příkazci.</w:t>
      </w:r>
    </w:p>
    <w:p w:rsidR="009C34D0" w:rsidRPr="008160D1" w:rsidRDefault="009C34D0" w:rsidP="009C34D0">
      <w:pPr>
        <w:pStyle w:val="Smlouva-slo"/>
        <w:widowControl w:val="0"/>
        <w:numPr>
          <w:ilvl w:val="0"/>
          <w:numId w:val="6"/>
        </w:numPr>
        <w:spacing w:before="0" w:line="240" w:lineRule="auto"/>
        <w:ind w:left="357" w:hanging="357"/>
        <w:rPr>
          <w:rFonts w:asciiTheme="minorHAnsi" w:hAnsiTheme="minorHAnsi" w:cstheme="minorHAnsi"/>
          <w:sz w:val="22"/>
          <w:szCs w:val="22"/>
        </w:rPr>
      </w:pPr>
      <w:r w:rsidRPr="008160D1">
        <w:rPr>
          <w:rFonts w:asciiTheme="minorHAnsi" w:hAnsiTheme="minorHAnsi" w:cstheme="minorHAnsi"/>
          <w:sz w:val="22"/>
          <w:szCs w:val="22"/>
        </w:rPr>
        <w:t>Doručení faktury se provede osobně, doručenkou prostřednictvím provozovatele poštovních služeb nebo do datové schránky.</w:t>
      </w:r>
    </w:p>
    <w:p w:rsidR="009C34D0" w:rsidRPr="008160D1" w:rsidRDefault="009C34D0" w:rsidP="009C34D0">
      <w:pPr>
        <w:pStyle w:val="Smlouva-slo"/>
        <w:widowControl w:val="0"/>
        <w:numPr>
          <w:ilvl w:val="0"/>
          <w:numId w:val="6"/>
        </w:numPr>
        <w:spacing w:before="0" w:line="240" w:lineRule="auto"/>
        <w:ind w:left="357" w:hanging="357"/>
        <w:rPr>
          <w:rFonts w:asciiTheme="minorHAnsi" w:hAnsiTheme="minorHAnsi" w:cstheme="minorHAnsi"/>
          <w:sz w:val="22"/>
          <w:szCs w:val="22"/>
        </w:rPr>
      </w:pPr>
      <w:r w:rsidRPr="008160D1">
        <w:rPr>
          <w:rFonts w:asciiTheme="minorHAnsi" w:hAnsiTheme="minorHAnsi" w:cstheme="minorHAnsi"/>
          <w:sz w:val="22"/>
          <w:szCs w:val="22"/>
        </w:rPr>
        <w:t>Příkazce je oprávněn provést kontrolu vyfakturovaných prací a činností. Příkazník je povinen oprávněným zástupcům příkazce provedení kontroly umožnit.</w:t>
      </w:r>
    </w:p>
    <w:p w:rsidR="009C34D0" w:rsidRPr="003264E1" w:rsidRDefault="009C34D0" w:rsidP="009C34D0">
      <w:pPr>
        <w:pStyle w:val="Smlouva-slo"/>
        <w:widowControl w:val="0"/>
        <w:numPr>
          <w:ilvl w:val="0"/>
          <w:numId w:val="6"/>
        </w:numPr>
        <w:spacing w:before="0" w:line="240" w:lineRule="auto"/>
        <w:ind w:left="357" w:hanging="357"/>
        <w:rPr>
          <w:rFonts w:asciiTheme="minorHAnsi" w:hAnsiTheme="minorHAnsi" w:cstheme="minorHAnsi"/>
          <w:sz w:val="22"/>
          <w:szCs w:val="22"/>
        </w:rPr>
      </w:pPr>
      <w:r w:rsidRPr="003264E1">
        <w:rPr>
          <w:rFonts w:asciiTheme="minorHAnsi" w:hAnsiTheme="minorHAnsi" w:cstheme="minorHAnsi"/>
          <w:sz w:val="22"/>
          <w:szCs w:val="22"/>
        </w:rPr>
        <w:t>Povinnost zaplatit odměnu (její část) je splněna dnem odepsání příslušné částky z účtu příkazce.</w:t>
      </w:r>
    </w:p>
    <w:p w:rsidR="009C34D0" w:rsidRPr="003264E1" w:rsidRDefault="009C34D0" w:rsidP="009C34D0">
      <w:pPr>
        <w:pStyle w:val="Smlouva-slo"/>
        <w:widowControl w:val="0"/>
        <w:numPr>
          <w:ilvl w:val="0"/>
          <w:numId w:val="6"/>
        </w:numPr>
        <w:spacing w:before="0" w:line="240" w:lineRule="auto"/>
        <w:ind w:left="357" w:hanging="357"/>
        <w:rPr>
          <w:rFonts w:asciiTheme="minorHAnsi" w:hAnsiTheme="minorHAnsi" w:cstheme="minorHAnsi"/>
          <w:sz w:val="22"/>
          <w:szCs w:val="22"/>
        </w:rPr>
      </w:pPr>
      <w:r w:rsidRPr="003264E1">
        <w:rPr>
          <w:rFonts w:asciiTheme="minorHAnsi" w:hAnsiTheme="minorHAnsi" w:cstheme="minorHAnsi"/>
          <w:sz w:val="22"/>
          <w:szCs w:val="22"/>
        </w:rPr>
        <w:t>Je</w:t>
      </w:r>
      <w:r w:rsidRPr="003264E1">
        <w:rPr>
          <w:rFonts w:asciiTheme="minorHAnsi" w:hAnsiTheme="minorHAnsi" w:cstheme="minorHAnsi"/>
          <w:sz w:val="22"/>
          <w:szCs w:val="22"/>
        </w:rPr>
        <w:noBreakHyphen/>
        <w:t>li příkazník plátcem DPH, uplatní příkazce institut zvláštního způsobu zajištění daně dle § 109a zákona o DPH a hodnotu plnění odpovídající dani z přidané hodnoty uhradí v termínu splatnosti faktury stanoveném dle smlouvy přímo na osobní depozitní účet příkazníka vedený u místně příslušného správce daně v případě, že:</w:t>
      </w:r>
    </w:p>
    <w:p w:rsidR="009C34D0" w:rsidRPr="003264E1" w:rsidRDefault="009C34D0" w:rsidP="009C34D0">
      <w:pPr>
        <w:numPr>
          <w:ilvl w:val="1"/>
          <w:numId w:val="15"/>
        </w:numPr>
        <w:tabs>
          <w:tab w:val="clear" w:pos="1545"/>
          <w:tab w:val="num" w:pos="714"/>
        </w:tabs>
        <w:ind w:left="714" w:hanging="357"/>
        <w:jc w:val="both"/>
        <w:rPr>
          <w:rFonts w:asciiTheme="minorHAnsi" w:hAnsiTheme="minorHAnsi" w:cstheme="minorHAnsi"/>
          <w:sz w:val="22"/>
          <w:szCs w:val="22"/>
        </w:rPr>
      </w:pPr>
      <w:r w:rsidRPr="003264E1">
        <w:rPr>
          <w:rFonts w:asciiTheme="minorHAnsi" w:hAnsiTheme="minorHAnsi" w:cstheme="minorHAnsi"/>
          <w:sz w:val="22"/>
          <w:szCs w:val="22"/>
        </w:rPr>
        <w:t>příkazník bude ke dni poskytnutí úplaty nebo ke dni uskutečnění zdanitelného plnění zveřejněn v aplikaci „Registr DPH“ jako nespolehlivý plátce, nebo</w:t>
      </w:r>
    </w:p>
    <w:p w:rsidR="009C34D0" w:rsidRDefault="009C34D0" w:rsidP="009C34D0">
      <w:pPr>
        <w:numPr>
          <w:ilvl w:val="1"/>
          <w:numId w:val="15"/>
        </w:numPr>
        <w:tabs>
          <w:tab w:val="clear" w:pos="1545"/>
          <w:tab w:val="num" w:pos="714"/>
        </w:tabs>
        <w:ind w:left="714" w:hanging="357"/>
        <w:jc w:val="both"/>
        <w:rPr>
          <w:rFonts w:asciiTheme="minorHAnsi" w:hAnsiTheme="minorHAnsi" w:cstheme="minorHAnsi"/>
          <w:sz w:val="22"/>
          <w:szCs w:val="22"/>
        </w:rPr>
      </w:pPr>
      <w:r w:rsidRPr="003264E1">
        <w:rPr>
          <w:rFonts w:asciiTheme="minorHAnsi" w:hAnsiTheme="minorHAnsi" w:cstheme="minorHAnsi"/>
          <w:sz w:val="22"/>
          <w:szCs w:val="22"/>
        </w:rPr>
        <w:t xml:space="preserve">příkazník bude ke dni poskytnutí úplaty nebo ke dni </w:t>
      </w:r>
      <w:r w:rsidRPr="008160D1">
        <w:rPr>
          <w:rFonts w:asciiTheme="minorHAnsi" w:hAnsiTheme="minorHAnsi" w:cstheme="minorHAnsi"/>
          <w:sz w:val="22"/>
          <w:szCs w:val="22"/>
        </w:rPr>
        <w:t>uskutečnění zdanitelného plnění v insolvenčním řízení.</w:t>
      </w:r>
    </w:p>
    <w:p w:rsidR="004C2924" w:rsidRPr="008160D1" w:rsidRDefault="004C2924" w:rsidP="009C34D0">
      <w:pPr>
        <w:numPr>
          <w:ilvl w:val="1"/>
          <w:numId w:val="15"/>
        </w:numPr>
        <w:tabs>
          <w:tab w:val="clear" w:pos="1545"/>
          <w:tab w:val="num" w:pos="714"/>
        </w:tabs>
        <w:ind w:left="714" w:hanging="357"/>
        <w:jc w:val="both"/>
        <w:rPr>
          <w:rFonts w:asciiTheme="minorHAnsi" w:hAnsiTheme="minorHAnsi" w:cstheme="minorHAnsi"/>
          <w:sz w:val="22"/>
          <w:szCs w:val="22"/>
        </w:rPr>
      </w:pPr>
      <w:r>
        <w:rPr>
          <w:rFonts w:asciiTheme="minorHAnsi" w:hAnsiTheme="minorHAnsi" w:cstheme="minorHAnsi"/>
          <w:sz w:val="22"/>
          <w:szCs w:val="22"/>
        </w:rPr>
        <w:t>bankovní účet příkazníka určený k úhradě plnění uvedený na faktuře nebude správcem daně zveřejněn v aplikace Registr DPH.</w:t>
      </w:r>
    </w:p>
    <w:p w:rsidR="009C34D0" w:rsidRDefault="009C34D0" w:rsidP="009C34D0">
      <w:pPr>
        <w:ind w:left="357"/>
        <w:jc w:val="both"/>
        <w:rPr>
          <w:rFonts w:asciiTheme="minorHAnsi" w:hAnsiTheme="minorHAnsi" w:cstheme="minorHAnsi"/>
          <w:sz w:val="22"/>
          <w:szCs w:val="22"/>
        </w:rPr>
      </w:pPr>
      <w:r w:rsidRPr="008160D1">
        <w:rPr>
          <w:rFonts w:asciiTheme="minorHAnsi" w:hAnsiTheme="minorHAnsi" w:cstheme="minorHAnsi"/>
          <w:sz w:val="22"/>
          <w:szCs w:val="22"/>
        </w:rPr>
        <w:t>Tato úhrada bude považována za splnění části závazku odpovídající příslušné výši DPH sjednané jako součást smluvní ceny za předmětné plnění. Příkazce nenese odpovědnost za případné penále a jiné postihy vyměřené či stanovené správcem daně příkazníkovi v souvislosti s potenciálně pozdní úhradou DPH, tj. po datu splatnosti této daně.</w:t>
      </w:r>
    </w:p>
    <w:p w:rsidR="00452B20" w:rsidRDefault="00452B20">
      <w:pPr>
        <w:rPr>
          <w:rFonts w:asciiTheme="minorHAnsi" w:hAnsiTheme="minorHAnsi" w:cstheme="minorHAnsi"/>
          <w:sz w:val="22"/>
          <w:szCs w:val="22"/>
        </w:rPr>
      </w:pPr>
    </w:p>
    <w:p w:rsidR="00B37D85" w:rsidRPr="008160D1" w:rsidRDefault="00B37D85" w:rsidP="00B37D85">
      <w:pPr>
        <w:jc w:val="both"/>
        <w:rPr>
          <w:rFonts w:asciiTheme="minorHAnsi" w:hAnsiTheme="minorHAnsi" w:cstheme="minorHAnsi"/>
          <w:sz w:val="22"/>
          <w:szCs w:val="22"/>
        </w:rPr>
      </w:pPr>
    </w:p>
    <w:p w:rsidR="009C34D0" w:rsidRPr="008160D1" w:rsidRDefault="009C34D0" w:rsidP="009C34D0">
      <w:pPr>
        <w:shd w:val="clear" w:color="auto" w:fill="D9E2F3" w:themeFill="accent1" w:themeFillTint="33"/>
        <w:jc w:val="center"/>
        <w:rPr>
          <w:rFonts w:asciiTheme="minorHAnsi" w:hAnsiTheme="minorHAnsi" w:cstheme="minorHAnsi"/>
          <w:b/>
          <w:sz w:val="22"/>
          <w:szCs w:val="22"/>
        </w:rPr>
      </w:pPr>
      <w:r w:rsidRPr="008160D1">
        <w:rPr>
          <w:rFonts w:asciiTheme="minorHAnsi" w:hAnsiTheme="minorHAnsi" w:cstheme="minorHAnsi"/>
          <w:b/>
          <w:sz w:val="22"/>
          <w:szCs w:val="22"/>
        </w:rPr>
        <w:t>VII.</w:t>
      </w:r>
      <w:r w:rsidRPr="008160D1">
        <w:rPr>
          <w:rFonts w:asciiTheme="minorHAnsi" w:hAnsiTheme="minorHAnsi" w:cstheme="minorHAnsi"/>
          <w:b/>
          <w:sz w:val="22"/>
          <w:szCs w:val="22"/>
        </w:rPr>
        <w:br/>
        <w:t>Práva a povinnosti příkazce</w:t>
      </w:r>
    </w:p>
    <w:p w:rsidR="009C34D0" w:rsidRPr="008160D1" w:rsidRDefault="009C34D0" w:rsidP="009C34D0">
      <w:pPr>
        <w:pStyle w:val="Smlouva-slo"/>
        <w:numPr>
          <w:ilvl w:val="6"/>
          <w:numId w:val="6"/>
        </w:numPr>
        <w:spacing w:before="0" w:line="240" w:lineRule="auto"/>
        <w:ind w:left="357" w:hanging="357"/>
        <w:rPr>
          <w:rFonts w:asciiTheme="minorHAnsi" w:hAnsiTheme="minorHAnsi" w:cstheme="minorHAnsi"/>
          <w:sz w:val="22"/>
          <w:szCs w:val="22"/>
        </w:rPr>
      </w:pPr>
      <w:r w:rsidRPr="008160D1">
        <w:rPr>
          <w:rFonts w:asciiTheme="minorHAnsi" w:hAnsiTheme="minorHAnsi" w:cstheme="minorHAnsi"/>
          <w:sz w:val="22"/>
          <w:szCs w:val="22"/>
        </w:rPr>
        <w:t>Příkazce je povinen přizvat příkazníka ke všem rozhodujícím jednáním týkajícím se stavby a její realizace, resp. předat mu neprodleně zápis nebo informace o jednáních, kterých se příkazník nezúčastnil.</w:t>
      </w:r>
    </w:p>
    <w:p w:rsidR="009C34D0" w:rsidRPr="008160D1" w:rsidRDefault="009C34D0" w:rsidP="009C34D0">
      <w:pPr>
        <w:pStyle w:val="Smlouva-slo"/>
        <w:numPr>
          <w:ilvl w:val="6"/>
          <w:numId w:val="6"/>
        </w:numPr>
        <w:spacing w:before="0" w:line="240" w:lineRule="auto"/>
        <w:ind w:left="357" w:hanging="357"/>
        <w:rPr>
          <w:rFonts w:asciiTheme="minorHAnsi" w:hAnsiTheme="minorHAnsi" w:cstheme="minorHAnsi"/>
          <w:sz w:val="22"/>
          <w:szCs w:val="22"/>
        </w:rPr>
      </w:pPr>
      <w:r w:rsidRPr="008160D1">
        <w:rPr>
          <w:rFonts w:asciiTheme="minorHAnsi" w:hAnsiTheme="minorHAnsi" w:cstheme="minorHAnsi"/>
          <w:sz w:val="22"/>
          <w:szCs w:val="22"/>
        </w:rPr>
        <w:t>Příkazce se zúčastní předání staveniště zhotoviteli stavby a přejímacího řízení stavby od zhotovitele a závěrečné kontrolní prohlídky stavby konané stavebním úřadem ve smyslu stavebního zákona s právem rozhodovacím.</w:t>
      </w:r>
    </w:p>
    <w:p w:rsidR="009C34D0" w:rsidRPr="008160D1" w:rsidRDefault="009C34D0" w:rsidP="009C34D0">
      <w:pPr>
        <w:pStyle w:val="Smlouva-slo"/>
        <w:numPr>
          <w:ilvl w:val="6"/>
          <w:numId w:val="6"/>
        </w:numPr>
        <w:spacing w:before="0" w:line="240" w:lineRule="auto"/>
        <w:ind w:left="357" w:hanging="357"/>
        <w:rPr>
          <w:rFonts w:asciiTheme="minorHAnsi" w:hAnsiTheme="minorHAnsi" w:cstheme="minorHAnsi"/>
          <w:sz w:val="22"/>
          <w:szCs w:val="22"/>
        </w:rPr>
      </w:pPr>
      <w:r w:rsidRPr="008160D1">
        <w:rPr>
          <w:rFonts w:asciiTheme="minorHAnsi" w:hAnsiTheme="minorHAnsi" w:cstheme="minorHAnsi"/>
          <w:sz w:val="22"/>
          <w:szCs w:val="22"/>
        </w:rPr>
        <w:t xml:space="preserve">Příkazce se zavazuje, že v rozsahu nevyhnutelně potřebném poskytne příkazníkovi pomoc při zajištění podkladů, doplňujících údajů, upřesnění vyjádření a stanovisek, jejichž potřeba </w:t>
      </w:r>
      <w:r w:rsidRPr="008160D1">
        <w:rPr>
          <w:rFonts w:asciiTheme="minorHAnsi" w:hAnsiTheme="minorHAnsi" w:cstheme="minorHAnsi"/>
          <w:sz w:val="22"/>
          <w:szCs w:val="22"/>
        </w:rPr>
        <w:lastRenderedPageBreak/>
        <w:t>vznikne v průběhu plnění této smlouvy. Tuto pomoc poskytne příkazníkovi ve lhůtě a rozsahu dojednaném oběma smluvními stranami.</w:t>
      </w:r>
    </w:p>
    <w:p w:rsidR="009C34D0" w:rsidRPr="008160D1" w:rsidRDefault="009C34D0" w:rsidP="009C34D0">
      <w:pPr>
        <w:pStyle w:val="Smlouva-slo"/>
        <w:numPr>
          <w:ilvl w:val="6"/>
          <w:numId w:val="6"/>
        </w:numPr>
        <w:spacing w:before="0" w:line="240" w:lineRule="auto"/>
        <w:ind w:left="357" w:hanging="357"/>
        <w:rPr>
          <w:rFonts w:asciiTheme="minorHAnsi" w:hAnsiTheme="minorHAnsi" w:cstheme="minorHAnsi"/>
          <w:sz w:val="22"/>
          <w:szCs w:val="22"/>
        </w:rPr>
      </w:pPr>
      <w:r w:rsidRPr="008160D1">
        <w:rPr>
          <w:rFonts w:asciiTheme="minorHAnsi" w:hAnsiTheme="minorHAnsi" w:cstheme="minorHAnsi"/>
          <w:sz w:val="22"/>
          <w:szCs w:val="22"/>
        </w:rPr>
        <w:t>Příkazce je povinen vystavit včas příkazníkovi pro vyřízení záležitostí, které vyžadují uskutečnění právních jednání jménem příkazce písemně plnou moc.</w:t>
      </w:r>
    </w:p>
    <w:p w:rsidR="009C34D0" w:rsidRDefault="009C34D0" w:rsidP="009C34D0">
      <w:pPr>
        <w:jc w:val="center"/>
        <w:rPr>
          <w:rFonts w:asciiTheme="minorHAnsi" w:hAnsiTheme="minorHAnsi" w:cstheme="minorHAnsi"/>
          <w:b/>
          <w:sz w:val="22"/>
          <w:szCs w:val="22"/>
        </w:rPr>
      </w:pPr>
    </w:p>
    <w:p w:rsidR="004E2262" w:rsidRDefault="004E2262" w:rsidP="009C34D0">
      <w:pPr>
        <w:jc w:val="center"/>
        <w:rPr>
          <w:rFonts w:asciiTheme="minorHAnsi" w:hAnsiTheme="minorHAnsi" w:cstheme="minorHAnsi"/>
          <w:b/>
          <w:sz w:val="22"/>
          <w:szCs w:val="22"/>
        </w:rPr>
      </w:pPr>
    </w:p>
    <w:p w:rsidR="009C34D0" w:rsidRPr="008160D1" w:rsidRDefault="009C34D0" w:rsidP="009C34D0">
      <w:pPr>
        <w:shd w:val="clear" w:color="auto" w:fill="D9E2F3" w:themeFill="accent1" w:themeFillTint="33"/>
        <w:jc w:val="center"/>
        <w:rPr>
          <w:rFonts w:asciiTheme="minorHAnsi" w:hAnsiTheme="minorHAnsi" w:cstheme="minorHAnsi"/>
          <w:b/>
          <w:sz w:val="22"/>
          <w:szCs w:val="22"/>
        </w:rPr>
      </w:pPr>
      <w:r w:rsidRPr="008160D1">
        <w:rPr>
          <w:rFonts w:asciiTheme="minorHAnsi" w:hAnsiTheme="minorHAnsi" w:cstheme="minorHAnsi"/>
          <w:b/>
          <w:sz w:val="22"/>
          <w:szCs w:val="22"/>
        </w:rPr>
        <w:t>VIII.</w:t>
      </w:r>
      <w:r w:rsidRPr="008160D1">
        <w:rPr>
          <w:rFonts w:asciiTheme="minorHAnsi" w:hAnsiTheme="minorHAnsi" w:cstheme="minorHAnsi"/>
          <w:b/>
          <w:sz w:val="22"/>
          <w:szCs w:val="22"/>
        </w:rPr>
        <w:br/>
        <w:t>Práva a povinnosti příkazníka</w:t>
      </w:r>
    </w:p>
    <w:p w:rsidR="009C34D0" w:rsidRPr="008160D1" w:rsidRDefault="009C34D0" w:rsidP="009C34D0">
      <w:pPr>
        <w:pStyle w:val="Smlouva3"/>
        <w:numPr>
          <w:ilvl w:val="6"/>
          <w:numId w:val="4"/>
        </w:numPr>
        <w:tabs>
          <w:tab w:val="clear" w:pos="5040"/>
        </w:tabs>
        <w:spacing w:before="0"/>
        <w:ind w:left="357" w:hanging="357"/>
        <w:rPr>
          <w:rFonts w:asciiTheme="minorHAnsi" w:hAnsiTheme="minorHAnsi" w:cstheme="minorHAnsi"/>
          <w:sz w:val="22"/>
          <w:szCs w:val="22"/>
        </w:rPr>
      </w:pPr>
      <w:r w:rsidRPr="008160D1">
        <w:rPr>
          <w:rFonts w:asciiTheme="minorHAnsi" w:hAnsiTheme="minorHAnsi" w:cstheme="minorHAnsi"/>
          <w:sz w:val="22"/>
          <w:szCs w:val="22"/>
        </w:rPr>
        <w:t>Příkazník je povinen:</w:t>
      </w:r>
    </w:p>
    <w:p w:rsidR="009C34D0" w:rsidRPr="008160D1" w:rsidRDefault="009C34D0" w:rsidP="009C34D0">
      <w:pPr>
        <w:pStyle w:val="Smlouva3"/>
        <w:numPr>
          <w:ilvl w:val="0"/>
          <w:numId w:val="2"/>
        </w:numPr>
        <w:tabs>
          <w:tab w:val="clear" w:pos="360"/>
          <w:tab w:val="num" w:pos="714"/>
        </w:tabs>
        <w:spacing w:before="0"/>
        <w:ind w:left="714" w:hanging="357"/>
        <w:rPr>
          <w:rFonts w:asciiTheme="minorHAnsi" w:hAnsiTheme="minorHAnsi" w:cstheme="minorHAnsi"/>
          <w:sz w:val="22"/>
          <w:szCs w:val="22"/>
        </w:rPr>
      </w:pPr>
      <w:r w:rsidRPr="008160D1">
        <w:rPr>
          <w:rFonts w:asciiTheme="minorHAnsi" w:hAnsiTheme="minorHAnsi" w:cstheme="minorHAnsi"/>
          <w:sz w:val="22"/>
          <w:szCs w:val="22"/>
        </w:rPr>
        <w:t>Předkládat příkazci k odsouhlasení rozhodující písemnosti týkající se realizace stavby.</w:t>
      </w:r>
    </w:p>
    <w:p w:rsidR="009C34D0" w:rsidRPr="008160D1" w:rsidRDefault="009C34D0" w:rsidP="009C34D0">
      <w:pPr>
        <w:pStyle w:val="Smlouva3"/>
        <w:numPr>
          <w:ilvl w:val="0"/>
          <w:numId w:val="2"/>
        </w:numPr>
        <w:tabs>
          <w:tab w:val="clear" w:pos="360"/>
          <w:tab w:val="num" w:pos="714"/>
        </w:tabs>
        <w:spacing w:before="0"/>
        <w:ind w:left="714" w:hanging="357"/>
        <w:rPr>
          <w:rFonts w:asciiTheme="minorHAnsi" w:hAnsiTheme="minorHAnsi" w:cstheme="minorHAnsi"/>
          <w:sz w:val="22"/>
          <w:szCs w:val="22"/>
        </w:rPr>
      </w:pPr>
      <w:r w:rsidRPr="008160D1">
        <w:rPr>
          <w:rFonts w:asciiTheme="minorHAnsi" w:hAnsiTheme="minorHAnsi" w:cstheme="minorHAnsi"/>
          <w:sz w:val="22"/>
          <w:szCs w:val="22"/>
        </w:rPr>
        <w:t>Uplatňovat práva příkazce ze smlouvy o dílo v rozsahu vykonávané činnosti koordinátora BOZP.</w:t>
      </w:r>
    </w:p>
    <w:p w:rsidR="009C34D0" w:rsidRPr="008160D1" w:rsidRDefault="009C34D0" w:rsidP="009C34D0">
      <w:pPr>
        <w:pStyle w:val="Smlouva3"/>
        <w:numPr>
          <w:ilvl w:val="0"/>
          <w:numId w:val="2"/>
        </w:numPr>
        <w:tabs>
          <w:tab w:val="clear" w:pos="360"/>
          <w:tab w:val="num" w:pos="714"/>
        </w:tabs>
        <w:spacing w:before="0"/>
        <w:ind w:left="714" w:hanging="357"/>
        <w:rPr>
          <w:rFonts w:asciiTheme="minorHAnsi" w:hAnsiTheme="minorHAnsi" w:cstheme="minorHAnsi"/>
          <w:sz w:val="22"/>
          <w:szCs w:val="22"/>
        </w:rPr>
      </w:pPr>
      <w:r w:rsidRPr="008160D1">
        <w:rPr>
          <w:rFonts w:asciiTheme="minorHAnsi" w:hAnsiTheme="minorHAnsi" w:cstheme="minorHAnsi"/>
          <w:sz w:val="22"/>
          <w:szCs w:val="22"/>
        </w:rPr>
        <w:t>Při výkonu činnosti koordinátora BOZP upozornit příkazce na zřejmou nesprávnost jeho pokynů, které by mohly mít za následek vznik škody, a to ihned, když se takovou skutečnost dozví.</w:t>
      </w:r>
    </w:p>
    <w:p w:rsidR="009C34D0" w:rsidRPr="008160D1" w:rsidRDefault="009C34D0" w:rsidP="009C34D0">
      <w:pPr>
        <w:pStyle w:val="Smlouva3"/>
        <w:numPr>
          <w:ilvl w:val="0"/>
          <w:numId w:val="2"/>
        </w:numPr>
        <w:tabs>
          <w:tab w:val="clear" w:pos="360"/>
          <w:tab w:val="num" w:pos="714"/>
        </w:tabs>
        <w:spacing w:before="0"/>
        <w:ind w:left="714" w:hanging="357"/>
        <w:rPr>
          <w:rFonts w:asciiTheme="minorHAnsi" w:hAnsiTheme="minorHAnsi" w:cstheme="minorHAnsi"/>
          <w:sz w:val="22"/>
          <w:szCs w:val="22"/>
        </w:rPr>
      </w:pPr>
      <w:r w:rsidRPr="008160D1">
        <w:rPr>
          <w:rFonts w:asciiTheme="minorHAnsi" w:hAnsiTheme="minorHAnsi" w:cstheme="minorHAnsi"/>
          <w:sz w:val="22"/>
          <w:szCs w:val="22"/>
        </w:rPr>
        <w:t>Bez zbytečného odkladu předat příkazci jakékoliv věci získané pro něho při své činnosti.</w:t>
      </w:r>
    </w:p>
    <w:p w:rsidR="009C34D0" w:rsidRPr="008160D1" w:rsidRDefault="009C34D0" w:rsidP="009C34D0">
      <w:pPr>
        <w:pStyle w:val="Smlouva3"/>
        <w:numPr>
          <w:ilvl w:val="0"/>
          <w:numId w:val="2"/>
        </w:numPr>
        <w:tabs>
          <w:tab w:val="clear" w:pos="360"/>
          <w:tab w:val="num" w:pos="714"/>
        </w:tabs>
        <w:spacing w:before="0"/>
        <w:ind w:left="714" w:hanging="357"/>
        <w:rPr>
          <w:rFonts w:asciiTheme="minorHAnsi" w:hAnsiTheme="minorHAnsi" w:cstheme="minorHAnsi"/>
          <w:sz w:val="22"/>
          <w:szCs w:val="22"/>
        </w:rPr>
      </w:pPr>
      <w:r w:rsidRPr="008160D1">
        <w:rPr>
          <w:rFonts w:asciiTheme="minorHAnsi" w:hAnsiTheme="minorHAnsi" w:cstheme="minorHAnsi"/>
          <w:sz w:val="22"/>
          <w:szCs w:val="22"/>
        </w:rPr>
        <w:t>Postupovat při výkonu činnosti koordinátora BOZP s odbornou péčí.</w:t>
      </w:r>
    </w:p>
    <w:p w:rsidR="009C34D0" w:rsidRPr="008160D1" w:rsidRDefault="009C34D0" w:rsidP="009C34D0">
      <w:pPr>
        <w:pStyle w:val="Smlouva3"/>
        <w:numPr>
          <w:ilvl w:val="0"/>
          <w:numId w:val="2"/>
        </w:numPr>
        <w:tabs>
          <w:tab w:val="clear" w:pos="360"/>
          <w:tab w:val="num" w:pos="714"/>
        </w:tabs>
        <w:spacing w:before="0"/>
        <w:ind w:left="714" w:hanging="357"/>
        <w:rPr>
          <w:rFonts w:asciiTheme="minorHAnsi" w:hAnsiTheme="minorHAnsi" w:cstheme="minorHAnsi"/>
          <w:sz w:val="22"/>
          <w:szCs w:val="22"/>
        </w:rPr>
      </w:pPr>
      <w:r w:rsidRPr="008160D1">
        <w:rPr>
          <w:rFonts w:asciiTheme="minorHAnsi" w:hAnsiTheme="minorHAnsi" w:cstheme="minorHAnsi"/>
          <w:sz w:val="22"/>
          <w:szCs w:val="22"/>
        </w:rPr>
        <w:t>Řídit se při výkonu činnosti koordinátora BOZP</w:t>
      </w:r>
      <w:r w:rsidRPr="008160D1" w:rsidDel="00051537">
        <w:rPr>
          <w:rFonts w:asciiTheme="minorHAnsi" w:hAnsiTheme="minorHAnsi" w:cstheme="minorHAnsi"/>
          <w:sz w:val="22"/>
          <w:szCs w:val="22"/>
        </w:rPr>
        <w:t xml:space="preserve"> </w:t>
      </w:r>
      <w:r w:rsidRPr="008160D1">
        <w:rPr>
          <w:rFonts w:asciiTheme="minorHAnsi" w:hAnsiTheme="minorHAnsi" w:cstheme="minorHAnsi"/>
          <w:sz w:val="22"/>
          <w:szCs w:val="22"/>
        </w:rPr>
        <w:t>pokyny příkazce a jednat v jeho zájmu.</w:t>
      </w:r>
    </w:p>
    <w:p w:rsidR="009C34D0" w:rsidRPr="008160D1" w:rsidRDefault="009C34D0" w:rsidP="009C34D0">
      <w:pPr>
        <w:pStyle w:val="Smlouva3"/>
        <w:numPr>
          <w:ilvl w:val="0"/>
          <w:numId w:val="2"/>
        </w:numPr>
        <w:tabs>
          <w:tab w:val="clear" w:pos="360"/>
          <w:tab w:val="num" w:pos="714"/>
        </w:tabs>
        <w:spacing w:before="0"/>
        <w:ind w:left="714" w:hanging="357"/>
        <w:rPr>
          <w:rFonts w:asciiTheme="minorHAnsi" w:hAnsiTheme="minorHAnsi" w:cstheme="minorHAnsi"/>
          <w:sz w:val="22"/>
          <w:szCs w:val="22"/>
        </w:rPr>
      </w:pPr>
      <w:r w:rsidRPr="008160D1">
        <w:rPr>
          <w:rFonts w:asciiTheme="minorHAnsi" w:hAnsiTheme="minorHAnsi" w:cstheme="minorHAnsi"/>
          <w:sz w:val="22"/>
          <w:szCs w:val="22"/>
        </w:rPr>
        <w:t>Bez odkladů oznámit příkazci veškeré skutečnosti, které by mohly vést ke změně pokynů příkazce.</w:t>
      </w:r>
    </w:p>
    <w:p w:rsidR="009C34D0" w:rsidRPr="008160D1" w:rsidRDefault="009C34D0" w:rsidP="009C34D0">
      <w:pPr>
        <w:pStyle w:val="Smlouva3"/>
        <w:numPr>
          <w:ilvl w:val="0"/>
          <w:numId w:val="2"/>
        </w:numPr>
        <w:tabs>
          <w:tab w:val="clear" w:pos="360"/>
          <w:tab w:val="num" w:pos="714"/>
        </w:tabs>
        <w:spacing w:before="0"/>
        <w:ind w:left="714" w:hanging="357"/>
        <w:rPr>
          <w:rFonts w:asciiTheme="minorHAnsi" w:hAnsiTheme="minorHAnsi" w:cstheme="minorHAnsi"/>
          <w:sz w:val="22"/>
          <w:szCs w:val="22"/>
        </w:rPr>
      </w:pPr>
      <w:r w:rsidRPr="008160D1">
        <w:rPr>
          <w:rFonts w:asciiTheme="minorHAnsi" w:hAnsiTheme="minorHAnsi" w:cstheme="minorHAnsi"/>
          <w:sz w:val="22"/>
          <w:szCs w:val="22"/>
        </w:rPr>
        <w:t>Poskytovat příkazci veškeré informace, doklady apod., písemnou formou.</w:t>
      </w:r>
    </w:p>
    <w:p w:rsidR="009C34D0" w:rsidRPr="008160D1" w:rsidRDefault="009C34D0" w:rsidP="009C34D0">
      <w:pPr>
        <w:pStyle w:val="Smlouva3"/>
        <w:numPr>
          <w:ilvl w:val="0"/>
          <w:numId w:val="2"/>
        </w:numPr>
        <w:tabs>
          <w:tab w:val="clear" w:pos="360"/>
          <w:tab w:val="num" w:pos="714"/>
        </w:tabs>
        <w:spacing w:before="0"/>
        <w:ind w:left="714" w:hanging="357"/>
        <w:rPr>
          <w:rFonts w:asciiTheme="minorHAnsi" w:hAnsiTheme="minorHAnsi" w:cstheme="minorHAnsi"/>
          <w:sz w:val="22"/>
          <w:szCs w:val="22"/>
        </w:rPr>
      </w:pPr>
      <w:r w:rsidRPr="008160D1">
        <w:rPr>
          <w:rFonts w:asciiTheme="minorHAnsi" w:hAnsiTheme="minorHAnsi" w:cstheme="minorHAnsi"/>
          <w:sz w:val="22"/>
          <w:szCs w:val="22"/>
        </w:rPr>
        <w:t>Dodržovat při výkonu činnosti koordinátora BOZP</w:t>
      </w:r>
      <w:r w:rsidRPr="008160D1" w:rsidDel="00051537">
        <w:rPr>
          <w:rFonts w:asciiTheme="minorHAnsi" w:hAnsiTheme="minorHAnsi" w:cstheme="minorHAnsi"/>
          <w:sz w:val="22"/>
          <w:szCs w:val="22"/>
        </w:rPr>
        <w:t xml:space="preserve"> </w:t>
      </w:r>
      <w:r w:rsidRPr="008160D1">
        <w:rPr>
          <w:rFonts w:asciiTheme="minorHAnsi" w:hAnsiTheme="minorHAnsi" w:cstheme="minorHAnsi"/>
          <w:sz w:val="22"/>
          <w:szCs w:val="22"/>
        </w:rPr>
        <w:t>závazné právní předpisy, technické normy a příslušná vyjádření veřejnoprávních orgánů a organizací.</w:t>
      </w:r>
    </w:p>
    <w:p w:rsidR="009C34D0" w:rsidRPr="008160D1" w:rsidRDefault="009C34D0" w:rsidP="009C34D0">
      <w:pPr>
        <w:pStyle w:val="Smlouva3"/>
        <w:numPr>
          <w:ilvl w:val="0"/>
          <w:numId w:val="2"/>
        </w:numPr>
        <w:tabs>
          <w:tab w:val="clear" w:pos="360"/>
          <w:tab w:val="num" w:pos="714"/>
        </w:tabs>
        <w:spacing w:before="0"/>
        <w:ind w:left="714" w:hanging="357"/>
        <w:rPr>
          <w:rFonts w:asciiTheme="minorHAnsi" w:hAnsiTheme="minorHAnsi" w:cstheme="minorHAnsi"/>
          <w:sz w:val="22"/>
          <w:szCs w:val="22"/>
        </w:rPr>
      </w:pPr>
      <w:r w:rsidRPr="008160D1">
        <w:rPr>
          <w:rFonts w:asciiTheme="minorHAnsi" w:hAnsiTheme="minorHAnsi" w:cstheme="minorHAnsi"/>
          <w:sz w:val="22"/>
          <w:szCs w:val="22"/>
        </w:rPr>
        <w:t>Dbát při provádění činnosti koordinátora BOZP</w:t>
      </w:r>
      <w:r w:rsidRPr="008160D1" w:rsidDel="00051537">
        <w:rPr>
          <w:rFonts w:asciiTheme="minorHAnsi" w:hAnsiTheme="minorHAnsi" w:cstheme="minorHAnsi"/>
          <w:sz w:val="22"/>
          <w:szCs w:val="22"/>
        </w:rPr>
        <w:t xml:space="preserve"> </w:t>
      </w:r>
      <w:r w:rsidRPr="008160D1">
        <w:rPr>
          <w:rFonts w:asciiTheme="minorHAnsi" w:hAnsiTheme="minorHAnsi" w:cstheme="minorHAnsi"/>
          <w:sz w:val="22"/>
          <w:szCs w:val="22"/>
        </w:rPr>
        <w:t>dle této smlouvy na ochranu životního prostředí a dodržovat platné technické, bezpečnostní, zdravotní, hygienické a jiné předpisy, včetně předpisů týkajících se ochrany životního prostředí.</w:t>
      </w:r>
    </w:p>
    <w:p w:rsidR="009C34D0" w:rsidRPr="008160D1" w:rsidRDefault="009C34D0" w:rsidP="009C34D0">
      <w:pPr>
        <w:pStyle w:val="Smlouva3"/>
        <w:numPr>
          <w:ilvl w:val="6"/>
          <w:numId w:val="4"/>
        </w:numPr>
        <w:tabs>
          <w:tab w:val="clear" w:pos="5040"/>
        </w:tabs>
        <w:spacing w:before="0"/>
        <w:ind w:left="357" w:hanging="357"/>
        <w:rPr>
          <w:rFonts w:asciiTheme="minorHAnsi" w:hAnsiTheme="minorHAnsi" w:cstheme="minorHAnsi"/>
          <w:sz w:val="22"/>
          <w:szCs w:val="22"/>
        </w:rPr>
      </w:pPr>
      <w:r w:rsidRPr="008160D1">
        <w:rPr>
          <w:rFonts w:asciiTheme="minorHAnsi" w:hAnsiTheme="minorHAnsi" w:cstheme="minorHAnsi"/>
          <w:sz w:val="22"/>
          <w:szCs w:val="22"/>
        </w:rPr>
        <w:t>Příkazník se zavazuje, že jakékoliv informace, které se dověděl v souvislosti s plněním předmětu smlouvy nebo které jsou obsahem předmětu smlouvy, neposkytne třetím osobám.</w:t>
      </w:r>
    </w:p>
    <w:p w:rsidR="009C34D0" w:rsidRPr="008160D1" w:rsidRDefault="009C34D0" w:rsidP="009C34D0">
      <w:pPr>
        <w:pStyle w:val="Smlouva3"/>
        <w:numPr>
          <w:ilvl w:val="6"/>
          <w:numId w:val="4"/>
        </w:numPr>
        <w:tabs>
          <w:tab w:val="clear" w:pos="5040"/>
        </w:tabs>
        <w:spacing w:before="0"/>
        <w:ind w:left="357" w:hanging="357"/>
        <w:rPr>
          <w:rFonts w:asciiTheme="minorHAnsi" w:hAnsiTheme="minorHAnsi" w:cstheme="minorHAnsi"/>
          <w:sz w:val="22"/>
          <w:szCs w:val="22"/>
        </w:rPr>
      </w:pPr>
      <w:r w:rsidRPr="008160D1">
        <w:rPr>
          <w:rFonts w:asciiTheme="minorHAnsi" w:hAnsiTheme="minorHAnsi" w:cstheme="minorHAnsi"/>
          <w:sz w:val="22"/>
          <w:szCs w:val="22"/>
        </w:rPr>
        <w:t>Příkazník nesmí bez souhlasu příkazce postoupit svá práva a povinnosti plynoucí z této smlouvy třetí osobě.</w:t>
      </w:r>
    </w:p>
    <w:p w:rsidR="009C34D0" w:rsidRPr="008160D1" w:rsidRDefault="009C34D0" w:rsidP="009C34D0">
      <w:pPr>
        <w:pStyle w:val="Smlouva3"/>
        <w:numPr>
          <w:ilvl w:val="6"/>
          <w:numId w:val="4"/>
        </w:numPr>
        <w:tabs>
          <w:tab w:val="clear" w:pos="5040"/>
        </w:tabs>
        <w:spacing w:before="0"/>
        <w:ind w:left="357" w:hanging="357"/>
        <w:rPr>
          <w:rFonts w:asciiTheme="minorHAnsi" w:hAnsiTheme="minorHAnsi" w:cstheme="minorHAnsi"/>
          <w:sz w:val="22"/>
          <w:szCs w:val="22"/>
        </w:rPr>
      </w:pPr>
      <w:r w:rsidRPr="008160D1">
        <w:rPr>
          <w:rFonts w:asciiTheme="minorHAnsi" w:hAnsiTheme="minorHAnsi" w:cstheme="minorHAnsi"/>
          <w:sz w:val="22"/>
          <w:szCs w:val="22"/>
        </w:rPr>
        <w:t>Příkazník se může odchýlit od pokynů příkazce, jen je</w:t>
      </w:r>
      <w:r w:rsidRPr="008160D1">
        <w:rPr>
          <w:rFonts w:asciiTheme="minorHAnsi" w:hAnsiTheme="minorHAnsi" w:cstheme="minorHAnsi"/>
          <w:sz w:val="22"/>
          <w:szCs w:val="22"/>
        </w:rPr>
        <w:noBreakHyphen/>
        <w:t>li to nezbytné v zájmu příkazce, a pokud nemůže včas obdržet jeho souhlas. V žádném případě se však příkazník nesmí od pokynů odchýlit, jestliže je to zakázáno smlouvou nebo příkazcem.</w:t>
      </w:r>
    </w:p>
    <w:p w:rsidR="009C34D0" w:rsidRPr="008160D1" w:rsidRDefault="009C34D0" w:rsidP="009C34D0">
      <w:pPr>
        <w:pStyle w:val="Smlouva3"/>
        <w:numPr>
          <w:ilvl w:val="6"/>
          <w:numId w:val="4"/>
        </w:numPr>
        <w:tabs>
          <w:tab w:val="clear" w:pos="5040"/>
        </w:tabs>
        <w:spacing w:before="0"/>
        <w:ind w:left="357" w:hanging="357"/>
        <w:rPr>
          <w:rFonts w:asciiTheme="minorHAnsi" w:hAnsiTheme="minorHAnsi" w:cstheme="minorHAnsi"/>
          <w:sz w:val="22"/>
          <w:szCs w:val="22"/>
        </w:rPr>
      </w:pPr>
      <w:r w:rsidRPr="008160D1">
        <w:rPr>
          <w:rFonts w:asciiTheme="minorHAnsi" w:hAnsiTheme="minorHAnsi" w:cstheme="minorHAnsi"/>
          <w:sz w:val="22"/>
          <w:szCs w:val="22"/>
        </w:rPr>
        <w:t>Příkazník se zavazuje realizovat činnosti koordinátora BOZP</w:t>
      </w:r>
      <w:r w:rsidRPr="008160D1" w:rsidDel="00051537">
        <w:rPr>
          <w:rFonts w:asciiTheme="minorHAnsi" w:hAnsiTheme="minorHAnsi" w:cstheme="minorHAnsi"/>
          <w:sz w:val="22"/>
          <w:szCs w:val="22"/>
        </w:rPr>
        <w:t xml:space="preserve"> </w:t>
      </w:r>
      <w:r w:rsidRPr="008160D1">
        <w:rPr>
          <w:rFonts w:asciiTheme="minorHAnsi" w:hAnsiTheme="minorHAnsi" w:cstheme="minorHAnsi"/>
          <w:sz w:val="22"/>
          <w:szCs w:val="22"/>
        </w:rPr>
        <w:t xml:space="preserve">prostřednictvím osob, kterými byla prokazována kvalifikace v rámci </w:t>
      </w:r>
      <w:r w:rsidRPr="008160D1">
        <w:rPr>
          <w:rFonts w:asciiTheme="minorHAnsi" w:hAnsiTheme="minorHAnsi" w:cstheme="minorHAnsi"/>
          <w:snapToGrid w:val="0"/>
          <w:sz w:val="22"/>
          <w:szCs w:val="22"/>
        </w:rPr>
        <w:t>výběrového</w:t>
      </w:r>
      <w:r w:rsidRPr="008160D1">
        <w:rPr>
          <w:rFonts w:asciiTheme="minorHAnsi" w:hAnsiTheme="minorHAnsi" w:cstheme="minorHAnsi"/>
          <w:snapToGrid w:val="0"/>
          <w:color w:val="0000FF"/>
          <w:sz w:val="22"/>
          <w:szCs w:val="22"/>
        </w:rPr>
        <w:t xml:space="preserve"> </w:t>
      </w:r>
      <w:r w:rsidRPr="008160D1">
        <w:rPr>
          <w:rFonts w:asciiTheme="minorHAnsi" w:hAnsiTheme="minorHAnsi" w:cstheme="minorHAnsi"/>
          <w:sz w:val="22"/>
          <w:szCs w:val="22"/>
        </w:rPr>
        <w:t>řízení (dále jen „odborná osoba“). Příkazník je oprávněn změnit odbornou osobu pouze z vážných důvodů, a to s předchozím písemným souhlasem příkazce (osoby oprávněné jednat ve věcech realizace stavby). Žádost o souhlas se změnou odborné osoby bude doložena doklady potřebnými k prokázání požadované kvalifikace. Příkazce vydá písemný souhlas se změnou do 1</w:t>
      </w:r>
      <w:r w:rsidR="003264E1">
        <w:rPr>
          <w:rFonts w:asciiTheme="minorHAnsi" w:hAnsiTheme="minorHAnsi" w:cstheme="minorHAnsi"/>
          <w:sz w:val="22"/>
          <w:szCs w:val="22"/>
        </w:rPr>
        <w:t>0</w:t>
      </w:r>
      <w:r w:rsidRPr="008160D1">
        <w:rPr>
          <w:rFonts w:asciiTheme="minorHAnsi" w:hAnsiTheme="minorHAnsi" w:cstheme="minorHAnsi"/>
          <w:sz w:val="22"/>
          <w:szCs w:val="22"/>
        </w:rPr>
        <w:t xml:space="preserve"> kalendářních dnů od doručení žádosti a všech potřebných dokladů za podmínky, že nová odborná osoba bude splňovat potřebnou kvalifikaci</w:t>
      </w:r>
      <w:r w:rsidRPr="008160D1">
        <w:rPr>
          <w:rFonts w:asciiTheme="minorHAnsi" w:hAnsiTheme="minorHAnsi" w:cstheme="minorHAnsi"/>
          <w:color w:val="2D23F9"/>
          <w:sz w:val="22"/>
          <w:szCs w:val="22"/>
        </w:rPr>
        <w:t>.</w:t>
      </w:r>
      <w:r w:rsidRPr="008160D1">
        <w:rPr>
          <w:rFonts w:asciiTheme="minorHAnsi" w:hAnsiTheme="minorHAnsi" w:cstheme="minorHAnsi"/>
          <w:sz w:val="22"/>
          <w:szCs w:val="22"/>
        </w:rPr>
        <w:t xml:space="preserve"> Nová odborná osoba musí disponovat minimálně stejnou kvalifikací, která byla pro tuto osobu stanovena v zadávacích podmínkách veřejné zakázky</w:t>
      </w:r>
      <w:r w:rsidR="003264E1">
        <w:rPr>
          <w:rFonts w:asciiTheme="minorHAnsi" w:hAnsiTheme="minorHAnsi" w:cstheme="minorHAnsi"/>
          <w:sz w:val="22"/>
          <w:szCs w:val="22"/>
        </w:rPr>
        <w:t xml:space="preserve"> malého rozsahu</w:t>
      </w:r>
      <w:r w:rsidRPr="008160D1">
        <w:rPr>
          <w:rFonts w:asciiTheme="minorHAnsi" w:hAnsiTheme="minorHAnsi" w:cstheme="minorHAnsi"/>
          <w:sz w:val="22"/>
          <w:szCs w:val="22"/>
        </w:rPr>
        <w:t>.</w:t>
      </w:r>
    </w:p>
    <w:p w:rsidR="009C34D0" w:rsidRPr="008160D1" w:rsidRDefault="009C34D0" w:rsidP="009C34D0">
      <w:pPr>
        <w:pStyle w:val="Smlouva3"/>
        <w:numPr>
          <w:ilvl w:val="6"/>
          <w:numId w:val="4"/>
        </w:numPr>
        <w:tabs>
          <w:tab w:val="clear" w:pos="5040"/>
        </w:tabs>
        <w:spacing w:before="0"/>
        <w:ind w:left="357" w:hanging="357"/>
        <w:rPr>
          <w:rFonts w:asciiTheme="minorHAnsi" w:hAnsiTheme="minorHAnsi" w:cstheme="minorHAnsi"/>
          <w:sz w:val="22"/>
          <w:szCs w:val="22"/>
        </w:rPr>
      </w:pPr>
      <w:r w:rsidRPr="008160D1">
        <w:rPr>
          <w:rFonts w:asciiTheme="minorHAnsi" w:hAnsiTheme="minorHAnsi" w:cstheme="minorHAnsi"/>
          <w:sz w:val="22"/>
          <w:szCs w:val="22"/>
        </w:rPr>
        <w:t>V případě, že příkazník zjistí závažné porušení bezpečnosti a ochrany zdraví při práci na staveništi, které bezprostředně ohrožuje životy a zdraví osob, je příkazník oprávněn přerušit práce do doby odstranění zjištěných nedostatků.</w:t>
      </w:r>
    </w:p>
    <w:p w:rsidR="009C34D0" w:rsidRPr="008160D1" w:rsidRDefault="009C34D0" w:rsidP="009C34D0">
      <w:pPr>
        <w:pStyle w:val="Smlouva3"/>
        <w:numPr>
          <w:ilvl w:val="6"/>
          <w:numId w:val="4"/>
        </w:numPr>
        <w:tabs>
          <w:tab w:val="clear" w:pos="5040"/>
        </w:tabs>
        <w:spacing w:before="0"/>
        <w:ind w:left="357" w:hanging="357"/>
        <w:rPr>
          <w:rFonts w:asciiTheme="minorHAnsi" w:hAnsiTheme="minorHAnsi" w:cstheme="minorHAnsi"/>
          <w:sz w:val="22"/>
          <w:szCs w:val="22"/>
        </w:rPr>
      </w:pPr>
      <w:r w:rsidRPr="008160D1">
        <w:rPr>
          <w:rFonts w:asciiTheme="minorHAnsi" w:hAnsiTheme="minorHAnsi" w:cstheme="minorHAnsi"/>
          <w:sz w:val="22"/>
          <w:szCs w:val="22"/>
        </w:rPr>
        <w:t>Příkazník je oprávněn provádět výkon funkce koordinátora BOZP ve smyslu zákona č. 309/2006 Sb. pouze prostřednictvím osoby, která splňuje stanovené předpoklady odborné způsobilosti dle zákona č. 309/2006 Sb. Je</w:t>
      </w:r>
      <w:r w:rsidRPr="008160D1">
        <w:rPr>
          <w:rFonts w:asciiTheme="minorHAnsi" w:hAnsiTheme="minorHAnsi" w:cstheme="minorHAnsi"/>
          <w:sz w:val="22"/>
          <w:szCs w:val="22"/>
        </w:rPr>
        <w:noBreakHyphen/>
        <w:t xml:space="preserve">li příkazníkem právnická osoba nebo fyzická osoba zaměstnávající </w:t>
      </w:r>
      <w:proofErr w:type="gramStart"/>
      <w:r w:rsidRPr="008160D1">
        <w:rPr>
          <w:rFonts w:asciiTheme="minorHAnsi" w:hAnsiTheme="minorHAnsi" w:cstheme="minorHAnsi"/>
          <w:sz w:val="22"/>
          <w:szCs w:val="22"/>
        </w:rPr>
        <w:t>další(ho</w:t>
      </w:r>
      <w:proofErr w:type="gramEnd"/>
      <w:r w:rsidRPr="008160D1">
        <w:rPr>
          <w:rFonts w:asciiTheme="minorHAnsi" w:hAnsiTheme="minorHAnsi" w:cstheme="minorHAnsi"/>
          <w:sz w:val="22"/>
          <w:szCs w:val="22"/>
        </w:rPr>
        <w:t>) koordinátory(a) BOZP, je příkazník povinen před zahájením výkonu funkce koordinátora BOZP předat příkazci pověření konkrétní fyzické osoby, která bude funkci koordinátora BOZP za příkazníka vykonávat s tím, že tato osoba musí splňovat stanovené předpoklady odborné způsobilosti dle zákona č. 309/2006 Sb. Dojde</w:t>
      </w:r>
      <w:r w:rsidRPr="008160D1">
        <w:rPr>
          <w:rFonts w:asciiTheme="minorHAnsi" w:hAnsiTheme="minorHAnsi" w:cstheme="minorHAnsi"/>
          <w:sz w:val="22"/>
          <w:szCs w:val="22"/>
        </w:rPr>
        <w:noBreakHyphen/>
        <w:t xml:space="preserve">li v průběhu </w:t>
      </w:r>
      <w:r w:rsidR="004C2924">
        <w:rPr>
          <w:rFonts w:asciiTheme="minorHAnsi" w:hAnsiTheme="minorHAnsi" w:cstheme="minorHAnsi"/>
          <w:sz w:val="22"/>
          <w:szCs w:val="22"/>
        </w:rPr>
        <w:t xml:space="preserve">plnění </w:t>
      </w:r>
      <w:r w:rsidR="004C2924">
        <w:rPr>
          <w:rFonts w:asciiTheme="minorHAnsi" w:hAnsiTheme="minorHAnsi" w:cstheme="minorHAnsi"/>
          <w:sz w:val="22"/>
          <w:szCs w:val="22"/>
        </w:rPr>
        <w:lastRenderedPageBreak/>
        <w:t xml:space="preserve">předmětu </w:t>
      </w:r>
      <w:r w:rsidRPr="008160D1">
        <w:rPr>
          <w:rFonts w:asciiTheme="minorHAnsi" w:hAnsiTheme="minorHAnsi" w:cstheme="minorHAnsi"/>
          <w:sz w:val="22"/>
          <w:szCs w:val="22"/>
        </w:rPr>
        <w:t>ke změně fyzické osoby vykonávající funkci koordinátora BOZP, je příkazník povinen tuto změnu příkazci předem oznámit a předat mu příslušné pověření pro novou fyzickou osobu vykonávající funkci koordinátora BOZP</w:t>
      </w:r>
      <w:r w:rsidR="004C2924">
        <w:rPr>
          <w:rFonts w:asciiTheme="minorHAnsi" w:hAnsiTheme="minorHAnsi" w:cstheme="minorHAnsi"/>
          <w:sz w:val="22"/>
          <w:szCs w:val="22"/>
        </w:rPr>
        <w:t xml:space="preserve">, když je pro provedení takové změny nutný předchozí souhlas Příkazce. </w:t>
      </w:r>
      <w:r w:rsidRPr="008160D1">
        <w:rPr>
          <w:rFonts w:asciiTheme="minorHAnsi" w:hAnsiTheme="minorHAnsi" w:cstheme="minorHAnsi"/>
          <w:sz w:val="22"/>
          <w:szCs w:val="22"/>
        </w:rPr>
        <w:t>Nebude</w:t>
      </w:r>
      <w:r w:rsidRPr="008160D1">
        <w:rPr>
          <w:rFonts w:asciiTheme="minorHAnsi" w:hAnsiTheme="minorHAnsi" w:cstheme="minorHAnsi"/>
          <w:sz w:val="22"/>
          <w:szCs w:val="22"/>
        </w:rPr>
        <w:noBreakHyphen/>
        <w:t>li pověřená fyzická osoba vykonávat funkci koordinátora BOZP řádně, či nebude</w:t>
      </w:r>
      <w:r w:rsidRPr="008160D1">
        <w:rPr>
          <w:rFonts w:asciiTheme="minorHAnsi" w:hAnsiTheme="minorHAnsi" w:cstheme="minorHAnsi"/>
          <w:sz w:val="22"/>
          <w:szCs w:val="22"/>
        </w:rPr>
        <w:noBreakHyphen/>
        <w:t>li moci tato fyzická osoba funkci koordinátora BOZP vykonávat, je příkazník povinen bezodkladně pověřit jinou konkrétní fyzickou osobu, která bude funkci koordinátora BOZP za příkazníka vykonávat s tím, že tato osoba musí splňovat stanovené předpoklady odborné způsobilosti dle zákona č. 309/2006 Sb.</w:t>
      </w:r>
    </w:p>
    <w:p w:rsidR="009C34D0" w:rsidRDefault="009C34D0" w:rsidP="009C34D0">
      <w:pPr>
        <w:keepNext/>
        <w:ind w:left="426" w:hanging="426"/>
        <w:jc w:val="center"/>
        <w:rPr>
          <w:rFonts w:asciiTheme="minorHAnsi" w:hAnsiTheme="minorHAnsi" w:cstheme="minorHAnsi"/>
          <w:b/>
          <w:sz w:val="22"/>
          <w:szCs w:val="22"/>
        </w:rPr>
      </w:pPr>
    </w:p>
    <w:p w:rsidR="004E2262" w:rsidRDefault="004E2262" w:rsidP="009C34D0">
      <w:pPr>
        <w:keepNext/>
        <w:ind w:left="426" w:hanging="426"/>
        <w:jc w:val="center"/>
        <w:rPr>
          <w:rFonts w:asciiTheme="minorHAnsi" w:hAnsiTheme="minorHAnsi" w:cstheme="minorHAnsi"/>
          <w:b/>
          <w:sz w:val="22"/>
          <w:szCs w:val="22"/>
        </w:rPr>
      </w:pPr>
    </w:p>
    <w:p w:rsidR="009C34D0" w:rsidRPr="008160D1" w:rsidRDefault="009C34D0" w:rsidP="009C34D0">
      <w:pPr>
        <w:keepNext/>
        <w:shd w:val="clear" w:color="auto" w:fill="D9E2F3" w:themeFill="accent1" w:themeFillTint="33"/>
        <w:ind w:left="426" w:hanging="426"/>
        <w:jc w:val="center"/>
        <w:rPr>
          <w:rFonts w:asciiTheme="minorHAnsi" w:hAnsiTheme="minorHAnsi" w:cstheme="minorHAnsi"/>
          <w:b/>
          <w:sz w:val="22"/>
          <w:szCs w:val="22"/>
        </w:rPr>
      </w:pPr>
      <w:r w:rsidRPr="008160D1">
        <w:rPr>
          <w:rFonts w:asciiTheme="minorHAnsi" w:hAnsiTheme="minorHAnsi" w:cstheme="minorHAnsi"/>
          <w:b/>
          <w:sz w:val="22"/>
          <w:szCs w:val="22"/>
        </w:rPr>
        <w:t>IX.</w:t>
      </w:r>
      <w:r w:rsidRPr="008160D1">
        <w:rPr>
          <w:rFonts w:asciiTheme="minorHAnsi" w:hAnsiTheme="minorHAnsi" w:cstheme="minorHAnsi"/>
          <w:b/>
          <w:sz w:val="22"/>
          <w:szCs w:val="22"/>
        </w:rPr>
        <w:br/>
        <w:t>Povinnost nahradit škodu</w:t>
      </w:r>
    </w:p>
    <w:p w:rsidR="009C34D0" w:rsidRPr="008160D1" w:rsidRDefault="009C34D0" w:rsidP="009C34D0">
      <w:pPr>
        <w:pStyle w:val="OdstavecSmlouvy"/>
        <w:keepLines w:val="0"/>
        <w:tabs>
          <w:tab w:val="clear" w:pos="360"/>
          <w:tab w:val="clear" w:pos="426"/>
          <w:tab w:val="clear" w:pos="1701"/>
        </w:tabs>
        <w:spacing w:after="0"/>
        <w:rPr>
          <w:rFonts w:asciiTheme="minorHAnsi" w:hAnsiTheme="minorHAnsi" w:cstheme="minorHAnsi"/>
          <w:sz w:val="22"/>
          <w:szCs w:val="22"/>
        </w:rPr>
      </w:pPr>
      <w:bookmarkStart w:id="0" w:name="_Hlk69987181"/>
      <w:r w:rsidRPr="008160D1">
        <w:rPr>
          <w:rFonts w:asciiTheme="minorHAnsi" w:hAnsiTheme="minorHAnsi" w:cstheme="minorHAnsi"/>
          <w:sz w:val="22"/>
          <w:szCs w:val="22"/>
        </w:rPr>
        <w:t>Povinnost nahradit škodu se řídí příslušnými ustanoveními občanského zákoníku, nestanoví-li tato smlouva jinak.</w:t>
      </w:r>
    </w:p>
    <w:p w:rsidR="009C34D0" w:rsidRPr="008160D1" w:rsidRDefault="009C34D0" w:rsidP="009C34D0">
      <w:pPr>
        <w:pStyle w:val="OdstavecSmlouvy"/>
        <w:keepLines w:val="0"/>
        <w:tabs>
          <w:tab w:val="clear" w:pos="360"/>
          <w:tab w:val="clear" w:pos="426"/>
          <w:tab w:val="clear" w:pos="1701"/>
        </w:tabs>
        <w:spacing w:after="0"/>
        <w:rPr>
          <w:rFonts w:asciiTheme="minorHAnsi" w:hAnsiTheme="minorHAnsi" w:cstheme="minorHAnsi"/>
          <w:sz w:val="22"/>
          <w:szCs w:val="22"/>
        </w:rPr>
      </w:pPr>
      <w:r w:rsidRPr="008160D1">
        <w:rPr>
          <w:rFonts w:asciiTheme="minorHAnsi" w:hAnsiTheme="minorHAnsi" w:cstheme="minorHAnsi"/>
          <w:sz w:val="22"/>
          <w:szCs w:val="22"/>
        </w:rPr>
        <w:t>Příkazník odpovídá za škodu, která příkazci vznikne v důsledku vadného plnění, a to v plném rozsahu. Za škodu se považuje i újma, která příkazci vznikla tím, že musel vynaložit náklady v důsledku porušení povinností příkazníka.</w:t>
      </w:r>
    </w:p>
    <w:p w:rsidR="009C34D0" w:rsidRPr="008160D1" w:rsidRDefault="009C34D0" w:rsidP="009C34D0">
      <w:pPr>
        <w:pStyle w:val="OdstavecSmlouvy"/>
        <w:keepLines w:val="0"/>
        <w:tabs>
          <w:tab w:val="clear" w:pos="360"/>
          <w:tab w:val="clear" w:pos="426"/>
          <w:tab w:val="clear" w:pos="1701"/>
        </w:tabs>
        <w:spacing w:after="0"/>
        <w:rPr>
          <w:rFonts w:asciiTheme="minorHAnsi" w:hAnsiTheme="minorHAnsi" w:cstheme="minorHAnsi"/>
          <w:sz w:val="22"/>
          <w:szCs w:val="22"/>
        </w:rPr>
      </w:pPr>
      <w:r w:rsidRPr="008160D1">
        <w:rPr>
          <w:rFonts w:asciiTheme="minorHAnsi" w:hAnsiTheme="minorHAnsi" w:cstheme="minorHAnsi"/>
          <w:sz w:val="22"/>
          <w:szCs w:val="22"/>
        </w:rPr>
        <w:t>Nebude</w:t>
      </w:r>
      <w:r w:rsidRPr="008160D1">
        <w:rPr>
          <w:rFonts w:asciiTheme="minorHAnsi" w:hAnsiTheme="minorHAnsi" w:cstheme="minorHAnsi"/>
          <w:sz w:val="22"/>
          <w:szCs w:val="22"/>
        </w:rPr>
        <w:noBreakHyphen/>
        <w:t>li příkazník vykonávat činnosti koordinátora BOZP</w:t>
      </w:r>
      <w:r w:rsidRPr="008160D1" w:rsidDel="00051537">
        <w:rPr>
          <w:rFonts w:asciiTheme="minorHAnsi" w:hAnsiTheme="minorHAnsi" w:cstheme="minorHAnsi"/>
          <w:sz w:val="22"/>
          <w:szCs w:val="22"/>
        </w:rPr>
        <w:t xml:space="preserve"> </w:t>
      </w:r>
      <w:r w:rsidRPr="008160D1">
        <w:rPr>
          <w:rFonts w:asciiTheme="minorHAnsi" w:hAnsiTheme="minorHAnsi" w:cstheme="minorHAnsi"/>
          <w:sz w:val="22"/>
          <w:szCs w:val="22"/>
        </w:rPr>
        <w:t>v souladu s ustanoveními této smlouvy a příkazci v důsledku toho vznikne škoda (např. uhrazením sankcí uložených příslušnými správními úřady), bude příkazník povinen příkazci tuto škodu v plném rozsahu uhradit.</w:t>
      </w:r>
    </w:p>
    <w:p w:rsidR="009C34D0" w:rsidRPr="008160D1" w:rsidRDefault="009C34D0" w:rsidP="009C34D0">
      <w:pPr>
        <w:pStyle w:val="OdstavecSmlouvy"/>
        <w:keepLines w:val="0"/>
        <w:tabs>
          <w:tab w:val="clear" w:pos="360"/>
          <w:tab w:val="clear" w:pos="426"/>
          <w:tab w:val="clear" w:pos="1701"/>
        </w:tabs>
        <w:spacing w:after="0"/>
        <w:rPr>
          <w:rFonts w:asciiTheme="minorHAnsi" w:hAnsiTheme="minorHAnsi" w:cstheme="minorHAnsi"/>
          <w:sz w:val="22"/>
          <w:szCs w:val="22"/>
        </w:rPr>
      </w:pPr>
      <w:r w:rsidRPr="008160D1">
        <w:rPr>
          <w:rFonts w:asciiTheme="minorHAnsi" w:hAnsiTheme="minorHAnsi" w:cstheme="minorHAnsi"/>
          <w:sz w:val="22"/>
          <w:szCs w:val="22"/>
        </w:rPr>
        <w:t>Příkazník se zavazuje, že po celou dobu plnění svého závazku z této smlouvy bude mít na vlastní náklady sjednáno pojištění odpovědnosti za škodu způsobenou třetím osobám vyplývající z dodávaného předmětu smlouvy s limitem min</w:t>
      </w:r>
      <w:r w:rsidR="007109B1">
        <w:rPr>
          <w:rFonts w:asciiTheme="minorHAnsi" w:hAnsiTheme="minorHAnsi" w:cstheme="minorHAnsi"/>
          <w:sz w:val="22"/>
          <w:szCs w:val="22"/>
        </w:rPr>
        <w:t>imálně</w:t>
      </w:r>
      <w:r w:rsidRPr="008160D1">
        <w:rPr>
          <w:rFonts w:asciiTheme="minorHAnsi" w:hAnsiTheme="minorHAnsi" w:cstheme="minorHAnsi"/>
          <w:sz w:val="22"/>
          <w:szCs w:val="22"/>
        </w:rPr>
        <w:t xml:space="preserve"> 1 mil. Kč</w:t>
      </w:r>
      <w:r w:rsidR="00B37D85">
        <w:rPr>
          <w:rFonts w:asciiTheme="minorHAnsi" w:hAnsiTheme="minorHAnsi" w:cstheme="minorHAnsi"/>
          <w:sz w:val="22"/>
          <w:szCs w:val="22"/>
        </w:rPr>
        <w:t>.</w:t>
      </w:r>
    </w:p>
    <w:p w:rsidR="009C34D0" w:rsidRPr="008160D1" w:rsidRDefault="009C34D0" w:rsidP="009C34D0">
      <w:pPr>
        <w:pStyle w:val="OdstavecSmlouvy"/>
        <w:keepLines w:val="0"/>
        <w:tabs>
          <w:tab w:val="clear" w:pos="360"/>
          <w:tab w:val="clear" w:pos="426"/>
          <w:tab w:val="clear" w:pos="1701"/>
        </w:tabs>
        <w:spacing w:after="0"/>
        <w:rPr>
          <w:rFonts w:asciiTheme="minorHAnsi" w:hAnsiTheme="minorHAnsi" w:cstheme="minorHAnsi"/>
          <w:sz w:val="22"/>
          <w:szCs w:val="22"/>
        </w:rPr>
      </w:pPr>
      <w:r w:rsidRPr="008160D1">
        <w:rPr>
          <w:rFonts w:asciiTheme="minorHAnsi" w:hAnsiTheme="minorHAnsi" w:cstheme="minorHAnsi"/>
          <w:sz w:val="22"/>
          <w:szCs w:val="22"/>
        </w:rPr>
        <w:t>Příkazník je povinen předat příkazci na vyžádání příkazce kopii pojistné smlouvy včetně případných dodatků na požadované pojištění nebo certifikát příslušné pojišťovny prokazující existenci pojištění po celou dobu plnění. Certifikát dle předchozí věty nesmí být starší jednoho měsíce. Náklady na pojištění nese příkazník a jsou zahrnuty ve sjednané odměně.</w:t>
      </w:r>
    </w:p>
    <w:bookmarkEnd w:id="0"/>
    <w:p w:rsidR="009C34D0" w:rsidRDefault="009C34D0" w:rsidP="009C34D0">
      <w:pPr>
        <w:keepNext/>
        <w:jc w:val="center"/>
        <w:rPr>
          <w:rFonts w:asciiTheme="minorHAnsi" w:hAnsiTheme="minorHAnsi" w:cstheme="minorHAnsi"/>
          <w:b/>
          <w:sz w:val="22"/>
          <w:szCs w:val="22"/>
        </w:rPr>
      </w:pPr>
    </w:p>
    <w:p w:rsidR="00CA4B80" w:rsidRDefault="00CA4B80" w:rsidP="009C34D0">
      <w:pPr>
        <w:keepNext/>
        <w:jc w:val="center"/>
        <w:rPr>
          <w:rFonts w:asciiTheme="minorHAnsi" w:hAnsiTheme="minorHAnsi" w:cstheme="minorHAnsi"/>
          <w:b/>
          <w:sz w:val="22"/>
          <w:szCs w:val="22"/>
        </w:rPr>
      </w:pPr>
    </w:p>
    <w:p w:rsidR="009C34D0" w:rsidRPr="008160D1" w:rsidRDefault="009C34D0" w:rsidP="009C34D0">
      <w:pPr>
        <w:keepNext/>
        <w:shd w:val="clear" w:color="auto" w:fill="D9E2F3" w:themeFill="accent1" w:themeFillTint="33"/>
        <w:jc w:val="center"/>
        <w:rPr>
          <w:rFonts w:asciiTheme="minorHAnsi" w:hAnsiTheme="minorHAnsi" w:cstheme="minorHAnsi"/>
          <w:b/>
          <w:sz w:val="22"/>
          <w:szCs w:val="22"/>
        </w:rPr>
      </w:pPr>
      <w:r w:rsidRPr="008160D1">
        <w:rPr>
          <w:rFonts w:asciiTheme="minorHAnsi" w:hAnsiTheme="minorHAnsi" w:cstheme="minorHAnsi"/>
          <w:b/>
          <w:sz w:val="22"/>
          <w:szCs w:val="22"/>
        </w:rPr>
        <w:t>X.</w:t>
      </w:r>
      <w:r w:rsidRPr="008160D1">
        <w:rPr>
          <w:rFonts w:asciiTheme="minorHAnsi" w:hAnsiTheme="minorHAnsi" w:cstheme="minorHAnsi"/>
          <w:b/>
          <w:sz w:val="22"/>
          <w:szCs w:val="22"/>
        </w:rPr>
        <w:br/>
        <w:t>Sankční ujednání</w:t>
      </w:r>
    </w:p>
    <w:p w:rsidR="009C34D0" w:rsidRPr="008160D1" w:rsidRDefault="009C34D0" w:rsidP="009C34D0">
      <w:pPr>
        <w:pStyle w:val="Smlouva-slo"/>
        <w:numPr>
          <w:ilvl w:val="0"/>
          <w:numId w:val="8"/>
        </w:numPr>
        <w:tabs>
          <w:tab w:val="clear" w:pos="360"/>
        </w:tabs>
        <w:spacing w:before="0" w:line="240" w:lineRule="auto"/>
        <w:ind w:left="357" w:hanging="357"/>
        <w:rPr>
          <w:rFonts w:asciiTheme="minorHAnsi" w:hAnsiTheme="minorHAnsi" w:cstheme="minorHAnsi"/>
          <w:sz w:val="22"/>
          <w:szCs w:val="22"/>
        </w:rPr>
      </w:pPr>
      <w:r w:rsidRPr="008160D1">
        <w:rPr>
          <w:rFonts w:asciiTheme="minorHAnsi" w:hAnsiTheme="minorHAnsi" w:cstheme="minorHAnsi"/>
          <w:sz w:val="22"/>
          <w:szCs w:val="22"/>
        </w:rPr>
        <w:t>V případě, že příkazník poruší jakoukoliv svou povinnost stanovenou v čl. III, čl. IV nebo v čl. VIII této smlouvy, je povinen zaplatit příkazci smluvní pokutu ve výši 5.000 Kč za každý zjištěný případ.</w:t>
      </w:r>
    </w:p>
    <w:p w:rsidR="009C34D0" w:rsidRPr="008160D1" w:rsidRDefault="009C34D0" w:rsidP="009C34D0">
      <w:pPr>
        <w:pStyle w:val="Smlouva-slo"/>
        <w:numPr>
          <w:ilvl w:val="0"/>
          <w:numId w:val="8"/>
        </w:numPr>
        <w:tabs>
          <w:tab w:val="clear" w:pos="360"/>
        </w:tabs>
        <w:spacing w:before="0" w:line="240" w:lineRule="auto"/>
        <w:ind w:left="357" w:hanging="357"/>
        <w:rPr>
          <w:rFonts w:asciiTheme="minorHAnsi" w:hAnsiTheme="minorHAnsi" w:cstheme="minorHAnsi"/>
          <w:sz w:val="22"/>
          <w:szCs w:val="22"/>
        </w:rPr>
      </w:pPr>
      <w:r w:rsidRPr="008160D1">
        <w:rPr>
          <w:rFonts w:asciiTheme="minorHAnsi" w:hAnsiTheme="minorHAnsi" w:cstheme="minorHAnsi"/>
          <w:sz w:val="22"/>
          <w:szCs w:val="22"/>
        </w:rPr>
        <w:t>V případě, že příkazník nesplněním povinnosti vyplývající z této smlouvy způsobí prodloužení smluvně stanovené doby plnění (lhůty výstavby), zaplatí příkazci smluvní pokutu ve výši 0,25 % z celkové odměny bez DPH uvedené v čl. V odst. 1 této smlouvy, a to za každý i započatý den prodloužení lhůty výstavby.</w:t>
      </w:r>
    </w:p>
    <w:p w:rsidR="009C34D0" w:rsidRPr="008160D1" w:rsidRDefault="009C34D0" w:rsidP="009C34D0">
      <w:pPr>
        <w:pStyle w:val="Smlouva-slo"/>
        <w:numPr>
          <w:ilvl w:val="0"/>
          <w:numId w:val="8"/>
        </w:numPr>
        <w:tabs>
          <w:tab w:val="clear" w:pos="360"/>
        </w:tabs>
        <w:spacing w:before="0" w:line="240" w:lineRule="auto"/>
        <w:ind w:left="357" w:hanging="357"/>
        <w:rPr>
          <w:rFonts w:asciiTheme="minorHAnsi" w:hAnsiTheme="minorHAnsi" w:cstheme="minorHAnsi"/>
          <w:sz w:val="22"/>
          <w:szCs w:val="22"/>
        </w:rPr>
      </w:pPr>
      <w:r w:rsidRPr="008160D1">
        <w:rPr>
          <w:rFonts w:asciiTheme="minorHAnsi" w:hAnsiTheme="minorHAnsi" w:cstheme="minorHAnsi"/>
          <w:sz w:val="22"/>
          <w:szCs w:val="22"/>
        </w:rPr>
        <w:t>Pro případ prodlení se zaplacením odměny sjednávají smluvní strany úrok z prodlení ve výši stanovené občanskoprávními předpisy.</w:t>
      </w:r>
    </w:p>
    <w:p w:rsidR="009C34D0" w:rsidRPr="008160D1" w:rsidRDefault="009C34D0" w:rsidP="009C34D0">
      <w:pPr>
        <w:pStyle w:val="Smlouva-slo"/>
        <w:numPr>
          <w:ilvl w:val="0"/>
          <w:numId w:val="8"/>
        </w:numPr>
        <w:tabs>
          <w:tab w:val="clear" w:pos="360"/>
        </w:tabs>
        <w:spacing w:before="0" w:line="240" w:lineRule="auto"/>
        <w:ind w:left="357" w:hanging="357"/>
        <w:rPr>
          <w:rFonts w:asciiTheme="minorHAnsi" w:hAnsiTheme="minorHAnsi" w:cstheme="minorHAnsi"/>
          <w:sz w:val="22"/>
          <w:szCs w:val="22"/>
        </w:rPr>
      </w:pPr>
      <w:r w:rsidRPr="008160D1">
        <w:rPr>
          <w:rFonts w:asciiTheme="minorHAnsi" w:hAnsiTheme="minorHAnsi" w:cstheme="minorHAnsi"/>
          <w:sz w:val="22"/>
          <w:szCs w:val="22"/>
        </w:rPr>
        <w:t>Sjednané smluvní pokuty zaplatí povinná strana nezávisle na zavinění a na tom, zda a v jaké výši vznikne druhé straně škoda. Náhradu škody lze vymáhat samostatně v plné výši vedle smluvní pokuty.</w:t>
      </w:r>
    </w:p>
    <w:p w:rsidR="009C34D0" w:rsidRPr="008160D1" w:rsidRDefault="009C34D0" w:rsidP="009C34D0">
      <w:pPr>
        <w:pStyle w:val="Smlouva-slo"/>
        <w:numPr>
          <w:ilvl w:val="0"/>
          <w:numId w:val="8"/>
        </w:numPr>
        <w:tabs>
          <w:tab w:val="clear" w:pos="360"/>
        </w:tabs>
        <w:spacing w:before="0" w:line="240" w:lineRule="auto"/>
        <w:ind w:left="357" w:hanging="357"/>
        <w:rPr>
          <w:rFonts w:asciiTheme="minorHAnsi" w:hAnsiTheme="minorHAnsi" w:cstheme="minorHAnsi"/>
          <w:sz w:val="22"/>
          <w:szCs w:val="22"/>
        </w:rPr>
      </w:pPr>
      <w:r w:rsidRPr="008160D1">
        <w:rPr>
          <w:rFonts w:asciiTheme="minorHAnsi" w:hAnsiTheme="minorHAnsi" w:cstheme="minorHAnsi"/>
          <w:sz w:val="22"/>
          <w:szCs w:val="22"/>
        </w:rPr>
        <w:t>Pokud závazek některé ze smluvních stran vyplývající z této smlouvy zanikne před jeho řádným ukončením, nezaniká právo na zaplacení smluvní pokuty, pokud vzniklo dřívějším porušením povinnosti.</w:t>
      </w:r>
    </w:p>
    <w:p w:rsidR="009C34D0" w:rsidRDefault="009C34D0" w:rsidP="009C34D0">
      <w:pPr>
        <w:pStyle w:val="Smlouva-slo"/>
        <w:numPr>
          <w:ilvl w:val="0"/>
          <w:numId w:val="8"/>
        </w:numPr>
        <w:tabs>
          <w:tab w:val="clear" w:pos="360"/>
        </w:tabs>
        <w:spacing w:before="0" w:line="240" w:lineRule="auto"/>
        <w:ind w:left="357" w:hanging="357"/>
        <w:rPr>
          <w:rFonts w:asciiTheme="minorHAnsi" w:hAnsiTheme="minorHAnsi" w:cstheme="minorHAnsi"/>
          <w:sz w:val="22"/>
          <w:szCs w:val="22"/>
        </w:rPr>
      </w:pPr>
      <w:r w:rsidRPr="008160D1">
        <w:rPr>
          <w:rFonts w:asciiTheme="minorHAnsi" w:hAnsiTheme="minorHAnsi" w:cstheme="minorHAnsi"/>
          <w:sz w:val="22"/>
          <w:szCs w:val="22"/>
        </w:rPr>
        <w:t>Zánik závazku vyplývajícího z této smlouvy jeho pozdním splněním neznamená zánik práva na zaplacení smluvní pokuty za prodlení s plněním.</w:t>
      </w:r>
    </w:p>
    <w:p w:rsidR="001441DC" w:rsidRDefault="001441DC" w:rsidP="001441DC">
      <w:pPr>
        <w:pStyle w:val="Smlouva-slo"/>
        <w:spacing w:before="0" w:line="240" w:lineRule="auto"/>
        <w:ind w:left="357"/>
        <w:rPr>
          <w:rFonts w:asciiTheme="minorHAnsi" w:hAnsiTheme="minorHAnsi" w:cstheme="minorHAnsi"/>
          <w:sz w:val="22"/>
          <w:szCs w:val="22"/>
        </w:rPr>
      </w:pPr>
    </w:p>
    <w:p w:rsidR="00CA4B80" w:rsidRPr="008160D1" w:rsidRDefault="00CA4B80" w:rsidP="001441DC">
      <w:pPr>
        <w:pStyle w:val="Smlouva-slo"/>
        <w:spacing w:before="0" w:line="240" w:lineRule="auto"/>
        <w:ind w:left="357"/>
        <w:rPr>
          <w:rFonts w:asciiTheme="minorHAnsi" w:hAnsiTheme="minorHAnsi" w:cstheme="minorHAnsi"/>
          <w:sz w:val="22"/>
          <w:szCs w:val="22"/>
        </w:rPr>
      </w:pPr>
    </w:p>
    <w:p w:rsidR="009C34D0" w:rsidRPr="008160D1" w:rsidRDefault="009C34D0" w:rsidP="009C34D0">
      <w:pPr>
        <w:keepNext/>
        <w:shd w:val="clear" w:color="auto" w:fill="D9E2F3" w:themeFill="accent1" w:themeFillTint="33"/>
        <w:jc w:val="center"/>
        <w:rPr>
          <w:rFonts w:asciiTheme="minorHAnsi" w:hAnsiTheme="minorHAnsi" w:cstheme="minorHAnsi"/>
          <w:b/>
          <w:sz w:val="22"/>
          <w:szCs w:val="22"/>
        </w:rPr>
      </w:pPr>
      <w:r w:rsidRPr="008160D1">
        <w:rPr>
          <w:rFonts w:asciiTheme="minorHAnsi" w:hAnsiTheme="minorHAnsi" w:cstheme="minorHAnsi"/>
          <w:b/>
          <w:sz w:val="22"/>
          <w:szCs w:val="22"/>
        </w:rPr>
        <w:lastRenderedPageBreak/>
        <w:t>XI.</w:t>
      </w:r>
      <w:r w:rsidRPr="008160D1">
        <w:rPr>
          <w:rFonts w:asciiTheme="minorHAnsi" w:hAnsiTheme="minorHAnsi" w:cstheme="minorHAnsi"/>
          <w:b/>
          <w:sz w:val="22"/>
          <w:szCs w:val="22"/>
        </w:rPr>
        <w:br/>
        <w:t>Zánik smlouvy</w:t>
      </w:r>
    </w:p>
    <w:p w:rsidR="009C34D0" w:rsidRPr="008160D1" w:rsidRDefault="009C34D0" w:rsidP="009C34D0">
      <w:pPr>
        <w:pStyle w:val="Smlouva2"/>
        <w:numPr>
          <w:ilvl w:val="3"/>
          <w:numId w:val="8"/>
        </w:numPr>
        <w:jc w:val="both"/>
        <w:rPr>
          <w:rFonts w:asciiTheme="minorHAnsi" w:hAnsiTheme="minorHAnsi" w:cstheme="minorHAnsi"/>
          <w:b w:val="0"/>
          <w:bCs/>
          <w:sz w:val="22"/>
          <w:szCs w:val="22"/>
        </w:rPr>
      </w:pPr>
      <w:r w:rsidRPr="008160D1">
        <w:rPr>
          <w:rFonts w:asciiTheme="minorHAnsi" w:hAnsiTheme="minorHAnsi" w:cstheme="minorHAnsi"/>
          <w:b w:val="0"/>
          <w:bCs/>
          <w:sz w:val="22"/>
          <w:szCs w:val="22"/>
        </w:rPr>
        <w:t>Příkazce je oprávněn příkaz odvolat bez udání důvodu. Ustanovení § 2443 občanského zákoníku, pokud jde o náhradu škody, se nepoužije v případě odvolání příkazu ze strany příkazce z důvodu porušení povinností příkazníka dle této smlouvy.</w:t>
      </w:r>
    </w:p>
    <w:p w:rsidR="009C34D0" w:rsidRPr="008160D1" w:rsidRDefault="009C34D0" w:rsidP="009C34D0">
      <w:pPr>
        <w:pStyle w:val="Smlouva2"/>
        <w:numPr>
          <w:ilvl w:val="3"/>
          <w:numId w:val="8"/>
        </w:numPr>
        <w:tabs>
          <w:tab w:val="clear" w:pos="360"/>
        </w:tabs>
        <w:ind w:left="357" w:hanging="357"/>
        <w:jc w:val="both"/>
        <w:rPr>
          <w:rFonts w:asciiTheme="minorHAnsi" w:hAnsiTheme="minorHAnsi" w:cstheme="minorHAnsi"/>
          <w:b w:val="0"/>
          <w:bCs/>
          <w:sz w:val="22"/>
          <w:szCs w:val="22"/>
        </w:rPr>
      </w:pPr>
      <w:r w:rsidRPr="008160D1">
        <w:rPr>
          <w:rFonts w:asciiTheme="minorHAnsi" w:hAnsiTheme="minorHAnsi" w:cstheme="minorHAnsi"/>
          <w:b w:val="0"/>
          <w:bCs/>
          <w:sz w:val="22"/>
          <w:szCs w:val="22"/>
        </w:rPr>
        <w:t>Příkazce je oprávněn vypovědět tuto smlouvu bez výpovědní doby, a to zejména v případě:</w:t>
      </w:r>
    </w:p>
    <w:p w:rsidR="009C34D0" w:rsidRPr="008160D1" w:rsidRDefault="009C34D0" w:rsidP="009C34D0">
      <w:pPr>
        <w:numPr>
          <w:ilvl w:val="0"/>
          <w:numId w:val="16"/>
        </w:numPr>
        <w:tabs>
          <w:tab w:val="clear" w:pos="1545"/>
          <w:tab w:val="num" w:pos="714"/>
        </w:tabs>
        <w:ind w:left="714" w:hanging="357"/>
        <w:jc w:val="both"/>
        <w:rPr>
          <w:rFonts w:asciiTheme="minorHAnsi" w:hAnsiTheme="minorHAnsi" w:cstheme="minorHAnsi"/>
          <w:color w:val="000000"/>
          <w:sz w:val="22"/>
          <w:szCs w:val="22"/>
        </w:rPr>
      </w:pPr>
      <w:r w:rsidRPr="008160D1">
        <w:rPr>
          <w:rFonts w:asciiTheme="minorHAnsi" w:hAnsiTheme="minorHAnsi" w:cstheme="minorHAnsi"/>
          <w:color w:val="000000"/>
          <w:sz w:val="22"/>
          <w:szCs w:val="22"/>
        </w:rPr>
        <w:t>bylo</w:t>
      </w:r>
      <w:r w:rsidRPr="008160D1">
        <w:rPr>
          <w:rFonts w:asciiTheme="minorHAnsi" w:hAnsiTheme="minorHAnsi" w:cstheme="minorHAnsi"/>
          <w:color w:val="000000"/>
          <w:sz w:val="22"/>
          <w:szCs w:val="22"/>
        </w:rPr>
        <w:noBreakHyphen/>
        <w:t>li příslušným soudem rozhodnuto o tom, že příkazník je v úpadku ve smyslu zákona č. 182/2006 Sb., o úpadku a způsobech jeho řešení (insolvenční zákon), ve znění pozdějších předpisů (a to bez ohledu na právní moc tohoto rozhodnutí);</w:t>
      </w:r>
    </w:p>
    <w:p w:rsidR="009C34D0" w:rsidRPr="008160D1" w:rsidRDefault="009C34D0" w:rsidP="009C34D0">
      <w:pPr>
        <w:numPr>
          <w:ilvl w:val="0"/>
          <w:numId w:val="16"/>
        </w:numPr>
        <w:tabs>
          <w:tab w:val="clear" w:pos="1545"/>
          <w:tab w:val="num" w:pos="720"/>
        </w:tabs>
        <w:ind w:left="714" w:hanging="357"/>
        <w:jc w:val="both"/>
        <w:rPr>
          <w:rFonts w:asciiTheme="minorHAnsi" w:hAnsiTheme="minorHAnsi" w:cstheme="minorHAnsi"/>
          <w:color w:val="000000"/>
          <w:sz w:val="22"/>
          <w:szCs w:val="22"/>
        </w:rPr>
      </w:pPr>
      <w:r w:rsidRPr="008160D1">
        <w:rPr>
          <w:rFonts w:asciiTheme="minorHAnsi" w:hAnsiTheme="minorHAnsi" w:cstheme="minorHAnsi"/>
          <w:color w:val="000000"/>
          <w:sz w:val="22"/>
          <w:szCs w:val="22"/>
        </w:rPr>
        <w:t>podá</w:t>
      </w:r>
      <w:r w:rsidRPr="008160D1">
        <w:rPr>
          <w:rFonts w:asciiTheme="minorHAnsi" w:hAnsiTheme="minorHAnsi" w:cstheme="minorHAnsi"/>
          <w:color w:val="000000"/>
          <w:sz w:val="22"/>
          <w:szCs w:val="22"/>
        </w:rPr>
        <w:noBreakHyphen/>
        <w:t>li příkazník sám na sebe insolvenční návrh.</w:t>
      </w:r>
    </w:p>
    <w:p w:rsidR="009C34D0" w:rsidRPr="00807E1D" w:rsidRDefault="009C34D0" w:rsidP="00807E1D">
      <w:pPr>
        <w:pStyle w:val="Smlouva2"/>
        <w:numPr>
          <w:ilvl w:val="3"/>
          <w:numId w:val="8"/>
        </w:numPr>
        <w:tabs>
          <w:tab w:val="clear" w:pos="360"/>
        </w:tabs>
        <w:ind w:left="357" w:hanging="357"/>
        <w:jc w:val="both"/>
        <w:rPr>
          <w:rFonts w:asciiTheme="minorHAnsi" w:hAnsiTheme="minorHAnsi" w:cstheme="minorHAnsi"/>
          <w:b w:val="0"/>
          <w:bCs/>
          <w:sz w:val="22"/>
          <w:szCs w:val="22"/>
        </w:rPr>
      </w:pPr>
      <w:r w:rsidRPr="008160D1">
        <w:rPr>
          <w:rFonts w:asciiTheme="minorHAnsi" w:hAnsiTheme="minorHAnsi" w:cstheme="minorHAnsi"/>
          <w:b w:val="0"/>
          <w:bCs/>
          <w:sz w:val="22"/>
          <w:szCs w:val="22"/>
        </w:rPr>
        <w:t>Výpovědí této smlouvy ani odvoláním příkazu není dotčeno právo oprávněné smluvní strany na zaplacení smluvní pokuty ani na náhradu škody vzniklé porušením smlouvy.</w:t>
      </w:r>
    </w:p>
    <w:p w:rsidR="00CA4B80" w:rsidRDefault="00CA4B80" w:rsidP="009C34D0">
      <w:pPr>
        <w:keepNext/>
        <w:jc w:val="center"/>
        <w:rPr>
          <w:rFonts w:asciiTheme="minorHAnsi" w:hAnsiTheme="minorHAnsi" w:cstheme="minorHAnsi"/>
          <w:b/>
          <w:sz w:val="22"/>
          <w:szCs w:val="22"/>
        </w:rPr>
      </w:pPr>
    </w:p>
    <w:p w:rsidR="009C34D0" w:rsidRPr="008160D1" w:rsidRDefault="009C34D0" w:rsidP="009C34D0">
      <w:pPr>
        <w:keepNext/>
        <w:shd w:val="clear" w:color="auto" w:fill="D9E2F3" w:themeFill="accent1" w:themeFillTint="33"/>
        <w:jc w:val="center"/>
        <w:rPr>
          <w:rFonts w:asciiTheme="minorHAnsi" w:hAnsiTheme="minorHAnsi" w:cstheme="minorHAnsi"/>
          <w:b/>
          <w:sz w:val="22"/>
          <w:szCs w:val="22"/>
        </w:rPr>
      </w:pPr>
      <w:r w:rsidRPr="008160D1">
        <w:rPr>
          <w:rFonts w:asciiTheme="minorHAnsi" w:hAnsiTheme="minorHAnsi" w:cstheme="minorHAnsi"/>
          <w:b/>
          <w:sz w:val="22"/>
          <w:szCs w:val="22"/>
        </w:rPr>
        <w:t>XII.</w:t>
      </w:r>
      <w:r w:rsidRPr="008160D1">
        <w:rPr>
          <w:rFonts w:asciiTheme="minorHAnsi" w:hAnsiTheme="minorHAnsi" w:cstheme="minorHAnsi"/>
          <w:b/>
          <w:sz w:val="22"/>
          <w:szCs w:val="22"/>
        </w:rPr>
        <w:br/>
        <w:t>Závěrečná ujednání</w:t>
      </w:r>
    </w:p>
    <w:p w:rsidR="009C34D0" w:rsidRPr="008160D1" w:rsidRDefault="009C34D0" w:rsidP="009C34D0">
      <w:pPr>
        <w:pStyle w:val="Smlouva-slo"/>
        <w:numPr>
          <w:ilvl w:val="0"/>
          <w:numId w:val="13"/>
        </w:numPr>
        <w:tabs>
          <w:tab w:val="clear" w:pos="360"/>
        </w:tabs>
        <w:spacing w:before="0" w:line="240" w:lineRule="auto"/>
        <w:ind w:left="357" w:hanging="357"/>
        <w:rPr>
          <w:rFonts w:asciiTheme="minorHAnsi" w:hAnsiTheme="minorHAnsi" w:cstheme="minorHAnsi"/>
          <w:sz w:val="22"/>
          <w:szCs w:val="22"/>
        </w:rPr>
      </w:pPr>
      <w:r w:rsidRPr="008160D1">
        <w:rPr>
          <w:rFonts w:asciiTheme="minorHAnsi" w:hAnsiTheme="minorHAnsi" w:cstheme="minorHAnsi"/>
          <w:sz w:val="22"/>
          <w:szCs w:val="22"/>
        </w:rPr>
        <w:t>Změnit nebo doplnit tuto smlouvu mohou smluvní strany pouze formou písemných dodatků, které budou vzestupně číslovány, výslovně prohlášeny za dodatky této smlouvy a podepsány oprávněnými zástupci smluvních stran.</w:t>
      </w:r>
    </w:p>
    <w:p w:rsidR="009C34D0" w:rsidRPr="008160D1" w:rsidRDefault="009C34D0" w:rsidP="009C34D0">
      <w:pPr>
        <w:pStyle w:val="Smlouva-slo"/>
        <w:numPr>
          <w:ilvl w:val="0"/>
          <w:numId w:val="13"/>
        </w:numPr>
        <w:tabs>
          <w:tab w:val="clear" w:pos="360"/>
        </w:tabs>
        <w:spacing w:before="0" w:line="240" w:lineRule="auto"/>
        <w:ind w:left="357" w:hanging="357"/>
        <w:rPr>
          <w:rFonts w:asciiTheme="minorHAnsi" w:hAnsiTheme="minorHAnsi" w:cstheme="minorHAnsi"/>
          <w:sz w:val="22"/>
          <w:szCs w:val="22"/>
        </w:rPr>
      </w:pPr>
      <w:r w:rsidRPr="008160D1">
        <w:rPr>
          <w:rFonts w:asciiTheme="minorHAnsi" w:hAnsiTheme="minorHAnsi" w:cstheme="minorHAnsi"/>
          <w:sz w:val="22"/>
          <w:szCs w:val="22"/>
        </w:rPr>
        <w:t>Tato smlouva nabývá platnosti dnem jejího podpisu oběma smluvními stranami a účinnosti dnem, kdy vyjádření souhlasu s obsahem návrhu smlouvy dojde druhé smluvní straně, nestanoví</w:t>
      </w:r>
      <w:r w:rsidRPr="008160D1">
        <w:rPr>
          <w:rFonts w:asciiTheme="minorHAnsi" w:hAnsiTheme="minorHAnsi" w:cstheme="minorHAnsi"/>
          <w:sz w:val="22"/>
          <w:szCs w:val="22"/>
        </w:rPr>
        <w:noBreakHyphen/>
        <w:t xml:space="preserve">li zákon č. 340/2015 Sb., o zvláštních podmínkách účinnosti některých smluv, uveřejňování těchto smluv a o registru smluv (zákon o registru smluv), ve znění pozdějších předpisů (dále jen </w:t>
      </w:r>
      <w:r w:rsidR="00D302DE">
        <w:rPr>
          <w:rFonts w:asciiTheme="minorHAnsi" w:hAnsiTheme="minorHAnsi" w:cstheme="minorHAnsi"/>
          <w:sz w:val="22"/>
          <w:szCs w:val="22"/>
        </w:rPr>
        <w:t>„zákon o registru smluv“)</w:t>
      </w:r>
      <w:r w:rsidR="00B2317C">
        <w:rPr>
          <w:rFonts w:asciiTheme="minorHAnsi" w:hAnsiTheme="minorHAnsi" w:cstheme="minorHAnsi"/>
          <w:sz w:val="22"/>
          <w:szCs w:val="22"/>
        </w:rPr>
        <w:t xml:space="preserve"> jinak</w:t>
      </w:r>
      <w:r w:rsidRPr="008160D1">
        <w:rPr>
          <w:rFonts w:asciiTheme="minorHAnsi" w:hAnsiTheme="minorHAnsi" w:cstheme="minorHAnsi"/>
          <w:sz w:val="22"/>
          <w:szCs w:val="22"/>
        </w:rPr>
        <w:t>. V takovém případě nabývá smlouva účinnosti nejdříve dnem jejího uveřejnění v registru smluv.</w:t>
      </w:r>
    </w:p>
    <w:p w:rsidR="009C34D0" w:rsidRPr="008160D1" w:rsidRDefault="009C34D0" w:rsidP="009C34D0">
      <w:pPr>
        <w:pStyle w:val="Smlouva-slo"/>
        <w:numPr>
          <w:ilvl w:val="0"/>
          <w:numId w:val="13"/>
        </w:numPr>
        <w:tabs>
          <w:tab w:val="clear" w:pos="360"/>
        </w:tabs>
        <w:spacing w:before="0" w:line="240" w:lineRule="auto"/>
        <w:ind w:left="357" w:hanging="357"/>
        <w:rPr>
          <w:rFonts w:asciiTheme="minorHAnsi" w:hAnsiTheme="minorHAnsi" w:cstheme="minorHAnsi"/>
          <w:sz w:val="22"/>
          <w:szCs w:val="22"/>
        </w:rPr>
      </w:pPr>
      <w:r w:rsidRPr="008160D1">
        <w:rPr>
          <w:rFonts w:asciiTheme="minorHAnsi" w:hAnsiTheme="minorHAnsi" w:cstheme="minorHAnsi"/>
          <w:sz w:val="22"/>
          <w:szCs w:val="22"/>
        </w:rPr>
        <w:t>Tato smlouva je vyhotovena ve čtyřech stejnopisech s platností originálu, přičemž příkazce obdrží tři a příkazník jedno vyhotovení.</w:t>
      </w:r>
    </w:p>
    <w:p w:rsidR="009C34D0" w:rsidRPr="008160D1" w:rsidRDefault="009C34D0" w:rsidP="009C34D0">
      <w:pPr>
        <w:pStyle w:val="Smlouva-slo"/>
        <w:numPr>
          <w:ilvl w:val="0"/>
          <w:numId w:val="13"/>
        </w:numPr>
        <w:tabs>
          <w:tab w:val="left" w:pos="426"/>
        </w:tabs>
        <w:spacing w:before="0" w:line="240" w:lineRule="auto"/>
        <w:rPr>
          <w:rFonts w:asciiTheme="minorHAnsi" w:hAnsiTheme="minorHAnsi" w:cstheme="minorHAnsi"/>
          <w:sz w:val="22"/>
          <w:szCs w:val="22"/>
        </w:rPr>
      </w:pPr>
      <w:r w:rsidRPr="008160D1">
        <w:rPr>
          <w:rFonts w:asciiTheme="minorHAnsi" w:hAnsiTheme="minorHAnsi" w:cstheme="minorHAnsi"/>
          <w:color w:val="000000"/>
          <w:sz w:val="22"/>
          <w:szCs w:val="22"/>
        </w:rPr>
        <w:t>Pro úč</w:t>
      </w:r>
      <w:r w:rsidRPr="008160D1">
        <w:rPr>
          <w:rFonts w:asciiTheme="minorHAnsi" w:hAnsiTheme="minorHAnsi" w:cstheme="minorHAnsi"/>
          <w:sz w:val="22"/>
          <w:szCs w:val="22"/>
        </w:rPr>
        <w:t>e</w:t>
      </w:r>
      <w:r w:rsidRPr="008160D1">
        <w:rPr>
          <w:rFonts w:asciiTheme="minorHAnsi" w:hAnsiTheme="minorHAnsi" w:cstheme="minorHAnsi"/>
          <w:color w:val="000000"/>
          <w:sz w:val="22"/>
          <w:szCs w:val="22"/>
        </w:rPr>
        <w:t xml:space="preserve">ly této smlouvy se pod pojmem „bez zbytečného odkladu“ dle § 2002 občanského zákoníku rozumí „nejpozději do </w:t>
      </w:r>
      <w:r w:rsidR="004827A1">
        <w:rPr>
          <w:rFonts w:asciiTheme="minorHAnsi" w:hAnsiTheme="minorHAnsi" w:cstheme="minorHAnsi"/>
          <w:color w:val="000000"/>
          <w:sz w:val="22"/>
          <w:szCs w:val="22"/>
        </w:rPr>
        <w:t>2</w:t>
      </w:r>
      <w:r w:rsidRPr="008160D1">
        <w:rPr>
          <w:rFonts w:asciiTheme="minorHAnsi" w:hAnsiTheme="minorHAnsi" w:cstheme="minorHAnsi"/>
          <w:color w:val="000000"/>
          <w:sz w:val="22"/>
          <w:szCs w:val="22"/>
        </w:rPr>
        <w:t xml:space="preserve"> týdnů“.</w:t>
      </w:r>
    </w:p>
    <w:p w:rsidR="009C34D0" w:rsidRPr="008160D1" w:rsidRDefault="009C34D0" w:rsidP="009C34D0">
      <w:pPr>
        <w:pStyle w:val="Smlouva-slo"/>
        <w:numPr>
          <w:ilvl w:val="0"/>
          <w:numId w:val="13"/>
        </w:numPr>
        <w:tabs>
          <w:tab w:val="clear" w:pos="360"/>
        </w:tabs>
        <w:spacing w:before="0" w:line="240" w:lineRule="auto"/>
        <w:ind w:left="357" w:hanging="357"/>
        <w:rPr>
          <w:rFonts w:asciiTheme="minorHAnsi" w:hAnsiTheme="minorHAnsi" w:cstheme="minorHAnsi"/>
          <w:sz w:val="22"/>
          <w:szCs w:val="22"/>
        </w:rPr>
      </w:pPr>
      <w:r w:rsidRPr="008160D1">
        <w:rPr>
          <w:rFonts w:asciiTheme="minorHAnsi" w:hAnsiTheme="minorHAnsi" w:cstheme="minorHAnsi"/>
          <w:sz w:val="22"/>
          <w:szCs w:val="22"/>
        </w:rPr>
        <w:t>Smluvní strany shodně prohlašují, že si tuto smlouvu před jejím podepsáním přečetly, že je uzavřena po vzájemném projednání podle jejich pravé a svobodné vůle, určitě, vážně a srozumitelně, nikoliv v tísni nebo za nápadně nevýhodných podmínek, a že se dohodly o celém jejím obsahu, což stvrzují svými podpisy.</w:t>
      </w:r>
    </w:p>
    <w:p w:rsidR="009C34D0" w:rsidRPr="00AD2034" w:rsidRDefault="009C34D0" w:rsidP="00AD2034">
      <w:pPr>
        <w:pStyle w:val="Smlouva-slo"/>
        <w:numPr>
          <w:ilvl w:val="0"/>
          <w:numId w:val="13"/>
        </w:numPr>
        <w:tabs>
          <w:tab w:val="clear" w:pos="360"/>
        </w:tabs>
        <w:spacing w:before="0" w:line="240" w:lineRule="auto"/>
        <w:ind w:left="357" w:hanging="357"/>
        <w:rPr>
          <w:rFonts w:asciiTheme="minorHAnsi" w:hAnsiTheme="minorHAnsi" w:cstheme="minorHAnsi"/>
          <w:sz w:val="22"/>
          <w:szCs w:val="22"/>
        </w:rPr>
      </w:pPr>
      <w:r w:rsidRPr="008160D1">
        <w:rPr>
          <w:rFonts w:asciiTheme="minorHAnsi" w:hAnsiTheme="minorHAnsi" w:cstheme="minorHAnsi"/>
          <w:sz w:val="22"/>
          <w:szCs w:val="22"/>
        </w:rPr>
        <w:t>Smluvní strany se dohodly, že pokud se na tuto smlouvu vztahuje povinnost uveřejnění v registru smluv ve smyslu zákona o registru smluv, provede uveřejnění v souladu se zákonem příkazce.</w:t>
      </w:r>
      <w:r w:rsidR="00AD2034">
        <w:rPr>
          <w:rFonts w:asciiTheme="minorHAnsi" w:hAnsiTheme="minorHAnsi" w:cstheme="minorHAnsi"/>
          <w:sz w:val="22"/>
          <w:szCs w:val="22"/>
        </w:rPr>
        <w:t xml:space="preserve"> </w:t>
      </w:r>
      <w:r w:rsidRPr="00AD2034">
        <w:rPr>
          <w:rFonts w:asciiTheme="minorHAnsi" w:hAnsiTheme="minorHAnsi" w:cstheme="minorHAnsi"/>
          <w:sz w:val="22"/>
          <w:szCs w:val="22"/>
        </w:rPr>
        <w:t xml:space="preserve">Smlouva bude zveřejněna po </w:t>
      </w:r>
      <w:proofErr w:type="spellStart"/>
      <w:r w:rsidRPr="00AD2034">
        <w:rPr>
          <w:rFonts w:asciiTheme="minorHAnsi" w:hAnsiTheme="minorHAnsi" w:cstheme="minorHAnsi"/>
          <w:sz w:val="22"/>
          <w:szCs w:val="22"/>
        </w:rPr>
        <w:t>anonymizaci</w:t>
      </w:r>
      <w:proofErr w:type="spellEnd"/>
      <w:r w:rsidRPr="00AD2034">
        <w:rPr>
          <w:rFonts w:asciiTheme="minorHAnsi" w:hAnsiTheme="minorHAnsi" w:cstheme="minorHAnsi"/>
          <w:sz w:val="22"/>
          <w:szCs w:val="22"/>
        </w:rPr>
        <w:t xml:space="preserve"> provedené v souladu s platnými právními předpisy.</w:t>
      </w:r>
    </w:p>
    <w:p w:rsidR="009C34D0" w:rsidRPr="008160D1" w:rsidRDefault="009C34D0" w:rsidP="009C34D0">
      <w:pPr>
        <w:pStyle w:val="Smlouva-slo"/>
        <w:numPr>
          <w:ilvl w:val="0"/>
          <w:numId w:val="13"/>
        </w:numPr>
        <w:tabs>
          <w:tab w:val="clear" w:pos="360"/>
        </w:tabs>
        <w:spacing w:before="0" w:line="240" w:lineRule="auto"/>
        <w:ind w:left="357" w:hanging="357"/>
        <w:rPr>
          <w:rFonts w:asciiTheme="minorHAnsi" w:hAnsiTheme="minorHAnsi" w:cstheme="minorHAnsi"/>
          <w:sz w:val="22"/>
          <w:szCs w:val="22"/>
        </w:rPr>
      </w:pPr>
      <w:r w:rsidRPr="008160D1">
        <w:rPr>
          <w:rFonts w:asciiTheme="minorHAnsi" w:hAnsiTheme="minorHAnsi" w:cstheme="minorHAnsi"/>
          <w:sz w:val="22"/>
          <w:szCs w:val="22"/>
        </w:rPr>
        <w:t xml:space="preserve">Osobní údaje obsažené v této smlouvě budou příkazcem zpracovávány pouze pro účely plnění práv a povinností vyplývajících z této smlouvy; k jiným účelům nebudou tyto osobní údaje příkazcem použity. Příkazce při zpracovávání osobních údajů dodržuje platné právní předpisy. </w:t>
      </w:r>
    </w:p>
    <w:p w:rsidR="009C34D0" w:rsidRDefault="009C34D0" w:rsidP="009C34D0">
      <w:pPr>
        <w:pStyle w:val="Zhlav"/>
        <w:tabs>
          <w:tab w:val="clear" w:pos="4536"/>
          <w:tab w:val="clear" w:pos="9072"/>
          <w:tab w:val="center" w:pos="1985"/>
          <w:tab w:val="center" w:pos="6804"/>
        </w:tabs>
        <w:rPr>
          <w:rFonts w:asciiTheme="minorHAnsi" w:hAnsiTheme="minorHAnsi" w:cstheme="minorHAnsi"/>
          <w:sz w:val="22"/>
          <w:szCs w:val="22"/>
        </w:rPr>
      </w:pPr>
    </w:p>
    <w:p w:rsidR="0069015E" w:rsidRDefault="0069015E" w:rsidP="0069015E">
      <w:pPr>
        <w:tabs>
          <w:tab w:val="left" w:pos="426"/>
        </w:tabs>
        <w:ind w:left="357"/>
        <w:jc w:val="both"/>
        <w:rPr>
          <w:rFonts w:asciiTheme="minorHAnsi" w:hAnsiTheme="minorHAnsi" w:cstheme="minorHAnsi"/>
          <w:sz w:val="22"/>
          <w:szCs w:val="22"/>
        </w:rPr>
      </w:pPr>
    </w:p>
    <w:p w:rsidR="00AD2034" w:rsidRPr="00AD2034" w:rsidRDefault="0069015E" w:rsidP="00AD2034">
      <w:pPr>
        <w:tabs>
          <w:tab w:val="left" w:pos="426"/>
        </w:tabs>
        <w:ind w:left="420" w:hanging="420"/>
        <w:jc w:val="both"/>
        <w:rPr>
          <w:rFonts w:asciiTheme="minorHAnsi" w:hAnsiTheme="minorHAnsi" w:cstheme="minorHAnsi"/>
          <w:sz w:val="22"/>
          <w:szCs w:val="22"/>
        </w:rPr>
      </w:pPr>
      <w:r>
        <w:rPr>
          <w:rFonts w:asciiTheme="minorHAnsi" w:hAnsiTheme="minorHAnsi" w:cstheme="minorHAnsi"/>
          <w:sz w:val="22"/>
          <w:szCs w:val="22"/>
        </w:rPr>
        <w:tab/>
      </w:r>
      <w:r w:rsidR="00AD2034" w:rsidRPr="00AD2034">
        <w:rPr>
          <w:rFonts w:asciiTheme="minorHAnsi" w:hAnsiTheme="minorHAnsi" w:cstheme="minorHAnsi"/>
          <w:sz w:val="22"/>
          <w:szCs w:val="22"/>
        </w:rPr>
        <w:t>V Rožnově pod Radhoštěm dne</w:t>
      </w:r>
      <w:r w:rsidR="00AD2034" w:rsidRPr="00AD2034">
        <w:rPr>
          <w:rFonts w:asciiTheme="minorHAnsi" w:hAnsiTheme="minorHAnsi" w:cstheme="minorHAnsi"/>
          <w:sz w:val="22"/>
          <w:szCs w:val="22"/>
        </w:rPr>
        <w:tab/>
      </w:r>
      <w:r w:rsidR="00AD2034" w:rsidRPr="00AD2034">
        <w:rPr>
          <w:rFonts w:asciiTheme="minorHAnsi" w:hAnsiTheme="minorHAnsi" w:cstheme="minorHAnsi"/>
          <w:sz w:val="22"/>
          <w:szCs w:val="22"/>
        </w:rPr>
        <w:tab/>
      </w:r>
      <w:r w:rsidR="000E61C0">
        <w:rPr>
          <w:rFonts w:asciiTheme="minorHAnsi" w:hAnsiTheme="minorHAnsi" w:cstheme="minorHAnsi"/>
          <w:sz w:val="22"/>
          <w:szCs w:val="22"/>
        </w:rPr>
        <w:t>2. 6. 2021</w:t>
      </w:r>
      <w:bookmarkStart w:id="1" w:name="_GoBack"/>
      <w:bookmarkEnd w:id="1"/>
      <w:r w:rsidR="00AD2034" w:rsidRPr="00AD2034">
        <w:rPr>
          <w:rFonts w:asciiTheme="minorHAnsi" w:hAnsiTheme="minorHAnsi" w:cstheme="minorHAnsi"/>
          <w:sz w:val="22"/>
          <w:szCs w:val="22"/>
        </w:rPr>
        <w:tab/>
      </w:r>
      <w:r w:rsidR="00AD2034" w:rsidRPr="00AD2034">
        <w:rPr>
          <w:rFonts w:asciiTheme="minorHAnsi" w:hAnsiTheme="minorHAnsi" w:cstheme="minorHAnsi"/>
          <w:sz w:val="22"/>
          <w:szCs w:val="22"/>
        </w:rPr>
        <w:tab/>
        <w:t>V</w:t>
      </w:r>
      <w:r w:rsidR="0060125B">
        <w:rPr>
          <w:rFonts w:asciiTheme="minorHAnsi" w:hAnsiTheme="minorHAnsi" w:cstheme="minorHAnsi"/>
          <w:sz w:val="22"/>
          <w:szCs w:val="22"/>
        </w:rPr>
        <w:t xml:space="preserve"> Rožnově pod Radhoštěm </w:t>
      </w:r>
      <w:r w:rsidR="00AD2034" w:rsidRPr="00AD2034">
        <w:rPr>
          <w:rFonts w:asciiTheme="minorHAnsi" w:hAnsiTheme="minorHAnsi" w:cstheme="minorHAnsi"/>
          <w:sz w:val="22"/>
          <w:szCs w:val="22"/>
        </w:rPr>
        <w:t>dne</w:t>
      </w:r>
    </w:p>
    <w:p w:rsidR="00AD2034" w:rsidRDefault="00AD2034" w:rsidP="00AD2034">
      <w:pPr>
        <w:rPr>
          <w:rFonts w:asciiTheme="minorHAnsi" w:hAnsiTheme="minorHAnsi" w:cstheme="minorHAnsi"/>
          <w:sz w:val="22"/>
          <w:szCs w:val="22"/>
        </w:rPr>
      </w:pPr>
    </w:p>
    <w:p w:rsidR="00AD2034" w:rsidRDefault="00AD2034" w:rsidP="00AD2034">
      <w:pPr>
        <w:rPr>
          <w:rFonts w:asciiTheme="minorHAnsi" w:hAnsiTheme="minorHAnsi" w:cstheme="minorHAnsi"/>
          <w:sz w:val="22"/>
          <w:szCs w:val="22"/>
        </w:rPr>
      </w:pPr>
    </w:p>
    <w:p w:rsidR="00AD2034" w:rsidRDefault="00AD2034" w:rsidP="00AD2034">
      <w:pPr>
        <w:rPr>
          <w:rFonts w:asciiTheme="minorHAnsi" w:hAnsiTheme="minorHAnsi" w:cstheme="minorHAnsi"/>
          <w:sz w:val="22"/>
          <w:szCs w:val="22"/>
        </w:rPr>
      </w:pPr>
    </w:p>
    <w:p w:rsidR="00AD2034" w:rsidRDefault="00AD2034" w:rsidP="00AD2034">
      <w:pPr>
        <w:ind w:firstLine="420"/>
        <w:rPr>
          <w:rFonts w:asciiTheme="minorHAnsi" w:hAnsiTheme="minorHAnsi" w:cstheme="minorHAnsi"/>
          <w:sz w:val="22"/>
          <w:szCs w:val="22"/>
        </w:rPr>
      </w:pPr>
      <w:r w:rsidRPr="00AD2034">
        <w:rPr>
          <w:rFonts w:asciiTheme="minorHAnsi" w:hAnsiTheme="minorHAnsi" w:cstheme="minorHAnsi"/>
          <w:sz w:val="22"/>
          <w:szCs w:val="22"/>
        </w:rPr>
        <w:t>…………………………………………..</w:t>
      </w:r>
      <w:r w:rsidRPr="00AD2034">
        <w:rPr>
          <w:rFonts w:asciiTheme="minorHAnsi" w:hAnsiTheme="minorHAnsi" w:cstheme="minorHAnsi"/>
          <w:sz w:val="22"/>
          <w:szCs w:val="22"/>
        </w:rPr>
        <w:tab/>
      </w:r>
      <w:r w:rsidRPr="00AD2034">
        <w:rPr>
          <w:rFonts w:asciiTheme="minorHAnsi" w:hAnsiTheme="minorHAnsi" w:cstheme="minorHAnsi"/>
          <w:sz w:val="22"/>
          <w:szCs w:val="22"/>
        </w:rPr>
        <w:tab/>
      </w:r>
      <w:r w:rsidRPr="00AD2034">
        <w:rPr>
          <w:rFonts w:asciiTheme="minorHAnsi" w:hAnsiTheme="minorHAnsi" w:cstheme="minorHAnsi"/>
          <w:sz w:val="22"/>
          <w:szCs w:val="22"/>
        </w:rPr>
        <w:tab/>
      </w:r>
      <w:r w:rsidRPr="00AD2034">
        <w:rPr>
          <w:rFonts w:asciiTheme="minorHAnsi" w:hAnsiTheme="minorHAnsi" w:cstheme="minorHAnsi"/>
          <w:sz w:val="22"/>
          <w:szCs w:val="22"/>
        </w:rPr>
        <w:tab/>
        <w:t>…………………………………………..</w:t>
      </w:r>
      <w:r w:rsidRPr="00AD2034">
        <w:rPr>
          <w:rFonts w:asciiTheme="minorHAnsi" w:hAnsiTheme="minorHAnsi" w:cstheme="minorHAnsi"/>
          <w:sz w:val="22"/>
          <w:szCs w:val="22"/>
        </w:rPr>
        <w:tab/>
      </w:r>
    </w:p>
    <w:p w:rsidR="0060125B" w:rsidRDefault="0060125B" w:rsidP="0060125B">
      <w:pPr>
        <w:ind w:left="2124" w:hanging="1704"/>
        <w:rPr>
          <w:rFonts w:asciiTheme="minorHAnsi" w:hAnsiTheme="minorHAnsi" w:cstheme="minorHAnsi"/>
          <w:sz w:val="22"/>
          <w:szCs w:val="22"/>
        </w:rPr>
      </w:pPr>
      <w:r>
        <w:rPr>
          <w:rFonts w:asciiTheme="minorHAnsi" w:hAnsiTheme="minorHAnsi" w:cstheme="minorHAnsi"/>
          <w:sz w:val="22"/>
          <w:szCs w:val="22"/>
        </w:rPr>
        <w:t>Ing. Jindřich Ondruš</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Ing. Jiří Reichel</w:t>
      </w:r>
    </w:p>
    <w:p w:rsidR="00AD2034" w:rsidRDefault="00AD2034" w:rsidP="0060125B">
      <w:pPr>
        <w:ind w:left="2124" w:hanging="1704"/>
        <w:rPr>
          <w:rFonts w:asciiTheme="minorHAnsi" w:hAnsiTheme="minorHAnsi" w:cstheme="minorHAnsi"/>
          <w:sz w:val="22"/>
          <w:szCs w:val="22"/>
        </w:rPr>
      </w:pPr>
      <w:r>
        <w:rPr>
          <w:rFonts w:asciiTheme="minorHAnsi" w:hAnsiTheme="minorHAnsi" w:cstheme="minorHAnsi"/>
          <w:sz w:val="22"/>
          <w:szCs w:val="22"/>
        </w:rPr>
        <w:t>generální ředitel</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60125B">
        <w:rPr>
          <w:rFonts w:asciiTheme="minorHAnsi" w:hAnsiTheme="minorHAnsi" w:cstheme="minorHAnsi"/>
          <w:sz w:val="22"/>
          <w:szCs w:val="22"/>
        </w:rPr>
        <w:tab/>
      </w:r>
      <w:r w:rsidR="0060125B">
        <w:rPr>
          <w:rFonts w:asciiTheme="minorHAnsi" w:hAnsiTheme="minorHAnsi" w:cstheme="minorHAnsi"/>
          <w:sz w:val="22"/>
          <w:szCs w:val="22"/>
        </w:rPr>
        <w:tab/>
      </w:r>
      <w:r w:rsidR="0060125B">
        <w:rPr>
          <w:rFonts w:asciiTheme="minorHAnsi" w:hAnsiTheme="minorHAnsi" w:cstheme="minorHAnsi"/>
          <w:sz w:val="22"/>
          <w:szCs w:val="22"/>
        </w:rPr>
        <w:tab/>
        <w:t>koordinátor bezpečnosti práce</w:t>
      </w:r>
    </w:p>
    <w:p w:rsidR="002E5096" w:rsidRPr="00AD2034" w:rsidRDefault="002E5096" w:rsidP="00AD2034">
      <w:pPr>
        <w:ind w:firstLine="420"/>
        <w:rPr>
          <w:rFonts w:asciiTheme="minorHAnsi" w:hAnsiTheme="minorHAnsi" w:cstheme="minorHAnsi"/>
          <w:sz w:val="22"/>
          <w:szCs w:val="22"/>
        </w:rPr>
      </w:pPr>
    </w:p>
    <w:tbl>
      <w:tblPr>
        <w:tblpPr w:leftFromText="141" w:rightFromText="141" w:vertAnchor="text" w:horzAnchor="margin"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6"/>
      </w:tblGrid>
      <w:tr w:rsidR="002E5096" w:rsidRPr="00AD2034" w:rsidTr="002E5096">
        <w:trPr>
          <w:trHeight w:val="1818"/>
        </w:trPr>
        <w:tc>
          <w:tcPr>
            <w:tcW w:w="4686" w:type="dxa"/>
          </w:tcPr>
          <w:p w:rsidR="002E5096" w:rsidRPr="00AD2034" w:rsidRDefault="002E5096" w:rsidP="002E5096">
            <w:pPr>
              <w:ind w:left="4209" w:hanging="4209"/>
              <w:jc w:val="both"/>
              <w:rPr>
                <w:rFonts w:asciiTheme="minorHAnsi" w:hAnsiTheme="minorHAnsi" w:cstheme="minorHAnsi"/>
                <w:b/>
                <w:sz w:val="18"/>
                <w:szCs w:val="18"/>
              </w:rPr>
            </w:pPr>
            <w:r w:rsidRPr="00AD2034">
              <w:rPr>
                <w:rFonts w:asciiTheme="minorHAnsi" w:hAnsiTheme="minorHAnsi" w:cstheme="minorHAnsi"/>
                <w:b/>
                <w:sz w:val="18"/>
                <w:szCs w:val="18"/>
              </w:rPr>
              <w:lastRenderedPageBreak/>
              <w:t xml:space="preserve">Doložka: </w:t>
            </w:r>
          </w:p>
          <w:p w:rsidR="002E5096" w:rsidRPr="00AD2034" w:rsidRDefault="002E5096" w:rsidP="002E5096">
            <w:pPr>
              <w:tabs>
                <w:tab w:val="left" w:pos="2254"/>
              </w:tabs>
              <w:jc w:val="both"/>
              <w:rPr>
                <w:rFonts w:asciiTheme="minorHAnsi" w:hAnsiTheme="minorHAnsi" w:cstheme="minorHAnsi"/>
                <w:sz w:val="18"/>
                <w:szCs w:val="18"/>
              </w:rPr>
            </w:pPr>
            <w:r w:rsidRPr="00AD2034">
              <w:rPr>
                <w:rFonts w:asciiTheme="minorHAnsi" w:hAnsiTheme="minorHAnsi" w:cstheme="minorHAnsi"/>
                <w:sz w:val="18"/>
                <w:szCs w:val="18"/>
              </w:rPr>
              <w:t xml:space="preserve">Předběžnou řídící kontrolu dle ustanovení § 10, §11, §13 </w:t>
            </w:r>
            <w:proofErr w:type="spellStart"/>
            <w:r w:rsidRPr="00AD2034">
              <w:rPr>
                <w:rFonts w:asciiTheme="minorHAnsi" w:hAnsiTheme="minorHAnsi" w:cstheme="minorHAnsi"/>
                <w:sz w:val="18"/>
                <w:szCs w:val="18"/>
              </w:rPr>
              <w:t>vyhl</w:t>
            </w:r>
            <w:proofErr w:type="spellEnd"/>
            <w:r w:rsidRPr="00AD2034">
              <w:rPr>
                <w:rFonts w:asciiTheme="minorHAnsi" w:hAnsiTheme="minorHAnsi" w:cstheme="minorHAnsi"/>
                <w:sz w:val="18"/>
                <w:szCs w:val="18"/>
              </w:rPr>
              <w:t xml:space="preserve">. č. 416/2004 Sb., kterou se provádí zákon č. 320/2001 Sb., o finanční kontrole, v platném znění   </w:t>
            </w:r>
          </w:p>
          <w:p w:rsidR="002E5096" w:rsidRDefault="002E5096" w:rsidP="002E5096">
            <w:pPr>
              <w:pStyle w:val="Export0"/>
              <w:tabs>
                <w:tab w:val="left" w:pos="2254"/>
              </w:tabs>
              <w:jc w:val="both"/>
              <w:rPr>
                <w:rFonts w:asciiTheme="minorHAnsi" w:hAnsiTheme="minorHAnsi" w:cstheme="minorHAnsi"/>
                <w:sz w:val="18"/>
                <w:szCs w:val="18"/>
              </w:rPr>
            </w:pPr>
          </w:p>
          <w:p w:rsidR="002E5096" w:rsidRPr="00AD2034" w:rsidRDefault="002E5096" w:rsidP="002E5096">
            <w:pPr>
              <w:pStyle w:val="Export0"/>
              <w:tabs>
                <w:tab w:val="left" w:pos="2254"/>
              </w:tabs>
              <w:jc w:val="both"/>
              <w:rPr>
                <w:rFonts w:asciiTheme="minorHAnsi" w:hAnsiTheme="minorHAnsi" w:cstheme="minorHAnsi"/>
                <w:sz w:val="18"/>
                <w:szCs w:val="18"/>
              </w:rPr>
            </w:pPr>
            <w:r w:rsidRPr="00AD2034">
              <w:rPr>
                <w:rFonts w:asciiTheme="minorHAnsi" w:hAnsiTheme="minorHAnsi" w:cstheme="minorHAnsi"/>
                <w:sz w:val="18"/>
                <w:szCs w:val="18"/>
              </w:rPr>
              <w:t xml:space="preserve">Provedl příkazce operace: </w:t>
            </w:r>
            <w:r>
              <w:rPr>
                <w:rFonts w:asciiTheme="minorHAnsi" w:hAnsiTheme="minorHAnsi" w:cstheme="minorHAnsi"/>
                <w:sz w:val="18"/>
                <w:szCs w:val="18"/>
              </w:rPr>
              <w:t>Ing. Milan Gesierich</w:t>
            </w:r>
          </w:p>
          <w:p w:rsidR="002E5096" w:rsidRDefault="002E5096" w:rsidP="002E5096">
            <w:pPr>
              <w:pStyle w:val="Export0"/>
              <w:tabs>
                <w:tab w:val="left" w:pos="2254"/>
              </w:tabs>
              <w:jc w:val="both"/>
              <w:rPr>
                <w:rFonts w:asciiTheme="minorHAnsi" w:hAnsiTheme="minorHAnsi" w:cstheme="minorHAnsi"/>
                <w:sz w:val="18"/>
                <w:szCs w:val="18"/>
              </w:rPr>
            </w:pPr>
            <w:r w:rsidRPr="00AD2034">
              <w:rPr>
                <w:rFonts w:asciiTheme="minorHAnsi" w:hAnsiTheme="minorHAnsi" w:cstheme="minorHAnsi"/>
                <w:sz w:val="18"/>
                <w:szCs w:val="18"/>
              </w:rPr>
              <w:t xml:space="preserve">Dne </w:t>
            </w:r>
            <w:r w:rsidR="001733BC" w:rsidRPr="00AD2034">
              <w:rPr>
                <w:rFonts w:asciiTheme="minorHAnsi" w:hAnsiTheme="minorHAnsi" w:cstheme="minorHAnsi"/>
                <w:sz w:val="18"/>
                <w:szCs w:val="18"/>
              </w:rPr>
              <w:fldChar w:fldCharType="begin">
                <w:ffData>
                  <w:name w:val=""/>
                  <w:enabled/>
                  <w:calcOnExit w:val="0"/>
                  <w:textInput/>
                </w:ffData>
              </w:fldChar>
            </w:r>
            <w:r w:rsidRPr="00AD2034">
              <w:rPr>
                <w:rFonts w:asciiTheme="minorHAnsi" w:hAnsiTheme="minorHAnsi" w:cstheme="minorHAnsi"/>
                <w:sz w:val="18"/>
                <w:szCs w:val="18"/>
              </w:rPr>
              <w:instrText xml:space="preserve"> FORMTEXT </w:instrText>
            </w:r>
            <w:r w:rsidR="001733BC" w:rsidRPr="00AD2034">
              <w:rPr>
                <w:rFonts w:asciiTheme="minorHAnsi" w:hAnsiTheme="minorHAnsi" w:cstheme="minorHAnsi"/>
                <w:sz w:val="18"/>
                <w:szCs w:val="18"/>
              </w:rPr>
            </w:r>
            <w:r w:rsidR="001733BC" w:rsidRPr="00AD2034">
              <w:rPr>
                <w:rFonts w:asciiTheme="minorHAnsi" w:hAnsiTheme="minorHAnsi" w:cstheme="minorHAnsi"/>
                <w:sz w:val="18"/>
                <w:szCs w:val="18"/>
              </w:rPr>
              <w:fldChar w:fldCharType="separate"/>
            </w:r>
            <w:r w:rsidRPr="00AD2034">
              <w:rPr>
                <w:rFonts w:asciiTheme="minorHAnsi" w:hAnsiTheme="minorHAnsi" w:cstheme="minorHAnsi"/>
                <w:noProof/>
                <w:sz w:val="18"/>
                <w:szCs w:val="18"/>
              </w:rPr>
              <w:t> </w:t>
            </w:r>
            <w:r w:rsidRPr="00AD2034">
              <w:rPr>
                <w:rFonts w:asciiTheme="minorHAnsi" w:hAnsiTheme="minorHAnsi" w:cstheme="minorHAnsi"/>
                <w:noProof/>
                <w:sz w:val="18"/>
                <w:szCs w:val="18"/>
              </w:rPr>
              <w:t> </w:t>
            </w:r>
            <w:r w:rsidRPr="00AD2034">
              <w:rPr>
                <w:rFonts w:asciiTheme="minorHAnsi" w:hAnsiTheme="minorHAnsi" w:cstheme="minorHAnsi"/>
                <w:noProof/>
                <w:sz w:val="18"/>
                <w:szCs w:val="18"/>
              </w:rPr>
              <w:t> </w:t>
            </w:r>
            <w:r w:rsidRPr="00AD2034">
              <w:rPr>
                <w:rFonts w:asciiTheme="minorHAnsi" w:hAnsiTheme="minorHAnsi" w:cstheme="minorHAnsi"/>
                <w:noProof/>
                <w:sz w:val="18"/>
                <w:szCs w:val="18"/>
              </w:rPr>
              <w:t> </w:t>
            </w:r>
            <w:r w:rsidRPr="00AD2034">
              <w:rPr>
                <w:rFonts w:asciiTheme="minorHAnsi" w:hAnsiTheme="minorHAnsi" w:cstheme="minorHAnsi"/>
                <w:noProof/>
                <w:sz w:val="18"/>
                <w:szCs w:val="18"/>
              </w:rPr>
              <w:t> </w:t>
            </w:r>
            <w:r w:rsidR="001733BC" w:rsidRPr="00AD2034">
              <w:rPr>
                <w:rFonts w:asciiTheme="minorHAnsi" w:hAnsiTheme="minorHAnsi" w:cstheme="minorHAnsi"/>
                <w:sz w:val="18"/>
                <w:szCs w:val="18"/>
              </w:rPr>
              <w:fldChar w:fldCharType="end"/>
            </w:r>
          </w:p>
          <w:p w:rsidR="002E5096" w:rsidRPr="00AD2034" w:rsidRDefault="002E5096" w:rsidP="002E5096">
            <w:pPr>
              <w:pStyle w:val="Export0"/>
              <w:tabs>
                <w:tab w:val="left" w:pos="2254"/>
              </w:tabs>
              <w:jc w:val="both"/>
              <w:rPr>
                <w:rFonts w:asciiTheme="minorHAnsi" w:hAnsiTheme="minorHAnsi" w:cstheme="minorHAnsi"/>
                <w:sz w:val="18"/>
                <w:szCs w:val="18"/>
              </w:rPr>
            </w:pPr>
          </w:p>
          <w:p w:rsidR="002E5096" w:rsidRPr="00AD2034" w:rsidRDefault="002E5096" w:rsidP="002E5096">
            <w:pPr>
              <w:pStyle w:val="Export0"/>
              <w:tabs>
                <w:tab w:val="left" w:pos="2254"/>
              </w:tabs>
              <w:ind w:hanging="709"/>
              <w:jc w:val="both"/>
              <w:rPr>
                <w:rFonts w:asciiTheme="minorHAnsi" w:hAnsiTheme="minorHAnsi" w:cstheme="minorHAnsi"/>
                <w:sz w:val="18"/>
                <w:szCs w:val="18"/>
              </w:rPr>
            </w:pPr>
            <w:proofErr w:type="spellStart"/>
            <w:r w:rsidRPr="00AD2034">
              <w:rPr>
                <w:rFonts w:asciiTheme="minorHAnsi" w:hAnsiTheme="minorHAnsi" w:cstheme="minorHAnsi"/>
                <w:sz w:val="18"/>
                <w:szCs w:val="18"/>
              </w:rPr>
              <w:t>Předklád</w:t>
            </w:r>
            <w:proofErr w:type="spellEnd"/>
            <w:r w:rsidRPr="00AD2034">
              <w:rPr>
                <w:rFonts w:asciiTheme="minorHAnsi" w:hAnsiTheme="minorHAnsi" w:cstheme="minorHAnsi"/>
                <w:sz w:val="18"/>
                <w:szCs w:val="18"/>
              </w:rPr>
              <w:t xml:space="preserve"> Předkládá správce rozpočtu: </w:t>
            </w:r>
            <w:r>
              <w:rPr>
                <w:rFonts w:asciiTheme="minorHAnsi" w:hAnsiTheme="minorHAnsi" w:cstheme="minorHAnsi"/>
                <w:sz w:val="18"/>
                <w:szCs w:val="18"/>
              </w:rPr>
              <w:t>Ing. Věra Cábová</w:t>
            </w:r>
          </w:p>
          <w:p w:rsidR="002E5096" w:rsidRDefault="002E5096" w:rsidP="002E5096">
            <w:pPr>
              <w:pStyle w:val="Export0"/>
              <w:tabs>
                <w:tab w:val="left" w:pos="2254"/>
              </w:tabs>
              <w:jc w:val="both"/>
              <w:rPr>
                <w:rFonts w:asciiTheme="minorHAnsi" w:hAnsiTheme="minorHAnsi" w:cstheme="minorHAnsi"/>
                <w:sz w:val="18"/>
                <w:szCs w:val="18"/>
              </w:rPr>
            </w:pPr>
            <w:r w:rsidRPr="00AD2034">
              <w:rPr>
                <w:rFonts w:asciiTheme="minorHAnsi" w:hAnsiTheme="minorHAnsi" w:cstheme="minorHAnsi"/>
                <w:sz w:val="18"/>
                <w:szCs w:val="18"/>
              </w:rPr>
              <w:t xml:space="preserve">Dne </w:t>
            </w:r>
            <w:r w:rsidR="001733BC" w:rsidRPr="00AD2034">
              <w:rPr>
                <w:rFonts w:asciiTheme="minorHAnsi" w:hAnsiTheme="minorHAnsi" w:cstheme="minorHAnsi"/>
                <w:sz w:val="18"/>
                <w:szCs w:val="18"/>
              </w:rPr>
              <w:fldChar w:fldCharType="begin">
                <w:ffData>
                  <w:name w:val=""/>
                  <w:enabled/>
                  <w:calcOnExit w:val="0"/>
                  <w:textInput/>
                </w:ffData>
              </w:fldChar>
            </w:r>
            <w:r w:rsidRPr="00AD2034">
              <w:rPr>
                <w:rFonts w:asciiTheme="minorHAnsi" w:hAnsiTheme="minorHAnsi" w:cstheme="minorHAnsi"/>
                <w:sz w:val="18"/>
                <w:szCs w:val="18"/>
              </w:rPr>
              <w:instrText xml:space="preserve"> FORMTEXT </w:instrText>
            </w:r>
            <w:r w:rsidR="001733BC" w:rsidRPr="00AD2034">
              <w:rPr>
                <w:rFonts w:asciiTheme="minorHAnsi" w:hAnsiTheme="minorHAnsi" w:cstheme="minorHAnsi"/>
                <w:sz w:val="18"/>
                <w:szCs w:val="18"/>
              </w:rPr>
            </w:r>
            <w:r w:rsidR="001733BC" w:rsidRPr="00AD2034">
              <w:rPr>
                <w:rFonts w:asciiTheme="minorHAnsi" w:hAnsiTheme="minorHAnsi" w:cstheme="minorHAnsi"/>
                <w:sz w:val="18"/>
                <w:szCs w:val="18"/>
              </w:rPr>
              <w:fldChar w:fldCharType="separate"/>
            </w:r>
            <w:r w:rsidRPr="00AD2034">
              <w:rPr>
                <w:rFonts w:asciiTheme="minorHAnsi" w:hAnsiTheme="minorHAnsi" w:cstheme="minorHAnsi"/>
                <w:noProof/>
                <w:sz w:val="18"/>
                <w:szCs w:val="18"/>
              </w:rPr>
              <w:t> </w:t>
            </w:r>
            <w:r w:rsidRPr="00AD2034">
              <w:rPr>
                <w:rFonts w:asciiTheme="minorHAnsi" w:hAnsiTheme="minorHAnsi" w:cstheme="minorHAnsi"/>
                <w:noProof/>
                <w:sz w:val="18"/>
                <w:szCs w:val="18"/>
              </w:rPr>
              <w:t> </w:t>
            </w:r>
            <w:r w:rsidRPr="00AD2034">
              <w:rPr>
                <w:rFonts w:asciiTheme="minorHAnsi" w:hAnsiTheme="minorHAnsi" w:cstheme="minorHAnsi"/>
                <w:noProof/>
                <w:sz w:val="18"/>
                <w:szCs w:val="18"/>
              </w:rPr>
              <w:t> </w:t>
            </w:r>
            <w:r w:rsidRPr="00AD2034">
              <w:rPr>
                <w:rFonts w:asciiTheme="minorHAnsi" w:hAnsiTheme="minorHAnsi" w:cstheme="minorHAnsi"/>
                <w:noProof/>
                <w:sz w:val="18"/>
                <w:szCs w:val="18"/>
              </w:rPr>
              <w:t> </w:t>
            </w:r>
            <w:r w:rsidRPr="00AD2034">
              <w:rPr>
                <w:rFonts w:asciiTheme="minorHAnsi" w:hAnsiTheme="minorHAnsi" w:cstheme="minorHAnsi"/>
                <w:noProof/>
                <w:sz w:val="18"/>
                <w:szCs w:val="18"/>
              </w:rPr>
              <w:t> </w:t>
            </w:r>
            <w:r w:rsidR="001733BC" w:rsidRPr="00AD2034">
              <w:rPr>
                <w:rFonts w:asciiTheme="minorHAnsi" w:hAnsiTheme="minorHAnsi" w:cstheme="minorHAnsi"/>
                <w:sz w:val="18"/>
                <w:szCs w:val="18"/>
              </w:rPr>
              <w:fldChar w:fldCharType="end"/>
            </w:r>
          </w:p>
          <w:p w:rsidR="002E5096" w:rsidRPr="00AD2034" w:rsidRDefault="002E5096" w:rsidP="002E5096">
            <w:pPr>
              <w:pStyle w:val="Export0"/>
              <w:tabs>
                <w:tab w:val="left" w:pos="2254"/>
              </w:tabs>
              <w:jc w:val="both"/>
              <w:rPr>
                <w:rFonts w:asciiTheme="minorHAnsi" w:hAnsiTheme="minorHAnsi" w:cstheme="minorHAnsi"/>
                <w:sz w:val="18"/>
                <w:szCs w:val="18"/>
              </w:rPr>
            </w:pPr>
          </w:p>
          <w:p w:rsidR="002E5096" w:rsidRPr="00AD2034" w:rsidRDefault="002E5096" w:rsidP="002E5096">
            <w:pPr>
              <w:jc w:val="both"/>
              <w:rPr>
                <w:rFonts w:asciiTheme="minorHAnsi" w:hAnsiTheme="minorHAnsi" w:cstheme="minorHAnsi"/>
                <w:sz w:val="18"/>
                <w:szCs w:val="18"/>
              </w:rPr>
            </w:pPr>
            <w:r w:rsidRPr="00AD2034">
              <w:rPr>
                <w:rFonts w:asciiTheme="minorHAnsi" w:hAnsiTheme="minorHAnsi" w:cstheme="minorHAnsi"/>
                <w:sz w:val="18"/>
                <w:szCs w:val="18"/>
              </w:rPr>
              <w:t xml:space="preserve">Náležitosti smlouvy kontroloval: </w:t>
            </w:r>
            <w:proofErr w:type="gramStart"/>
            <w:r>
              <w:rPr>
                <w:rFonts w:asciiTheme="minorHAnsi" w:hAnsiTheme="minorHAnsi" w:cstheme="minorHAnsi"/>
                <w:sz w:val="18"/>
                <w:szCs w:val="18"/>
              </w:rPr>
              <w:t>RECTE.CZ</w:t>
            </w:r>
            <w:proofErr w:type="gramEnd"/>
            <w:r>
              <w:rPr>
                <w:rFonts w:asciiTheme="minorHAnsi" w:hAnsiTheme="minorHAnsi" w:cstheme="minorHAnsi"/>
                <w:sz w:val="18"/>
                <w:szCs w:val="18"/>
              </w:rPr>
              <w:t>, s.r.o.</w:t>
            </w:r>
          </w:p>
          <w:p w:rsidR="002E5096" w:rsidRPr="00AD2034" w:rsidRDefault="002E5096" w:rsidP="002E5096">
            <w:pPr>
              <w:pStyle w:val="Export0"/>
              <w:tabs>
                <w:tab w:val="left" w:pos="2254"/>
              </w:tabs>
              <w:jc w:val="both"/>
              <w:rPr>
                <w:rFonts w:asciiTheme="minorHAnsi" w:hAnsiTheme="minorHAnsi" w:cstheme="minorHAnsi"/>
                <w:sz w:val="18"/>
                <w:szCs w:val="18"/>
              </w:rPr>
            </w:pPr>
            <w:r w:rsidRPr="00AD2034">
              <w:rPr>
                <w:rFonts w:asciiTheme="minorHAnsi" w:hAnsiTheme="minorHAnsi" w:cstheme="minorHAnsi"/>
                <w:sz w:val="18"/>
                <w:szCs w:val="18"/>
              </w:rPr>
              <w:t xml:space="preserve">Dne </w:t>
            </w:r>
            <w:r w:rsidR="001733BC" w:rsidRPr="00AD2034">
              <w:rPr>
                <w:rFonts w:asciiTheme="minorHAnsi" w:hAnsiTheme="minorHAnsi" w:cstheme="minorHAnsi"/>
                <w:sz w:val="18"/>
                <w:szCs w:val="18"/>
              </w:rPr>
              <w:fldChar w:fldCharType="begin">
                <w:ffData>
                  <w:name w:val=""/>
                  <w:enabled/>
                  <w:calcOnExit w:val="0"/>
                  <w:textInput/>
                </w:ffData>
              </w:fldChar>
            </w:r>
            <w:r w:rsidRPr="00AD2034">
              <w:rPr>
                <w:rFonts w:asciiTheme="minorHAnsi" w:hAnsiTheme="minorHAnsi" w:cstheme="minorHAnsi"/>
                <w:sz w:val="18"/>
                <w:szCs w:val="18"/>
              </w:rPr>
              <w:instrText xml:space="preserve"> FORMTEXT </w:instrText>
            </w:r>
            <w:r w:rsidR="001733BC" w:rsidRPr="00AD2034">
              <w:rPr>
                <w:rFonts w:asciiTheme="minorHAnsi" w:hAnsiTheme="minorHAnsi" w:cstheme="minorHAnsi"/>
                <w:sz w:val="18"/>
                <w:szCs w:val="18"/>
              </w:rPr>
            </w:r>
            <w:r w:rsidR="001733BC" w:rsidRPr="00AD2034">
              <w:rPr>
                <w:rFonts w:asciiTheme="minorHAnsi" w:hAnsiTheme="minorHAnsi" w:cstheme="minorHAnsi"/>
                <w:sz w:val="18"/>
                <w:szCs w:val="18"/>
              </w:rPr>
              <w:fldChar w:fldCharType="separate"/>
            </w:r>
            <w:r w:rsidRPr="00AD2034">
              <w:rPr>
                <w:rFonts w:asciiTheme="minorHAnsi" w:hAnsiTheme="minorHAnsi" w:cstheme="minorHAnsi"/>
                <w:noProof/>
                <w:sz w:val="18"/>
                <w:szCs w:val="18"/>
              </w:rPr>
              <w:t> </w:t>
            </w:r>
            <w:r w:rsidRPr="00AD2034">
              <w:rPr>
                <w:rFonts w:asciiTheme="minorHAnsi" w:hAnsiTheme="minorHAnsi" w:cstheme="minorHAnsi"/>
                <w:noProof/>
                <w:sz w:val="18"/>
                <w:szCs w:val="18"/>
              </w:rPr>
              <w:t> </w:t>
            </w:r>
            <w:r w:rsidRPr="00AD2034">
              <w:rPr>
                <w:rFonts w:asciiTheme="minorHAnsi" w:hAnsiTheme="minorHAnsi" w:cstheme="minorHAnsi"/>
                <w:noProof/>
                <w:sz w:val="18"/>
                <w:szCs w:val="18"/>
              </w:rPr>
              <w:t> </w:t>
            </w:r>
            <w:r w:rsidRPr="00AD2034">
              <w:rPr>
                <w:rFonts w:asciiTheme="minorHAnsi" w:hAnsiTheme="minorHAnsi" w:cstheme="minorHAnsi"/>
                <w:noProof/>
                <w:sz w:val="18"/>
                <w:szCs w:val="18"/>
              </w:rPr>
              <w:t> </w:t>
            </w:r>
            <w:r w:rsidRPr="00AD2034">
              <w:rPr>
                <w:rFonts w:asciiTheme="minorHAnsi" w:hAnsiTheme="minorHAnsi" w:cstheme="minorHAnsi"/>
                <w:noProof/>
                <w:sz w:val="18"/>
                <w:szCs w:val="18"/>
              </w:rPr>
              <w:t> </w:t>
            </w:r>
            <w:r w:rsidR="001733BC" w:rsidRPr="00AD2034">
              <w:rPr>
                <w:rFonts w:asciiTheme="minorHAnsi" w:hAnsiTheme="minorHAnsi" w:cstheme="minorHAnsi"/>
                <w:sz w:val="18"/>
                <w:szCs w:val="18"/>
              </w:rPr>
              <w:fldChar w:fldCharType="end"/>
            </w:r>
            <w:r w:rsidRPr="00AD2034">
              <w:rPr>
                <w:rFonts w:asciiTheme="minorHAnsi" w:hAnsiTheme="minorHAnsi" w:cstheme="minorHAnsi"/>
                <w:sz w:val="18"/>
                <w:szCs w:val="18"/>
              </w:rPr>
              <w:t xml:space="preserve">    </w:t>
            </w:r>
          </w:p>
          <w:p w:rsidR="002E5096" w:rsidRPr="00AD2034" w:rsidRDefault="002E5096" w:rsidP="002E5096">
            <w:pPr>
              <w:pStyle w:val="Export0"/>
              <w:tabs>
                <w:tab w:val="left" w:pos="2254"/>
              </w:tabs>
              <w:jc w:val="both"/>
              <w:rPr>
                <w:rFonts w:asciiTheme="minorHAnsi" w:hAnsiTheme="minorHAnsi" w:cstheme="minorHAnsi"/>
                <w:szCs w:val="22"/>
              </w:rPr>
            </w:pPr>
          </w:p>
        </w:tc>
      </w:tr>
    </w:tbl>
    <w:p w:rsidR="00AD2034" w:rsidRPr="008160D1" w:rsidRDefault="00AD2034" w:rsidP="009C34D0">
      <w:pPr>
        <w:pStyle w:val="Zhlav"/>
        <w:tabs>
          <w:tab w:val="clear" w:pos="4536"/>
          <w:tab w:val="clear" w:pos="9072"/>
          <w:tab w:val="center" w:pos="1985"/>
          <w:tab w:val="center" w:pos="6804"/>
        </w:tabs>
        <w:rPr>
          <w:rFonts w:asciiTheme="minorHAnsi" w:hAnsiTheme="minorHAnsi" w:cstheme="minorHAnsi"/>
          <w:sz w:val="22"/>
          <w:szCs w:val="22"/>
        </w:rPr>
      </w:pPr>
    </w:p>
    <w:sectPr w:rsidR="00AD2034" w:rsidRPr="008160D1" w:rsidSect="00724035">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567" w:footer="73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D99" w:rsidRDefault="00C90D99" w:rsidP="007015CF">
      <w:r>
        <w:separator/>
      </w:r>
    </w:p>
  </w:endnote>
  <w:endnote w:type="continuationSeparator" w:id="0">
    <w:p w:rsidR="00C90D99" w:rsidRDefault="00C90D99" w:rsidP="00701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vinion">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C8E" w:rsidRDefault="001733BC">
    <w:pPr>
      <w:pStyle w:val="Zpat"/>
      <w:framePr w:wrap="around" w:vAnchor="text" w:hAnchor="margin" w:xAlign="right" w:y="1"/>
      <w:rPr>
        <w:rStyle w:val="slostrnky"/>
      </w:rPr>
    </w:pPr>
    <w:r>
      <w:rPr>
        <w:rStyle w:val="slostrnky"/>
      </w:rPr>
      <w:fldChar w:fldCharType="begin"/>
    </w:r>
    <w:r w:rsidR="002E5096">
      <w:rPr>
        <w:rStyle w:val="slostrnky"/>
      </w:rPr>
      <w:instrText xml:space="preserve">PAGE  </w:instrText>
    </w:r>
    <w:r>
      <w:rPr>
        <w:rStyle w:val="slostrnky"/>
      </w:rPr>
      <w:fldChar w:fldCharType="end"/>
    </w:r>
  </w:p>
  <w:p w:rsidR="00147C8E" w:rsidRDefault="00C90D99">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C8E" w:rsidRPr="007015CF" w:rsidRDefault="001733BC" w:rsidP="00E152B6">
    <w:pPr>
      <w:pStyle w:val="Zpat"/>
      <w:framePr w:wrap="around" w:vAnchor="text" w:hAnchor="page" w:x="10728" w:yAlign="inside"/>
      <w:rPr>
        <w:rStyle w:val="slostrnky"/>
        <w:rFonts w:asciiTheme="minorHAnsi" w:hAnsiTheme="minorHAnsi" w:cstheme="minorHAnsi"/>
        <w:sz w:val="18"/>
        <w:szCs w:val="18"/>
      </w:rPr>
    </w:pPr>
    <w:r w:rsidRPr="007015CF">
      <w:rPr>
        <w:rStyle w:val="slostrnky"/>
        <w:rFonts w:asciiTheme="minorHAnsi" w:hAnsiTheme="minorHAnsi" w:cstheme="minorHAnsi"/>
        <w:sz w:val="18"/>
        <w:szCs w:val="18"/>
      </w:rPr>
      <w:fldChar w:fldCharType="begin"/>
    </w:r>
    <w:r w:rsidR="002E5096" w:rsidRPr="007015CF">
      <w:rPr>
        <w:rStyle w:val="slostrnky"/>
        <w:rFonts w:asciiTheme="minorHAnsi" w:hAnsiTheme="minorHAnsi" w:cstheme="minorHAnsi"/>
        <w:sz w:val="18"/>
        <w:szCs w:val="18"/>
      </w:rPr>
      <w:instrText xml:space="preserve">PAGE  </w:instrText>
    </w:r>
    <w:r w:rsidRPr="007015CF">
      <w:rPr>
        <w:rStyle w:val="slostrnky"/>
        <w:rFonts w:asciiTheme="minorHAnsi" w:hAnsiTheme="minorHAnsi" w:cstheme="minorHAnsi"/>
        <w:sz w:val="18"/>
        <w:szCs w:val="18"/>
      </w:rPr>
      <w:fldChar w:fldCharType="separate"/>
    </w:r>
    <w:r w:rsidR="000E61C0">
      <w:rPr>
        <w:rStyle w:val="slostrnky"/>
        <w:rFonts w:asciiTheme="minorHAnsi" w:hAnsiTheme="minorHAnsi" w:cstheme="minorHAnsi"/>
        <w:noProof/>
        <w:sz w:val="18"/>
        <w:szCs w:val="18"/>
      </w:rPr>
      <w:t>8</w:t>
    </w:r>
    <w:r w:rsidRPr="007015CF">
      <w:rPr>
        <w:rStyle w:val="slostrnky"/>
        <w:rFonts w:asciiTheme="minorHAnsi" w:hAnsiTheme="minorHAnsi" w:cstheme="minorHAnsi"/>
        <w:sz w:val="18"/>
        <w:szCs w:val="18"/>
      </w:rPr>
      <w:fldChar w:fldCharType="end"/>
    </w:r>
  </w:p>
  <w:p w:rsidR="007015CF" w:rsidRDefault="002E5096" w:rsidP="007015CF">
    <w:pPr>
      <w:pBdr>
        <w:top w:val="single" w:sz="6" w:space="0" w:color="auto"/>
      </w:pBdr>
      <w:tabs>
        <w:tab w:val="center" w:pos="4536"/>
        <w:tab w:val="right" w:pos="9072"/>
      </w:tabs>
      <w:ind w:right="360"/>
      <w:jc w:val="center"/>
      <w:rPr>
        <w:rFonts w:asciiTheme="minorHAnsi" w:hAnsiTheme="minorHAnsi" w:cstheme="minorHAnsi"/>
        <w:sz w:val="14"/>
        <w:szCs w:val="14"/>
      </w:rPr>
    </w:pPr>
    <w:r w:rsidRPr="007015CF">
      <w:rPr>
        <w:rFonts w:asciiTheme="minorHAnsi" w:hAnsiTheme="minorHAnsi" w:cstheme="minorHAnsi"/>
        <w:sz w:val="14"/>
        <w:szCs w:val="14"/>
      </w:rPr>
      <w:t>Výkon činnosti koordinátora BOZP při realizaci stavby</w:t>
    </w:r>
  </w:p>
  <w:p w:rsidR="007015CF" w:rsidRPr="007015CF" w:rsidRDefault="007015CF" w:rsidP="007015CF">
    <w:pPr>
      <w:pBdr>
        <w:top w:val="single" w:sz="6" w:space="0" w:color="auto"/>
      </w:pBdr>
      <w:tabs>
        <w:tab w:val="center" w:pos="4536"/>
        <w:tab w:val="right" w:pos="9072"/>
      </w:tabs>
      <w:ind w:right="360"/>
      <w:jc w:val="center"/>
      <w:rPr>
        <w:rFonts w:asciiTheme="minorHAnsi" w:hAnsiTheme="minorHAnsi" w:cstheme="minorHAnsi"/>
        <w:b/>
        <w:bCs/>
        <w:sz w:val="14"/>
        <w:szCs w:val="14"/>
      </w:rPr>
    </w:pPr>
    <w:r w:rsidRPr="007015CF">
      <w:rPr>
        <w:rFonts w:asciiTheme="minorHAnsi" w:hAnsiTheme="minorHAnsi" w:cstheme="minorHAnsi"/>
        <w:b/>
        <w:bCs/>
        <w:sz w:val="14"/>
        <w:szCs w:val="14"/>
      </w:rPr>
      <w:t>Výstavba depozitáře ve Frenštátě pod Radhoštěm pro Valašské muzeum v přírodě v Rožnově pod Radhoštěm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6BA" w:rsidRPr="00053588" w:rsidRDefault="002E5096" w:rsidP="00C516BA">
    <w:pPr>
      <w:pBdr>
        <w:top w:val="single" w:sz="6" w:space="0" w:color="auto"/>
      </w:pBdr>
      <w:tabs>
        <w:tab w:val="center" w:pos="4536"/>
        <w:tab w:val="right" w:pos="9072"/>
      </w:tabs>
      <w:ind w:right="-2"/>
      <w:jc w:val="center"/>
      <w:rPr>
        <w:rFonts w:asciiTheme="minorHAnsi" w:hAnsiTheme="minorHAnsi" w:cstheme="minorHAnsi"/>
        <w:sz w:val="16"/>
        <w:szCs w:val="16"/>
      </w:rPr>
    </w:pPr>
    <w:r w:rsidRPr="00053588">
      <w:rPr>
        <w:rFonts w:asciiTheme="minorHAnsi" w:hAnsiTheme="minorHAnsi" w:cstheme="minorHAnsi"/>
        <w:sz w:val="16"/>
        <w:szCs w:val="16"/>
      </w:rPr>
      <w:t xml:space="preserve">Výkon činnosti koordinátora BOZP při realizaci stavby </w:t>
    </w:r>
  </w:p>
  <w:p w:rsidR="00147C8E" w:rsidRPr="00053588" w:rsidRDefault="002E5096" w:rsidP="00C516BA">
    <w:pPr>
      <w:pBdr>
        <w:top w:val="single" w:sz="6" w:space="0" w:color="auto"/>
      </w:pBdr>
      <w:tabs>
        <w:tab w:val="center" w:pos="4536"/>
        <w:tab w:val="right" w:pos="9072"/>
      </w:tabs>
      <w:ind w:right="-2"/>
      <w:jc w:val="center"/>
      <w:rPr>
        <w:rFonts w:asciiTheme="minorHAnsi" w:hAnsiTheme="minorHAnsi" w:cstheme="minorHAnsi"/>
        <w:b/>
        <w:bCs/>
        <w:sz w:val="16"/>
        <w:szCs w:val="16"/>
      </w:rPr>
    </w:pPr>
    <w:r w:rsidRPr="00053588">
      <w:rPr>
        <w:rFonts w:asciiTheme="minorHAnsi" w:hAnsiTheme="minorHAnsi" w:cstheme="minorHAnsi"/>
        <w:b/>
        <w:bCs/>
        <w:sz w:val="16"/>
        <w:szCs w:val="16"/>
      </w:rPr>
      <w:t>Výstavba depozitáře ve Frenštátě pod Radhoštěm pro Valašské muzeum v přírodě v Rožnově pod Radhoštěm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D99" w:rsidRDefault="00C90D99" w:rsidP="007015CF">
      <w:r>
        <w:separator/>
      </w:r>
    </w:p>
  </w:footnote>
  <w:footnote w:type="continuationSeparator" w:id="0">
    <w:p w:rsidR="00C90D99" w:rsidRDefault="00C90D99" w:rsidP="007015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588" w:rsidRDefault="0005358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588" w:rsidRDefault="00053588">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0D4" w:rsidRDefault="002E5096">
    <w:pPr>
      <w:pStyle w:val="Zhlav"/>
    </w:pPr>
    <w:r>
      <w:rPr>
        <w:noProof/>
      </w:rPr>
      <w:drawing>
        <wp:inline distT="0" distB="0" distL="0" distR="0">
          <wp:extent cx="5746750" cy="948055"/>
          <wp:effectExtent l="0" t="0" r="6350" b="4445"/>
          <wp:docPr id="2" name="Obrázek 2" descr="IRO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RO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6750" cy="9480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13876AD"/>
    <w:multiLevelType w:val="multilevel"/>
    <w:tmpl w:val="31946B6C"/>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
    <w:nsid w:val="03A33233"/>
    <w:multiLevelType w:val="hybridMultilevel"/>
    <w:tmpl w:val="E3C6C472"/>
    <w:lvl w:ilvl="0" w:tplc="2E34D276">
      <w:start w:val="1"/>
      <w:numFmt w:val="bullet"/>
      <w:lvlText w:val=""/>
      <w:lvlJc w:val="left"/>
      <w:pPr>
        <w:tabs>
          <w:tab w:val="num" w:pos="785"/>
        </w:tabs>
        <w:ind w:left="785" w:hanging="360"/>
      </w:pPr>
      <w:rPr>
        <w:rFonts w:ascii="Symbol" w:hAnsi="Symbol" w:hint="default"/>
        <w:color w:val="auto"/>
        <w:sz w:val="20"/>
      </w:rPr>
    </w:lvl>
    <w:lvl w:ilvl="1" w:tplc="04050019">
      <w:start w:val="1"/>
      <w:numFmt w:val="lowerLetter"/>
      <w:lvlText w:val="%2."/>
      <w:lvlJc w:val="left"/>
      <w:pPr>
        <w:tabs>
          <w:tab w:val="num" w:pos="1505"/>
        </w:tabs>
        <w:ind w:left="1505" w:hanging="360"/>
      </w:pPr>
    </w:lvl>
    <w:lvl w:ilvl="2" w:tplc="0405001B" w:tentative="1">
      <w:start w:val="1"/>
      <w:numFmt w:val="lowerRoman"/>
      <w:lvlText w:val="%3."/>
      <w:lvlJc w:val="right"/>
      <w:pPr>
        <w:tabs>
          <w:tab w:val="num" w:pos="2225"/>
        </w:tabs>
        <w:ind w:left="2225" w:hanging="180"/>
      </w:pPr>
    </w:lvl>
    <w:lvl w:ilvl="3" w:tplc="0405000F" w:tentative="1">
      <w:start w:val="1"/>
      <w:numFmt w:val="decimal"/>
      <w:lvlText w:val="%4."/>
      <w:lvlJc w:val="left"/>
      <w:pPr>
        <w:tabs>
          <w:tab w:val="num" w:pos="2945"/>
        </w:tabs>
        <w:ind w:left="2945" w:hanging="360"/>
      </w:pPr>
    </w:lvl>
    <w:lvl w:ilvl="4" w:tplc="04050019" w:tentative="1">
      <w:start w:val="1"/>
      <w:numFmt w:val="lowerLetter"/>
      <w:lvlText w:val="%5."/>
      <w:lvlJc w:val="left"/>
      <w:pPr>
        <w:tabs>
          <w:tab w:val="num" w:pos="3665"/>
        </w:tabs>
        <w:ind w:left="3665" w:hanging="360"/>
      </w:pPr>
    </w:lvl>
    <w:lvl w:ilvl="5" w:tplc="0405001B" w:tentative="1">
      <w:start w:val="1"/>
      <w:numFmt w:val="lowerRoman"/>
      <w:lvlText w:val="%6."/>
      <w:lvlJc w:val="right"/>
      <w:pPr>
        <w:tabs>
          <w:tab w:val="num" w:pos="4385"/>
        </w:tabs>
        <w:ind w:left="4385" w:hanging="180"/>
      </w:pPr>
    </w:lvl>
    <w:lvl w:ilvl="6" w:tplc="0405000F" w:tentative="1">
      <w:start w:val="1"/>
      <w:numFmt w:val="decimal"/>
      <w:lvlText w:val="%7."/>
      <w:lvlJc w:val="left"/>
      <w:pPr>
        <w:tabs>
          <w:tab w:val="num" w:pos="5105"/>
        </w:tabs>
        <w:ind w:left="5105" w:hanging="360"/>
      </w:pPr>
    </w:lvl>
    <w:lvl w:ilvl="7" w:tplc="04050019" w:tentative="1">
      <w:start w:val="1"/>
      <w:numFmt w:val="lowerLetter"/>
      <w:lvlText w:val="%8."/>
      <w:lvlJc w:val="left"/>
      <w:pPr>
        <w:tabs>
          <w:tab w:val="num" w:pos="5825"/>
        </w:tabs>
        <w:ind w:left="5825" w:hanging="360"/>
      </w:pPr>
    </w:lvl>
    <w:lvl w:ilvl="8" w:tplc="0405001B" w:tentative="1">
      <w:start w:val="1"/>
      <w:numFmt w:val="lowerRoman"/>
      <w:lvlText w:val="%9."/>
      <w:lvlJc w:val="right"/>
      <w:pPr>
        <w:tabs>
          <w:tab w:val="num" w:pos="6545"/>
        </w:tabs>
        <w:ind w:left="6545" w:hanging="180"/>
      </w:pPr>
    </w:lvl>
  </w:abstractNum>
  <w:abstractNum w:abstractNumId="3">
    <w:nsid w:val="0A2F6431"/>
    <w:multiLevelType w:val="hybridMultilevel"/>
    <w:tmpl w:val="949E08B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3BC4376"/>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5">
    <w:nsid w:val="15ED5438"/>
    <w:multiLevelType w:val="hybridMultilevel"/>
    <w:tmpl w:val="786A0848"/>
    <w:lvl w:ilvl="0" w:tplc="0BCC00CA">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1B2B0665"/>
    <w:multiLevelType w:val="hybridMultilevel"/>
    <w:tmpl w:val="949E08B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A2D44E8"/>
    <w:multiLevelType w:val="hybridMultilevel"/>
    <w:tmpl w:val="CD1A1826"/>
    <w:lvl w:ilvl="0" w:tplc="04050017">
      <w:start w:val="1"/>
      <w:numFmt w:val="lowerLetter"/>
      <w:lvlText w:val="%1)"/>
      <w:lvlJc w:val="left"/>
      <w:pPr>
        <w:tabs>
          <w:tab w:val="num" w:pos="720"/>
        </w:tabs>
        <w:ind w:left="720" w:hanging="360"/>
      </w:pPr>
    </w:lvl>
    <w:lvl w:ilvl="1" w:tplc="B3B4720C">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35A67EE4">
      <w:start w:val="1"/>
      <w:numFmt w:val="decimal"/>
      <w:lvlText w:val="%7."/>
      <w:lvlJc w:val="left"/>
      <w:pPr>
        <w:tabs>
          <w:tab w:val="num" w:pos="5040"/>
        </w:tabs>
        <w:ind w:left="5040" w:hanging="360"/>
      </w:pPr>
      <w:rPr>
        <w:rFonts w:hint="default"/>
        <w:color w:val="auto"/>
      </w:r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AC200B5"/>
    <w:multiLevelType w:val="hybridMultilevel"/>
    <w:tmpl w:val="EAA0A2AC"/>
    <w:lvl w:ilvl="0" w:tplc="3DE62FEE">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B9474FC"/>
    <w:multiLevelType w:val="hybridMultilevel"/>
    <w:tmpl w:val="EF400EAA"/>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00623062">
      <w:start w:val="1"/>
      <w:numFmt w:val="lowerLetter"/>
      <w:lvlText w:val="%2)"/>
      <w:lvlJc w:val="left"/>
      <w:pPr>
        <w:tabs>
          <w:tab w:val="num" w:pos="1545"/>
        </w:tabs>
        <w:ind w:left="1545" w:hanging="465"/>
      </w:pPr>
      <w:rPr>
        <w:rFonts w:hint="default"/>
        <w:b w:val="0"/>
        <w:i w:val="0"/>
        <w:sz w:val="22"/>
        <w:szCs w:val="22"/>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6440096"/>
    <w:multiLevelType w:val="singleLevel"/>
    <w:tmpl w:val="25AED382"/>
    <w:lvl w:ilvl="0">
      <w:start w:val="1"/>
      <w:numFmt w:val="lowerLetter"/>
      <w:lvlText w:val="%1)"/>
      <w:lvlJc w:val="left"/>
      <w:pPr>
        <w:tabs>
          <w:tab w:val="num" w:pos="360"/>
        </w:tabs>
        <w:ind w:left="283" w:hanging="283"/>
      </w:pPr>
      <w:rPr>
        <w:b w:val="0"/>
        <w:i w:val="0"/>
        <w:sz w:val="22"/>
        <w:szCs w:val="22"/>
      </w:rPr>
    </w:lvl>
  </w:abstractNum>
  <w:abstractNum w:abstractNumId="11">
    <w:nsid w:val="3F060A9E"/>
    <w:multiLevelType w:val="hybridMultilevel"/>
    <w:tmpl w:val="868C098A"/>
    <w:lvl w:ilvl="0" w:tplc="F3E89F7E">
      <w:start w:val="1"/>
      <w:numFmt w:val="lowerLetter"/>
      <w:lvlText w:val="%1)"/>
      <w:lvlJc w:val="left"/>
      <w:pPr>
        <w:tabs>
          <w:tab w:val="num" w:pos="2062"/>
        </w:tabs>
        <w:ind w:left="2042" w:hanging="340"/>
      </w:pPr>
      <w:rPr>
        <w:rFonts w:hint="default"/>
        <w:b w:val="0"/>
        <w:i w:val="0"/>
        <w:color w:val="auto"/>
      </w:rPr>
    </w:lvl>
    <w:lvl w:ilvl="1" w:tplc="236EA898">
      <w:start w:val="1"/>
      <w:numFmt w:val="decimal"/>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56926DE2"/>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3">
    <w:nsid w:val="5B657CB8"/>
    <w:multiLevelType w:val="singleLevel"/>
    <w:tmpl w:val="8EBA02A2"/>
    <w:lvl w:ilvl="0">
      <w:start w:val="1"/>
      <w:numFmt w:val="lowerLetter"/>
      <w:pStyle w:val="Nadpis1"/>
      <w:lvlText w:val="%1)"/>
      <w:lvlJc w:val="left"/>
      <w:pPr>
        <w:tabs>
          <w:tab w:val="num" w:pos="360"/>
        </w:tabs>
        <w:ind w:left="283" w:hanging="283"/>
      </w:pPr>
      <w:rPr>
        <w:b w:val="0"/>
        <w:i w:val="0"/>
        <w:sz w:val="22"/>
        <w:szCs w:val="22"/>
      </w:rPr>
    </w:lvl>
  </w:abstractNum>
  <w:abstractNum w:abstractNumId="14">
    <w:nsid w:val="5E1C1F7B"/>
    <w:multiLevelType w:val="multilevel"/>
    <w:tmpl w:val="1E5890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15">
    <w:nsid w:val="62BB77D2"/>
    <w:multiLevelType w:val="hybridMultilevel"/>
    <w:tmpl w:val="6616BEC2"/>
    <w:lvl w:ilvl="0" w:tplc="98AC90B8">
      <w:start w:val="1"/>
      <w:numFmt w:val="lowerLetter"/>
      <w:lvlText w:val="%1)"/>
      <w:lvlJc w:val="left"/>
      <w:pPr>
        <w:tabs>
          <w:tab w:val="num" w:pos="720"/>
        </w:tabs>
        <w:ind w:left="720" w:hanging="360"/>
      </w:pPr>
      <w:rPr>
        <w:b w:val="0"/>
        <w:i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nsid w:val="7036294E"/>
    <w:multiLevelType w:val="singleLevel"/>
    <w:tmpl w:val="9CFAAFFC"/>
    <w:lvl w:ilvl="0">
      <w:start w:val="1"/>
      <w:numFmt w:val="decimal"/>
      <w:pStyle w:val="OdstavecSmlouvy"/>
      <w:lvlText w:val="%1."/>
      <w:lvlJc w:val="left"/>
      <w:pPr>
        <w:tabs>
          <w:tab w:val="num" w:pos="360"/>
        </w:tabs>
        <w:ind w:left="357" w:hanging="357"/>
      </w:pPr>
      <w:rPr>
        <w:rFonts w:ascii="Calibri" w:hAnsi="Calibri" w:cs="Calibri" w:hint="default"/>
        <w:b w:val="0"/>
        <w:i w:val="0"/>
        <w:color w:val="auto"/>
        <w:sz w:val="22"/>
        <w:szCs w:val="22"/>
        <w:u w:val="none"/>
      </w:rPr>
    </w:lvl>
  </w:abstractNum>
  <w:abstractNum w:abstractNumId="17">
    <w:nsid w:val="79D9420A"/>
    <w:multiLevelType w:val="hybridMultilevel"/>
    <w:tmpl w:val="7758F5B0"/>
    <w:lvl w:ilvl="0" w:tplc="0F3CECFA">
      <w:start w:val="1"/>
      <w:numFmt w:val="bullet"/>
      <w:lvlText w:val=""/>
      <w:lvlJc w:val="left"/>
      <w:pPr>
        <w:tabs>
          <w:tab w:val="num" w:pos="360"/>
        </w:tabs>
        <w:ind w:left="360" w:hanging="360"/>
      </w:pPr>
      <w:rPr>
        <w:rFonts w:ascii="Symbol" w:hAnsi="Symbol" w:hint="default"/>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13"/>
  </w:num>
  <w:num w:numId="2">
    <w:abstractNumId w:val="10"/>
  </w:num>
  <w:num w:numId="3">
    <w:abstractNumId w:val="18"/>
  </w:num>
  <w:num w:numId="4">
    <w:abstractNumId w:val="7"/>
  </w:num>
  <w:num w:numId="5">
    <w:abstractNumId w:val="1"/>
  </w:num>
  <w:num w:numId="6">
    <w:abstractNumId w:val="14"/>
  </w:num>
  <w:num w:numId="7">
    <w:abstractNumId w:val="11"/>
  </w:num>
  <w:num w:numId="8">
    <w:abstractNumId w:val="12"/>
  </w:num>
  <w:num w:numId="9">
    <w:abstractNumId w:val="3"/>
  </w:num>
  <w:num w:numId="10">
    <w:abstractNumId w:val="16"/>
    <w:lvlOverride w:ilvl="0">
      <w:startOverride w:val="1"/>
    </w:lvlOverride>
  </w:num>
  <w:num w:numId="11">
    <w:abstractNumId w:val="16"/>
  </w:num>
  <w:num w:numId="12">
    <w:abstractNumId w:val="2"/>
  </w:num>
  <w:num w:numId="13">
    <w:abstractNumId w:val="4"/>
  </w:num>
  <w:num w:numId="14">
    <w:abstractNumId w:val="17"/>
  </w:num>
  <w:num w:numId="15">
    <w:abstractNumId w:val="9"/>
  </w:num>
  <w:num w:numId="16">
    <w:abstractNumId w:val="8"/>
  </w:num>
  <w:num w:numId="17">
    <w:abstractNumId w:val="15"/>
  </w:num>
  <w:num w:numId="18">
    <w:abstractNumId w:val="6"/>
  </w:num>
  <w:num w:numId="19">
    <w:abstractNumId w:val="0"/>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1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C34D0"/>
    <w:rsid w:val="00053588"/>
    <w:rsid w:val="00080623"/>
    <w:rsid w:val="0009267A"/>
    <w:rsid w:val="000B63C3"/>
    <w:rsid w:val="000B759B"/>
    <w:rsid w:val="000E61C0"/>
    <w:rsid w:val="00113B02"/>
    <w:rsid w:val="001441DC"/>
    <w:rsid w:val="001609B5"/>
    <w:rsid w:val="001733BC"/>
    <w:rsid w:val="00174528"/>
    <w:rsid w:val="001D72AF"/>
    <w:rsid w:val="00296AB8"/>
    <w:rsid w:val="002C6CE4"/>
    <w:rsid w:val="002E5096"/>
    <w:rsid w:val="002E73DB"/>
    <w:rsid w:val="003264E1"/>
    <w:rsid w:val="00334422"/>
    <w:rsid w:val="00364F12"/>
    <w:rsid w:val="003B0FB6"/>
    <w:rsid w:val="003D4EAD"/>
    <w:rsid w:val="003E6D71"/>
    <w:rsid w:val="00406C95"/>
    <w:rsid w:val="0042164E"/>
    <w:rsid w:val="00427CB3"/>
    <w:rsid w:val="00452B20"/>
    <w:rsid w:val="004827A1"/>
    <w:rsid w:val="004B38CC"/>
    <w:rsid w:val="004B5171"/>
    <w:rsid w:val="004C2924"/>
    <w:rsid w:val="004E2262"/>
    <w:rsid w:val="0054360E"/>
    <w:rsid w:val="005522F1"/>
    <w:rsid w:val="0056255C"/>
    <w:rsid w:val="00574A7B"/>
    <w:rsid w:val="0060125B"/>
    <w:rsid w:val="00602B2E"/>
    <w:rsid w:val="00633E93"/>
    <w:rsid w:val="006344B4"/>
    <w:rsid w:val="006370BE"/>
    <w:rsid w:val="006375AD"/>
    <w:rsid w:val="0069015E"/>
    <w:rsid w:val="00693EB3"/>
    <w:rsid w:val="006D25D5"/>
    <w:rsid w:val="007015CF"/>
    <w:rsid w:val="007078FD"/>
    <w:rsid w:val="007109B1"/>
    <w:rsid w:val="0071374F"/>
    <w:rsid w:val="00724035"/>
    <w:rsid w:val="00724BEE"/>
    <w:rsid w:val="00807E1D"/>
    <w:rsid w:val="00891251"/>
    <w:rsid w:val="008C58ED"/>
    <w:rsid w:val="009711ED"/>
    <w:rsid w:val="00976561"/>
    <w:rsid w:val="00996842"/>
    <w:rsid w:val="009C34D0"/>
    <w:rsid w:val="009D4403"/>
    <w:rsid w:val="009F2FEE"/>
    <w:rsid w:val="00A26028"/>
    <w:rsid w:val="00A506C4"/>
    <w:rsid w:val="00A85E16"/>
    <w:rsid w:val="00AD2034"/>
    <w:rsid w:val="00B2317C"/>
    <w:rsid w:val="00B37D85"/>
    <w:rsid w:val="00B666D4"/>
    <w:rsid w:val="00BC367A"/>
    <w:rsid w:val="00BE2B18"/>
    <w:rsid w:val="00C11BF6"/>
    <w:rsid w:val="00C64D89"/>
    <w:rsid w:val="00C90D99"/>
    <w:rsid w:val="00CA4B80"/>
    <w:rsid w:val="00D20E92"/>
    <w:rsid w:val="00D2678F"/>
    <w:rsid w:val="00D302DE"/>
    <w:rsid w:val="00D444E3"/>
    <w:rsid w:val="00E67B70"/>
    <w:rsid w:val="00EA3FA1"/>
    <w:rsid w:val="00ED320F"/>
    <w:rsid w:val="00F26D0E"/>
    <w:rsid w:val="00F407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34D0"/>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174528"/>
    <w:pPr>
      <w:keepNext/>
      <w:numPr>
        <w:numId w:val="1"/>
      </w:numPr>
      <w:shd w:val="clear" w:color="auto" w:fill="FFFFFF"/>
      <w:tabs>
        <w:tab w:val="left" w:pos="1134"/>
      </w:tabs>
      <w:suppressAutoHyphens/>
      <w:spacing w:line="280" w:lineRule="atLeast"/>
      <w:outlineLvl w:val="0"/>
    </w:pPr>
    <w:rPr>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2">
    <w:name w:val="Smlouva2"/>
    <w:basedOn w:val="Normln"/>
    <w:rsid w:val="009C34D0"/>
    <w:pPr>
      <w:jc w:val="center"/>
    </w:pPr>
    <w:rPr>
      <w:b/>
    </w:rPr>
  </w:style>
  <w:style w:type="paragraph" w:customStyle="1" w:styleId="Smlouva3">
    <w:name w:val="Smlouva3"/>
    <w:basedOn w:val="Normln"/>
    <w:rsid w:val="009C34D0"/>
    <w:pPr>
      <w:spacing w:before="120"/>
      <w:jc w:val="both"/>
    </w:pPr>
  </w:style>
  <w:style w:type="paragraph" w:customStyle="1" w:styleId="Smlouva-slo">
    <w:name w:val="Smlouva-číslo"/>
    <w:basedOn w:val="Normln"/>
    <w:rsid w:val="009C34D0"/>
    <w:pPr>
      <w:spacing w:before="120" w:line="240" w:lineRule="atLeast"/>
      <w:jc w:val="both"/>
    </w:pPr>
  </w:style>
  <w:style w:type="paragraph" w:styleId="Zhlav">
    <w:name w:val="header"/>
    <w:basedOn w:val="Normln"/>
    <w:link w:val="ZhlavChar"/>
    <w:rsid w:val="009C34D0"/>
    <w:pPr>
      <w:tabs>
        <w:tab w:val="center" w:pos="4536"/>
        <w:tab w:val="right" w:pos="9072"/>
      </w:tabs>
    </w:pPr>
  </w:style>
  <w:style w:type="character" w:customStyle="1" w:styleId="ZhlavChar">
    <w:name w:val="Záhlaví Char"/>
    <w:basedOn w:val="Standardnpsmoodstavce"/>
    <w:link w:val="Zhlav"/>
    <w:rsid w:val="009C34D0"/>
    <w:rPr>
      <w:rFonts w:ascii="Times New Roman" w:eastAsia="Times New Roman" w:hAnsi="Times New Roman" w:cs="Times New Roman"/>
      <w:sz w:val="24"/>
      <w:szCs w:val="20"/>
      <w:lang w:eastAsia="cs-CZ"/>
    </w:rPr>
  </w:style>
  <w:style w:type="paragraph" w:styleId="Zpat">
    <w:name w:val="footer"/>
    <w:basedOn w:val="Normln"/>
    <w:link w:val="ZpatChar"/>
    <w:rsid w:val="009C34D0"/>
    <w:pPr>
      <w:tabs>
        <w:tab w:val="center" w:pos="4536"/>
        <w:tab w:val="right" w:pos="9072"/>
      </w:tabs>
    </w:pPr>
  </w:style>
  <w:style w:type="character" w:customStyle="1" w:styleId="ZpatChar">
    <w:name w:val="Zápatí Char"/>
    <w:basedOn w:val="Standardnpsmoodstavce"/>
    <w:link w:val="Zpat"/>
    <w:rsid w:val="009C34D0"/>
    <w:rPr>
      <w:rFonts w:ascii="Times New Roman" w:eastAsia="Times New Roman" w:hAnsi="Times New Roman" w:cs="Times New Roman"/>
      <w:sz w:val="24"/>
      <w:szCs w:val="20"/>
      <w:lang w:eastAsia="cs-CZ"/>
    </w:rPr>
  </w:style>
  <w:style w:type="character" w:styleId="slostrnky">
    <w:name w:val="page number"/>
    <w:basedOn w:val="Standardnpsmoodstavce"/>
    <w:rsid w:val="009C34D0"/>
  </w:style>
  <w:style w:type="paragraph" w:customStyle="1" w:styleId="OdstavecSmlouvy">
    <w:name w:val="OdstavecSmlouvy"/>
    <w:basedOn w:val="Normln"/>
    <w:rsid w:val="009C34D0"/>
    <w:pPr>
      <w:keepLines/>
      <w:numPr>
        <w:numId w:val="10"/>
      </w:numPr>
      <w:tabs>
        <w:tab w:val="left" w:pos="426"/>
        <w:tab w:val="left" w:pos="1701"/>
      </w:tabs>
      <w:spacing w:after="120"/>
      <w:jc w:val="both"/>
    </w:pPr>
  </w:style>
  <w:style w:type="paragraph" w:styleId="Podtitul">
    <w:name w:val="Subtitle"/>
    <w:basedOn w:val="Normln"/>
    <w:link w:val="PodtitulChar"/>
    <w:qFormat/>
    <w:rsid w:val="009C34D0"/>
    <w:pPr>
      <w:jc w:val="center"/>
    </w:pPr>
    <w:rPr>
      <w:b/>
      <w:color w:val="000000"/>
      <w:sz w:val="28"/>
    </w:rPr>
  </w:style>
  <w:style w:type="character" w:customStyle="1" w:styleId="PodtitulChar">
    <w:name w:val="Podtitul Char"/>
    <w:basedOn w:val="Standardnpsmoodstavce"/>
    <w:link w:val="Podtitul"/>
    <w:rsid w:val="009C34D0"/>
    <w:rPr>
      <w:rFonts w:ascii="Times New Roman" w:eastAsia="Times New Roman" w:hAnsi="Times New Roman" w:cs="Times New Roman"/>
      <w:b/>
      <w:color w:val="000000"/>
      <w:sz w:val="28"/>
      <w:szCs w:val="20"/>
      <w:lang w:eastAsia="cs-CZ"/>
    </w:rPr>
  </w:style>
  <w:style w:type="character" w:styleId="Hypertextovodkaz">
    <w:name w:val="Hyperlink"/>
    <w:rsid w:val="009C34D0"/>
    <w:rPr>
      <w:color w:val="0000FF"/>
      <w:u w:val="single"/>
    </w:rPr>
  </w:style>
  <w:style w:type="character" w:customStyle="1" w:styleId="contact-street">
    <w:name w:val="contact-street"/>
    <w:basedOn w:val="Standardnpsmoodstavce"/>
    <w:rsid w:val="009C34D0"/>
  </w:style>
  <w:style w:type="character" w:customStyle="1" w:styleId="contact-name">
    <w:name w:val="contact-name"/>
    <w:basedOn w:val="Standardnpsmoodstavce"/>
    <w:rsid w:val="009C34D0"/>
  </w:style>
  <w:style w:type="character" w:customStyle="1" w:styleId="contact-suburb">
    <w:name w:val="contact-suburb"/>
    <w:basedOn w:val="Standardnpsmoodstavce"/>
    <w:rsid w:val="009C34D0"/>
  </w:style>
  <w:style w:type="character" w:customStyle="1" w:styleId="contact-postcode">
    <w:name w:val="contact-postcode"/>
    <w:basedOn w:val="Standardnpsmoodstavce"/>
    <w:rsid w:val="009C34D0"/>
  </w:style>
  <w:style w:type="paragraph" w:customStyle="1" w:styleId="Export0">
    <w:name w:val="Export 0"/>
    <w:basedOn w:val="Normln"/>
    <w:rsid w:val="00AD2034"/>
    <w:rPr>
      <w:rFonts w:ascii="Avinion" w:hAnsi="Avinion"/>
    </w:rPr>
  </w:style>
  <w:style w:type="character" w:customStyle="1" w:styleId="Nadpis1Char">
    <w:name w:val="Nadpis 1 Char"/>
    <w:basedOn w:val="Standardnpsmoodstavce"/>
    <w:link w:val="Nadpis1"/>
    <w:rsid w:val="00174528"/>
    <w:rPr>
      <w:rFonts w:ascii="Times New Roman" w:eastAsia="Times New Roman" w:hAnsi="Times New Roman" w:cs="Times New Roman"/>
      <w:b/>
      <w:szCs w:val="20"/>
      <w:shd w:val="clear" w:color="auto" w:fill="FFFFFF"/>
      <w:lang w:eastAsia="ar-SA"/>
    </w:rPr>
  </w:style>
  <w:style w:type="character" w:styleId="Odkaznakoment">
    <w:name w:val="annotation reference"/>
    <w:basedOn w:val="Standardnpsmoodstavce"/>
    <w:uiPriority w:val="99"/>
    <w:semiHidden/>
    <w:unhideWhenUsed/>
    <w:rsid w:val="0056255C"/>
    <w:rPr>
      <w:sz w:val="16"/>
      <w:szCs w:val="16"/>
    </w:rPr>
  </w:style>
  <w:style w:type="paragraph" w:styleId="Textkomente">
    <w:name w:val="annotation text"/>
    <w:basedOn w:val="Normln"/>
    <w:link w:val="TextkomenteChar"/>
    <w:uiPriority w:val="99"/>
    <w:semiHidden/>
    <w:unhideWhenUsed/>
    <w:rsid w:val="0056255C"/>
    <w:rPr>
      <w:sz w:val="20"/>
    </w:rPr>
  </w:style>
  <w:style w:type="character" w:customStyle="1" w:styleId="TextkomenteChar">
    <w:name w:val="Text komentáře Char"/>
    <w:basedOn w:val="Standardnpsmoodstavce"/>
    <w:link w:val="Textkomente"/>
    <w:uiPriority w:val="99"/>
    <w:semiHidden/>
    <w:rsid w:val="0056255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255C"/>
    <w:rPr>
      <w:b/>
      <w:bCs/>
    </w:rPr>
  </w:style>
  <w:style w:type="character" w:customStyle="1" w:styleId="PedmtkomenteChar">
    <w:name w:val="Předmět komentáře Char"/>
    <w:basedOn w:val="TextkomenteChar"/>
    <w:link w:val="Pedmtkomente"/>
    <w:uiPriority w:val="99"/>
    <w:semiHidden/>
    <w:rsid w:val="0056255C"/>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CA4B80"/>
    <w:pPr>
      <w:ind w:left="720"/>
      <w:contextualSpacing/>
    </w:pPr>
  </w:style>
  <w:style w:type="paragraph" w:styleId="Textbubliny">
    <w:name w:val="Balloon Text"/>
    <w:basedOn w:val="Normln"/>
    <w:link w:val="TextbublinyChar"/>
    <w:uiPriority w:val="99"/>
    <w:semiHidden/>
    <w:unhideWhenUsed/>
    <w:rsid w:val="004B38CC"/>
    <w:rPr>
      <w:rFonts w:ascii="Tahoma" w:hAnsi="Tahoma" w:cs="Tahoma"/>
      <w:sz w:val="16"/>
      <w:szCs w:val="16"/>
    </w:rPr>
  </w:style>
  <w:style w:type="character" w:customStyle="1" w:styleId="TextbublinyChar">
    <w:name w:val="Text bubliny Char"/>
    <w:basedOn w:val="Standardnpsmoodstavce"/>
    <w:link w:val="Textbubliny"/>
    <w:uiPriority w:val="99"/>
    <w:semiHidden/>
    <w:rsid w:val="004B38CC"/>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sporuba.com/index.php/cs/vedeni-organizace/23-kontakty-pro-cesky-jazyk/26-nekategorizovane-kontakty/16-baran-radek-in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93A31-6816-4E85-BE2F-65DBA40EC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3830</Words>
  <Characters>22603</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Hnízda</dc:creator>
  <cp:lastModifiedBy>Spokova</cp:lastModifiedBy>
  <cp:revision>4</cp:revision>
  <cp:lastPrinted>2021-05-31T10:19:00Z</cp:lastPrinted>
  <dcterms:created xsi:type="dcterms:W3CDTF">2021-06-09T08:45:00Z</dcterms:created>
  <dcterms:modified xsi:type="dcterms:W3CDTF">2021-06-09T08:47:00Z</dcterms:modified>
</cp:coreProperties>
</file>