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8E75" w14:textId="77777777" w:rsidR="00041B26" w:rsidRDefault="00041B26">
      <w:pPr>
        <w:pStyle w:val="Nadpis"/>
        <w:rPr>
          <w:b w:val="0"/>
          <w:sz w:val="27"/>
          <w:szCs w:val="27"/>
          <w:lang w:val="cs-CZ"/>
        </w:rPr>
      </w:pPr>
    </w:p>
    <w:p w14:paraId="33DA2035" w14:textId="77777777" w:rsidR="00041B26" w:rsidRDefault="00041B26" w:rsidP="002F5680">
      <w:pPr>
        <w:pStyle w:val="Nadpis1"/>
        <w:spacing w:line="360" w:lineRule="exact"/>
        <w:ind w:left="-357"/>
      </w:pPr>
      <w:r>
        <w:t>DOHODA VLASTNÍKŮ PROVOZNĚ SOUVISEJÍCÍCH KANALIZACÍ O</w:t>
      </w:r>
      <w:r w:rsidR="00AC1CF6">
        <w:rPr>
          <w:lang w:val="cs-CZ"/>
        </w:rPr>
        <w:t> </w:t>
      </w:r>
      <w:r>
        <w:t xml:space="preserve">JEJICH VZÁJEMNÝCH PRÁVECH A POVINNOSTECH </w:t>
      </w:r>
    </w:p>
    <w:p w14:paraId="521254EA" w14:textId="77777777" w:rsidR="00041B26" w:rsidRDefault="00041B26" w:rsidP="00665A02">
      <w:pPr>
        <w:pStyle w:val="Nadpis"/>
        <w:spacing w:line="260" w:lineRule="exact"/>
        <w:rPr>
          <w:sz w:val="28"/>
          <w:szCs w:val="28"/>
          <w:lang w:val="cs-CZ"/>
        </w:rPr>
      </w:pPr>
    </w:p>
    <w:p w14:paraId="24506FAC" w14:textId="77777777" w:rsidR="00041B26" w:rsidRDefault="00041B26" w:rsidP="00665A02">
      <w:pPr>
        <w:pStyle w:val="Nadpis"/>
        <w:spacing w:line="260" w:lineRule="exact"/>
        <w:rPr>
          <w:sz w:val="28"/>
          <w:szCs w:val="28"/>
          <w:lang w:val="cs-CZ"/>
        </w:rPr>
      </w:pPr>
    </w:p>
    <w:p w14:paraId="3CD8EB15" w14:textId="77777777" w:rsidR="00041B26" w:rsidRPr="0075045D" w:rsidRDefault="00041B26" w:rsidP="000926CD">
      <w:pPr>
        <w:numPr>
          <w:ilvl w:val="0"/>
          <w:numId w:val="15"/>
        </w:numPr>
        <w:tabs>
          <w:tab w:val="left" w:pos="1701"/>
        </w:tabs>
        <w:spacing w:line="260" w:lineRule="exact"/>
        <w:ind w:left="0" w:firstLine="0"/>
        <w:rPr>
          <w:b/>
          <w:bCs/>
        </w:rPr>
      </w:pPr>
      <w:r w:rsidRPr="0075045D">
        <w:rPr>
          <w:rStyle w:val="NzevChar"/>
        </w:rPr>
        <w:t>Hlavní město Praha</w:t>
      </w:r>
    </w:p>
    <w:p w14:paraId="68BF570C" w14:textId="5FB81912" w:rsidR="00041B26" w:rsidRDefault="00041B26" w:rsidP="000926CD">
      <w:pPr>
        <w:spacing w:line="260" w:lineRule="exact"/>
        <w:ind w:left="1701" w:hanging="1701"/>
      </w:pPr>
      <w:r>
        <w:t>se sídlem</w:t>
      </w:r>
      <w:r w:rsidR="00F150A9">
        <w:t>:</w:t>
      </w:r>
      <w:r w:rsidR="00F150A9">
        <w:tab/>
      </w:r>
      <w:r>
        <w:t>110 00 - Praha 1, Mariánské náměstí 2</w:t>
      </w:r>
    </w:p>
    <w:p w14:paraId="0F7B6012" w14:textId="34A6B922" w:rsidR="00041B26" w:rsidRDefault="00041B26" w:rsidP="000926CD">
      <w:pPr>
        <w:spacing w:line="260" w:lineRule="exact"/>
        <w:ind w:left="1701" w:hanging="1701"/>
      </w:pPr>
      <w:r>
        <w:t>IČ</w:t>
      </w:r>
      <w:r w:rsidR="00F150A9">
        <w:t>:</w:t>
      </w:r>
      <w:r w:rsidR="00F150A9">
        <w:tab/>
      </w:r>
      <w:r>
        <w:t>00064581</w:t>
      </w:r>
    </w:p>
    <w:p w14:paraId="0B215DEC" w14:textId="77777777" w:rsidR="0045375F" w:rsidRDefault="00041B26" w:rsidP="000926CD">
      <w:pPr>
        <w:spacing w:line="260" w:lineRule="exact"/>
        <w:ind w:left="1418" w:hanging="1418"/>
        <w:rPr>
          <w:color w:val="444444"/>
        </w:rPr>
      </w:pPr>
      <w:r>
        <w:t xml:space="preserve">Zastoupené na základě plné moci: </w:t>
      </w:r>
    </w:p>
    <w:p w14:paraId="1A1CCFDF" w14:textId="77777777" w:rsidR="0045375F" w:rsidRDefault="0045375F">
      <w:pPr>
        <w:spacing w:line="260" w:lineRule="exact"/>
        <w:rPr>
          <w:color w:val="444444"/>
        </w:rPr>
      </w:pPr>
    </w:p>
    <w:p w14:paraId="5E5F6D22" w14:textId="77777777" w:rsidR="00041B26" w:rsidRPr="008F1DB1" w:rsidRDefault="00041B26">
      <w:pPr>
        <w:spacing w:line="260" w:lineRule="exact"/>
        <w:rPr>
          <w:b/>
        </w:rPr>
      </w:pPr>
      <w:r w:rsidRPr="008F1DB1">
        <w:rPr>
          <w:b/>
        </w:rPr>
        <w:t>Pražsk</w:t>
      </w:r>
      <w:r w:rsidR="0045375F" w:rsidRPr="008F1DB1">
        <w:rPr>
          <w:b/>
        </w:rPr>
        <w:t>á</w:t>
      </w:r>
      <w:r w:rsidRPr="008F1DB1">
        <w:rPr>
          <w:b/>
        </w:rPr>
        <w:t xml:space="preserve"> vodohospodářsk</w:t>
      </w:r>
      <w:r w:rsidR="0045375F" w:rsidRPr="008F1DB1">
        <w:rPr>
          <w:b/>
        </w:rPr>
        <w:t>á</w:t>
      </w:r>
      <w:r w:rsidRPr="008F1DB1">
        <w:rPr>
          <w:b/>
        </w:rPr>
        <w:t xml:space="preserve"> společnost a.s.</w:t>
      </w:r>
    </w:p>
    <w:p w14:paraId="0DEAAA5D" w14:textId="77777777" w:rsidR="00041B26" w:rsidRDefault="0045375F" w:rsidP="000926CD">
      <w:pPr>
        <w:spacing w:line="260" w:lineRule="exact"/>
        <w:ind w:left="1701" w:hanging="1701"/>
      </w:pPr>
      <w:r>
        <w:t>s</w:t>
      </w:r>
      <w:r w:rsidR="00041B26">
        <w:t>e sídlem: 110 00 Praha 1, Žatecká 110/2</w:t>
      </w:r>
    </w:p>
    <w:p w14:paraId="7E9672AB" w14:textId="77777777" w:rsidR="00041B26" w:rsidRDefault="00041B26" w:rsidP="000926CD">
      <w:pPr>
        <w:spacing w:line="260" w:lineRule="exact"/>
        <w:ind w:left="1701" w:hanging="1701"/>
      </w:pPr>
      <w:r>
        <w:t>IČ: 25656112</w:t>
      </w:r>
    </w:p>
    <w:p w14:paraId="6CBA15DC" w14:textId="77777777" w:rsidR="00041B26" w:rsidRDefault="00041B26" w:rsidP="000926CD">
      <w:pPr>
        <w:spacing w:line="260" w:lineRule="exact"/>
        <w:ind w:left="1701" w:hanging="1701"/>
      </w:pPr>
      <w:r>
        <w:t>Zapsaná v OR vedeném MS Praha, odd. B, vložka 5290</w:t>
      </w:r>
    </w:p>
    <w:p w14:paraId="39E58FFC" w14:textId="77777777" w:rsidR="00041B26" w:rsidRDefault="00041B26" w:rsidP="000926CD">
      <w:pPr>
        <w:spacing w:line="260" w:lineRule="exact"/>
        <w:ind w:left="1701" w:hanging="1701"/>
      </w:pPr>
      <w:r>
        <w:t xml:space="preserve">Zastoupena </w:t>
      </w:r>
      <w:r w:rsidR="005156E1" w:rsidRPr="000926CD">
        <w:t>Ing. Pavel Válek, MBA</w:t>
      </w:r>
      <w:r>
        <w:t>, předseda představenstva</w:t>
      </w:r>
    </w:p>
    <w:p w14:paraId="36D18227" w14:textId="7B190EE9" w:rsidR="00041B26" w:rsidRDefault="00041B26" w:rsidP="000926CD">
      <w:pPr>
        <w:spacing w:line="260" w:lineRule="exact"/>
        <w:ind w:left="1701" w:hanging="1701"/>
      </w:pPr>
      <w:r>
        <w:t>Kontaktní osoba</w:t>
      </w:r>
      <w:r w:rsidR="00F150A9">
        <w:t xml:space="preserve"> </w:t>
      </w:r>
      <w:r>
        <w:t>ve věcech množstevních podmínek odpadní vody</w:t>
      </w:r>
      <w:r w:rsidR="00F150A9">
        <w:t>:</w:t>
      </w:r>
      <w:r>
        <w:t xml:space="preserve"> Ing. Hana Rosypalová</w:t>
      </w:r>
    </w:p>
    <w:p w14:paraId="1E7AD036" w14:textId="2FF47AEC" w:rsidR="00041B26" w:rsidRDefault="00F150A9" w:rsidP="000926CD">
      <w:pPr>
        <w:spacing w:line="260" w:lineRule="exact"/>
        <w:ind w:left="1701" w:hanging="1701"/>
      </w:pPr>
      <w:r>
        <w:t xml:space="preserve">Kontaktní osoba </w:t>
      </w:r>
      <w:r w:rsidR="00041B26">
        <w:t xml:space="preserve">ve věcech </w:t>
      </w:r>
      <w:r w:rsidR="00C4143C">
        <w:t>majetkových</w:t>
      </w:r>
      <w:r w:rsidR="002D68CE">
        <w:t xml:space="preserve">: </w:t>
      </w:r>
      <w:r w:rsidR="00041B26">
        <w:t>Ing. Zdeněk Weber</w:t>
      </w:r>
    </w:p>
    <w:p w14:paraId="68926A60" w14:textId="77777777" w:rsidR="00041B26" w:rsidRDefault="00041B26">
      <w:pPr>
        <w:spacing w:line="260" w:lineRule="exact"/>
      </w:pPr>
    </w:p>
    <w:p w14:paraId="5407DF02" w14:textId="77777777" w:rsidR="00041B26" w:rsidRDefault="00041B26">
      <w:pPr>
        <w:pStyle w:val="Podtitul"/>
        <w:spacing w:line="260" w:lineRule="exact"/>
      </w:pPr>
      <w:r>
        <w:t xml:space="preserve">(dále též HMP) </w:t>
      </w:r>
    </w:p>
    <w:p w14:paraId="4D032C6A" w14:textId="77777777" w:rsidR="00041B26" w:rsidRDefault="00041B26">
      <w:pPr>
        <w:spacing w:line="260" w:lineRule="exact"/>
      </w:pPr>
      <w:r>
        <w:t>a</w:t>
      </w:r>
    </w:p>
    <w:p w14:paraId="0DCBAC70" w14:textId="77777777" w:rsidR="00041B26" w:rsidRDefault="00041B26">
      <w:pPr>
        <w:spacing w:line="260" w:lineRule="exact"/>
      </w:pPr>
    </w:p>
    <w:p w14:paraId="7B0206F3" w14:textId="4B357CD7" w:rsidR="009F5E17" w:rsidRPr="00473FA6" w:rsidRDefault="005B178F" w:rsidP="00C05176">
      <w:pPr>
        <w:numPr>
          <w:ilvl w:val="0"/>
          <w:numId w:val="15"/>
        </w:numPr>
        <w:tabs>
          <w:tab w:val="left" w:pos="1701"/>
        </w:tabs>
        <w:spacing w:line="260" w:lineRule="exact"/>
        <w:ind w:left="0" w:firstLine="0"/>
        <w:rPr>
          <w:b/>
          <w:sz w:val="24"/>
        </w:rPr>
      </w:pPr>
      <w:r w:rsidRPr="00473FA6">
        <w:rPr>
          <w:b/>
        </w:rPr>
        <w:t>Lidl</w:t>
      </w:r>
      <w:r w:rsidR="009F5E17" w:rsidRPr="00473FA6">
        <w:rPr>
          <w:b/>
        </w:rPr>
        <w:t xml:space="preserve"> Česká republika v.o.s.</w:t>
      </w:r>
    </w:p>
    <w:p w14:paraId="17D183F4" w14:textId="77777777" w:rsidR="009F5E17" w:rsidRPr="00473FA6" w:rsidRDefault="009F5E17" w:rsidP="00C05176">
      <w:r w:rsidRPr="00473FA6">
        <w:t>se sídlem: Praha 5, Nárožní 1359/11, PSČ 15800</w:t>
      </w:r>
    </w:p>
    <w:p w14:paraId="33D7F04C" w14:textId="77777777" w:rsidR="00FD1928" w:rsidRPr="00473FA6" w:rsidRDefault="009F5E17" w:rsidP="00FD1928">
      <w:r w:rsidRPr="00473FA6">
        <w:t xml:space="preserve">IČ: 26178541 </w:t>
      </w:r>
      <w:r w:rsidR="00FD1928" w:rsidRPr="00473FA6">
        <w:tab/>
        <w:t xml:space="preserve">    </w:t>
      </w:r>
      <w:r w:rsidRPr="00473FA6">
        <w:t>DI</w:t>
      </w:r>
      <w:r w:rsidR="00FD1928" w:rsidRPr="00473FA6">
        <w:t>Č</w:t>
      </w:r>
      <w:r w:rsidRPr="00473FA6">
        <w:t xml:space="preserve">: CZ26178541 </w:t>
      </w:r>
    </w:p>
    <w:p w14:paraId="4680F83B" w14:textId="522A1797" w:rsidR="009F5E17" w:rsidRPr="00473FA6" w:rsidRDefault="009F5E17" w:rsidP="00FD1928">
      <w:r w:rsidRPr="00473FA6">
        <w:t>zapsaná v obchodním rejstříku vedeném Městským soudem v Praze oddíl A, vložka 42824</w:t>
      </w:r>
    </w:p>
    <w:p w14:paraId="26D11537" w14:textId="5E0310AE" w:rsidR="009F5E17" w:rsidRPr="00473FA6" w:rsidRDefault="009F5E17" w:rsidP="00C05176">
      <w:r w:rsidRPr="00473FA6">
        <w:t>zastoupená</w:t>
      </w:r>
      <w:r w:rsidR="005B178F" w:rsidRPr="00473FA6">
        <w:t xml:space="preserve">: Markem </w:t>
      </w:r>
      <w:proofErr w:type="spellStart"/>
      <w:r w:rsidR="005B178F" w:rsidRPr="00473FA6">
        <w:t>Kottnauerem</w:t>
      </w:r>
      <w:proofErr w:type="spellEnd"/>
      <w:r w:rsidR="005B178F" w:rsidRPr="00473FA6">
        <w:t>, na základě plné moci, s uvedením kontrolního podpisu Vojtěcha Kastnera, vedoucího regionálního úseku nemovitostí</w:t>
      </w:r>
    </w:p>
    <w:p w14:paraId="3E27ADE1" w14:textId="77777777" w:rsidR="009F5E17" w:rsidRPr="00473FA6" w:rsidRDefault="009F5E17" w:rsidP="00C05176">
      <w:r w:rsidRPr="00473FA6">
        <w:t>bankovní spojení: Peněžní ústav: Československá obchodní banka, a.s.</w:t>
      </w:r>
    </w:p>
    <w:p w14:paraId="131DDC80" w14:textId="77777777" w:rsidR="005B178F" w:rsidRPr="00473FA6" w:rsidRDefault="009F5E17" w:rsidP="00C05176">
      <w:r w:rsidRPr="00473FA6">
        <w:t>číslo účtu: 216386993/0300</w:t>
      </w:r>
    </w:p>
    <w:p w14:paraId="134674D8" w14:textId="315AB03C" w:rsidR="009F5E17" w:rsidRPr="00B30724" w:rsidRDefault="005B178F" w:rsidP="00C05176">
      <w:r w:rsidRPr="00473FA6">
        <w:t xml:space="preserve">osoba odpovědná za dohodu: Marek </w:t>
      </w:r>
      <w:proofErr w:type="spellStart"/>
      <w:r w:rsidRPr="00473FA6">
        <w:t>Kottnauer</w:t>
      </w:r>
      <w:proofErr w:type="spellEnd"/>
      <w:r w:rsidR="009F5E17" w:rsidRPr="00B30724">
        <w:t xml:space="preserve"> </w:t>
      </w:r>
    </w:p>
    <w:p w14:paraId="48FE5BFB" w14:textId="475F0AC0" w:rsidR="002D68CE" w:rsidRPr="00ED1AAB" w:rsidRDefault="002D68CE" w:rsidP="00FD1928">
      <w:pPr>
        <w:spacing w:line="260" w:lineRule="exact"/>
      </w:pPr>
      <w:r>
        <w:tab/>
      </w:r>
    </w:p>
    <w:p w14:paraId="2C516D47" w14:textId="3393669D" w:rsidR="00041B26" w:rsidRDefault="00041B26">
      <w:pPr>
        <w:pStyle w:val="Podtitul"/>
        <w:spacing w:line="260" w:lineRule="exact"/>
      </w:pPr>
      <w:r>
        <w:t xml:space="preserve">(dále též </w:t>
      </w:r>
      <w:r w:rsidR="0010602E">
        <w:t>V</w:t>
      </w:r>
      <w:r>
        <w:t xml:space="preserve">lastník) </w:t>
      </w:r>
    </w:p>
    <w:p w14:paraId="4ADA0061" w14:textId="77777777" w:rsidR="00041B26" w:rsidRDefault="00041B26" w:rsidP="00665A02">
      <w:pPr>
        <w:spacing w:line="260" w:lineRule="exact"/>
      </w:pPr>
    </w:p>
    <w:p w14:paraId="284D5CEF" w14:textId="77777777" w:rsidR="00041B26" w:rsidRDefault="00041B26" w:rsidP="00665A02">
      <w:pPr>
        <w:spacing w:after="120" w:line="260" w:lineRule="exact"/>
      </w:pPr>
      <w:r>
        <w:t>uzavírají ve smyslu § 8, odst. 3</w:t>
      </w:r>
      <w:r w:rsidR="002B4186">
        <w:t xml:space="preserve"> a 15</w:t>
      </w:r>
      <w:r>
        <w:t xml:space="preserve"> zákona č. 274/2001 Sb.</w:t>
      </w:r>
      <w:r w:rsidR="0045375F">
        <w:t>,</w:t>
      </w:r>
      <w:r>
        <w:t xml:space="preserve"> o vodovodech a kanalizacích pro veřejnou potřebu a o změně některých zákonů </w:t>
      </w:r>
      <w:r>
        <w:rPr>
          <w:i/>
        </w:rPr>
        <w:t xml:space="preserve">(zákon o vodovodech a kanalizacích), </w:t>
      </w:r>
      <w:r>
        <w:t xml:space="preserve">ve znění pozdějších předpisů </w:t>
      </w:r>
      <w:r>
        <w:rPr>
          <w:i/>
        </w:rPr>
        <w:t>(dále i jen „ZVK“)</w:t>
      </w:r>
      <w:r>
        <w:t>, s cílem zajištění kvalitního a plynulého provozování provozně souvisejících vodovodů a kanalizací v jejich vlastnictví, tuto dohodu.</w:t>
      </w:r>
    </w:p>
    <w:p w14:paraId="3AF3128B" w14:textId="77777777" w:rsidR="00041B26" w:rsidRDefault="00041B26" w:rsidP="00665A02">
      <w:pPr>
        <w:pStyle w:val="odtavce"/>
        <w:numPr>
          <w:ilvl w:val="0"/>
          <w:numId w:val="5"/>
        </w:numPr>
        <w:spacing w:before="240" w:after="120" w:line="260" w:lineRule="exact"/>
        <w:ind w:left="714" w:hanging="357"/>
        <w:jc w:val="center"/>
      </w:pPr>
    </w:p>
    <w:p w14:paraId="1A1B308C" w14:textId="77777777" w:rsidR="00041B26" w:rsidRDefault="00041B26" w:rsidP="00665A02">
      <w:pPr>
        <w:pStyle w:val="Nadpis2"/>
        <w:spacing w:after="120" w:line="260" w:lineRule="exact"/>
      </w:pPr>
      <w:r>
        <w:rPr>
          <w:rStyle w:val="Zdraznnjemn"/>
        </w:rPr>
        <w:t>Preambule</w:t>
      </w:r>
    </w:p>
    <w:p w14:paraId="20221A5E" w14:textId="6D3311D8" w:rsidR="00C84C4B" w:rsidRDefault="00041B26" w:rsidP="00665A02">
      <w:pPr>
        <w:pStyle w:val="odtavce"/>
        <w:numPr>
          <w:ilvl w:val="1"/>
          <w:numId w:val="4"/>
        </w:numPr>
        <w:spacing w:after="120" w:line="260" w:lineRule="exact"/>
        <w:ind w:left="426" w:hanging="426"/>
        <w:rPr>
          <w:rStyle w:val="Zdraznnjemn"/>
        </w:rPr>
      </w:pPr>
      <w:r>
        <w:rPr>
          <w:rStyle w:val="Zdraznnjemn"/>
        </w:rPr>
        <w:t xml:space="preserve">Účelem této dohody je splnění zákonné povinnosti účastníků jako vlastníků provozně souvisejících kanalizací upravit ve smyslu ustanovení § 8 odst. 3 </w:t>
      </w:r>
      <w:r w:rsidR="00676AD0">
        <w:rPr>
          <w:rStyle w:val="Zdraznnjemn"/>
        </w:rPr>
        <w:t xml:space="preserve">a </w:t>
      </w:r>
      <w:r w:rsidR="000F3BFA">
        <w:rPr>
          <w:rStyle w:val="Zdraznnjemn"/>
        </w:rPr>
        <w:t xml:space="preserve">odst. </w:t>
      </w:r>
      <w:r w:rsidR="00676AD0">
        <w:rPr>
          <w:rStyle w:val="Zdraznnjemn"/>
        </w:rPr>
        <w:t xml:space="preserve">15 </w:t>
      </w:r>
      <w:r>
        <w:rPr>
          <w:rStyle w:val="Zdraznnjemn"/>
        </w:rPr>
        <w:t>ZVK svá vzájemná práva a povinnosti.</w:t>
      </w:r>
    </w:p>
    <w:p w14:paraId="575A41C4" w14:textId="07D5FC9F" w:rsidR="00041B26" w:rsidRPr="001270AC" w:rsidRDefault="00C84C4B" w:rsidP="00665A02">
      <w:pPr>
        <w:pStyle w:val="odtavce"/>
        <w:numPr>
          <w:ilvl w:val="1"/>
          <w:numId w:val="4"/>
        </w:numPr>
        <w:spacing w:after="120" w:line="260" w:lineRule="exact"/>
        <w:ind w:left="426" w:hanging="426"/>
        <w:rPr>
          <w:szCs w:val="22"/>
          <w:lang w:eastAsia="cs-CZ"/>
        </w:rPr>
      </w:pPr>
      <w:r w:rsidRPr="001270AC">
        <w:rPr>
          <w:rStyle w:val="Zdraznnjemn"/>
        </w:rPr>
        <w:t xml:space="preserve">HMP je vlastníkem vodohospodářského majetku zajišťujícího odvádění a čištění </w:t>
      </w:r>
      <w:r w:rsidRPr="001270AC">
        <w:rPr>
          <w:rStyle w:val="Zdraznnjemn"/>
          <w:szCs w:val="22"/>
        </w:rPr>
        <w:t>odpadních vod pro hlavní město Prahu. Součástí tohoto majetku je i kanalizace pro veřejnou potřebu</w:t>
      </w:r>
      <w:r w:rsidRPr="001270AC">
        <w:rPr>
          <w:szCs w:val="22"/>
        </w:rPr>
        <w:t xml:space="preserve"> v povodí </w:t>
      </w:r>
      <w:r w:rsidR="000926CD" w:rsidRPr="001270AC">
        <w:rPr>
          <w:szCs w:val="22"/>
        </w:rPr>
        <w:t xml:space="preserve">Ústřední </w:t>
      </w:r>
      <w:r w:rsidRPr="001270AC">
        <w:rPr>
          <w:szCs w:val="22"/>
        </w:rPr>
        <w:t xml:space="preserve">čistírny odpadních vod </w:t>
      </w:r>
      <w:r w:rsidR="000926CD" w:rsidRPr="001270AC">
        <w:rPr>
          <w:szCs w:val="22"/>
        </w:rPr>
        <w:t>Praha</w:t>
      </w:r>
      <w:r w:rsidRPr="001270AC">
        <w:rPr>
          <w:szCs w:val="22"/>
        </w:rPr>
        <w:t xml:space="preserve">, </w:t>
      </w:r>
      <w:r w:rsidRPr="001270AC">
        <w:rPr>
          <w:rStyle w:val="Zdraznnjemn"/>
          <w:szCs w:val="22"/>
        </w:rPr>
        <w:t>evidovaná pod identifikačním číslem majetkové evidence</w:t>
      </w:r>
      <w:r w:rsidRPr="001270AC">
        <w:rPr>
          <w:szCs w:val="22"/>
        </w:rPr>
        <w:t xml:space="preserve"> </w:t>
      </w:r>
      <w:r w:rsidR="000926CD" w:rsidRPr="001270AC">
        <w:rPr>
          <w:szCs w:val="22"/>
        </w:rPr>
        <w:t xml:space="preserve">1100-730106-00064581-4/1 </w:t>
      </w:r>
      <w:r w:rsidRPr="001270AC">
        <w:rPr>
          <w:szCs w:val="22"/>
          <w:lang w:eastAsia="cs-CZ"/>
        </w:rPr>
        <w:t>(</w:t>
      </w:r>
      <w:r w:rsidR="000926CD" w:rsidRPr="001270AC">
        <w:rPr>
          <w:szCs w:val="22"/>
          <w:lang w:eastAsia="cs-CZ"/>
        </w:rPr>
        <w:t>Ú</w:t>
      </w:r>
      <w:r w:rsidRPr="001270AC">
        <w:rPr>
          <w:szCs w:val="22"/>
          <w:lang w:eastAsia="cs-CZ"/>
        </w:rPr>
        <w:t xml:space="preserve">ČOV </w:t>
      </w:r>
      <w:r w:rsidR="000926CD" w:rsidRPr="001270AC">
        <w:rPr>
          <w:szCs w:val="22"/>
          <w:lang w:eastAsia="cs-CZ"/>
        </w:rPr>
        <w:t>Praha</w:t>
      </w:r>
      <w:r w:rsidRPr="001270AC">
        <w:rPr>
          <w:szCs w:val="22"/>
          <w:lang w:eastAsia="cs-CZ"/>
        </w:rPr>
        <w:t xml:space="preserve">) a </w:t>
      </w:r>
      <w:r w:rsidR="000926CD" w:rsidRPr="001270AC">
        <w:rPr>
          <w:szCs w:val="22"/>
        </w:rPr>
        <w:t>1100-730106-00064581-3/4</w:t>
      </w:r>
      <w:r w:rsidRPr="001270AC">
        <w:rPr>
          <w:szCs w:val="22"/>
          <w:lang w:eastAsia="cs-CZ"/>
        </w:rPr>
        <w:t xml:space="preserve"> (stoková síť k </w:t>
      </w:r>
      <w:r w:rsidR="000926CD" w:rsidRPr="001270AC">
        <w:rPr>
          <w:szCs w:val="22"/>
          <w:lang w:eastAsia="cs-CZ"/>
        </w:rPr>
        <w:t>Ú</w:t>
      </w:r>
      <w:r w:rsidRPr="001270AC">
        <w:rPr>
          <w:szCs w:val="22"/>
          <w:lang w:eastAsia="cs-CZ"/>
        </w:rPr>
        <w:t xml:space="preserve">ČOV </w:t>
      </w:r>
      <w:r w:rsidR="000926CD" w:rsidRPr="001270AC">
        <w:rPr>
          <w:szCs w:val="22"/>
          <w:lang w:eastAsia="cs-CZ"/>
        </w:rPr>
        <w:t>Praha</w:t>
      </w:r>
      <w:r w:rsidRPr="001270AC">
        <w:rPr>
          <w:szCs w:val="22"/>
          <w:lang w:eastAsia="cs-CZ"/>
        </w:rPr>
        <w:t xml:space="preserve">) </w:t>
      </w:r>
      <w:r w:rsidRPr="001270AC">
        <w:rPr>
          <w:rStyle w:val="Zdraznnjemn"/>
          <w:i/>
          <w:szCs w:val="22"/>
        </w:rPr>
        <w:t>(dále též kanalizace HMP)</w:t>
      </w:r>
      <w:r w:rsidRPr="001270AC">
        <w:rPr>
          <w:szCs w:val="22"/>
        </w:rPr>
        <w:t xml:space="preserve">, jejíž </w:t>
      </w:r>
      <w:r w:rsidRPr="001270AC">
        <w:rPr>
          <w:rStyle w:val="Zdraznnjemn"/>
          <w:szCs w:val="22"/>
        </w:rPr>
        <w:t xml:space="preserve">specifikace v předávacím místě je </w:t>
      </w:r>
      <w:r w:rsidRPr="001270AC">
        <w:rPr>
          <w:rStyle w:val="Zdraznnjemn"/>
          <w:b/>
          <w:szCs w:val="22"/>
        </w:rPr>
        <w:t>Přílohou č. 1</w:t>
      </w:r>
      <w:r w:rsidRPr="001270AC">
        <w:rPr>
          <w:rStyle w:val="Zdraznnjemn"/>
          <w:szCs w:val="22"/>
        </w:rPr>
        <w:t xml:space="preserve"> této Dohody.</w:t>
      </w:r>
      <w:r w:rsidR="0000408C" w:rsidRPr="001270AC">
        <w:rPr>
          <w:szCs w:val="22"/>
        </w:rPr>
        <w:t xml:space="preserve"> </w:t>
      </w:r>
      <w:r w:rsidR="003B164B" w:rsidRPr="001270AC">
        <w:rPr>
          <w:rStyle w:val="Zdraznnjemn"/>
          <w:szCs w:val="22"/>
        </w:rPr>
        <w:t xml:space="preserve"> </w:t>
      </w:r>
    </w:p>
    <w:p w14:paraId="3C99F031" w14:textId="47DC4EB2" w:rsidR="00041B26" w:rsidRPr="001270AC" w:rsidRDefault="00041B26" w:rsidP="001270AC">
      <w:pPr>
        <w:pStyle w:val="odtavce"/>
        <w:numPr>
          <w:ilvl w:val="1"/>
          <w:numId w:val="4"/>
        </w:numPr>
        <w:shd w:val="clear" w:color="auto" w:fill="FFFFFF"/>
        <w:spacing w:after="120" w:line="260" w:lineRule="exact"/>
        <w:ind w:left="426" w:hanging="426"/>
      </w:pPr>
      <w:r w:rsidRPr="001270AC">
        <w:rPr>
          <w:rStyle w:val="Zdraznnjemn"/>
        </w:rPr>
        <w:t xml:space="preserve">Vlastník </w:t>
      </w:r>
      <w:r w:rsidR="003E50A2" w:rsidRPr="003E50A2">
        <w:rPr>
          <w:rStyle w:val="Zdraznnjemn"/>
        </w:rPr>
        <w:t xml:space="preserve">realizuje stavbu vodních děl, jejíž součástí bude </w:t>
      </w:r>
      <w:r w:rsidR="003E50A2" w:rsidRPr="003E50A2">
        <w:rPr>
          <w:b/>
        </w:rPr>
        <w:t>splašková kanalizace DN 300 KT v délce 144,5 m</w:t>
      </w:r>
      <w:r w:rsidR="003E50A2" w:rsidRPr="003E50A2">
        <w:t xml:space="preserve"> uložená v pozemcích </w:t>
      </w:r>
      <w:proofErr w:type="spellStart"/>
      <w:r w:rsidR="003E50A2" w:rsidRPr="003E50A2">
        <w:t>parc</w:t>
      </w:r>
      <w:proofErr w:type="spellEnd"/>
      <w:r w:rsidR="003E50A2" w:rsidRPr="003E50A2">
        <w:t>. č. 645/1</w:t>
      </w:r>
      <w:r w:rsidR="00783786">
        <w:t xml:space="preserve"> a</w:t>
      </w:r>
      <w:r w:rsidR="003E50A2" w:rsidRPr="003E50A2">
        <w:t xml:space="preserve"> 1168/3 v </w:t>
      </w:r>
      <w:proofErr w:type="spellStart"/>
      <w:r w:rsidR="003E50A2" w:rsidRPr="003E50A2">
        <w:t>k.ú</w:t>
      </w:r>
      <w:proofErr w:type="spellEnd"/>
      <w:r w:rsidR="003E50A2" w:rsidRPr="003E50A2">
        <w:t xml:space="preserve">. Velká Chuchle a </w:t>
      </w:r>
      <w:proofErr w:type="spellStart"/>
      <w:r w:rsidR="003E50A2" w:rsidRPr="003E50A2">
        <w:lastRenderedPageBreak/>
        <w:t>parc</w:t>
      </w:r>
      <w:proofErr w:type="spellEnd"/>
      <w:r w:rsidR="003E50A2" w:rsidRPr="003E50A2">
        <w:t>. č. 114, 143/20, 125/1, 143/34, 214/1, 100/3</w:t>
      </w:r>
      <w:r w:rsidR="00783786">
        <w:t xml:space="preserve"> a </w:t>
      </w:r>
      <w:r w:rsidR="003E50A2" w:rsidRPr="003E50A2">
        <w:t>100/5 v </w:t>
      </w:r>
      <w:proofErr w:type="spellStart"/>
      <w:r w:rsidR="003E50A2" w:rsidRPr="003E50A2">
        <w:t>k.ú</w:t>
      </w:r>
      <w:proofErr w:type="spellEnd"/>
      <w:r w:rsidR="003E50A2" w:rsidRPr="003E50A2">
        <w:t>. Malá Chuch</w:t>
      </w:r>
      <w:r w:rsidR="00783786">
        <w:t>le</w:t>
      </w:r>
      <w:r w:rsidR="003E50A2" w:rsidRPr="003E50A2">
        <w:t xml:space="preserve"> </w:t>
      </w:r>
      <w:r w:rsidR="003E50A2" w:rsidRPr="0010602E">
        <w:rPr>
          <w:i/>
          <w:iCs/>
        </w:rPr>
        <w:t>(dále i jen Kanalizace Vlastníka)</w:t>
      </w:r>
      <w:r w:rsidR="003E50A2" w:rsidRPr="003E50A2">
        <w:t xml:space="preserve">. Kanalizace Vlastníka bude po </w:t>
      </w:r>
      <w:r w:rsidRPr="001270AC">
        <w:rPr>
          <w:rStyle w:val="Zdraznnjemn"/>
        </w:rPr>
        <w:t>je</w:t>
      </w:r>
      <w:r w:rsidR="003E50A2" w:rsidRPr="001270AC">
        <w:rPr>
          <w:rStyle w:val="Zdraznnjemn"/>
        </w:rPr>
        <w:t>jím dokončení a kolaudaci</w:t>
      </w:r>
      <w:r w:rsidR="00024C39">
        <w:rPr>
          <w:rStyle w:val="Zdraznnjemn"/>
        </w:rPr>
        <w:t xml:space="preserve"> </w:t>
      </w:r>
      <w:r w:rsidRPr="001270AC">
        <w:rPr>
          <w:rStyle w:val="Zdraznnjemn"/>
        </w:rPr>
        <w:t>kanalizac</w:t>
      </w:r>
      <w:r w:rsidR="00024C39">
        <w:rPr>
          <w:rStyle w:val="Zdraznnjemn"/>
        </w:rPr>
        <w:t>í</w:t>
      </w:r>
      <w:r w:rsidRPr="001270AC">
        <w:rPr>
          <w:rStyle w:val="Zdraznnjemn"/>
        </w:rPr>
        <w:t xml:space="preserve"> pro veřejnou potřebu</w:t>
      </w:r>
      <w:r w:rsidR="003E50A2" w:rsidRPr="001270AC">
        <w:rPr>
          <w:rStyle w:val="Zdraznnjemn"/>
        </w:rPr>
        <w:t xml:space="preserve"> dle ZVK</w:t>
      </w:r>
      <w:r w:rsidR="003E50A2">
        <w:rPr>
          <w:rStyle w:val="Zdraznnjemn"/>
        </w:rPr>
        <w:t>,</w:t>
      </w:r>
      <w:r w:rsidRPr="001270AC">
        <w:rPr>
          <w:rStyle w:val="Zdraznnjemn"/>
        </w:rPr>
        <w:t xml:space="preserve"> </w:t>
      </w:r>
      <w:r w:rsidR="00024C39">
        <w:rPr>
          <w:rStyle w:val="Zdraznnjemn"/>
        </w:rPr>
        <w:t xml:space="preserve">která </w:t>
      </w:r>
      <w:r w:rsidR="001270AC">
        <w:rPr>
          <w:rStyle w:val="Zdraznnjemn"/>
        </w:rPr>
        <w:t xml:space="preserve">bude </w:t>
      </w:r>
      <w:r w:rsidRPr="001270AC">
        <w:rPr>
          <w:rStyle w:val="Zdraznnjemn"/>
        </w:rPr>
        <w:t>zajišť</w:t>
      </w:r>
      <w:r w:rsidR="003E50A2" w:rsidRPr="001270AC">
        <w:rPr>
          <w:rStyle w:val="Zdraznnjemn"/>
        </w:rPr>
        <w:t xml:space="preserve">ovat </w:t>
      </w:r>
      <w:r w:rsidRPr="001270AC">
        <w:rPr>
          <w:rStyle w:val="Zdraznnjemn"/>
        </w:rPr>
        <w:t xml:space="preserve">odvádění odpadních vod </w:t>
      </w:r>
      <w:r w:rsidR="006C5563" w:rsidRPr="001270AC">
        <w:rPr>
          <w:rStyle w:val="Zdraznnjemn"/>
        </w:rPr>
        <w:t>z</w:t>
      </w:r>
      <w:r w:rsidR="00C84C4B" w:rsidRPr="001270AC">
        <w:rPr>
          <w:rStyle w:val="Zdraznnjemn"/>
        </w:rPr>
        <w:t xml:space="preserve"> lokality </w:t>
      </w:r>
      <w:r w:rsidR="000926CD" w:rsidRPr="001270AC">
        <w:rPr>
          <w:rStyle w:val="Zdraznnjemn"/>
        </w:rPr>
        <w:t>LIDL Chuchle</w:t>
      </w:r>
      <w:r w:rsidR="0011645E" w:rsidRPr="001270AC">
        <w:rPr>
          <w:rStyle w:val="Zdraznnjemn"/>
        </w:rPr>
        <w:t xml:space="preserve">, </w:t>
      </w:r>
      <w:r w:rsidRPr="001270AC">
        <w:rPr>
          <w:rStyle w:val="Zdraznnjemn"/>
        </w:rPr>
        <w:t xml:space="preserve">blíže identifikované na situaci, která je jako </w:t>
      </w:r>
      <w:r w:rsidRPr="001270AC">
        <w:rPr>
          <w:rStyle w:val="Zdraznnjemn"/>
          <w:b/>
        </w:rPr>
        <w:t>příloha č.</w:t>
      </w:r>
      <w:r w:rsidR="00EF1BAC" w:rsidRPr="001270AC">
        <w:rPr>
          <w:rStyle w:val="Zdraznnjemn"/>
          <w:b/>
        </w:rPr>
        <w:t xml:space="preserve"> </w:t>
      </w:r>
      <w:r w:rsidR="00274785" w:rsidRPr="001270AC">
        <w:rPr>
          <w:rStyle w:val="Zdraznnjemn"/>
          <w:b/>
        </w:rPr>
        <w:t>4</w:t>
      </w:r>
      <w:r w:rsidRPr="001270AC">
        <w:rPr>
          <w:rStyle w:val="Zdraznnjemn"/>
        </w:rPr>
        <w:t xml:space="preserve"> nedílnou součástí této </w:t>
      </w:r>
      <w:r w:rsidR="007E25FB" w:rsidRPr="001270AC">
        <w:rPr>
          <w:rStyle w:val="Zdraznnjemn"/>
        </w:rPr>
        <w:t>dohody</w:t>
      </w:r>
      <w:r w:rsidRPr="001270AC">
        <w:rPr>
          <w:rStyle w:val="Zdraznnjemn"/>
        </w:rPr>
        <w:t xml:space="preserve">. </w:t>
      </w:r>
      <w:r w:rsidR="003E50A2" w:rsidRPr="001270AC">
        <w:rPr>
          <w:szCs w:val="22"/>
        </w:rPr>
        <w:t>K</w:t>
      </w:r>
      <w:r w:rsidR="002F601F" w:rsidRPr="001270AC">
        <w:rPr>
          <w:szCs w:val="22"/>
        </w:rPr>
        <w:t>analizace</w:t>
      </w:r>
      <w:r w:rsidR="003E50A2" w:rsidRPr="001270AC">
        <w:rPr>
          <w:szCs w:val="22"/>
        </w:rPr>
        <w:t xml:space="preserve"> Vlastníka bude </w:t>
      </w:r>
      <w:r w:rsidR="002F601F" w:rsidRPr="001270AC">
        <w:rPr>
          <w:szCs w:val="22"/>
        </w:rPr>
        <w:t>evidovaná pod identifikačním číslem majetkové evidence</w:t>
      </w:r>
      <w:r w:rsidR="003E50A2" w:rsidRPr="001270AC">
        <w:rPr>
          <w:szCs w:val="22"/>
        </w:rPr>
        <w:t xml:space="preserve"> bez zbytečného odkladu po jejím stavebním dokončení a kolaudaci.</w:t>
      </w:r>
    </w:p>
    <w:p w14:paraId="78A06888" w14:textId="0D4B1515" w:rsidR="00041B26" w:rsidRDefault="00D11E58" w:rsidP="00665A02">
      <w:pPr>
        <w:pStyle w:val="odtavce"/>
        <w:numPr>
          <w:ilvl w:val="1"/>
          <w:numId w:val="4"/>
        </w:numPr>
        <w:spacing w:after="120" w:line="260" w:lineRule="exact"/>
        <w:ind w:left="425" w:hanging="425"/>
      </w:pPr>
      <w:r>
        <w:rPr>
          <w:rStyle w:val="Zdraznnjemn"/>
        </w:rPr>
        <w:t xml:space="preserve">Kanalizace </w:t>
      </w:r>
      <w:r w:rsidR="00041B26">
        <w:rPr>
          <w:rStyle w:val="Zdraznnjemn"/>
        </w:rPr>
        <w:t>HMP</w:t>
      </w:r>
      <w:r w:rsidR="00EB4510">
        <w:rPr>
          <w:rStyle w:val="Zdraznnjemn"/>
        </w:rPr>
        <w:t>,</w:t>
      </w:r>
      <w:r w:rsidR="00041B26">
        <w:rPr>
          <w:rStyle w:val="Zdraznnjemn"/>
        </w:rPr>
        <w:t xml:space="preserve"> </w:t>
      </w:r>
      <w:r>
        <w:rPr>
          <w:rStyle w:val="Zdraznnjemn"/>
        </w:rPr>
        <w:t xml:space="preserve">uvedená </w:t>
      </w:r>
      <w:r w:rsidR="00EB4510">
        <w:rPr>
          <w:rStyle w:val="Zdraznnjemn"/>
        </w:rPr>
        <w:t xml:space="preserve">pod bodem 1.2, </w:t>
      </w:r>
      <w:r w:rsidR="00041B26">
        <w:rPr>
          <w:rStyle w:val="Zdraznnjemn"/>
        </w:rPr>
        <w:t xml:space="preserve">a </w:t>
      </w:r>
      <w:r w:rsidR="000F3BFA">
        <w:rPr>
          <w:rStyle w:val="Zdraznnjemn"/>
        </w:rPr>
        <w:t>K</w:t>
      </w:r>
      <w:r w:rsidR="00041B26">
        <w:rPr>
          <w:rStyle w:val="Zdraznnjemn"/>
        </w:rPr>
        <w:t>analizace Vlastníka</w:t>
      </w:r>
      <w:r w:rsidR="00EB4510">
        <w:rPr>
          <w:rStyle w:val="Zdraznnjemn"/>
        </w:rPr>
        <w:t>,</w:t>
      </w:r>
      <w:r w:rsidR="00041B26">
        <w:rPr>
          <w:rStyle w:val="Zdraznnjemn"/>
        </w:rPr>
        <w:t xml:space="preserve"> </w:t>
      </w:r>
      <w:r w:rsidR="00EB4510">
        <w:rPr>
          <w:rStyle w:val="Zdraznnjemn"/>
        </w:rPr>
        <w:t>uvedená pod bod</w:t>
      </w:r>
      <w:r w:rsidR="00C84C4B">
        <w:rPr>
          <w:rStyle w:val="Zdraznnjemn"/>
        </w:rPr>
        <w:t>em</w:t>
      </w:r>
      <w:r w:rsidR="00EB4510">
        <w:rPr>
          <w:rStyle w:val="Zdraznnjemn"/>
        </w:rPr>
        <w:t xml:space="preserve"> 1.3, </w:t>
      </w:r>
      <w:r w:rsidR="00041B26">
        <w:rPr>
          <w:rStyle w:val="Zdraznnjemn"/>
        </w:rPr>
        <w:t xml:space="preserve">spolu </w:t>
      </w:r>
      <w:r w:rsidR="00A974FD">
        <w:rPr>
          <w:rStyle w:val="Zdraznnjemn"/>
        </w:rPr>
        <w:t xml:space="preserve">budou </w:t>
      </w:r>
      <w:r w:rsidR="00041B26">
        <w:rPr>
          <w:rStyle w:val="Zdraznnjemn"/>
        </w:rPr>
        <w:t xml:space="preserve">provozně </w:t>
      </w:r>
      <w:r w:rsidR="00A974FD">
        <w:rPr>
          <w:rStyle w:val="Zdraznnjemn"/>
        </w:rPr>
        <w:t>souviset</w:t>
      </w:r>
      <w:r w:rsidR="00041B26">
        <w:rPr>
          <w:rStyle w:val="Zdraznnjemn"/>
        </w:rPr>
        <w:t xml:space="preserve">, když </w:t>
      </w:r>
      <w:r w:rsidR="000F3BFA">
        <w:rPr>
          <w:rStyle w:val="Zdraznnjemn"/>
        </w:rPr>
        <w:t>K</w:t>
      </w:r>
      <w:r w:rsidR="00041B26">
        <w:rPr>
          <w:rStyle w:val="Zdraznnjemn"/>
        </w:rPr>
        <w:t xml:space="preserve">analizace Vlastníka </w:t>
      </w:r>
      <w:r w:rsidR="00A974FD">
        <w:rPr>
          <w:rStyle w:val="Zdraznnjemn"/>
        </w:rPr>
        <w:t xml:space="preserve">bude </w:t>
      </w:r>
      <w:r w:rsidR="00041B26">
        <w:rPr>
          <w:rStyle w:val="Zdraznnjemn"/>
        </w:rPr>
        <w:t>napojena na kanalizaci HMP v předávacím místě</w:t>
      </w:r>
      <w:r w:rsidR="00C84C4B" w:rsidRPr="00AD4637">
        <w:rPr>
          <w:szCs w:val="22"/>
        </w:rPr>
        <w:t>,</w:t>
      </w:r>
      <w:r w:rsidR="00041B26">
        <w:rPr>
          <w:rStyle w:val="Zdraznnjemn"/>
        </w:rPr>
        <w:t xml:space="preserve"> specifikovaném </w:t>
      </w:r>
      <w:r w:rsidR="00041B26" w:rsidRPr="00152B31">
        <w:rPr>
          <w:rStyle w:val="Zdraznnjemn"/>
        </w:rPr>
        <w:t>v </w:t>
      </w:r>
      <w:r w:rsidR="00041B26" w:rsidRPr="00152B31">
        <w:rPr>
          <w:rStyle w:val="Zdraznnjemn"/>
          <w:b/>
        </w:rPr>
        <w:t>příloze č.</w:t>
      </w:r>
      <w:r w:rsidR="00114123" w:rsidRPr="00152B31">
        <w:rPr>
          <w:rStyle w:val="Zdraznnjemn"/>
          <w:b/>
        </w:rPr>
        <w:t xml:space="preserve"> </w:t>
      </w:r>
      <w:r w:rsidR="00041B26" w:rsidRPr="00152B31">
        <w:rPr>
          <w:rStyle w:val="Zdraznnjemn"/>
          <w:b/>
        </w:rPr>
        <w:t>1</w:t>
      </w:r>
      <w:r w:rsidR="00041B26">
        <w:rPr>
          <w:rStyle w:val="Zdraznnjemn"/>
        </w:rPr>
        <w:t xml:space="preserve"> a s jeho technickým popisem uvedeným v </w:t>
      </w:r>
      <w:r w:rsidR="00041B26">
        <w:rPr>
          <w:rStyle w:val="Zdraznnjemn"/>
          <w:b/>
        </w:rPr>
        <w:t>příloze č. 2</w:t>
      </w:r>
      <w:r w:rsidR="00041B26">
        <w:rPr>
          <w:rStyle w:val="Zdraznnjemn"/>
        </w:rPr>
        <w:t xml:space="preserve"> této dohody</w:t>
      </w:r>
      <w:r w:rsidR="00E93DEA">
        <w:rPr>
          <w:rStyle w:val="Zdraznnjemn"/>
        </w:rPr>
        <w:t xml:space="preserve"> </w:t>
      </w:r>
      <w:r w:rsidR="00E93DEA" w:rsidRPr="00E93DEA">
        <w:rPr>
          <w:rStyle w:val="Zdraznnjemn"/>
          <w:i/>
          <w:iCs/>
        </w:rPr>
        <w:t>(dále též předávací místo)</w:t>
      </w:r>
      <w:r w:rsidR="00041B26">
        <w:rPr>
          <w:rStyle w:val="Zdraznnjemn"/>
        </w:rPr>
        <w:t>. V předávacím místě vstupuje odpadní voda z </w:t>
      </w:r>
      <w:r w:rsidR="000F3BFA">
        <w:rPr>
          <w:rStyle w:val="Zdraznnjemn"/>
        </w:rPr>
        <w:t>K</w:t>
      </w:r>
      <w:r w:rsidR="00041B26">
        <w:rPr>
          <w:rStyle w:val="Zdraznnjemn"/>
        </w:rPr>
        <w:t xml:space="preserve">analizace Vlastníka do kanalizace HMP </w:t>
      </w:r>
      <w:r w:rsidR="00041B26">
        <w:rPr>
          <w:rStyle w:val="Zdraznnjemn"/>
          <w:i/>
        </w:rPr>
        <w:t xml:space="preserve">(dále též odpadní voda převzatá). </w:t>
      </w:r>
    </w:p>
    <w:p w14:paraId="3CD7165A" w14:textId="32984129" w:rsidR="00041B26" w:rsidRDefault="00E20045" w:rsidP="00665A02">
      <w:pPr>
        <w:pStyle w:val="odtavce"/>
        <w:numPr>
          <w:ilvl w:val="1"/>
          <w:numId w:val="4"/>
        </w:numPr>
        <w:spacing w:after="120" w:line="260" w:lineRule="exact"/>
        <w:ind w:left="425" w:hanging="425"/>
        <w:rPr>
          <w:szCs w:val="22"/>
        </w:rPr>
      </w:pPr>
      <w:r w:rsidRPr="00E20045">
        <w:rPr>
          <w:szCs w:val="22"/>
          <w:lang w:eastAsia="cs-CZ"/>
        </w:rPr>
        <w:t>V předávacím místě je množství odpadní vody převzaté přednostně zjišťováno měřidlem. Není-li měřící místo dosud vybudováno,</w:t>
      </w:r>
      <w:r w:rsidR="00B26C60">
        <w:rPr>
          <w:szCs w:val="22"/>
          <w:lang w:eastAsia="cs-CZ"/>
        </w:rPr>
        <w:t xml:space="preserve"> </w:t>
      </w:r>
      <w:r w:rsidRPr="00E20045">
        <w:rPr>
          <w:szCs w:val="22"/>
          <w:lang w:eastAsia="cs-CZ"/>
        </w:rPr>
        <w:t xml:space="preserve">měřidlo osazeno či </w:t>
      </w:r>
      <w:r w:rsidR="00EE3E40">
        <w:rPr>
          <w:szCs w:val="22"/>
          <w:lang w:eastAsia="cs-CZ"/>
        </w:rPr>
        <w:t xml:space="preserve">je měřidlo nefunkční nebo </w:t>
      </w:r>
      <w:r w:rsidRPr="00E20045">
        <w:rPr>
          <w:szCs w:val="22"/>
          <w:lang w:eastAsia="cs-CZ"/>
        </w:rPr>
        <w:t>dojde-li k jeho poruše, je množství odpadní vody převzaté zjišťováno odborným výpočtem. Výpočet vždy vychází z</w:t>
      </w:r>
      <w:r w:rsidR="00B26C60">
        <w:rPr>
          <w:szCs w:val="22"/>
          <w:lang w:eastAsia="cs-CZ"/>
        </w:rPr>
        <w:t> </w:t>
      </w:r>
      <w:r w:rsidRPr="00E20045">
        <w:rPr>
          <w:szCs w:val="22"/>
          <w:lang w:eastAsia="cs-CZ"/>
        </w:rPr>
        <w:t>měření jiných odběrů, ze kterých lze množství odpadní vody převzaté v předmětném předávacím místě specifikovat, a to buď jiných předávacích míst</w:t>
      </w:r>
      <w:r w:rsidR="00B26C60">
        <w:rPr>
          <w:rStyle w:val="Zdraznnjemn"/>
        </w:rPr>
        <w:t xml:space="preserve"> nebo pokud nelze využít měřidel na kanalizaci, z měření na vodovodu s připočtením množství vody získané z jiných zdrojů a odečtením vody nevypuštěné do kanalizace</w:t>
      </w:r>
      <w:r w:rsidR="00B26C60">
        <w:rPr>
          <w:szCs w:val="22"/>
          <w:lang w:eastAsia="cs-CZ"/>
        </w:rPr>
        <w:t>.</w:t>
      </w:r>
    </w:p>
    <w:p w14:paraId="16088568" w14:textId="28D3B663" w:rsidR="00A974FD" w:rsidRDefault="00A974FD" w:rsidP="00665A02">
      <w:pPr>
        <w:pStyle w:val="odtavce"/>
        <w:numPr>
          <w:ilvl w:val="1"/>
          <w:numId w:val="4"/>
        </w:numPr>
        <w:spacing w:after="120" w:line="260" w:lineRule="exact"/>
        <w:ind w:left="425" w:hanging="425"/>
        <w:rPr>
          <w:szCs w:val="22"/>
        </w:rPr>
      </w:pPr>
      <w:r>
        <w:rPr>
          <w:szCs w:val="22"/>
          <w:lang w:eastAsia="cs-CZ"/>
        </w:rPr>
        <w:t>Množství odpadní vody z </w:t>
      </w:r>
      <w:r w:rsidR="000F3BFA">
        <w:rPr>
          <w:szCs w:val="22"/>
          <w:lang w:eastAsia="cs-CZ"/>
        </w:rPr>
        <w:t>K</w:t>
      </w:r>
      <w:r>
        <w:rPr>
          <w:szCs w:val="22"/>
          <w:lang w:eastAsia="cs-CZ"/>
        </w:rPr>
        <w:t xml:space="preserve">analizace vlastníka podle bodu 1.5. bude odvozeno z měření odběrů vody na vodovodech vlastníků nemovitostí, jejichž kanalizační přípojky jsou zaústěny do </w:t>
      </w:r>
      <w:r w:rsidR="000F3BFA">
        <w:rPr>
          <w:szCs w:val="22"/>
          <w:lang w:eastAsia="cs-CZ"/>
        </w:rPr>
        <w:t>K</w:t>
      </w:r>
      <w:r>
        <w:rPr>
          <w:szCs w:val="22"/>
          <w:lang w:eastAsia="cs-CZ"/>
        </w:rPr>
        <w:t xml:space="preserve">analizace vlastníka (dále jen „uživatelé kanalizace“). Seznam uživatelů kanalizace k datu podpisu této </w:t>
      </w:r>
      <w:r w:rsidR="000F3BFA">
        <w:rPr>
          <w:szCs w:val="22"/>
          <w:lang w:eastAsia="cs-CZ"/>
        </w:rPr>
        <w:t>dohody</w:t>
      </w:r>
      <w:r>
        <w:rPr>
          <w:szCs w:val="22"/>
          <w:lang w:eastAsia="cs-CZ"/>
        </w:rPr>
        <w:t xml:space="preserve"> je </w:t>
      </w:r>
      <w:r w:rsidRPr="00802EB9">
        <w:rPr>
          <w:szCs w:val="22"/>
          <w:lang w:eastAsia="cs-CZ"/>
        </w:rPr>
        <w:t>uvedený v </w:t>
      </w:r>
      <w:r w:rsidRPr="000834DA">
        <w:rPr>
          <w:b/>
          <w:bCs/>
          <w:szCs w:val="22"/>
          <w:lang w:eastAsia="cs-CZ"/>
        </w:rPr>
        <w:t>příloze 7</w:t>
      </w:r>
      <w:r w:rsidRPr="00802EB9">
        <w:rPr>
          <w:szCs w:val="22"/>
          <w:lang w:eastAsia="cs-CZ"/>
        </w:rPr>
        <w:t xml:space="preserve"> a</w:t>
      </w:r>
      <w:r>
        <w:rPr>
          <w:szCs w:val="22"/>
          <w:lang w:eastAsia="cs-CZ"/>
        </w:rPr>
        <w:t xml:space="preserve"> je totožný se seznamem vlastníků vodovodních přípojek, kteří mají dohodu o odběru vody z vodovodní sítě ve vlastnictví HMP.</w:t>
      </w:r>
    </w:p>
    <w:p w14:paraId="3B6B49E6" w14:textId="523BE6D6" w:rsidR="004619CD" w:rsidRPr="00B26C60" w:rsidRDefault="004619CD" w:rsidP="00A974FD">
      <w:pPr>
        <w:pStyle w:val="odtavce"/>
        <w:spacing w:after="120" w:line="260" w:lineRule="exact"/>
        <w:ind w:left="425"/>
        <w:rPr>
          <w:rStyle w:val="Zdraznnjemn"/>
          <w:szCs w:val="22"/>
        </w:rPr>
      </w:pPr>
    </w:p>
    <w:p w14:paraId="228158BC" w14:textId="77777777" w:rsidR="00041B26" w:rsidRDefault="00041B26" w:rsidP="00665A02">
      <w:pPr>
        <w:pStyle w:val="odtavce"/>
        <w:numPr>
          <w:ilvl w:val="0"/>
          <w:numId w:val="5"/>
        </w:numPr>
        <w:spacing w:before="240" w:after="120" w:line="260" w:lineRule="exact"/>
        <w:ind w:left="714" w:hanging="357"/>
        <w:jc w:val="center"/>
      </w:pPr>
    </w:p>
    <w:p w14:paraId="5735D633" w14:textId="77777777" w:rsidR="00041B26" w:rsidRDefault="00041B26" w:rsidP="00665A02">
      <w:pPr>
        <w:pStyle w:val="Nadpis2"/>
        <w:spacing w:after="120" w:line="260" w:lineRule="exact"/>
      </w:pPr>
      <w:r>
        <w:rPr>
          <w:rStyle w:val="Zdraznnjemn"/>
        </w:rPr>
        <w:t xml:space="preserve">Závazky HMP </w:t>
      </w:r>
    </w:p>
    <w:p w14:paraId="47673B51" w14:textId="3BE1DF97" w:rsidR="00E93DEA" w:rsidRDefault="00E93DEA" w:rsidP="00665A02">
      <w:pPr>
        <w:pStyle w:val="odtavce"/>
        <w:numPr>
          <w:ilvl w:val="1"/>
          <w:numId w:val="6"/>
        </w:numPr>
        <w:spacing w:after="120" w:line="260" w:lineRule="exact"/>
        <w:ind w:left="426" w:hanging="426"/>
        <w:rPr>
          <w:rStyle w:val="Zdraznnjemn"/>
        </w:rPr>
      </w:pPr>
      <w:r w:rsidRPr="00E93DEA">
        <w:rPr>
          <w:rStyle w:val="Zdraznn"/>
        </w:rPr>
        <w:t xml:space="preserve">HMP se zavazuje po dobu </w:t>
      </w:r>
      <w:r w:rsidR="003E50A2">
        <w:rPr>
          <w:rStyle w:val="Zdraznn"/>
        </w:rPr>
        <w:t xml:space="preserve">účinnosti </w:t>
      </w:r>
      <w:r w:rsidRPr="00E93DEA">
        <w:rPr>
          <w:rStyle w:val="Zdraznn"/>
        </w:rPr>
        <w:t xml:space="preserve">této dohody zachovat připojení </w:t>
      </w:r>
      <w:r w:rsidR="000154D0">
        <w:rPr>
          <w:rStyle w:val="Zdraznn"/>
        </w:rPr>
        <w:t>K</w:t>
      </w:r>
      <w:r w:rsidRPr="00E93DEA">
        <w:rPr>
          <w:rStyle w:val="Zdraznn"/>
        </w:rPr>
        <w:t>analizace Vlastníka na kanalizaci HMP a umožnit odtok odpadní vody převzaté z</w:t>
      </w:r>
      <w:r w:rsidR="0083376D">
        <w:rPr>
          <w:rStyle w:val="Zdraznn"/>
        </w:rPr>
        <w:t> </w:t>
      </w:r>
      <w:r w:rsidR="000154D0">
        <w:rPr>
          <w:rStyle w:val="Zdraznn"/>
        </w:rPr>
        <w:t>K</w:t>
      </w:r>
      <w:r w:rsidRPr="00E93DEA">
        <w:rPr>
          <w:rStyle w:val="Zdraznn"/>
        </w:rPr>
        <w:t>analizace</w:t>
      </w:r>
      <w:r w:rsidR="0083376D">
        <w:rPr>
          <w:rStyle w:val="Zdraznn"/>
        </w:rPr>
        <w:t xml:space="preserve"> </w:t>
      </w:r>
      <w:r w:rsidRPr="00E93DEA">
        <w:rPr>
          <w:rStyle w:val="Zdraznn"/>
        </w:rPr>
        <w:t>Vlastníka do kanalizace HMP v předávacím místě</w:t>
      </w:r>
      <w:r>
        <w:rPr>
          <w:rStyle w:val="Zdraznn"/>
        </w:rPr>
        <w:t>.</w:t>
      </w:r>
    </w:p>
    <w:p w14:paraId="5E5B75A1" w14:textId="641BD093" w:rsidR="00041B26" w:rsidRDefault="00041B26" w:rsidP="00665A02">
      <w:pPr>
        <w:pStyle w:val="odtavce"/>
        <w:numPr>
          <w:ilvl w:val="1"/>
          <w:numId w:val="6"/>
        </w:numPr>
        <w:spacing w:after="120" w:line="260" w:lineRule="exact"/>
        <w:ind w:left="426" w:hanging="426"/>
      </w:pPr>
      <w:r>
        <w:rPr>
          <w:rStyle w:val="Zdraznnjemn"/>
        </w:rPr>
        <w:t xml:space="preserve">HMP se zavazuje po celou dobu </w:t>
      </w:r>
      <w:r w:rsidR="003E50A2">
        <w:rPr>
          <w:rStyle w:val="Zdraznnjemn"/>
        </w:rPr>
        <w:t xml:space="preserve">účinnosti </w:t>
      </w:r>
      <w:r>
        <w:rPr>
          <w:rStyle w:val="Zdraznnjemn"/>
        </w:rPr>
        <w:t>této dohody, s</w:t>
      </w:r>
      <w:r w:rsidR="00F778B2">
        <w:rPr>
          <w:rStyle w:val="Zdraznnjemn"/>
        </w:rPr>
        <w:t>a</w:t>
      </w:r>
      <w:r>
        <w:rPr>
          <w:rStyle w:val="Zdraznnjemn"/>
        </w:rPr>
        <w:t>m</w:t>
      </w:r>
      <w:r w:rsidR="007E25FB">
        <w:rPr>
          <w:rStyle w:val="Zdraznnjemn"/>
        </w:rPr>
        <w:t>o</w:t>
      </w:r>
      <w:r>
        <w:rPr>
          <w:rStyle w:val="Zdraznnjemn"/>
        </w:rPr>
        <w:t>, nebo prostřednictvím jím určeného provozovatele, garantovat a zajistit odvádění a čištění odpadních vod z </w:t>
      </w:r>
      <w:r w:rsidR="000154D0">
        <w:rPr>
          <w:rStyle w:val="Zdraznnjemn"/>
        </w:rPr>
        <w:t>K</w:t>
      </w:r>
      <w:r>
        <w:rPr>
          <w:rStyle w:val="Zdraznnjemn"/>
        </w:rPr>
        <w:t>analizace Vlastníka specifikované v čl.</w:t>
      </w:r>
      <w:r w:rsidR="0000709C">
        <w:rPr>
          <w:rStyle w:val="Zdraznnjemn"/>
        </w:rPr>
        <w:t xml:space="preserve"> </w:t>
      </w:r>
      <w:r>
        <w:rPr>
          <w:rStyle w:val="Zdraznnjemn"/>
        </w:rPr>
        <w:t>I., bod 1.3. této dohody a umožnit vtok odpadních vod z </w:t>
      </w:r>
      <w:r w:rsidR="000154D0">
        <w:rPr>
          <w:rStyle w:val="Zdraznnjemn"/>
        </w:rPr>
        <w:t>K</w:t>
      </w:r>
      <w:r>
        <w:rPr>
          <w:rStyle w:val="Zdraznnjemn"/>
        </w:rPr>
        <w:t>analizace Vlastníka do kanalizace HMP v předávacím místě v limitních množstvích uvedených v </w:t>
      </w:r>
      <w:r>
        <w:rPr>
          <w:rStyle w:val="Zdraznnjemn"/>
          <w:b/>
        </w:rPr>
        <w:t>příloze č.</w:t>
      </w:r>
      <w:r w:rsidR="004C0F0B">
        <w:rPr>
          <w:rStyle w:val="Zdraznnjemn"/>
          <w:b/>
        </w:rPr>
        <w:t xml:space="preserve"> </w:t>
      </w:r>
      <w:r>
        <w:rPr>
          <w:rStyle w:val="Zdraznnjemn"/>
          <w:b/>
        </w:rPr>
        <w:t>2</w:t>
      </w:r>
      <w:r>
        <w:rPr>
          <w:rStyle w:val="Zdraznnjemn"/>
        </w:rPr>
        <w:t xml:space="preserve"> této dohody.</w:t>
      </w:r>
    </w:p>
    <w:p w14:paraId="75BC8E35" w14:textId="77777777" w:rsidR="00041B26" w:rsidRDefault="00041B26" w:rsidP="00665A02">
      <w:pPr>
        <w:pStyle w:val="odtavce"/>
        <w:spacing w:after="120" w:line="260" w:lineRule="exact"/>
        <w:ind w:left="426"/>
      </w:pPr>
      <w:r>
        <w:rPr>
          <w:rStyle w:val="Zdraznnjemn"/>
        </w:rPr>
        <w:t>Výjimky z tohoto pravidla jsou stanoveny v čl.</w:t>
      </w:r>
      <w:r w:rsidR="00787479">
        <w:rPr>
          <w:rStyle w:val="Zdraznnjemn"/>
        </w:rPr>
        <w:t xml:space="preserve"> </w:t>
      </w:r>
      <w:r>
        <w:rPr>
          <w:rStyle w:val="Zdraznnjemn"/>
        </w:rPr>
        <w:t>II., bod 2.</w:t>
      </w:r>
      <w:r w:rsidR="00E93DEA">
        <w:rPr>
          <w:rStyle w:val="Zdraznnjemn"/>
        </w:rPr>
        <w:t>4</w:t>
      </w:r>
      <w:r>
        <w:rPr>
          <w:rStyle w:val="Zdraznnjemn"/>
        </w:rPr>
        <w:t>. této dohody.</w:t>
      </w:r>
    </w:p>
    <w:p w14:paraId="5DA87699" w14:textId="1A1D7464" w:rsidR="00041B26" w:rsidRDefault="00041B26" w:rsidP="00665A02">
      <w:pPr>
        <w:pStyle w:val="odtavce"/>
        <w:numPr>
          <w:ilvl w:val="1"/>
          <w:numId w:val="6"/>
        </w:numPr>
        <w:spacing w:after="120" w:line="260" w:lineRule="exact"/>
        <w:ind w:left="426" w:hanging="426"/>
      </w:pPr>
      <w:r>
        <w:rPr>
          <w:rStyle w:val="Zdraznnjemn"/>
        </w:rPr>
        <w:t>Závazek HMP dle čl.</w:t>
      </w:r>
      <w:r w:rsidR="00787479">
        <w:rPr>
          <w:rStyle w:val="Zdraznnjemn"/>
        </w:rPr>
        <w:t xml:space="preserve"> </w:t>
      </w:r>
      <w:r>
        <w:rPr>
          <w:rStyle w:val="Zdraznnjemn"/>
        </w:rPr>
        <w:t xml:space="preserve">II., bodu 2.1. této dohody je splněn vtokem odpadních vod </w:t>
      </w:r>
      <w:r w:rsidR="008C2D27">
        <w:rPr>
          <w:rStyle w:val="Zdraznnjemn"/>
        </w:rPr>
        <w:t>v </w:t>
      </w:r>
      <w:r>
        <w:rPr>
          <w:rStyle w:val="Zdraznnjemn"/>
        </w:rPr>
        <w:t xml:space="preserve">předávacím </w:t>
      </w:r>
      <w:r w:rsidR="008C2D27">
        <w:rPr>
          <w:rStyle w:val="Zdraznnjemn"/>
        </w:rPr>
        <w:t xml:space="preserve">místě </w:t>
      </w:r>
      <w:r>
        <w:rPr>
          <w:rStyle w:val="Zdraznnjemn"/>
        </w:rPr>
        <w:t xml:space="preserve">specifikovaném v </w:t>
      </w:r>
      <w:r>
        <w:rPr>
          <w:rStyle w:val="Zdraznnjemn"/>
          <w:b/>
        </w:rPr>
        <w:t>příloze č.</w:t>
      </w:r>
      <w:r w:rsidR="00787479">
        <w:rPr>
          <w:rStyle w:val="Zdraznnjemn"/>
          <w:b/>
        </w:rPr>
        <w:t xml:space="preserve"> </w:t>
      </w:r>
      <w:r>
        <w:rPr>
          <w:rStyle w:val="Zdraznnjemn"/>
          <w:b/>
        </w:rPr>
        <w:t>1</w:t>
      </w:r>
      <w:r>
        <w:rPr>
          <w:rStyle w:val="Zdraznnjemn"/>
        </w:rPr>
        <w:t xml:space="preserve"> této dohody z </w:t>
      </w:r>
      <w:r w:rsidR="000154D0">
        <w:rPr>
          <w:rStyle w:val="Zdraznnjemn"/>
        </w:rPr>
        <w:t>K</w:t>
      </w:r>
      <w:r>
        <w:rPr>
          <w:rStyle w:val="Zdraznnjemn"/>
        </w:rPr>
        <w:t>analizace Vlastníka do kanalizace HMP.</w:t>
      </w:r>
    </w:p>
    <w:p w14:paraId="22DAA26D" w14:textId="076FCC2A" w:rsidR="00041B26" w:rsidRDefault="00041B26" w:rsidP="00665A02">
      <w:pPr>
        <w:pStyle w:val="odtavce"/>
        <w:numPr>
          <w:ilvl w:val="1"/>
          <w:numId w:val="6"/>
        </w:numPr>
        <w:spacing w:after="120" w:line="260" w:lineRule="exact"/>
        <w:ind w:left="426" w:hanging="426"/>
      </w:pPr>
      <w:r>
        <w:rPr>
          <w:rStyle w:val="Zdraznnjemn"/>
        </w:rPr>
        <w:t>Za porušení závazku HMP dle čl.</w:t>
      </w:r>
      <w:r w:rsidR="00787479">
        <w:rPr>
          <w:rStyle w:val="Zdraznnjemn"/>
        </w:rPr>
        <w:t xml:space="preserve"> </w:t>
      </w:r>
      <w:r>
        <w:rPr>
          <w:rStyle w:val="Zdraznnjemn"/>
        </w:rPr>
        <w:t xml:space="preserve">II., bod 2.1. se nepovažuje omezení nebo přerušení odvádění odpadních vod v důsledku plnění povinností HMP plynoucích ze zákonného závazku poskytnutí veřejné služby podle § 22 ZVK, v případech </w:t>
      </w:r>
      <w:proofErr w:type="gramStart"/>
      <w:r>
        <w:rPr>
          <w:rStyle w:val="Zdraznnjemn"/>
        </w:rPr>
        <w:t>živelné</w:t>
      </w:r>
      <w:proofErr w:type="gramEnd"/>
      <w:r>
        <w:rPr>
          <w:rStyle w:val="Zdraznnjemn"/>
        </w:rPr>
        <w:t xml:space="preserve"> pohromy, </w:t>
      </w:r>
      <w:r w:rsidR="008C2D27">
        <w:rPr>
          <w:rStyle w:val="Zdraznnjemn"/>
        </w:rPr>
        <w:t>při </w:t>
      </w:r>
      <w:r>
        <w:rPr>
          <w:rStyle w:val="Zdraznnjemn"/>
        </w:rPr>
        <w:t xml:space="preserve">havárii kanalizace HMP nebo </w:t>
      </w:r>
      <w:r w:rsidR="000154D0">
        <w:rPr>
          <w:rStyle w:val="Zdraznnjemn"/>
        </w:rPr>
        <w:t>K</w:t>
      </w:r>
      <w:r>
        <w:rPr>
          <w:rStyle w:val="Zdraznnjemn"/>
        </w:rPr>
        <w:t xml:space="preserve">analizace Vlastníka nebo při možném ohrožení zdraví lidí nebo majetku a z dalších důvodů uvedených v § 9 ZVK. </w:t>
      </w:r>
    </w:p>
    <w:p w14:paraId="3895F714" w14:textId="77777777" w:rsidR="00041B26" w:rsidRDefault="00041B26" w:rsidP="00665A02">
      <w:pPr>
        <w:pStyle w:val="odtavce"/>
        <w:spacing w:after="120" w:line="260" w:lineRule="exact"/>
        <w:ind w:left="426"/>
      </w:pPr>
      <w:r>
        <w:rPr>
          <w:rStyle w:val="Zdraznnjemn"/>
        </w:rPr>
        <w:t xml:space="preserve">Omezení či přerušení odvádění odpadních vod, postup při odstraňování jejich příčin a další práva a povinnosti stran v souvislosti s přerušením či omezením odvádění odpadních vod, </w:t>
      </w:r>
      <w:r>
        <w:rPr>
          <w:rStyle w:val="Zdraznnjemn"/>
        </w:rPr>
        <w:lastRenderedPageBreak/>
        <w:t>se řídí právními předpisy platnými v rozhodné době. V době uzavření této dohody se řídí ustanoveními ZVK a prováděcí vyhláškou č. 428/2001 Sb.</w:t>
      </w:r>
    </w:p>
    <w:p w14:paraId="6C349F0B" w14:textId="26EAB101" w:rsidR="00041B26" w:rsidRDefault="00041B26" w:rsidP="00665A02">
      <w:pPr>
        <w:pStyle w:val="odtavce"/>
        <w:spacing w:after="120" w:line="260" w:lineRule="exact"/>
        <w:ind w:left="426"/>
      </w:pPr>
      <w:r>
        <w:rPr>
          <w:rStyle w:val="Zdraznnjemn"/>
        </w:rPr>
        <w:t xml:space="preserve">HMP neodpovídá Vlastníkovi za újmu způsobenou přerušením nebo omezením poskytované služby, pokud k takovému přerušení nebo omezení dojde z důvodů nebo </w:t>
      </w:r>
      <w:r w:rsidR="008C2D27">
        <w:rPr>
          <w:rStyle w:val="Zdraznnjemn"/>
        </w:rPr>
        <w:t>za </w:t>
      </w:r>
      <w:r>
        <w:rPr>
          <w:rStyle w:val="Zdraznnjemn"/>
        </w:rPr>
        <w:t xml:space="preserve">podmínek předpokládaných touto </w:t>
      </w:r>
      <w:r w:rsidR="000154D0">
        <w:rPr>
          <w:rStyle w:val="Zdraznnjemn"/>
        </w:rPr>
        <w:t>dohodou</w:t>
      </w:r>
      <w:r>
        <w:rPr>
          <w:rStyle w:val="Zdraznnjemn"/>
        </w:rPr>
        <w:t xml:space="preserve">, nebo za podmínek touto </w:t>
      </w:r>
      <w:r w:rsidR="000154D0">
        <w:rPr>
          <w:rStyle w:val="Zdraznnjemn"/>
        </w:rPr>
        <w:t>dohodou</w:t>
      </w:r>
      <w:r>
        <w:rPr>
          <w:rStyle w:val="Zdraznnjemn"/>
        </w:rPr>
        <w:t xml:space="preserve"> nepřepokládaný</w:t>
      </w:r>
      <w:r w:rsidR="00A76932">
        <w:rPr>
          <w:rStyle w:val="Zdraznnjemn"/>
        </w:rPr>
        <w:t>ch</w:t>
      </w:r>
      <w:r>
        <w:rPr>
          <w:rStyle w:val="Zdraznnjemn"/>
        </w:rPr>
        <w:t>, ale jsoucích zcela nebo z části mimo kontrolu či zavinění HMP.</w:t>
      </w:r>
    </w:p>
    <w:p w14:paraId="39C64E99" w14:textId="77777777" w:rsidR="00041B26" w:rsidRDefault="00041B26" w:rsidP="00665A02">
      <w:pPr>
        <w:pStyle w:val="odtavce"/>
        <w:numPr>
          <w:ilvl w:val="1"/>
          <w:numId w:val="6"/>
        </w:numPr>
        <w:spacing w:after="120" w:line="260" w:lineRule="exact"/>
        <w:ind w:left="426" w:hanging="426"/>
        <w:rPr>
          <w:rStyle w:val="Zdraznnjemn"/>
        </w:rPr>
      </w:pPr>
      <w:r>
        <w:rPr>
          <w:rStyle w:val="Zdraznnjemn"/>
        </w:rPr>
        <w:t>HMP se zavazuje zajistit na kanalizaci HMP specifikované v čl.</w:t>
      </w:r>
      <w:r w:rsidR="00A76932">
        <w:rPr>
          <w:rStyle w:val="Zdraznnjemn"/>
        </w:rPr>
        <w:t xml:space="preserve"> </w:t>
      </w:r>
      <w:r>
        <w:rPr>
          <w:rStyle w:val="Zdraznnjemn"/>
        </w:rPr>
        <w:t>I., bod 1.2. této dohody sám, nebo prostřednictvím jiných osob, zejména pak provozovatele kanalizace, technické a provozní podmínky umožňující řádné užívání této kanalizace a s ním souvisejících zařízení, k zajištění odvádění a čištění odpadních vod z kanalizace Vlastníka.</w:t>
      </w:r>
    </w:p>
    <w:p w14:paraId="07C2291D" w14:textId="77777777" w:rsidR="00013009" w:rsidRDefault="00013009" w:rsidP="00665A02">
      <w:pPr>
        <w:pStyle w:val="odtavce"/>
        <w:numPr>
          <w:ilvl w:val="1"/>
          <w:numId w:val="6"/>
        </w:numPr>
        <w:spacing w:after="120" w:line="260" w:lineRule="exact"/>
        <w:ind w:left="426" w:hanging="426"/>
      </w:pPr>
      <w:r>
        <w:rPr>
          <w:rStyle w:val="Zdraznn"/>
        </w:rPr>
        <w:t xml:space="preserve">HMP se zavazuje sám, nebo prostřednictvím jiných osob, zejména pak provozovatele kanalizace HMP, zajistit čištění odpadní vody převzaté v souladu s platnými právními předpisy a povoleními, zejména ZVK a zákona č. 254/2001 Sb. </w:t>
      </w:r>
      <w:r>
        <w:t xml:space="preserve">o vodách a o změně některých zákonů </w:t>
      </w:r>
      <w:r>
        <w:rPr>
          <w:i/>
        </w:rPr>
        <w:t xml:space="preserve">(vodní zákon), </w:t>
      </w:r>
      <w:r>
        <w:t>ve znění pozdějších předpisů.</w:t>
      </w:r>
    </w:p>
    <w:p w14:paraId="3EAFF5BB" w14:textId="77777777" w:rsidR="00041B26" w:rsidRDefault="00041B26" w:rsidP="00665A02">
      <w:pPr>
        <w:pStyle w:val="odtavce"/>
        <w:numPr>
          <w:ilvl w:val="0"/>
          <w:numId w:val="5"/>
        </w:numPr>
        <w:spacing w:before="240" w:after="120" w:line="260" w:lineRule="exact"/>
        <w:ind w:left="714" w:hanging="357"/>
        <w:jc w:val="center"/>
      </w:pPr>
    </w:p>
    <w:p w14:paraId="7F72E99C" w14:textId="77777777" w:rsidR="00041B26" w:rsidRDefault="00041B26" w:rsidP="00665A02">
      <w:pPr>
        <w:pStyle w:val="Nadpis2"/>
        <w:spacing w:after="120" w:line="260" w:lineRule="exact"/>
      </w:pPr>
      <w:r>
        <w:t>Závazky Vlastníka</w:t>
      </w:r>
    </w:p>
    <w:p w14:paraId="76790E57" w14:textId="149545A3" w:rsidR="00041B26" w:rsidRDefault="00041B26" w:rsidP="00665A02">
      <w:pPr>
        <w:pStyle w:val="odtavce"/>
        <w:numPr>
          <w:ilvl w:val="1"/>
          <w:numId w:val="8"/>
        </w:numPr>
        <w:spacing w:after="120" w:line="260" w:lineRule="exact"/>
        <w:ind w:left="426" w:hanging="426"/>
      </w:pPr>
      <w:r>
        <w:rPr>
          <w:rStyle w:val="Zdraznn"/>
        </w:rPr>
        <w:t xml:space="preserve">Vlastník se zavazuje zajistit </w:t>
      </w:r>
      <w:r w:rsidR="00077B35">
        <w:rPr>
          <w:rStyle w:val="Zdraznn"/>
        </w:rPr>
        <w:t>sám</w:t>
      </w:r>
      <w:r>
        <w:rPr>
          <w:rStyle w:val="Zdraznn"/>
        </w:rPr>
        <w:t xml:space="preserve">, nebo prostřednictvím jiných osob, zejména pak provozovatele </w:t>
      </w:r>
      <w:r w:rsidR="000154D0">
        <w:rPr>
          <w:rStyle w:val="Zdraznn"/>
        </w:rPr>
        <w:t>K</w:t>
      </w:r>
      <w:r>
        <w:rPr>
          <w:rStyle w:val="Zdraznn"/>
        </w:rPr>
        <w:t>analizace Vlastníka, na své kanalizaci technické a provozní podmínky umožňující její řádné užívání k odvádění odpadních vod od odběratelů.</w:t>
      </w:r>
    </w:p>
    <w:p w14:paraId="1D28056F" w14:textId="3D9D42A0" w:rsidR="001851B7" w:rsidRPr="00812FA7" w:rsidRDefault="00041B26" w:rsidP="00665A02">
      <w:pPr>
        <w:pStyle w:val="odtavce"/>
        <w:numPr>
          <w:ilvl w:val="1"/>
          <w:numId w:val="8"/>
        </w:numPr>
        <w:spacing w:after="120" w:line="260" w:lineRule="exact"/>
        <w:ind w:left="426" w:hanging="426"/>
      </w:pPr>
      <w:r w:rsidRPr="00812FA7">
        <w:rPr>
          <w:rStyle w:val="Zdraznn"/>
        </w:rPr>
        <w:t xml:space="preserve">Vlastník se zavazuje </w:t>
      </w:r>
      <w:r w:rsidR="00077B35" w:rsidRPr="00812FA7">
        <w:rPr>
          <w:rStyle w:val="Zdraznn"/>
        </w:rPr>
        <w:t>sám</w:t>
      </w:r>
      <w:r w:rsidRPr="00812FA7">
        <w:rPr>
          <w:rStyle w:val="Zdraznn"/>
        </w:rPr>
        <w:t xml:space="preserve">, nebo prostřednictvím jiných osob, zejména pak provozovatele </w:t>
      </w:r>
      <w:r w:rsidR="000154D0">
        <w:rPr>
          <w:rStyle w:val="Zdraznn"/>
        </w:rPr>
        <w:t>K</w:t>
      </w:r>
      <w:r w:rsidRPr="00812FA7">
        <w:rPr>
          <w:rStyle w:val="Zdraznn"/>
        </w:rPr>
        <w:t>analizace Vlastníka</w:t>
      </w:r>
      <w:r w:rsidR="0082190B" w:rsidRPr="00812FA7">
        <w:rPr>
          <w:rStyle w:val="Zdraznn"/>
        </w:rPr>
        <w:t>,</w:t>
      </w:r>
      <w:r w:rsidRPr="00812FA7">
        <w:rPr>
          <w:rStyle w:val="Zdraznn"/>
        </w:rPr>
        <w:t xml:space="preserve"> vypouštět odpadní vody do kanalizace HMP v souladu s podmínkami stanoven</w:t>
      </w:r>
      <w:r w:rsidR="0082190B" w:rsidRPr="00812FA7">
        <w:rPr>
          <w:rStyle w:val="Zdraznn"/>
        </w:rPr>
        <w:t>ými</w:t>
      </w:r>
      <w:r w:rsidRPr="00812FA7">
        <w:rPr>
          <w:rStyle w:val="Zdraznn"/>
        </w:rPr>
        <w:t xml:space="preserve"> kanalizačním řádem v povodí </w:t>
      </w:r>
      <w:r w:rsidR="00ED527F">
        <w:rPr>
          <w:rStyle w:val="Zdraznn"/>
        </w:rPr>
        <w:t>Ú</w:t>
      </w:r>
      <w:r w:rsidRPr="00812FA7">
        <w:rPr>
          <w:rStyle w:val="Zdraznn"/>
        </w:rPr>
        <w:t xml:space="preserve">ČOV </w:t>
      </w:r>
      <w:r w:rsidR="00ED527F">
        <w:rPr>
          <w:rStyle w:val="Zdraznn"/>
        </w:rPr>
        <w:t>Praha</w:t>
      </w:r>
      <w:r w:rsidRPr="00812FA7">
        <w:rPr>
          <w:rStyle w:val="Zdraznn"/>
        </w:rPr>
        <w:t xml:space="preserve"> </w:t>
      </w:r>
      <w:r w:rsidR="005E28AC" w:rsidRPr="005E28AC">
        <w:rPr>
          <w:rStyle w:val="Zdraznn"/>
          <w:i/>
          <w:iCs/>
        </w:rPr>
        <w:t xml:space="preserve">(dále </w:t>
      </w:r>
      <w:r w:rsidR="00917A18">
        <w:rPr>
          <w:rStyle w:val="Zdraznn"/>
          <w:i/>
          <w:iCs/>
        </w:rPr>
        <w:t xml:space="preserve">jen </w:t>
      </w:r>
      <w:r w:rsidR="005E28AC" w:rsidRPr="005E28AC">
        <w:rPr>
          <w:rStyle w:val="Zdraznn"/>
          <w:i/>
          <w:iCs/>
        </w:rPr>
        <w:t>Kanalizační řád)</w:t>
      </w:r>
      <w:r w:rsidR="005E28AC">
        <w:rPr>
          <w:rStyle w:val="Zdraznn"/>
        </w:rPr>
        <w:t xml:space="preserve"> </w:t>
      </w:r>
      <w:r w:rsidRPr="00812FA7">
        <w:rPr>
          <w:rStyle w:val="Zdraznn"/>
        </w:rPr>
        <w:t xml:space="preserve">dle § 9 </w:t>
      </w:r>
      <w:r w:rsidR="005647FC" w:rsidRPr="00812FA7">
        <w:rPr>
          <w:rStyle w:val="Zdraznn"/>
        </w:rPr>
        <w:t>ZVK</w:t>
      </w:r>
      <w:r w:rsidR="001D6927" w:rsidRPr="00812FA7">
        <w:rPr>
          <w:rStyle w:val="Zdraznn"/>
        </w:rPr>
        <w:t xml:space="preserve"> a § </w:t>
      </w:r>
      <w:r w:rsidR="00B05043" w:rsidRPr="00812FA7">
        <w:rPr>
          <w:rStyle w:val="Zdraznn"/>
        </w:rPr>
        <w:t xml:space="preserve">38, odst. </w:t>
      </w:r>
      <w:r w:rsidR="001D6927" w:rsidRPr="00812FA7">
        <w:rPr>
          <w:rStyle w:val="Zdraznn"/>
        </w:rPr>
        <w:t xml:space="preserve">2 zákona č. </w:t>
      </w:r>
      <w:r w:rsidR="00B05043" w:rsidRPr="00812FA7">
        <w:rPr>
          <w:rStyle w:val="Zdraznn"/>
        </w:rPr>
        <w:t>254/2001 Sb. o vodách a o změně některých zákonů (vodní zákon), ve znění pozdějších předpisů</w:t>
      </w:r>
      <w:r w:rsidR="003E5F62" w:rsidRPr="00812FA7">
        <w:rPr>
          <w:rStyle w:val="Zdraznn"/>
        </w:rPr>
        <w:t>, pokud se provozovatelé kanalizací nedohodnou jinak</w:t>
      </w:r>
      <w:r w:rsidRPr="00812FA7">
        <w:rPr>
          <w:rStyle w:val="Zdraznn"/>
        </w:rPr>
        <w:t>. Limity znečištění odpadních vod pro vypouštění odpadních vod do</w:t>
      </w:r>
      <w:r w:rsidR="005E28AC">
        <w:rPr>
          <w:rStyle w:val="Zdraznn"/>
        </w:rPr>
        <w:t> </w:t>
      </w:r>
      <w:r w:rsidRPr="00812FA7">
        <w:rPr>
          <w:rStyle w:val="Zdraznn"/>
        </w:rPr>
        <w:t xml:space="preserve">kanalizace pro veřejnou potřebu stanovené </w:t>
      </w:r>
      <w:r w:rsidR="005E28AC">
        <w:rPr>
          <w:rStyle w:val="Zdraznn"/>
        </w:rPr>
        <w:t>K</w:t>
      </w:r>
      <w:r w:rsidRPr="00812FA7">
        <w:rPr>
          <w:rStyle w:val="Zdraznn"/>
        </w:rPr>
        <w:t>analizačním řádem jsou uvedeny v příloze č.</w:t>
      </w:r>
      <w:r w:rsidR="00924105" w:rsidRPr="00812FA7">
        <w:rPr>
          <w:rStyle w:val="Zdraznn"/>
        </w:rPr>
        <w:t> </w:t>
      </w:r>
      <w:r w:rsidRPr="00812FA7">
        <w:rPr>
          <w:rStyle w:val="Zdraznn"/>
        </w:rPr>
        <w:t>3.</w:t>
      </w:r>
    </w:p>
    <w:p w14:paraId="23654779" w14:textId="79F602B9" w:rsidR="00041B26" w:rsidRDefault="00041B26" w:rsidP="00665A02">
      <w:pPr>
        <w:pStyle w:val="odtavce"/>
        <w:numPr>
          <w:ilvl w:val="1"/>
          <w:numId w:val="8"/>
        </w:numPr>
        <w:spacing w:after="120" w:line="260" w:lineRule="exact"/>
        <w:ind w:left="426" w:hanging="426"/>
      </w:pPr>
      <w:r>
        <w:rPr>
          <w:rStyle w:val="Zdraznn"/>
        </w:rPr>
        <w:t>Do kanalizace HMP není povoleno vypouštět odpadní vody přes septiky</w:t>
      </w:r>
      <w:r w:rsidR="00A1413D">
        <w:rPr>
          <w:rStyle w:val="Zdraznn"/>
        </w:rPr>
        <w:t xml:space="preserve"> nebo </w:t>
      </w:r>
      <w:r>
        <w:rPr>
          <w:rStyle w:val="Zdraznn"/>
        </w:rPr>
        <w:t xml:space="preserve">domovní ČOV či </w:t>
      </w:r>
      <w:r w:rsidR="00FC74AF">
        <w:rPr>
          <w:rStyle w:val="Zdraznn"/>
        </w:rPr>
        <w:t>jiné ČOV,</w:t>
      </w:r>
      <w:r w:rsidR="005E28AC">
        <w:rPr>
          <w:rStyle w:val="Zdraznn"/>
        </w:rPr>
        <w:t xml:space="preserve"> pokud se nejedná o ČOV k odstranění znečištění, které převyšuje znečištění uvedené Kanalizačním řádem,</w:t>
      </w:r>
      <w:r w:rsidR="00FC74AF">
        <w:rPr>
          <w:rStyle w:val="Zdraznn"/>
        </w:rPr>
        <w:t xml:space="preserve"> ani vypouštět </w:t>
      </w:r>
      <w:r w:rsidR="00A1413D">
        <w:rPr>
          <w:rStyle w:val="Zdraznn"/>
        </w:rPr>
        <w:t xml:space="preserve">dovážené odpadní vody </w:t>
      </w:r>
      <w:r w:rsidR="00FC74AF">
        <w:rPr>
          <w:rStyle w:val="Zdraznn"/>
        </w:rPr>
        <w:t>či</w:t>
      </w:r>
      <w:r w:rsidR="00A1413D">
        <w:rPr>
          <w:rStyle w:val="Zdraznn"/>
        </w:rPr>
        <w:t xml:space="preserve"> odpady</w:t>
      </w:r>
      <w:r>
        <w:rPr>
          <w:rStyle w:val="Zdraznn"/>
        </w:rPr>
        <w:t xml:space="preserve"> apod. Vlastník je povinen zabezpečit </w:t>
      </w:r>
      <w:r w:rsidR="000154D0" w:rsidRPr="000154D0">
        <w:rPr>
          <w:rStyle w:val="Zdraznn"/>
        </w:rPr>
        <w:t xml:space="preserve">sám, nebo </w:t>
      </w:r>
      <w:bookmarkStart w:id="0" w:name="_Hlk72322161"/>
      <w:r w:rsidR="000154D0" w:rsidRPr="000154D0">
        <w:rPr>
          <w:rStyle w:val="Zdraznn"/>
        </w:rPr>
        <w:t>prostřednictvím jiných osob, zejména pak provozovatele Kanalizace Vlastníka</w:t>
      </w:r>
      <w:bookmarkEnd w:id="0"/>
      <w:r w:rsidR="000154D0">
        <w:rPr>
          <w:rStyle w:val="Zdraznn"/>
        </w:rPr>
        <w:t>,</w:t>
      </w:r>
      <w:r w:rsidR="000154D0" w:rsidRPr="000154D0">
        <w:rPr>
          <w:rStyle w:val="Zdraznn"/>
        </w:rPr>
        <w:t xml:space="preserve"> </w:t>
      </w:r>
      <w:r>
        <w:rPr>
          <w:rStyle w:val="Zdraznn"/>
        </w:rPr>
        <w:t xml:space="preserve">dodržení této povinnosti u třetích osob připojených na </w:t>
      </w:r>
      <w:r w:rsidR="000154D0">
        <w:rPr>
          <w:rStyle w:val="Zdraznn"/>
        </w:rPr>
        <w:t>K</w:t>
      </w:r>
      <w:r>
        <w:rPr>
          <w:rStyle w:val="Zdraznn"/>
        </w:rPr>
        <w:t>analizaci Vlastníka a v případě jejího porušení nese za</w:t>
      </w:r>
      <w:r w:rsidR="00924105">
        <w:rPr>
          <w:rStyle w:val="Zdraznn"/>
        </w:rPr>
        <w:t> </w:t>
      </w:r>
      <w:r>
        <w:rPr>
          <w:rStyle w:val="Zdraznn"/>
        </w:rPr>
        <w:t>tento stav, resp. za vzniklou újmu, v plném rozsahu odpovědnost včetně povinnosti náhrady škody</w:t>
      </w:r>
      <w:r w:rsidR="00170B81">
        <w:rPr>
          <w:rStyle w:val="Zdraznn"/>
        </w:rPr>
        <w:t>, ledaže zajišťuje tuto povinnost</w:t>
      </w:r>
      <w:r w:rsidR="00170B81" w:rsidRPr="00170B81">
        <w:t xml:space="preserve"> </w:t>
      </w:r>
      <w:r w:rsidR="00170B81" w:rsidRPr="00170B81">
        <w:rPr>
          <w:rStyle w:val="Zdraznn"/>
        </w:rPr>
        <w:t>prostřednictvím jiných osob, zejména pak provozovatele Kanalizace Vlastníka</w:t>
      </w:r>
      <w:r>
        <w:rPr>
          <w:rStyle w:val="Zdraznn"/>
        </w:rPr>
        <w:t>.</w:t>
      </w:r>
    </w:p>
    <w:p w14:paraId="11C4B52A" w14:textId="6DD36C70" w:rsidR="003C5F54" w:rsidRPr="009D1C01" w:rsidRDefault="00041B26" w:rsidP="00426914">
      <w:pPr>
        <w:pStyle w:val="odtavce"/>
        <w:numPr>
          <w:ilvl w:val="1"/>
          <w:numId w:val="8"/>
        </w:numPr>
        <w:spacing w:after="120" w:line="260" w:lineRule="exact"/>
        <w:ind w:left="426" w:hanging="426"/>
      </w:pPr>
      <w:r>
        <w:rPr>
          <w:rStyle w:val="Zdraznn"/>
        </w:rPr>
        <w:t>Vlastník je povinen </w:t>
      </w:r>
      <w:r w:rsidR="00170B81" w:rsidRPr="00170B81">
        <w:rPr>
          <w:rStyle w:val="Zdraznn"/>
        </w:rPr>
        <w:t>sám, nebo prostřednictvím jiných osob, zejména pak provozovatele Kanalizace Vlastníka</w:t>
      </w:r>
      <w:r w:rsidR="00170B81">
        <w:rPr>
          <w:rStyle w:val="Zdraznn"/>
        </w:rPr>
        <w:t>,</w:t>
      </w:r>
      <w:r w:rsidR="00170B81" w:rsidRPr="00170B81">
        <w:rPr>
          <w:rStyle w:val="Zdraznn"/>
        </w:rPr>
        <w:t xml:space="preserve"> </w:t>
      </w:r>
      <w:r>
        <w:rPr>
          <w:rStyle w:val="Zdraznn"/>
        </w:rPr>
        <w:t xml:space="preserve">při připojování nových objektů na </w:t>
      </w:r>
      <w:r w:rsidR="00170B81">
        <w:rPr>
          <w:rStyle w:val="Zdraznn"/>
        </w:rPr>
        <w:t>K</w:t>
      </w:r>
      <w:r>
        <w:rPr>
          <w:rStyle w:val="Zdraznn"/>
        </w:rPr>
        <w:t xml:space="preserve">analizaci Vlastníka </w:t>
      </w:r>
      <w:r w:rsidR="00917A18">
        <w:rPr>
          <w:rStyle w:val="Zdraznn"/>
        </w:rPr>
        <w:t xml:space="preserve">nebo změn stávajících objektů či změn jejich užívání </w:t>
      </w:r>
      <w:r>
        <w:rPr>
          <w:rStyle w:val="Zdraznn"/>
        </w:rPr>
        <w:t xml:space="preserve">zajistit, že srážkové vody připojovaného objektu budou </w:t>
      </w:r>
      <w:r w:rsidR="00FC74AF">
        <w:rPr>
          <w:rStyle w:val="Zdraznn"/>
        </w:rPr>
        <w:t xml:space="preserve">likvidovány v místě spadu nebo </w:t>
      </w:r>
      <w:r>
        <w:rPr>
          <w:rStyle w:val="Zdraznn"/>
        </w:rPr>
        <w:t>napojeny na</w:t>
      </w:r>
      <w:r w:rsidR="007B2B9B">
        <w:rPr>
          <w:rStyle w:val="Zdraznn"/>
        </w:rPr>
        <w:t> </w:t>
      </w:r>
      <w:r>
        <w:rPr>
          <w:rStyle w:val="Zdraznn"/>
        </w:rPr>
        <w:t>dešťovou kanalizaci</w:t>
      </w:r>
      <w:r w:rsidR="00B8513C">
        <w:rPr>
          <w:rStyle w:val="Zdraznn"/>
        </w:rPr>
        <w:t>. N</w:t>
      </w:r>
      <w:r w:rsidR="00073597">
        <w:rPr>
          <w:rStyle w:val="Zdraznn"/>
        </w:rPr>
        <w:t>a kanalizaci</w:t>
      </w:r>
      <w:r w:rsidR="00D61EA4">
        <w:rPr>
          <w:rStyle w:val="Zdraznn"/>
        </w:rPr>
        <w:t>, kterou jsou odpadní vody</w:t>
      </w:r>
      <w:r w:rsidR="00073597">
        <w:rPr>
          <w:rStyle w:val="Zdraznn"/>
        </w:rPr>
        <w:t xml:space="preserve"> dále odváděny </w:t>
      </w:r>
      <w:r w:rsidR="00180441">
        <w:rPr>
          <w:rStyle w:val="Zdraznn"/>
        </w:rPr>
        <w:t xml:space="preserve">do splaškové </w:t>
      </w:r>
      <w:r w:rsidR="00073597">
        <w:rPr>
          <w:rStyle w:val="Zdraznn"/>
        </w:rPr>
        <w:t>kanalizac</w:t>
      </w:r>
      <w:r w:rsidR="00180441">
        <w:rPr>
          <w:rStyle w:val="Zdraznn"/>
        </w:rPr>
        <w:t>e</w:t>
      </w:r>
      <w:r w:rsidR="00073597">
        <w:rPr>
          <w:rStyle w:val="Zdraznn"/>
        </w:rPr>
        <w:t xml:space="preserve"> HMP </w:t>
      </w:r>
      <w:r w:rsidR="00D61EA4">
        <w:rPr>
          <w:rStyle w:val="Zdraznn"/>
        </w:rPr>
        <w:t xml:space="preserve">budou napojeny pouze </w:t>
      </w:r>
      <w:r>
        <w:rPr>
          <w:rStyle w:val="Zdraznn"/>
        </w:rPr>
        <w:t xml:space="preserve">splaškové vody </w:t>
      </w:r>
      <w:r w:rsidR="00B66D0A">
        <w:rPr>
          <w:rStyle w:val="Zdraznn"/>
        </w:rPr>
        <w:t xml:space="preserve">nově </w:t>
      </w:r>
      <w:r>
        <w:rPr>
          <w:rStyle w:val="Zdraznn"/>
        </w:rPr>
        <w:t>připojovan</w:t>
      </w:r>
      <w:r w:rsidR="00812FA7">
        <w:rPr>
          <w:rStyle w:val="Zdraznn"/>
        </w:rPr>
        <w:t>ých</w:t>
      </w:r>
      <w:r>
        <w:rPr>
          <w:rStyle w:val="Zdraznn"/>
        </w:rPr>
        <w:t xml:space="preserve"> objekt</w:t>
      </w:r>
      <w:r w:rsidR="00812FA7">
        <w:rPr>
          <w:rStyle w:val="Zdraznn"/>
        </w:rPr>
        <w:t>ů</w:t>
      </w:r>
      <w:r>
        <w:rPr>
          <w:rStyle w:val="Zdraznn"/>
        </w:rPr>
        <w:t xml:space="preserve">. </w:t>
      </w:r>
    </w:p>
    <w:p w14:paraId="4266BE16" w14:textId="2A4DE129" w:rsidR="00041B26" w:rsidRDefault="003C5F54" w:rsidP="00665A02">
      <w:pPr>
        <w:pStyle w:val="odtavce"/>
        <w:numPr>
          <w:ilvl w:val="1"/>
          <w:numId w:val="8"/>
        </w:numPr>
        <w:spacing w:after="120" w:line="260" w:lineRule="exact"/>
        <w:ind w:left="426" w:hanging="426"/>
      </w:pPr>
      <w:r w:rsidRPr="009D1C01">
        <w:rPr>
          <w:rStyle w:val="Zdraznn"/>
        </w:rPr>
        <w:t>Vlastník je povinen HMP</w:t>
      </w:r>
      <w:r w:rsidRPr="009D1C01">
        <w:t xml:space="preserve"> předem ohlásit a projednat změny, které mohou mít vliv na</w:t>
      </w:r>
      <w:r w:rsidR="00C1061C" w:rsidRPr="009D1C01">
        <w:t> </w:t>
      </w:r>
      <w:r w:rsidR="00EE3E40" w:rsidRPr="009D1C01">
        <w:t xml:space="preserve">kanalizaci HMP, předávací místo, nebo </w:t>
      </w:r>
      <w:r w:rsidRPr="009D1C01">
        <w:t xml:space="preserve">kvalitu či množství </w:t>
      </w:r>
      <w:r w:rsidR="00EE3E40" w:rsidRPr="009D1C01">
        <w:t>odpadní vody převzaté</w:t>
      </w:r>
      <w:r w:rsidRPr="009D1C01">
        <w:t>.</w:t>
      </w:r>
    </w:p>
    <w:p w14:paraId="08C3AE40" w14:textId="62F400FE" w:rsidR="00BC00FD" w:rsidRPr="00956D1F" w:rsidRDefault="00956D1F" w:rsidP="00665A02">
      <w:pPr>
        <w:pStyle w:val="odtavce"/>
        <w:numPr>
          <w:ilvl w:val="1"/>
          <w:numId w:val="8"/>
        </w:numPr>
        <w:spacing w:after="120" w:line="260" w:lineRule="exact"/>
        <w:ind w:left="426" w:hanging="426"/>
      </w:pPr>
      <w:r>
        <w:rPr>
          <w:rFonts w:eastAsia="Arial"/>
          <w:szCs w:val="22"/>
        </w:rPr>
        <w:t>Vlastník se zavazuje předat HMP</w:t>
      </w:r>
      <w:r w:rsidRPr="286BE06C">
        <w:rPr>
          <w:rFonts w:eastAsia="Arial"/>
          <w:szCs w:val="22"/>
        </w:rPr>
        <w:t xml:space="preserve"> po dokončení </w:t>
      </w:r>
      <w:r w:rsidR="00E33590">
        <w:t xml:space="preserve">Kanalizace </w:t>
      </w:r>
      <w:r w:rsidR="000B1D1E">
        <w:t>V</w:t>
      </w:r>
      <w:r w:rsidR="00E33590">
        <w:t xml:space="preserve">lastníka specifikované v čl. 1.3 této </w:t>
      </w:r>
      <w:r w:rsidR="00170B81">
        <w:t>d</w:t>
      </w:r>
      <w:r w:rsidR="00E33590">
        <w:t>ohody</w:t>
      </w:r>
      <w:r>
        <w:rPr>
          <w:rFonts w:eastAsia="Arial"/>
          <w:szCs w:val="22"/>
        </w:rPr>
        <w:t xml:space="preserve"> </w:t>
      </w:r>
      <w:r w:rsidRPr="286BE06C">
        <w:rPr>
          <w:rFonts w:eastAsia="Arial"/>
          <w:szCs w:val="22"/>
        </w:rPr>
        <w:t>bez zbytečného odkladu</w:t>
      </w:r>
      <w:r>
        <w:rPr>
          <w:rFonts w:eastAsia="Arial"/>
          <w:szCs w:val="22"/>
        </w:rPr>
        <w:t xml:space="preserve"> kolaudační souhlas (rozhodnutí), na </w:t>
      </w:r>
      <w:proofErr w:type="gramStart"/>
      <w:r>
        <w:rPr>
          <w:rFonts w:eastAsia="Arial"/>
          <w:szCs w:val="22"/>
        </w:rPr>
        <w:t>základě</w:t>
      </w:r>
      <w:proofErr w:type="gramEnd"/>
      <w:r>
        <w:rPr>
          <w:rFonts w:eastAsia="Arial"/>
          <w:szCs w:val="22"/>
        </w:rPr>
        <w:t xml:space="preserve"> kterého lze stavbu užívat, a přidělené</w:t>
      </w:r>
      <w:r w:rsidRPr="286BE06C">
        <w:rPr>
          <w:rFonts w:eastAsia="Arial"/>
          <w:szCs w:val="22"/>
        </w:rPr>
        <w:t xml:space="preserve"> identifikační</w:t>
      </w:r>
      <w:r>
        <w:rPr>
          <w:rFonts w:eastAsia="Arial"/>
          <w:szCs w:val="22"/>
        </w:rPr>
        <w:t xml:space="preserve"> </w:t>
      </w:r>
      <w:r w:rsidRPr="286BE06C">
        <w:rPr>
          <w:rFonts w:eastAsia="Arial"/>
          <w:szCs w:val="22"/>
        </w:rPr>
        <w:t>čísl</w:t>
      </w:r>
      <w:r>
        <w:rPr>
          <w:rFonts w:eastAsia="Arial"/>
          <w:szCs w:val="22"/>
        </w:rPr>
        <w:t>o</w:t>
      </w:r>
      <w:r w:rsidRPr="286BE06C">
        <w:rPr>
          <w:rFonts w:eastAsia="Arial"/>
          <w:szCs w:val="22"/>
        </w:rPr>
        <w:t xml:space="preserve"> majetkové evidence.</w:t>
      </w:r>
    </w:p>
    <w:p w14:paraId="47620E0D" w14:textId="77777777" w:rsidR="00956D1F" w:rsidRPr="009D1C01" w:rsidRDefault="00956D1F" w:rsidP="00956D1F">
      <w:pPr>
        <w:pStyle w:val="odtavce"/>
        <w:spacing w:after="120" w:line="260" w:lineRule="exact"/>
        <w:ind w:left="426"/>
      </w:pPr>
    </w:p>
    <w:p w14:paraId="7A9723D0" w14:textId="77777777" w:rsidR="00041B26" w:rsidRPr="009D1C01" w:rsidRDefault="00041B26" w:rsidP="00665A02">
      <w:pPr>
        <w:pStyle w:val="odtavce"/>
        <w:numPr>
          <w:ilvl w:val="0"/>
          <w:numId w:val="5"/>
        </w:numPr>
        <w:spacing w:before="240" w:after="120" w:line="260" w:lineRule="exact"/>
        <w:ind w:left="714" w:hanging="357"/>
        <w:jc w:val="center"/>
      </w:pPr>
    </w:p>
    <w:p w14:paraId="1345C9E4" w14:textId="77777777" w:rsidR="00041B26" w:rsidRDefault="00041B26" w:rsidP="00665A02">
      <w:pPr>
        <w:pStyle w:val="Nadpis2"/>
        <w:spacing w:after="120" w:line="260" w:lineRule="exact"/>
      </w:pPr>
      <w:r>
        <w:lastRenderedPageBreak/>
        <w:t>Provozování kanalizací</w:t>
      </w:r>
    </w:p>
    <w:p w14:paraId="775EF5E2" w14:textId="2A0166A1" w:rsidR="00041B26" w:rsidRDefault="00041B26" w:rsidP="00665A02">
      <w:pPr>
        <w:pStyle w:val="odtavce"/>
        <w:numPr>
          <w:ilvl w:val="1"/>
          <w:numId w:val="2"/>
        </w:numPr>
        <w:spacing w:after="120" w:line="260" w:lineRule="exact"/>
        <w:ind w:left="426" w:hanging="426"/>
      </w:pPr>
      <w:r>
        <w:t>Každá ze smluvních stran souhlasí s tím, aby jimi určení provozovatelé provozující související kanalizaci, jejichž specifikace je uvedena v čl</w:t>
      </w:r>
      <w:r w:rsidR="00274785">
        <w:t xml:space="preserve">. </w:t>
      </w:r>
      <w:r>
        <w:t>I. této dohody, na základě této dohody a smluv o provozování uzavřeli mezi sebou smlouvu o odvádění a čištění odpadních vod z </w:t>
      </w:r>
      <w:r w:rsidR="00170B81">
        <w:t>K</w:t>
      </w:r>
      <w:r>
        <w:t>analizace Vlastníka do kanalizace HMP</w:t>
      </w:r>
      <w:r w:rsidR="00996C79">
        <w:t xml:space="preserve">, která </w:t>
      </w:r>
      <w:r w:rsidR="0039045E">
        <w:t>především</w:t>
      </w:r>
      <w:r w:rsidR="00A95F91">
        <w:t xml:space="preserve"> </w:t>
      </w:r>
      <w:r w:rsidR="00996C79">
        <w:t>upraví kontrolu plnění podmínek sjednaných v této dohodě</w:t>
      </w:r>
      <w:r w:rsidR="0039045E">
        <w:t xml:space="preserve"> (zejména kontroly jakosti a množství odpadní vody převzaté)</w:t>
      </w:r>
      <w:r w:rsidR="004739A5">
        <w:t xml:space="preserve">, </w:t>
      </w:r>
      <w:r w:rsidR="00641555">
        <w:t>způsob</w:t>
      </w:r>
      <w:r w:rsidR="00506860">
        <w:t>y</w:t>
      </w:r>
      <w:r w:rsidR="00641555">
        <w:t xml:space="preserve"> vzájemné informovanosti o významných situacích</w:t>
      </w:r>
      <w:r w:rsidR="00506860">
        <w:t>,</w:t>
      </w:r>
      <w:r w:rsidR="00641555">
        <w:t xml:space="preserve"> </w:t>
      </w:r>
      <w:r w:rsidR="00C64EF6">
        <w:t>zajištění funkčnosti</w:t>
      </w:r>
      <w:r w:rsidR="00705E70">
        <w:t xml:space="preserve"> kanalizací a</w:t>
      </w:r>
      <w:r w:rsidR="00C64EF6">
        <w:t xml:space="preserve"> </w:t>
      </w:r>
      <w:r w:rsidR="004739A5">
        <w:t xml:space="preserve">postup při odstraňování </w:t>
      </w:r>
      <w:r w:rsidR="00705E70">
        <w:t xml:space="preserve">jejich </w:t>
      </w:r>
      <w:r w:rsidR="004739A5">
        <w:t>závad</w:t>
      </w:r>
      <w:r w:rsidR="0039045E">
        <w:t xml:space="preserve"> a stanoví úplat</w:t>
      </w:r>
      <w:r w:rsidR="00705E70">
        <w:t>y</w:t>
      </w:r>
      <w:r w:rsidR="0039045E">
        <w:t xml:space="preserve"> za odvádění a čištění odpadních vod převzatých</w:t>
      </w:r>
      <w:r>
        <w:t>.</w:t>
      </w:r>
      <w:r w:rsidR="00902970">
        <w:t xml:space="preserve"> </w:t>
      </w:r>
    </w:p>
    <w:p w14:paraId="110BD8F0" w14:textId="12CB07BB" w:rsidR="00041B26" w:rsidRDefault="00C61A4C" w:rsidP="00BF7DAC">
      <w:pPr>
        <w:pStyle w:val="odtavce"/>
        <w:numPr>
          <w:ilvl w:val="1"/>
          <w:numId w:val="2"/>
        </w:numPr>
        <w:spacing w:after="120" w:line="260" w:lineRule="exact"/>
        <w:ind w:left="426" w:hanging="426"/>
      </w:pPr>
      <w:r>
        <w:rPr>
          <w:szCs w:val="22"/>
        </w:rPr>
        <w:t>Ú</w:t>
      </w:r>
      <w:r w:rsidRPr="00E22285">
        <w:rPr>
          <w:szCs w:val="22"/>
        </w:rPr>
        <w:t xml:space="preserve">častníci dohody shodně prohlašují, že </w:t>
      </w:r>
      <w:r w:rsidR="004D3065">
        <w:rPr>
          <w:szCs w:val="22"/>
        </w:rPr>
        <w:t xml:space="preserve">do doby uzavření smluv </w:t>
      </w:r>
      <w:r w:rsidR="008275EA">
        <w:rPr>
          <w:szCs w:val="22"/>
        </w:rPr>
        <w:t>specifikovaných v článku</w:t>
      </w:r>
      <w:r w:rsidR="004D3065">
        <w:rPr>
          <w:szCs w:val="22"/>
        </w:rPr>
        <w:t xml:space="preserve"> I</w:t>
      </w:r>
      <w:r w:rsidR="00E74B47">
        <w:rPr>
          <w:szCs w:val="22"/>
        </w:rPr>
        <w:t>V</w:t>
      </w:r>
      <w:r w:rsidR="004D3065">
        <w:rPr>
          <w:szCs w:val="22"/>
        </w:rPr>
        <w:t xml:space="preserve"> bod </w:t>
      </w:r>
      <w:r w:rsidR="00E74B47">
        <w:rPr>
          <w:szCs w:val="22"/>
        </w:rPr>
        <w:t>4</w:t>
      </w:r>
      <w:r w:rsidR="004D3065">
        <w:rPr>
          <w:szCs w:val="22"/>
        </w:rPr>
        <w:t xml:space="preserve">.1 </w:t>
      </w:r>
      <w:r w:rsidR="008275EA">
        <w:rPr>
          <w:szCs w:val="22"/>
        </w:rPr>
        <w:t xml:space="preserve">této dohody </w:t>
      </w:r>
      <w:r w:rsidR="008275EA" w:rsidRPr="00E22285">
        <w:rPr>
          <w:szCs w:val="22"/>
        </w:rPr>
        <w:t xml:space="preserve">bude provozovat </w:t>
      </w:r>
      <w:r w:rsidR="00170B81">
        <w:rPr>
          <w:szCs w:val="22"/>
        </w:rPr>
        <w:t>K</w:t>
      </w:r>
      <w:r w:rsidRPr="00E22285">
        <w:rPr>
          <w:szCs w:val="22"/>
        </w:rPr>
        <w:t xml:space="preserve">analizaci </w:t>
      </w:r>
      <w:r w:rsidR="001D266E">
        <w:rPr>
          <w:szCs w:val="22"/>
        </w:rPr>
        <w:t>V</w:t>
      </w:r>
      <w:r>
        <w:rPr>
          <w:szCs w:val="22"/>
        </w:rPr>
        <w:t>lastníka</w:t>
      </w:r>
      <w:r w:rsidRPr="00E22285">
        <w:rPr>
          <w:szCs w:val="22"/>
        </w:rPr>
        <w:t xml:space="preserve">, specifikovanou v článku </w:t>
      </w:r>
      <w:r>
        <w:rPr>
          <w:szCs w:val="22"/>
        </w:rPr>
        <w:t>I</w:t>
      </w:r>
      <w:r w:rsidRPr="00E22285">
        <w:rPr>
          <w:szCs w:val="22"/>
        </w:rPr>
        <w:t xml:space="preserve">. </w:t>
      </w:r>
      <w:r>
        <w:rPr>
          <w:szCs w:val="22"/>
        </w:rPr>
        <w:t>bod</w:t>
      </w:r>
      <w:r w:rsidRPr="00E22285">
        <w:rPr>
          <w:szCs w:val="22"/>
        </w:rPr>
        <w:t xml:space="preserve"> 1.</w:t>
      </w:r>
      <w:r>
        <w:rPr>
          <w:szCs w:val="22"/>
        </w:rPr>
        <w:t>3 této dohody</w:t>
      </w:r>
      <w:r w:rsidRPr="00E22285">
        <w:rPr>
          <w:szCs w:val="22"/>
        </w:rPr>
        <w:t xml:space="preserve">, </w:t>
      </w:r>
      <w:r w:rsidR="00B07E6C" w:rsidRPr="00681E00">
        <w:rPr>
          <w:szCs w:val="22"/>
        </w:rPr>
        <w:t>p</w:t>
      </w:r>
      <w:r w:rsidRPr="00681E00">
        <w:rPr>
          <w:szCs w:val="22"/>
        </w:rPr>
        <w:t xml:space="preserve">rovozovatel </w:t>
      </w:r>
      <w:r w:rsidR="009F5E17" w:rsidRPr="00E22285">
        <w:rPr>
          <w:szCs w:val="22"/>
        </w:rPr>
        <w:t xml:space="preserve">Pražské vodovody a kanalizace, a.s. </w:t>
      </w:r>
      <w:r w:rsidRPr="0042342D">
        <w:rPr>
          <w:szCs w:val="22"/>
        </w:rPr>
        <w:t>a kanalizaci HMP, specifikovanou</w:t>
      </w:r>
      <w:r w:rsidRPr="00A348EA">
        <w:rPr>
          <w:szCs w:val="22"/>
        </w:rPr>
        <w:t xml:space="preserve"> v článku I. </w:t>
      </w:r>
      <w:r w:rsidR="004D3065">
        <w:rPr>
          <w:szCs w:val="22"/>
        </w:rPr>
        <w:t>bod 1.2</w:t>
      </w:r>
      <w:r w:rsidRPr="00E22285">
        <w:rPr>
          <w:szCs w:val="22"/>
        </w:rPr>
        <w:t xml:space="preserve">, budou provozovat Pražské vodovody a kanalizace, a.s. </w:t>
      </w:r>
      <w:r w:rsidRPr="001D266E">
        <w:rPr>
          <w:i/>
          <w:iCs/>
          <w:szCs w:val="22"/>
        </w:rPr>
        <w:t>(</w:t>
      </w:r>
      <w:r w:rsidR="001D266E" w:rsidRPr="001D266E">
        <w:rPr>
          <w:i/>
          <w:iCs/>
          <w:szCs w:val="22"/>
        </w:rPr>
        <w:t xml:space="preserve">dále i jen </w:t>
      </w:r>
      <w:r w:rsidRPr="001D266E">
        <w:rPr>
          <w:i/>
          <w:iCs/>
          <w:szCs w:val="22"/>
        </w:rPr>
        <w:t>PVK)</w:t>
      </w:r>
      <w:r w:rsidR="00AA15B3">
        <w:rPr>
          <w:szCs w:val="22"/>
        </w:rPr>
        <w:t>.</w:t>
      </w:r>
    </w:p>
    <w:p w14:paraId="0E8E3027" w14:textId="77777777" w:rsidR="00041B26" w:rsidRDefault="00041B26" w:rsidP="00665A02">
      <w:pPr>
        <w:pStyle w:val="odtavce"/>
        <w:numPr>
          <w:ilvl w:val="1"/>
          <w:numId w:val="2"/>
        </w:numPr>
        <w:spacing w:after="120" w:line="260" w:lineRule="exact"/>
        <w:ind w:left="426" w:hanging="426"/>
      </w:pPr>
      <w:r>
        <w:t xml:space="preserve">Vlastník má právo přebírat údaje z měřicích zařízení HMP a zřídit si na své náklady dálkový přenos údajů pro svou potřebu. </w:t>
      </w:r>
    </w:p>
    <w:p w14:paraId="7FDA0E26" w14:textId="77777777" w:rsidR="00041B26" w:rsidRDefault="00041B26" w:rsidP="00665A02">
      <w:pPr>
        <w:pStyle w:val="odtavce"/>
        <w:numPr>
          <w:ilvl w:val="1"/>
          <w:numId w:val="2"/>
        </w:numPr>
        <w:spacing w:after="120" w:line="260" w:lineRule="exact"/>
        <w:ind w:left="426" w:hanging="426"/>
      </w:pPr>
      <w:r>
        <w:t>Obě smluvní strany se zavazují předávat si prostřednictvím svých provozovatelů informace o souvisejících objektech kanalizací, kde jsou umístěna předávací místa, včetně lokálních informací GIS.</w:t>
      </w:r>
    </w:p>
    <w:p w14:paraId="6B5DBAAB" w14:textId="77777777" w:rsidR="00041B26" w:rsidRPr="009D1C01" w:rsidRDefault="00041B26" w:rsidP="00665A02">
      <w:pPr>
        <w:pStyle w:val="odtavce"/>
        <w:numPr>
          <w:ilvl w:val="1"/>
          <w:numId w:val="2"/>
        </w:numPr>
        <w:spacing w:after="120" w:line="260" w:lineRule="exact"/>
        <w:ind w:left="426" w:hanging="426"/>
      </w:pPr>
      <w:r>
        <w:t xml:space="preserve">Obě smluvní strany se zavazují sjednat prostřednictvím svých provozovatelů přesné hranice </w:t>
      </w:r>
      <w:r w:rsidRPr="009D1C01">
        <w:t>provozovaného zařízení</w:t>
      </w:r>
      <w:r w:rsidR="007447E0" w:rsidRPr="009D1C01">
        <w:t xml:space="preserve"> a </w:t>
      </w:r>
      <w:r w:rsidR="002D3A32" w:rsidRPr="009D1C01">
        <w:t xml:space="preserve">přesně </w:t>
      </w:r>
      <w:r w:rsidR="007447E0" w:rsidRPr="009D1C01">
        <w:t>stanovit způsob měření jakosti a množství odpadní vody převzaté</w:t>
      </w:r>
      <w:r w:rsidRPr="009D1C01">
        <w:t xml:space="preserve">. </w:t>
      </w:r>
    </w:p>
    <w:p w14:paraId="05CF1D7F" w14:textId="77777777" w:rsidR="00041B26" w:rsidRDefault="00041B26" w:rsidP="00665A02">
      <w:pPr>
        <w:pStyle w:val="odtavce"/>
        <w:numPr>
          <w:ilvl w:val="1"/>
          <w:numId w:val="2"/>
        </w:numPr>
        <w:spacing w:after="120" w:line="260" w:lineRule="exact"/>
        <w:ind w:left="426" w:hanging="426"/>
      </w:pPr>
      <w:r>
        <w:t xml:space="preserve">V případě, že v budoucnu vyvstane potřeba zřízení nového měřícího místa, </w:t>
      </w:r>
      <w:r w:rsidR="00817F91">
        <w:t xml:space="preserve">popřípadě bude osazeno nové funkční měřidlo, </w:t>
      </w:r>
      <w:r>
        <w:t>sjednají obě smluvní strany, případně jejich provozovatelé, podmínky osazení měřidla samostatnou dohodou</w:t>
      </w:r>
      <w:r w:rsidR="00C04261">
        <w:t>.</w:t>
      </w:r>
    </w:p>
    <w:p w14:paraId="75AB4FD9" w14:textId="77777777" w:rsidR="00041B26" w:rsidRDefault="00041B26" w:rsidP="00665A02">
      <w:pPr>
        <w:pStyle w:val="odtavce"/>
        <w:numPr>
          <w:ilvl w:val="0"/>
          <w:numId w:val="5"/>
        </w:numPr>
        <w:spacing w:before="240" w:after="120" w:line="260" w:lineRule="exact"/>
        <w:ind w:left="714" w:hanging="357"/>
        <w:jc w:val="center"/>
      </w:pPr>
    </w:p>
    <w:p w14:paraId="4823394F" w14:textId="77777777" w:rsidR="00041B26" w:rsidRDefault="00041B26" w:rsidP="00665A02">
      <w:pPr>
        <w:pStyle w:val="Nadpis2"/>
        <w:spacing w:after="120" w:line="260" w:lineRule="exact"/>
      </w:pPr>
      <w:r>
        <w:t>Úplata</w:t>
      </w:r>
      <w:r w:rsidR="00A5500F">
        <w:t xml:space="preserve"> a sankce</w:t>
      </w:r>
    </w:p>
    <w:p w14:paraId="0A5A60BF" w14:textId="77777777" w:rsidR="00041B26" w:rsidRDefault="00041B26" w:rsidP="00665A02">
      <w:pPr>
        <w:pStyle w:val="odtavce"/>
        <w:numPr>
          <w:ilvl w:val="1"/>
          <w:numId w:val="9"/>
        </w:numPr>
        <w:spacing w:after="120" w:line="260" w:lineRule="exact"/>
        <w:ind w:left="426" w:hanging="426"/>
      </w:pPr>
      <w:r>
        <w:t>Strany této dohody shodně prohlašují, že vzhledem k</w:t>
      </w:r>
      <w:r w:rsidR="00A71AB8">
        <w:t xml:space="preserve"> tomu, že </w:t>
      </w:r>
      <w:r w:rsidR="005E28AC">
        <w:t xml:space="preserve">zajištění </w:t>
      </w:r>
      <w:r>
        <w:t>provozuschopnost</w:t>
      </w:r>
      <w:r w:rsidR="005E28AC">
        <w:t>i</w:t>
      </w:r>
      <w:r>
        <w:t xml:space="preserve"> a provozování kanalizace a realizace odvádění a čištění odpadní vody předané je záležitostí samotného provozování kanalizace, a je tedy mimo režim této dohody mezi vlastníky kanalizací, sjednává se tato dohoda jako bezúplatná.</w:t>
      </w:r>
      <w:r w:rsidR="00A5500F">
        <w:t xml:space="preserve"> Ze stejného důvodu se smluvní strany dohodly, že mezi sebou nesjednávají žádné smluvní sankce.</w:t>
      </w:r>
    </w:p>
    <w:p w14:paraId="483E3915" w14:textId="77777777" w:rsidR="00D676DE" w:rsidRDefault="00041B26" w:rsidP="00665A02">
      <w:pPr>
        <w:pStyle w:val="odtavce"/>
        <w:numPr>
          <w:ilvl w:val="1"/>
          <w:numId w:val="9"/>
        </w:numPr>
        <w:spacing w:after="120" w:line="260" w:lineRule="exact"/>
        <w:ind w:left="426" w:hanging="426"/>
      </w:pPr>
      <w:r>
        <w:t xml:space="preserve">Případný nárok smluvních stran na náhradu škody způsobené v souvislosti s plněním povinností dle této dohody tím není nijak dotčen. </w:t>
      </w:r>
    </w:p>
    <w:p w14:paraId="1620AF3A" w14:textId="77777777" w:rsidR="00041B26" w:rsidRDefault="00041B26" w:rsidP="00665A02">
      <w:pPr>
        <w:pStyle w:val="odtavce"/>
        <w:numPr>
          <w:ilvl w:val="0"/>
          <w:numId w:val="5"/>
        </w:numPr>
        <w:spacing w:before="240" w:after="120" w:line="260" w:lineRule="exact"/>
        <w:ind w:left="714" w:hanging="357"/>
        <w:jc w:val="center"/>
      </w:pPr>
    </w:p>
    <w:p w14:paraId="7EEEFA51" w14:textId="77777777" w:rsidR="00041B26" w:rsidRDefault="00041B26" w:rsidP="00665A02">
      <w:pPr>
        <w:pStyle w:val="Nadpis2"/>
        <w:spacing w:after="120" w:line="260" w:lineRule="exact"/>
      </w:pPr>
      <w:r>
        <w:t>Společná a závěrečná ustanovení</w:t>
      </w:r>
    </w:p>
    <w:p w14:paraId="3105E2BF" w14:textId="77777777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>Tato dohoda se řídí právním řádem České republiky. Vztahy mezi stranami dohody, které nejsou výslovně upraveny touto dohodou, se budou řídit zejména zákonem č. 274/2001 Sb., o vodovodech a kanalizacích pro veřejnou potřebu a o změně některých zákonů, ve</w:t>
      </w:r>
      <w:r w:rsidR="00E41DB8">
        <w:t> </w:t>
      </w:r>
      <w:r>
        <w:t>znění pozdějších předpisů, a dle vyhlášky č. 428/2001 Sb., kterou se provádí zákon č.</w:t>
      </w:r>
      <w:r w:rsidR="004466D7">
        <w:t> </w:t>
      </w:r>
      <w:r>
        <w:t>274/2001 Sb., o vodovodech a kanalizacích pro veřejnou potřebu a o změně některých zákonů (zákon o vodovodech a kanalizacích), ve znění pozdějších předpisů.</w:t>
      </w:r>
    </w:p>
    <w:p w14:paraId="49D893D3" w14:textId="3C3C457D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 xml:space="preserve">Tato dohoda </w:t>
      </w:r>
      <w:r w:rsidRPr="0006550B">
        <w:t xml:space="preserve">se uzavírá na dobu určitou do </w:t>
      </w:r>
      <w:r w:rsidR="00274785" w:rsidRPr="0006550B">
        <w:t>31.12.2028</w:t>
      </w:r>
      <w:r w:rsidRPr="0006550B">
        <w:t>.</w:t>
      </w:r>
      <w:r>
        <w:t xml:space="preserve"> </w:t>
      </w:r>
      <w:r w:rsidR="00BD1EB8">
        <w:t>Před uplynutím doby platnosti dohody dle předchozí věty smluvní strany v dobré víře projednají možné prodloužení doby trvání této dohody.</w:t>
      </w:r>
    </w:p>
    <w:p w14:paraId="14ABE8B6" w14:textId="77777777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lastRenderedPageBreak/>
        <w:t>Strany této dohody se dohodly, že na základě výzvy kterékoliv ze stran této dohody, přehodnotí limit</w:t>
      </w:r>
      <w:r w:rsidR="00E41DB8">
        <w:t>y</w:t>
      </w:r>
      <w:r>
        <w:t xml:space="preserve"> odpadní vody převzaté a v případě dohody o změně kteréhokoliv z limitů uzavřou dodatek k této dohodě. </w:t>
      </w:r>
    </w:p>
    <w:p w14:paraId="220B468A" w14:textId="754AE9EC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 xml:space="preserve">Tuto dohodu je oprávněna každá z jejích stran vypovědět </w:t>
      </w:r>
      <w:r w:rsidR="00170B81">
        <w:t xml:space="preserve">i bez uvedení důvodu </w:t>
      </w:r>
      <w:r>
        <w:t>písemnou výpovědí doručenou druhé straně.</w:t>
      </w:r>
    </w:p>
    <w:p w14:paraId="259DED5B" w14:textId="64DCCBB3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 xml:space="preserve">Výpovědní </w:t>
      </w:r>
      <w:r w:rsidR="00170B81">
        <w:t>doba</w:t>
      </w:r>
      <w:r>
        <w:t xml:space="preserve"> činí dva kalendářní roky. Výpovědní </w:t>
      </w:r>
      <w:r w:rsidR="00170B81">
        <w:t>doba</w:t>
      </w:r>
      <w:r>
        <w:t xml:space="preserve"> počíná běžet od 1. dne kalendářního roku, který následuje po kalendářním roce, v němž byla výpověď druhé straně doručena.</w:t>
      </w:r>
    </w:p>
    <w:p w14:paraId="36A79201" w14:textId="07E92C54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 xml:space="preserve">Uplynutím výpovědní </w:t>
      </w:r>
      <w:r w:rsidR="00170B81">
        <w:t>doby</w:t>
      </w:r>
      <w:r>
        <w:t xml:space="preserve"> končí platnost a závaznost této dohody. Smluvní strany se dohodly, že si poskytnou nejpozději po dobu běhu výpovědní </w:t>
      </w:r>
      <w:r w:rsidR="00170B81">
        <w:t>doby</w:t>
      </w:r>
      <w:r>
        <w:t xml:space="preserve"> součinnost v rozsahu nezbytném pro zajištění plynulosti provozování po skončení doby trvání této dohody.</w:t>
      </w:r>
    </w:p>
    <w:p w14:paraId="5598F0F3" w14:textId="65B244B5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 xml:space="preserve">Tato dohoda je vyhotovena ve čtyřech stejnopisech v českém jazyce, z nichž každý má platnost originálu a z nichž každá strana obdrží dva stejnopisy. </w:t>
      </w:r>
    </w:p>
    <w:p w14:paraId="0302BF0E" w14:textId="63691736" w:rsidR="003E50A2" w:rsidRDefault="003E50A2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>Tato dohoda nabude platnosti dne</w:t>
      </w:r>
      <w:r w:rsidR="00D0375B">
        <w:t>m</w:t>
      </w:r>
      <w:r>
        <w:t xml:space="preserve"> jejího podpisu poslední smluvní Stranou a účinnosti okamžikem, kdy nabude právní moci rozhodnutí o kolaudaci nebo vydáním kolaudačního souhlasu pro Kanalizaci </w:t>
      </w:r>
      <w:r w:rsidR="006062FD">
        <w:t>V</w:t>
      </w:r>
      <w:r>
        <w:t>lastníka specifikovan</w:t>
      </w:r>
      <w:r w:rsidR="00E97EC8">
        <w:t>ou</w:t>
      </w:r>
      <w:r>
        <w:t xml:space="preserve"> v čl. 1.3 této </w:t>
      </w:r>
      <w:r w:rsidR="00D714AE">
        <w:t>d</w:t>
      </w:r>
      <w:r>
        <w:t xml:space="preserve">ohody.   </w:t>
      </w:r>
    </w:p>
    <w:p w14:paraId="2940A05C" w14:textId="2195FEAC" w:rsidR="00D714AE" w:rsidRDefault="00D714AE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>Smluvní strany se zavazují vzájemně se informovat o významných skutečnostech, které mají vliv na plnění této dohody.</w:t>
      </w:r>
    </w:p>
    <w:p w14:paraId="1E73CAF0" w14:textId="424AF668" w:rsidR="00D714AE" w:rsidRDefault="00D714AE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>Změny této dohody musí být smluvními stranami sjednány písemně.</w:t>
      </w:r>
    </w:p>
    <w:p w14:paraId="306A66AC" w14:textId="045726AF" w:rsidR="00D714AE" w:rsidRDefault="00D714AE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>V případě sporu mezi smluvními stranami z titulu této dohody, rozhodne věcně a místně příslušný soud.</w:t>
      </w:r>
    </w:p>
    <w:p w14:paraId="67608A25" w14:textId="086F19E2" w:rsidR="00041B26" w:rsidRDefault="00041B26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>Neplatnost či nevymahatelnost jakéhokoli ustanovení této dohody nemá vliv na ostatní ustanovení, která zůstávají platná a účinná a smluvní strany se tímto zavazují k nahrazení neplatného či nevymahatelného ustanovení ustanovením platným a vymahatelným, jehož znění se bude co nejvíce blížit vůli smluvních stran vyjádřené v původním neplatném ustanovení tak, aby účel a podstata této dohody byly zachovány.</w:t>
      </w:r>
    </w:p>
    <w:p w14:paraId="7DA08E8C" w14:textId="0D106D2F" w:rsidR="00817F91" w:rsidRDefault="00817F91" w:rsidP="00665A02">
      <w:pPr>
        <w:pStyle w:val="odtavce"/>
        <w:numPr>
          <w:ilvl w:val="1"/>
          <w:numId w:val="7"/>
        </w:numPr>
        <w:spacing w:after="120" w:line="260" w:lineRule="exact"/>
        <w:ind w:left="426" w:hanging="426"/>
      </w:pPr>
      <w:r>
        <w:t>S ohledem na skutečnost, že touto dohodou nejsou sjednávány finanční závazky či ceny a její hodnota nepřevyšuje 50.000,-</w:t>
      </w:r>
      <w:r w:rsidR="00E41DB8">
        <w:t xml:space="preserve"> </w:t>
      </w:r>
      <w:r>
        <w:t xml:space="preserve">Kč, by tato dohoda nemusela být uveřejněna v registru smluv, avšak strany se přesto dohodly na uveřejnění dohody v registru smluv. Smluvní strany proto berou na vědomí, že tato dohoda bude zveřejněna prostřednictvím registru smluv dle zákona č. 340/2015 Sb., o registru smluv. Zveřejnění v registru smluv zajistí HMP. Uveřejněním prostřednictvím registru smluv se rozumí vložení elektronického obrazu textového obsahu dohody v otevřeném a strojově čitelném formátu a rovněž metadat do registru smluv. Zveřejnění podléhají tato metadata: identifikace smluvních stran, vymezení předmětu dohody, cena (případně hodnota předmětu, lze-li ji určit), datum uzavření </w:t>
      </w:r>
      <w:r w:rsidR="003E50A2">
        <w:t>dohody</w:t>
      </w:r>
      <w:r>
        <w:t>. Smluvní strany výslovně prohlašují, že informace obsažené v části dohody určené ke zveřejnění v registru smluv včetně metadat neobsahují informace, které nelze poskytnout podle předpisů upravujících svobodný přístup k informacím, a nejsou stranami dohody označeny za obchodní tajemství.</w:t>
      </w:r>
    </w:p>
    <w:p w14:paraId="02448884" w14:textId="77777777" w:rsidR="007D6AB3" w:rsidRDefault="007D6AB3" w:rsidP="00665A02">
      <w:pPr>
        <w:spacing w:after="120" w:line="260" w:lineRule="exact"/>
      </w:pPr>
    </w:p>
    <w:p w14:paraId="1C250BE0" w14:textId="2F50BE3D" w:rsidR="00AA582F" w:rsidRDefault="00041B26" w:rsidP="00AA582F">
      <w:pPr>
        <w:spacing w:line="260" w:lineRule="exact"/>
        <w:ind w:left="1418" w:hanging="1418"/>
      </w:pPr>
      <w:r w:rsidRPr="00AA582F">
        <w:rPr>
          <w:b/>
          <w:bCs/>
        </w:rPr>
        <w:t>Přílohy:</w:t>
      </w:r>
    </w:p>
    <w:p w14:paraId="5445638B" w14:textId="77777777" w:rsidR="00041B26" w:rsidRDefault="00041B26" w:rsidP="00AA582F">
      <w:pPr>
        <w:spacing w:line="260" w:lineRule="exact"/>
        <w:ind w:left="567" w:hanging="567"/>
      </w:pPr>
      <w:r>
        <w:t xml:space="preserve">č. 1) </w:t>
      </w:r>
      <w:r w:rsidR="00D323AC">
        <w:tab/>
      </w:r>
      <w:r>
        <w:t xml:space="preserve">specifikace kanalizace HMP </w:t>
      </w:r>
      <w:r>
        <w:rPr>
          <w:sz w:val="24"/>
        </w:rPr>
        <w:t>(</w:t>
      </w:r>
      <w:r>
        <w:t>zákres umístění předávacího místa)</w:t>
      </w:r>
    </w:p>
    <w:p w14:paraId="0508BD2B" w14:textId="77777777" w:rsidR="00041B26" w:rsidRDefault="00041B26" w:rsidP="00AA582F">
      <w:pPr>
        <w:spacing w:line="260" w:lineRule="exact"/>
        <w:ind w:left="567" w:hanging="567"/>
      </w:pPr>
      <w:r>
        <w:t xml:space="preserve">č. 2) </w:t>
      </w:r>
      <w:r w:rsidR="00D323AC">
        <w:tab/>
      </w:r>
      <w:r w:rsidR="002D3A32">
        <w:t xml:space="preserve">specifikace předávacího místa a </w:t>
      </w:r>
      <w:r>
        <w:t xml:space="preserve">limity množství odpadní vody převzaté  </w:t>
      </w:r>
    </w:p>
    <w:p w14:paraId="3B4DBCCA" w14:textId="77777777" w:rsidR="008C69ED" w:rsidRDefault="00041B26" w:rsidP="00AA582F">
      <w:pPr>
        <w:spacing w:line="260" w:lineRule="exact"/>
        <w:ind w:left="567" w:hanging="567"/>
      </w:pPr>
      <w:r>
        <w:t xml:space="preserve">č. 3) </w:t>
      </w:r>
      <w:r w:rsidR="00D323AC">
        <w:tab/>
      </w:r>
      <w:r w:rsidR="008C69ED">
        <w:rPr>
          <w:rStyle w:val="Zdraznn"/>
        </w:rPr>
        <w:t xml:space="preserve">limity znečištění odpadních vod napojených do kanalizace </w:t>
      </w:r>
      <w:r w:rsidR="00E223EF">
        <w:rPr>
          <w:rStyle w:val="Zdraznn"/>
        </w:rPr>
        <w:t>HMP</w:t>
      </w:r>
    </w:p>
    <w:p w14:paraId="305064A1" w14:textId="77777777" w:rsidR="00041B26" w:rsidRDefault="008C69ED" w:rsidP="00AA582F">
      <w:pPr>
        <w:spacing w:line="260" w:lineRule="exact"/>
        <w:ind w:left="567" w:hanging="567"/>
      </w:pPr>
      <w:r>
        <w:t xml:space="preserve">č. 4) </w:t>
      </w:r>
      <w:r w:rsidR="00D323AC">
        <w:tab/>
      </w:r>
      <w:r w:rsidR="0006550B" w:rsidRPr="00660E49">
        <w:t xml:space="preserve">celková </w:t>
      </w:r>
      <w:r w:rsidR="00041B26" w:rsidRPr="00660E49">
        <w:t xml:space="preserve">situace </w:t>
      </w:r>
      <w:r w:rsidR="009D1C01" w:rsidRPr="00660E49">
        <w:t>(</w:t>
      </w:r>
      <w:r w:rsidR="00041B26" w:rsidRPr="00660E49">
        <w:t>zákres</w:t>
      </w:r>
      <w:r w:rsidR="009D1C01" w:rsidRPr="00660E49">
        <w:t>)</w:t>
      </w:r>
      <w:r w:rsidR="00041B26" w:rsidRPr="00660E49">
        <w:t xml:space="preserve"> kanalizace </w:t>
      </w:r>
      <w:r w:rsidR="00817F91" w:rsidRPr="00660E49">
        <w:t>V</w:t>
      </w:r>
      <w:r w:rsidR="00041B26" w:rsidRPr="00660E49">
        <w:t>lastníka</w:t>
      </w:r>
      <w:r w:rsidR="007E25FB">
        <w:t xml:space="preserve"> </w:t>
      </w:r>
    </w:p>
    <w:p w14:paraId="173146C3" w14:textId="7E5483C0" w:rsidR="009D1C01" w:rsidRDefault="009D1C01" w:rsidP="00AA582F">
      <w:pPr>
        <w:spacing w:line="260" w:lineRule="exact"/>
        <w:ind w:left="567" w:hanging="567"/>
      </w:pPr>
      <w:r>
        <w:t>č. 5)</w:t>
      </w:r>
      <w:r>
        <w:tab/>
      </w:r>
      <w:r w:rsidR="00DA485C" w:rsidRPr="00DA485C">
        <w:t>stavební povolení</w:t>
      </w:r>
      <w:r w:rsidRPr="00DA485C">
        <w:t xml:space="preserve"> kanalizace Vlastníka</w:t>
      </w:r>
    </w:p>
    <w:p w14:paraId="58746B40" w14:textId="7F117CF5" w:rsidR="00AA582F" w:rsidRPr="00F754AD" w:rsidRDefault="00AA582F" w:rsidP="00AA582F">
      <w:pPr>
        <w:spacing w:line="260" w:lineRule="exact"/>
        <w:ind w:left="567" w:hanging="567"/>
      </w:pPr>
      <w:r>
        <w:t xml:space="preserve">č. </w:t>
      </w:r>
      <w:r w:rsidR="009D1C01">
        <w:t>6</w:t>
      </w:r>
      <w:r>
        <w:t xml:space="preserve">) </w:t>
      </w:r>
      <w:r>
        <w:tab/>
      </w:r>
      <w:r w:rsidRPr="00F754AD">
        <w:t>kontakty na odpovědné zástupce Vlastníka a HMP (zastoupen PVS)</w:t>
      </w:r>
    </w:p>
    <w:p w14:paraId="5CF3B02C" w14:textId="7F0A7F26" w:rsidR="00317B9F" w:rsidRPr="00F754AD" w:rsidRDefault="00317B9F" w:rsidP="00AA582F">
      <w:pPr>
        <w:spacing w:line="260" w:lineRule="exact"/>
        <w:ind w:left="567" w:hanging="567"/>
      </w:pPr>
      <w:r w:rsidRPr="00F754AD">
        <w:t xml:space="preserve">č. 7) </w:t>
      </w:r>
      <w:r w:rsidRPr="00F754AD">
        <w:tab/>
        <w:t>seznam uživatelů kanalizace Vlastníka</w:t>
      </w:r>
    </w:p>
    <w:p w14:paraId="7BA78928" w14:textId="77777777" w:rsidR="00170B81" w:rsidRPr="00F754AD" w:rsidRDefault="00170B81" w:rsidP="00AA582F">
      <w:pPr>
        <w:spacing w:line="260" w:lineRule="exact"/>
        <w:ind w:left="567" w:hanging="567"/>
      </w:pPr>
      <w:r w:rsidRPr="00F754AD">
        <w:lastRenderedPageBreak/>
        <w:t>č. 8)</w:t>
      </w:r>
      <w:r w:rsidRPr="00F754AD">
        <w:tab/>
        <w:t>plné moci zástupců smluvních stran</w:t>
      </w:r>
    </w:p>
    <w:p w14:paraId="50BCCD97" w14:textId="50DBCF6B" w:rsidR="00170B81" w:rsidRDefault="00170B81" w:rsidP="00AA582F">
      <w:pPr>
        <w:spacing w:line="260" w:lineRule="exact"/>
        <w:ind w:left="567" w:hanging="567"/>
      </w:pPr>
      <w:r w:rsidRPr="00F754AD">
        <w:t>č.</w:t>
      </w:r>
      <w:r w:rsidR="00D714AE" w:rsidRPr="00F754AD">
        <w:t xml:space="preserve"> </w:t>
      </w:r>
      <w:r w:rsidRPr="00F754AD">
        <w:t>9)</w:t>
      </w:r>
      <w:r w:rsidRPr="00F754AD">
        <w:tab/>
        <w:t>výpisy z obchodního rejstříku smluvních stran</w:t>
      </w:r>
      <w:r>
        <w:t xml:space="preserve"> </w:t>
      </w:r>
    </w:p>
    <w:p w14:paraId="054349E0" w14:textId="77777777" w:rsidR="00AA582F" w:rsidRDefault="00AA582F" w:rsidP="00665A02">
      <w:pPr>
        <w:spacing w:line="260" w:lineRule="exact"/>
        <w:ind w:left="1418" w:hanging="2"/>
        <w:rPr>
          <w:rStyle w:val="Zdraznnjemn"/>
          <w:i/>
        </w:rPr>
      </w:pPr>
    </w:p>
    <w:p w14:paraId="0175BEC4" w14:textId="269FF0C4" w:rsidR="00041B26" w:rsidRDefault="00170B81" w:rsidP="00665A02">
      <w:pPr>
        <w:spacing w:line="260" w:lineRule="exact"/>
      </w:pPr>
      <w:r w:rsidRPr="00EE62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466DE" wp14:editId="354B406B">
                <wp:simplePos x="0" y="0"/>
                <wp:positionH relativeFrom="margin">
                  <wp:posOffset>0</wp:posOffset>
                </wp:positionH>
                <wp:positionV relativeFrom="paragraph">
                  <wp:posOffset>207645</wp:posOffset>
                </wp:positionV>
                <wp:extent cx="5831205" cy="2484120"/>
                <wp:effectExtent l="0" t="0" r="17145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1F69A" w14:textId="77777777" w:rsidR="00170B81" w:rsidRPr="005D09CA" w:rsidRDefault="00170B81" w:rsidP="00170B81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5D09CA">
                              <w:rPr>
                                <w:b/>
                                <w:bCs/>
                                <w:szCs w:val="22"/>
                              </w:rPr>
                              <w:t>Interní doložka Lidl</w:t>
                            </w:r>
                          </w:p>
                          <w:p w14:paraId="4A4E5779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A7E9B84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  <w:r w:rsidRPr="005D09CA">
                              <w:rPr>
                                <w:szCs w:val="22"/>
                              </w:rPr>
                              <w:t>Potvrzuji, že</w:t>
                            </w:r>
                          </w:p>
                          <w:p w14:paraId="2620F9A3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A159E28" w14:textId="77777777" w:rsidR="00170B81" w:rsidRPr="005D09CA" w:rsidRDefault="009B2AB3" w:rsidP="00170B81">
                            <w:pPr>
                              <w:rPr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Cs w:val="22"/>
                                </w:rPr>
                                <w:id w:val="149867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70B81">
                                  <w:rPr>
                                    <w:rFonts w:ascii="MS Gothic" w:eastAsia="MS Gothic" w:hAnsi="MS Gothic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70B81" w:rsidRPr="005D09CA">
                              <w:rPr>
                                <w:szCs w:val="22"/>
                              </w:rPr>
                              <w:t xml:space="preserve"> smlouva byla právně schválena,</w:t>
                            </w:r>
                          </w:p>
                          <w:p w14:paraId="0A614A5D" w14:textId="77777777" w:rsidR="00170B81" w:rsidRPr="005D09CA" w:rsidRDefault="009B2AB3" w:rsidP="00170B81">
                            <w:pPr>
                              <w:rPr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Cs w:val="22"/>
                                </w:rPr>
                                <w:id w:val="11173392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70B81">
                                  <w:rPr>
                                    <w:rFonts w:ascii="MS Gothic" w:eastAsia="MS Gothic" w:hAnsi="MS Gothic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70B81" w:rsidRPr="005D09CA">
                              <w:rPr>
                                <w:szCs w:val="22"/>
                              </w:rPr>
                              <w:t xml:space="preserve"> smlouva byla daňově schválena,</w:t>
                            </w:r>
                          </w:p>
                          <w:p w14:paraId="516E7F7E" w14:textId="77777777" w:rsidR="00170B81" w:rsidRPr="005D09CA" w:rsidRDefault="009B2AB3" w:rsidP="00170B81">
                            <w:pPr>
                              <w:rPr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Cs w:val="22"/>
                                </w:rPr>
                                <w:id w:val="-19195519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70B81">
                                  <w:rPr>
                                    <w:rFonts w:ascii="MS Gothic" w:eastAsia="MS Gothic" w:hAnsi="MS Gothic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70B81" w:rsidRPr="005D09CA">
                              <w:rPr>
                                <w:szCs w:val="22"/>
                              </w:rPr>
                              <w:t xml:space="preserve"> smlouva byla věcně schválena a</w:t>
                            </w:r>
                          </w:p>
                          <w:p w14:paraId="171DD6F9" w14:textId="77777777" w:rsidR="00170B81" w:rsidRPr="005D09CA" w:rsidRDefault="009B2AB3" w:rsidP="00170B81">
                            <w:pPr>
                              <w:ind w:left="284" w:hanging="284"/>
                              <w:rPr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Cs w:val="22"/>
                                </w:rPr>
                                <w:id w:val="-11662418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70B81">
                                  <w:rPr>
                                    <w:rFonts w:ascii="MS Gothic" w:eastAsia="MS Gothic" w:hAnsi="MS Gothic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70B81" w:rsidRPr="005D09CA">
                              <w:rPr>
                                <w:szCs w:val="22"/>
                              </w:rPr>
                              <w:t xml:space="preserve"> obchodní partner byl prověřen v systému </w:t>
                            </w:r>
                            <w:proofErr w:type="spellStart"/>
                            <w:r w:rsidR="00170B81" w:rsidRPr="005D09CA">
                              <w:rPr>
                                <w:szCs w:val="22"/>
                              </w:rPr>
                              <w:t>IDprove</w:t>
                            </w:r>
                            <w:proofErr w:type="spellEnd"/>
                            <w:r w:rsidR="00170B81">
                              <w:rPr>
                                <w:szCs w:val="22"/>
                              </w:rPr>
                              <w:t xml:space="preserve"> / </w:t>
                            </w:r>
                            <w:sdt>
                              <w:sdtPr>
                                <w:rPr>
                                  <w:szCs w:val="22"/>
                                </w:rPr>
                                <w:id w:val="815925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70B81">
                                  <w:rPr>
                                    <w:rFonts w:ascii="MS Gothic" w:eastAsia="MS Gothic" w:hAnsi="MS Gothic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70B81">
                              <w:rPr>
                                <w:szCs w:val="22"/>
                              </w:rPr>
                              <w:t xml:space="preserve"> prověření v systému </w:t>
                            </w:r>
                            <w:proofErr w:type="spellStart"/>
                            <w:r w:rsidR="00170B81">
                              <w:rPr>
                                <w:szCs w:val="22"/>
                              </w:rPr>
                              <w:t>IDprove</w:t>
                            </w:r>
                            <w:proofErr w:type="spellEnd"/>
                            <w:r w:rsidR="00170B81">
                              <w:rPr>
                                <w:szCs w:val="22"/>
                              </w:rPr>
                              <w:t xml:space="preserve"> není vyžadováno</w:t>
                            </w:r>
                            <w:r w:rsidR="00170B81" w:rsidRPr="005D09CA">
                              <w:rPr>
                                <w:szCs w:val="22"/>
                              </w:rPr>
                              <w:t>.</w:t>
                            </w:r>
                          </w:p>
                          <w:p w14:paraId="6ECCCBE5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1B70E4C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  <w:r w:rsidRPr="005D09CA">
                              <w:rPr>
                                <w:szCs w:val="22"/>
                              </w:rPr>
                              <w:t>Jméno a příjmení osoby</w:t>
                            </w:r>
                          </w:p>
                          <w:p w14:paraId="26AC4810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  <w:r w:rsidRPr="005D09CA">
                              <w:rPr>
                                <w:szCs w:val="22"/>
                              </w:rPr>
                              <w:t>odpovědné za smlouvu:</w:t>
                            </w:r>
                          </w:p>
                          <w:p w14:paraId="3A55481B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4BC19C8" w14:textId="77777777" w:rsidR="00170B81" w:rsidRPr="005D09CA" w:rsidRDefault="00170B81" w:rsidP="00170B81">
                            <w:pPr>
                              <w:rPr>
                                <w:szCs w:val="22"/>
                              </w:rPr>
                            </w:pPr>
                            <w:r w:rsidRPr="005D09CA">
                              <w:rPr>
                                <w:szCs w:val="22"/>
                              </w:rPr>
                              <w:t xml:space="preserve">Podpis: </w:t>
                            </w:r>
                          </w:p>
                          <w:p w14:paraId="6F361606" w14:textId="77777777" w:rsidR="00170B81" w:rsidRDefault="00170B81" w:rsidP="00170B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466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6.35pt;width:459.15pt;height:1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">
                <v:textbox>
                  <w:txbxContent>
                    <w:p w14:paraId="54B1F69A" w14:textId="77777777" w:rsidR="00170B81" w:rsidRPr="005D09CA" w:rsidRDefault="00170B81" w:rsidP="00170B81">
                      <w:pPr>
                        <w:rPr>
                          <w:b/>
                          <w:bCs/>
                          <w:szCs w:val="22"/>
                        </w:rPr>
                      </w:pPr>
                      <w:r w:rsidRPr="005D09CA">
                        <w:rPr>
                          <w:b/>
                          <w:bCs/>
                          <w:szCs w:val="22"/>
                        </w:rPr>
                        <w:t>Interní doložka Lidl</w:t>
                      </w:r>
                    </w:p>
                    <w:p w14:paraId="4A4E5779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</w:p>
                    <w:p w14:paraId="3A7E9B84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  <w:r w:rsidRPr="005D09CA">
                        <w:rPr>
                          <w:szCs w:val="22"/>
                        </w:rPr>
                        <w:t>Potvrzuji, že</w:t>
                      </w:r>
                    </w:p>
                    <w:p w14:paraId="2620F9A3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</w:p>
                    <w:p w14:paraId="5A159E28" w14:textId="77777777" w:rsidR="00170B81" w:rsidRPr="005D09CA" w:rsidRDefault="009B2AB3" w:rsidP="00170B81">
                      <w:pPr>
                        <w:rPr>
                          <w:szCs w:val="22"/>
                        </w:rPr>
                      </w:pPr>
                      <w:sdt>
                        <w:sdtPr>
                          <w:rPr>
                            <w:szCs w:val="22"/>
                          </w:rPr>
                          <w:id w:val="149867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70B81">
                            <w:rPr>
                              <w:rFonts w:ascii="MS Gothic" w:eastAsia="MS Gothic" w:hAnsi="MS Gothic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170B81" w:rsidRPr="005D09CA">
                        <w:rPr>
                          <w:szCs w:val="22"/>
                        </w:rPr>
                        <w:t xml:space="preserve"> smlouva byla právně schválena,</w:t>
                      </w:r>
                    </w:p>
                    <w:p w14:paraId="0A614A5D" w14:textId="77777777" w:rsidR="00170B81" w:rsidRPr="005D09CA" w:rsidRDefault="009B2AB3" w:rsidP="00170B81">
                      <w:pPr>
                        <w:rPr>
                          <w:szCs w:val="22"/>
                        </w:rPr>
                      </w:pPr>
                      <w:sdt>
                        <w:sdtPr>
                          <w:rPr>
                            <w:szCs w:val="22"/>
                          </w:rPr>
                          <w:id w:val="11173392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70B81">
                            <w:rPr>
                              <w:rFonts w:ascii="MS Gothic" w:eastAsia="MS Gothic" w:hAnsi="MS Gothic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170B81" w:rsidRPr="005D09CA">
                        <w:rPr>
                          <w:szCs w:val="22"/>
                        </w:rPr>
                        <w:t xml:space="preserve"> smlouva byla daňově schválena,</w:t>
                      </w:r>
                    </w:p>
                    <w:p w14:paraId="516E7F7E" w14:textId="77777777" w:rsidR="00170B81" w:rsidRPr="005D09CA" w:rsidRDefault="009B2AB3" w:rsidP="00170B81">
                      <w:pPr>
                        <w:rPr>
                          <w:szCs w:val="22"/>
                        </w:rPr>
                      </w:pPr>
                      <w:sdt>
                        <w:sdtPr>
                          <w:rPr>
                            <w:szCs w:val="22"/>
                          </w:rPr>
                          <w:id w:val="-19195519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70B81">
                            <w:rPr>
                              <w:rFonts w:ascii="MS Gothic" w:eastAsia="MS Gothic" w:hAnsi="MS Gothic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170B81" w:rsidRPr="005D09CA">
                        <w:rPr>
                          <w:szCs w:val="22"/>
                        </w:rPr>
                        <w:t xml:space="preserve"> smlouva byla věcně schválena a</w:t>
                      </w:r>
                    </w:p>
                    <w:p w14:paraId="171DD6F9" w14:textId="77777777" w:rsidR="00170B81" w:rsidRPr="005D09CA" w:rsidRDefault="009B2AB3" w:rsidP="00170B81">
                      <w:pPr>
                        <w:ind w:left="284" w:hanging="284"/>
                        <w:rPr>
                          <w:szCs w:val="22"/>
                        </w:rPr>
                      </w:pPr>
                      <w:sdt>
                        <w:sdtPr>
                          <w:rPr>
                            <w:szCs w:val="22"/>
                          </w:rPr>
                          <w:id w:val="-11662418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70B81">
                            <w:rPr>
                              <w:rFonts w:ascii="MS Gothic" w:eastAsia="MS Gothic" w:hAnsi="MS Gothic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170B81" w:rsidRPr="005D09CA">
                        <w:rPr>
                          <w:szCs w:val="22"/>
                        </w:rPr>
                        <w:t xml:space="preserve"> obchodní partner byl prověřen v systému </w:t>
                      </w:r>
                      <w:proofErr w:type="spellStart"/>
                      <w:r w:rsidR="00170B81" w:rsidRPr="005D09CA">
                        <w:rPr>
                          <w:szCs w:val="22"/>
                        </w:rPr>
                        <w:t>IDprove</w:t>
                      </w:r>
                      <w:proofErr w:type="spellEnd"/>
                      <w:r w:rsidR="00170B81">
                        <w:rPr>
                          <w:szCs w:val="22"/>
                        </w:rPr>
                        <w:t xml:space="preserve"> / </w:t>
                      </w:r>
                      <w:sdt>
                        <w:sdtPr>
                          <w:rPr>
                            <w:szCs w:val="22"/>
                          </w:rPr>
                          <w:id w:val="8159253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70B81">
                            <w:rPr>
                              <w:rFonts w:ascii="MS Gothic" w:eastAsia="MS Gothic" w:hAnsi="MS Gothic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170B81">
                        <w:rPr>
                          <w:szCs w:val="22"/>
                        </w:rPr>
                        <w:t xml:space="preserve"> prověření v systému </w:t>
                      </w:r>
                      <w:proofErr w:type="spellStart"/>
                      <w:r w:rsidR="00170B81">
                        <w:rPr>
                          <w:szCs w:val="22"/>
                        </w:rPr>
                        <w:t>IDprove</w:t>
                      </w:r>
                      <w:proofErr w:type="spellEnd"/>
                      <w:r w:rsidR="00170B81">
                        <w:rPr>
                          <w:szCs w:val="22"/>
                        </w:rPr>
                        <w:t xml:space="preserve"> není vyžadováno</w:t>
                      </w:r>
                      <w:r w:rsidR="00170B81" w:rsidRPr="005D09CA">
                        <w:rPr>
                          <w:szCs w:val="22"/>
                        </w:rPr>
                        <w:t>.</w:t>
                      </w:r>
                    </w:p>
                    <w:p w14:paraId="6ECCCBE5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</w:p>
                    <w:p w14:paraId="41B70E4C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  <w:r w:rsidRPr="005D09CA">
                        <w:rPr>
                          <w:szCs w:val="22"/>
                        </w:rPr>
                        <w:t>Jméno a příjmení osoby</w:t>
                      </w:r>
                    </w:p>
                    <w:p w14:paraId="26AC4810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  <w:r w:rsidRPr="005D09CA">
                        <w:rPr>
                          <w:szCs w:val="22"/>
                        </w:rPr>
                        <w:t>odpovědné za smlouvu:</w:t>
                      </w:r>
                    </w:p>
                    <w:p w14:paraId="3A55481B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</w:p>
                    <w:p w14:paraId="74BC19C8" w14:textId="77777777" w:rsidR="00170B81" w:rsidRPr="005D09CA" w:rsidRDefault="00170B81" w:rsidP="00170B81">
                      <w:pPr>
                        <w:rPr>
                          <w:szCs w:val="22"/>
                        </w:rPr>
                      </w:pPr>
                      <w:r w:rsidRPr="005D09CA">
                        <w:rPr>
                          <w:szCs w:val="22"/>
                        </w:rPr>
                        <w:t xml:space="preserve">Podpis: </w:t>
                      </w:r>
                    </w:p>
                    <w:p w14:paraId="6F361606" w14:textId="77777777" w:rsidR="00170B81" w:rsidRDefault="00170B81" w:rsidP="00170B81"/>
                  </w:txbxContent>
                </v:textbox>
                <w10:wrap type="square" anchorx="margin"/>
              </v:shape>
            </w:pict>
          </mc:Fallback>
        </mc:AlternateContent>
      </w:r>
    </w:p>
    <w:p w14:paraId="1E717B03" w14:textId="77777777" w:rsidR="007D6AB3" w:rsidRDefault="007D6AB3" w:rsidP="00665A02">
      <w:pPr>
        <w:spacing w:line="260" w:lineRule="exact"/>
      </w:pPr>
    </w:p>
    <w:p w14:paraId="0C46C339" w14:textId="3E8DC1F8" w:rsidR="00041B26" w:rsidRDefault="00041B26" w:rsidP="00665A02">
      <w:pPr>
        <w:spacing w:line="260" w:lineRule="exact"/>
      </w:pPr>
      <w:r>
        <w:t xml:space="preserve">V Praze dne </w:t>
      </w:r>
      <w:r w:rsidR="007D6AB3">
        <w:t>…</w:t>
      </w:r>
      <w:r>
        <w:t>…</w:t>
      </w:r>
      <w:proofErr w:type="gramStart"/>
      <w:r>
        <w:t>…</w:t>
      </w:r>
      <w:r w:rsidR="007D6AB3">
        <w:t>....</w:t>
      </w:r>
      <w:proofErr w:type="gramEnd"/>
      <w:r w:rsidR="007D6AB3">
        <w:t>2021</w:t>
      </w:r>
      <w:r>
        <w:tab/>
      </w:r>
      <w:r>
        <w:tab/>
      </w:r>
      <w:r>
        <w:tab/>
      </w:r>
      <w:r>
        <w:tab/>
      </w:r>
      <w:r>
        <w:tab/>
        <w:t>V </w:t>
      </w:r>
      <w:r w:rsidR="00317B9F">
        <w:t>Praze,</w:t>
      </w:r>
      <w:r>
        <w:t xml:space="preserve"> dne </w:t>
      </w:r>
      <w:r w:rsidR="007D6AB3">
        <w:t>………… 2021</w:t>
      </w:r>
    </w:p>
    <w:p w14:paraId="7AB18935" w14:textId="77777777" w:rsidR="00041B26" w:rsidRDefault="00041B26" w:rsidP="00665A02">
      <w:pPr>
        <w:spacing w:line="260" w:lineRule="exact"/>
      </w:pPr>
    </w:p>
    <w:p w14:paraId="07E9BBE4" w14:textId="2DAFFB4A" w:rsidR="00041B26" w:rsidRPr="00DA485C" w:rsidRDefault="00041B26" w:rsidP="00665A02">
      <w:pPr>
        <w:spacing w:line="260" w:lineRule="exact"/>
        <w:rPr>
          <w:b/>
          <w:bCs/>
        </w:rPr>
      </w:pPr>
      <w:r w:rsidRPr="00D55A15">
        <w:rPr>
          <w:b/>
          <w:bCs/>
        </w:rPr>
        <w:t>Za HMP:</w:t>
      </w:r>
      <w:r w:rsidRPr="00DA485C">
        <w:t xml:space="preserve"> </w:t>
      </w:r>
      <w:r w:rsidRPr="00DA485C">
        <w:tab/>
      </w:r>
      <w:r w:rsidRPr="00DA485C">
        <w:tab/>
      </w:r>
      <w:r w:rsidRPr="00DA485C">
        <w:tab/>
      </w:r>
      <w:r w:rsidRPr="00DA485C">
        <w:tab/>
      </w:r>
      <w:r w:rsidRPr="00DA485C">
        <w:tab/>
      </w:r>
      <w:r w:rsidRPr="00DA485C">
        <w:tab/>
      </w:r>
      <w:r w:rsidRPr="00DA485C">
        <w:tab/>
      </w:r>
      <w:r w:rsidR="007D6AB3" w:rsidRPr="00DA485C">
        <w:rPr>
          <w:b/>
          <w:bCs/>
        </w:rPr>
        <w:t xml:space="preserve">Za </w:t>
      </w:r>
      <w:r w:rsidR="00DA485C">
        <w:rPr>
          <w:b/>
          <w:bCs/>
        </w:rPr>
        <w:t>V</w:t>
      </w:r>
      <w:r w:rsidRPr="00DA485C">
        <w:rPr>
          <w:b/>
          <w:bCs/>
        </w:rPr>
        <w:t>lastník</w:t>
      </w:r>
      <w:r w:rsidR="007D6AB3" w:rsidRPr="00DA485C">
        <w:rPr>
          <w:b/>
          <w:bCs/>
        </w:rPr>
        <w:t>a</w:t>
      </w:r>
      <w:r w:rsidRPr="00DA485C">
        <w:rPr>
          <w:b/>
          <w:bCs/>
        </w:rPr>
        <w:t>:</w:t>
      </w:r>
    </w:p>
    <w:p w14:paraId="2CD9DED7" w14:textId="2EF10EBA" w:rsidR="00041B26" w:rsidRDefault="00041B26" w:rsidP="00665A02">
      <w:pPr>
        <w:spacing w:line="260" w:lineRule="exact"/>
      </w:pPr>
    </w:p>
    <w:p w14:paraId="70CED3C1" w14:textId="77777777" w:rsidR="00317B9F" w:rsidRDefault="00317B9F" w:rsidP="00665A02">
      <w:pPr>
        <w:spacing w:line="260" w:lineRule="exact"/>
      </w:pPr>
    </w:p>
    <w:p w14:paraId="5772E1F7" w14:textId="77777777" w:rsidR="007D6AB3" w:rsidRDefault="007D6AB3" w:rsidP="00665A02">
      <w:pPr>
        <w:spacing w:line="260" w:lineRule="exact"/>
      </w:pPr>
    </w:p>
    <w:p w14:paraId="3E715847" w14:textId="77777777" w:rsidR="007D6AB3" w:rsidRDefault="007D6AB3" w:rsidP="00665A02">
      <w:pPr>
        <w:spacing w:line="260" w:lineRule="exact"/>
      </w:pPr>
    </w:p>
    <w:p w14:paraId="3D469CBF" w14:textId="31367D72" w:rsidR="00041B26" w:rsidRDefault="00041B26" w:rsidP="00665A02">
      <w:pPr>
        <w:spacing w:line="260" w:lineRule="exact"/>
      </w:pPr>
      <w:r>
        <w:t>…………………………………………………</w:t>
      </w:r>
      <w:r>
        <w:tab/>
      </w:r>
      <w:r>
        <w:tab/>
      </w:r>
      <w:r>
        <w:tab/>
        <w:t>………………………………………..</w:t>
      </w:r>
    </w:p>
    <w:p w14:paraId="41DE7D92" w14:textId="3C1EAE69" w:rsidR="005156E1" w:rsidRPr="00DA485C" w:rsidRDefault="005156E1" w:rsidP="00665A02">
      <w:pPr>
        <w:spacing w:line="260" w:lineRule="exact"/>
      </w:pPr>
      <w:r w:rsidRPr="00DA485C">
        <w:t>Ing. Pavel Válek, MBA</w:t>
      </w:r>
      <w:r w:rsidR="00665A02" w:rsidRPr="00DA485C">
        <w:tab/>
      </w:r>
      <w:r w:rsidR="00665A02" w:rsidRPr="00DA485C">
        <w:tab/>
      </w:r>
      <w:r w:rsidR="00665A02" w:rsidRPr="00DA485C">
        <w:tab/>
      </w:r>
      <w:r w:rsidR="00665A02" w:rsidRPr="00DA485C">
        <w:tab/>
      </w:r>
      <w:r w:rsidR="00665A02" w:rsidRPr="00DA485C">
        <w:tab/>
      </w:r>
      <w:r w:rsidR="00170B81">
        <w:t xml:space="preserve">Marek </w:t>
      </w:r>
      <w:proofErr w:type="spellStart"/>
      <w:r w:rsidR="00170B81">
        <w:t>Kottnauer</w:t>
      </w:r>
      <w:proofErr w:type="spellEnd"/>
      <w:r w:rsidR="00170B81">
        <w:t>, v plné moci</w:t>
      </w:r>
    </w:p>
    <w:p w14:paraId="0F8429BA" w14:textId="15E5BE59" w:rsidR="00041B26" w:rsidRDefault="00041B26" w:rsidP="00665A02">
      <w:pPr>
        <w:spacing w:line="260" w:lineRule="exact"/>
      </w:pPr>
      <w:r>
        <w:t>Pražská vodohospodářská společnost a.s.</w:t>
      </w:r>
      <w:r w:rsidR="00665A02">
        <w:tab/>
      </w:r>
      <w:r w:rsidR="00665A02">
        <w:tab/>
      </w:r>
      <w:r w:rsidR="00665A02">
        <w:tab/>
      </w:r>
      <w:r w:rsidR="00170B81">
        <w:t>Vojtěch Kastner, kontrolní podpis</w:t>
      </w:r>
    </w:p>
    <w:p w14:paraId="06C37B63" w14:textId="59C5DCB0" w:rsidR="007D6AB3" w:rsidRDefault="00041B26" w:rsidP="00665A02">
      <w:pPr>
        <w:spacing w:line="260" w:lineRule="exact"/>
      </w:pPr>
      <w:r>
        <w:t xml:space="preserve">předseda představenstva, </w:t>
      </w:r>
      <w:r>
        <w:t xml:space="preserve">na základě plné moci </w:t>
      </w:r>
      <w:r w:rsidR="00665A02">
        <w:tab/>
      </w:r>
      <w:r w:rsidR="00665A02">
        <w:tab/>
      </w:r>
    </w:p>
    <w:sectPr w:rsidR="007D6AB3" w:rsidSect="00874D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276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10E7" w14:textId="77777777" w:rsidR="009B2AB3" w:rsidRDefault="009B2AB3">
      <w:r>
        <w:separator/>
      </w:r>
    </w:p>
  </w:endnote>
  <w:endnote w:type="continuationSeparator" w:id="0">
    <w:p w14:paraId="13968BDD" w14:textId="77777777" w:rsidR="009B2AB3" w:rsidRDefault="009B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7B0E" w14:textId="1A6E769C" w:rsidR="00041B26" w:rsidRDefault="00041B26" w:rsidP="00A974FD">
    <w:pPr>
      <w:pStyle w:val="Zpat"/>
      <w:jc w:val="center"/>
    </w:pPr>
    <w:r>
      <w:rPr>
        <w:sz w:val="18"/>
        <w:szCs w:val="18"/>
      </w:rPr>
      <w:t>-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4143C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B294" w14:textId="77777777" w:rsidR="009B2AB3" w:rsidRDefault="009B2AB3">
      <w:r>
        <w:separator/>
      </w:r>
    </w:p>
  </w:footnote>
  <w:footnote w:type="continuationSeparator" w:id="0">
    <w:p w14:paraId="78A856F7" w14:textId="77777777" w:rsidR="009B2AB3" w:rsidRDefault="009B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CDE1" w14:textId="4EBBD194" w:rsidR="00AA15B3" w:rsidRDefault="00AA15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AFDE" w14:textId="1663FE33" w:rsidR="00AA15B3" w:rsidRDefault="007D6AB3" w:rsidP="00A974FD">
    <w:pPr>
      <w:pBdr>
        <w:bottom w:val="single" w:sz="4" w:space="1" w:color="auto"/>
      </w:pBdr>
    </w:pPr>
    <w:r>
      <w:t xml:space="preserve">č. dohody PVS: </w:t>
    </w:r>
    <w:r w:rsidR="00D06271">
      <w:t>2/029/21/2/RS</w:t>
    </w:r>
    <w:r w:rsidR="00D06271" w:rsidDel="009D2C5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4D44" w14:textId="14424E20" w:rsidR="00AA15B3" w:rsidRDefault="00AA15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08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08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96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9" w15:restartNumberingAfterBreak="0">
    <w:nsid w:val="03BC5F87"/>
    <w:multiLevelType w:val="multilevel"/>
    <w:tmpl w:val="291A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B7207"/>
    <w:multiLevelType w:val="multilevel"/>
    <w:tmpl w:val="83E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6B485F"/>
    <w:multiLevelType w:val="hybridMultilevel"/>
    <w:tmpl w:val="2C52B14E"/>
    <w:lvl w:ilvl="0" w:tplc="04050011">
      <w:start w:val="1"/>
      <w:numFmt w:val="decimal"/>
      <w:lvlText w:val="%1)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350F4256"/>
    <w:multiLevelType w:val="multilevel"/>
    <w:tmpl w:val="F91A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33C1D85"/>
    <w:multiLevelType w:val="multilevel"/>
    <w:tmpl w:val="4E14D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6CE3464"/>
    <w:multiLevelType w:val="multilevel"/>
    <w:tmpl w:val="E4CAA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4"/>
  </w:num>
  <w:num w:numId="12">
    <w:abstractNumId w:val="13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12"/>
    <w:rsid w:val="00000239"/>
    <w:rsid w:val="00001520"/>
    <w:rsid w:val="0000408C"/>
    <w:rsid w:val="0000709C"/>
    <w:rsid w:val="00013009"/>
    <w:rsid w:val="000154D0"/>
    <w:rsid w:val="0002353A"/>
    <w:rsid w:val="00023A36"/>
    <w:rsid w:val="00024C39"/>
    <w:rsid w:val="00041B26"/>
    <w:rsid w:val="00051075"/>
    <w:rsid w:val="0006550B"/>
    <w:rsid w:val="0006710F"/>
    <w:rsid w:val="00073597"/>
    <w:rsid w:val="00077B35"/>
    <w:rsid w:val="000834DA"/>
    <w:rsid w:val="000926CD"/>
    <w:rsid w:val="00093E05"/>
    <w:rsid w:val="000B1D1E"/>
    <w:rsid w:val="000B43E1"/>
    <w:rsid w:val="000D592A"/>
    <w:rsid w:val="000F3BFA"/>
    <w:rsid w:val="00104B80"/>
    <w:rsid w:val="0010602E"/>
    <w:rsid w:val="00106ABC"/>
    <w:rsid w:val="0011233F"/>
    <w:rsid w:val="00114123"/>
    <w:rsid w:val="0011645E"/>
    <w:rsid w:val="001270AC"/>
    <w:rsid w:val="00152B31"/>
    <w:rsid w:val="00153254"/>
    <w:rsid w:val="00156793"/>
    <w:rsid w:val="00163F84"/>
    <w:rsid w:val="00170B81"/>
    <w:rsid w:val="00180441"/>
    <w:rsid w:val="001851B7"/>
    <w:rsid w:val="00190DA9"/>
    <w:rsid w:val="001A3819"/>
    <w:rsid w:val="001C0737"/>
    <w:rsid w:val="001C35B4"/>
    <w:rsid w:val="001D266E"/>
    <w:rsid w:val="001D6927"/>
    <w:rsid w:val="001E2883"/>
    <w:rsid w:val="001E6C20"/>
    <w:rsid w:val="00205C1D"/>
    <w:rsid w:val="0021384D"/>
    <w:rsid w:val="00213FD2"/>
    <w:rsid w:val="00240F75"/>
    <w:rsid w:val="00274785"/>
    <w:rsid w:val="002913C1"/>
    <w:rsid w:val="002A5B3E"/>
    <w:rsid w:val="002B11F8"/>
    <w:rsid w:val="002B4186"/>
    <w:rsid w:val="002C6711"/>
    <w:rsid w:val="002D3A32"/>
    <w:rsid w:val="002D68CE"/>
    <w:rsid w:val="002F2781"/>
    <w:rsid w:val="002F5680"/>
    <w:rsid w:val="002F601F"/>
    <w:rsid w:val="003007EE"/>
    <w:rsid w:val="00317B9F"/>
    <w:rsid w:val="00324A7F"/>
    <w:rsid w:val="00326843"/>
    <w:rsid w:val="00332339"/>
    <w:rsid w:val="003338FD"/>
    <w:rsid w:val="00343E0B"/>
    <w:rsid w:val="00381354"/>
    <w:rsid w:val="0039045E"/>
    <w:rsid w:val="003B164B"/>
    <w:rsid w:val="003B59A8"/>
    <w:rsid w:val="003C5F54"/>
    <w:rsid w:val="003C7DED"/>
    <w:rsid w:val="003E50A2"/>
    <w:rsid w:val="003E5F62"/>
    <w:rsid w:val="003F7480"/>
    <w:rsid w:val="00420FA9"/>
    <w:rsid w:val="00426914"/>
    <w:rsid w:val="00443016"/>
    <w:rsid w:val="00444C51"/>
    <w:rsid w:val="004466D7"/>
    <w:rsid w:val="00452819"/>
    <w:rsid w:val="0045375F"/>
    <w:rsid w:val="0046086A"/>
    <w:rsid w:val="004619CD"/>
    <w:rsid w:val="004739A5"/>
    <w:rsid w:val="00473FA6"/>
    <w:rsid w:val="004832D8"/>
    <w:rsid w:val="00491BC9"/>
    <w:rsid w:val="0049603C"/>
    <w:rsid w:val="00497972"/>
    <w:rsid w:val="004A4C7E"/>
    <w:rsid w:val="004B112C"/>
    <w:rsid w:val="004B6725"/>
    <w:rsid w:val="004C0F0B"/>
    <w:rsid w:val="004D3065"/>
    <w:rsid w:val="004E60E0"/>
    <w:rsid w:val="00506860"/>
    <w:rsid w:val="00507280"/>
    <w:rsid w:val="005156A9"/>
    <w:rsid w:val="005156E1"/>
    <w:rsid w:val="00530FC9"/>
    <w:rsid w:val="00534518"/>
    <w:rsid w:val="005533C4"/>
    <w:rsid w:val="005647FC"/>
    <w:rsid w:val="00575535"/>
    <w:rsid w:val="005A574C"/>
    <w:rsid w:val="005A677F"/>
    <w:rsid w:val="005B178F"/>
    <w:rsid w:val="005C07BE"/>
    <w:rsid w:val="005D5266"/>
    <w:rsid w:val="005D75B5"/>
    <w:rsid w:val="005E28AC"/>
    <w:rsid w:val="005E6C89"/>
    <w:rsid w:val="005F2EE2"/>
    <w:rsid w:val="006062FD"/>
    <w:rsid w:val="006217ED"/>
    <w:rsid w:val="00641555"/>
    <w:rsid w:val="00645531"/>
    <w:rsid w:val="00656F3E"/>
    <w:rsid w:val="00660E49"/>
    <w:rsid w:val="00661012"/>
    <w:rsid w:val="00661776"/>
    <w:rsid w:val="00665A02"/>
    <w:rsid w:val="00666397"/>
    <w:rsid w:val="00676AD0"/>
    <w:rsid w:val="00680863"/>
    <w:rsid w:val="00680A42"/>
    <w:rsid w:val="00681E00"/>
    <w:rsid w:val="006904B5"/>
    <w:rsid w:val="00690890"/>
    <w:rsid w:val="00696F72"/>
    <w:rsid w:val="006B75DB"/>
    <w:rsid w:val="006C5563"/>
    <w:rsid w:val="006F3525"/>
    <w:rsid w:val="006F5A32"/>
    <w:rsid w:val="00705E70"/>
    <w:rsid w:val="00716A10"/>
    <w:rsid w:val="0073087D"/>
    <w:rsid w:val="00731A1F"/>
    <w:rsid w:val="00735138"/>
    <w:rsid w:val="007447E0"/>
    <w:rsid w:val="0075045D"/>
    <w:rsid w:val="007750F1"/>
    <w:rsid w:val="00780B96"/>
    <w:rsid w:val="00783786"/>
    <w:rsid w:val="00786F86"/>
    <w:rsid w:val="00787479"/>
    <w:rsid w:val="00794AD4"/>
    <w:rsid w:val="007A133B"/>
    <w:rsid w:val="007A390E"/>
    <w:rsid w:val="007A5477"/>
    <w:rsid w:val="007B2B9B"/>
    <w:rsid w:val="007C28AC"/>
    <w:rsid w:val="007C6CC9"/>
    <w:rsid w:val="007D6AB3"/>
    <w:rsid w:val="007E13C5"/>
    <w:rsid w:val="007E25FB"/>
    <w:rsid w:val="007E66B7"/>
    <w:rsid w:val="00802EB9"/>
    <w:rsid w:val="00805A64"/>
    <w:rsid w:val="00812FA7"/>
    <w:rsid w:val="00814A3E"/>
    <w:rsid w:val="00817F91"/>
    <w:rsid w:val="0082190B"/>
    <w:rsid w:val="008275EA"/>
    <w:rsid w:val="0083376D"/>
    <w:rsid w:val="00835D83"/>
    <w:rsid w:val="00854A4C"/>
    <w:rsid w:val="00863DC4"/>
    <w:rsid w:val="00874D07"/>
    <w:rsid w:val="0087512E"/>
    <w:rsid w:val="00880FE5"/>
    <w:rsid w:val="008A5E0E"/>
    <w:rsid w:val="008C2D27"/>
    <w:rsid w:val="008C5DA2"/>
    <w:rsid w:val="008C69ED"/>
    <w:rsid w:val="008F0F13"/>
    <w:rsid w:val="008F1A2C"/>
    <w:rsid w:val="008F1DB1"/>
    <w:rsid w:val="008F3AB6"/>
    <w:rsid w:val="008F484C"/>
    <w:rsid w:val="00902970"/>
    <w:rsid w:val="009165A0"/>
    <w:rsid w:val="00917A18"/>
    <w:rsid w:val="00924105"/>
    <w:rsid w:val="00954125"/>
    <w:rsid w:val="00956D1F"/>
    <w:rsid w:val="00972B93"/>
    <w:rsid w:val="00994749"/>
    <w:rsid w:val="00996C79"/>
    <w:rsid w:val="009A3351"/>
    <w:rsid w:val="009B2AB3"/>
    <w:rsid w:val="009D1C01"/>
    <w:rsid w:val="009D2C52"/>
    <w:rsid w:val="009F5E17"/>
    <w:rsid w:val="00A02953"/>
    <w:rsid w:val="00A05DD9"/>
    <w:rsid w:val="00A1413D"/>
    <w:rsid w:val="00A21577"/>
    <w:rsid w:val="00A22B31"/>
    <w:rsid w:val="00A5500F"/>
    <w:rsid w:val="00A71AB8"/>
    <w:rsid w:val="00A76932"/>
    <w:rsid w:val="00A95F91"/>
    <w:rsid w:val="00A974FD"/>
    <w:rsid w:val="00AA15B3"/>
    <w:rsid w:val="00AA582F"/>
    <w:rsid w:val="00AB00EA"/>
    <w:rsid w:val="00AC1CF6"/>
    <w:rsid w:val="00AD3C84"/>
    <w:rsid w:val="00AD4637"/>
    <w:rsid w:val="00AE1BDC"/>
    <w:rsid w:val="00B05043"/>
    <w:rsid w:val="00B0730C"/>
    <w:rsid w:val="00B07E6C"/>
    <w:rsid w:val="00B169F3"/>
    <w:rsid w:val="00B26C60"/>
    <w:rsid w:val="00B343FB"/>
    <w:rsid w:val="00B66D0A"/>
    <w:rsid w:val="00B67FDA"/>
    <w:rsid w:val="00B8513C"/>
    <w:rsid w:val="00BA53B3"/>
    <w:rsid w:val="00BB7170"/>
    <w:rsid w:val="00BC00FD"/>
    <w:rsid w:val="00BC010B"/>
    <w:rsid w:val="00BC0A44"/>
    <w:rsid w:val="00BC339C"/>
    <w:rsid w:val="00BD1EB8"/>
    <w:rsid w:val="00BD3F6D"/>
    <w:rsid w:val="00BE64DC"/>
    <w:rsid w:val="00BF4629"/>
    <w:rsid w:val="00BF5EB2"/>
    <w:rsid w:val="00BF7DAC"/>
    <w:rsid w:val="00C04261"/>
    <w:rsid w:val="00C05176"/>
    <w:rsid w:val="00C1061C"/>
    <w:rsid w:val="00C13828"/>
    <w:rsid w:val="00C1652A"/>
    <w:rsid w:val="00C21927"/>
    <w:rsid w:val="00C4143C"/>
    <w:rsid w:val="00C4694F"/>
    <w:rsid w:val="00C551A5"/>
    <w:rsid w:val="00C61A4C"/>
    <w:rsid w:val="00C630D1"/>
    <w:rsid w:val="00C64EF6"/>
    <w:rsid w:val="00C65EF7"/>
    <w:rsid w:val="00C66E95"/>
    <w:rsid w:val="00C705C3"/>
    <w:rsid w:val="00C717E8"/>
    <w:rsid w:val="00C76921"/>
    <w:rsid w:val="00C84C4B"/>
    <w:rsid w:val="00C92C2F"/>
    <w:rsid w:val="00CB3BB5"/>
    <w:rsid w:val="00CE0AF5"/>
    <w:rsid w:val="00CE48C1"/>
    <w:rsid w:val="00D0375B"/>
    <w:rsid w:val="00D03A4D"/>
    <w:rsid w:val="00D044EF"/>
    <w:rsid w:val="00D06271"/>
    <w:rsid w:val="00D11E58"/>
    <w:rsid w:val="00D22057"/>
    <w:rsid w:val="00D323AC"/>
    <w:rsid w:val="00D32D50"/>
    <w:rsid w:val="00D502B4"/>
    <w:rsid w:val="00D55A15"/>
    <w:rsid w:val="00D55CCD"/>
    <w:rsid w:val="00D57A8D"/>
    <w:rsid w:val="00D61EA4"/>
    <w:rsid w:val="00D676DE"/>
    <w:rsid w:val="00D714AE"/>
    <w:rsid w:val="00D8779C"/>
    <w:rsid w:val="00D915D5"/>
    <w:rsid w:val="00DA2903"/>
    <w:rsid w:val="00DA485C"/>
    <w:rsid w:val="00DF6915"/>
    <w:rsid w:val="00E0544E"/>
    <w:rsid w:val="00E1344A"/>
    <w:rsid w:val="00E20045"/>
    <w:rsid w:val="00E20707"/>
    <w:rsid w:val="00E223EF"/>
    <w:rsid w:val="00E25E6E"/>
    <w:rsid w:val="00E33590"/>
    <w:rsid w:val="00E41DB8"/>
    <w:rsid w:val="00E473AE"/>
    <w:rsid w:val="00E5418E"/>
    <w:rsid w:val="00E60BF9"/>
    <w:rsid w:val="00E662B0"/>
    <w:rsid w:val="00E66523"/>
    <w:rsid w:val="00E74B47"/>
    <w:rsid w:val="00E8034D"/>
    <w:rsid w:val="00E92172"/>
    <w:rsid w:val="00E93815"/>
    <w:rsid w:val="00E93DEA"/>
    <w:rsid w:val="00E97B42"/>
    <w:rsid w:val="00E97EC8"/>
    <w:rsid w:val="00EA4ECA"/>
    <w:rsid w:val="00EB4510"/>
    <w:rsid w:val="00EC0972"/>
    <w:rsid w:val="00ED1AAB"/>
    <w:rsid w:val="00ED527F"/>
    <w:rsid w:val="00ED629E"/>
    <w:rsid w:val="00EE3E40"/>
    <w:rsid w:val="00EF0731"/>
    <w:rsid w:val="00EF1BAC"/>
    <w:rsid w:val="00EF4C1B"/>
    <w:rsid w:val="00F00204"/>
    <w:rsid w:val="00F03EFF"/>
    <w:rsid w:val="00F150A9"/>
    <w:rsid w:val="00F35EE1"/>
    <w:rsid w:val="00F40348"/>
    <w:rsid w:val="00F4382B"/>
    <w:rsid w:val="00F448E5"/>
    <w:rsid w:val="00F5016A"/>
    <w:rsid w:val="00F53D53"/>
    <w:rsid w:val="00F53F6E"/>
    <w:rsid w:val="00F664EA"/>
    <w:rsid w:val="00F754AD"/>
    <w:rsid w:val="00F778B2"/>
    <w:rsid w:val="00FC74AF"/>
    <w:rsid w:val="00FD1928"/>
    <w:rsid w:val="00FD64A4"/>
    <w:rsid w:val="00FD6BAC"/>
    <w:rsid w:val="00FD7E2F"/>
    <w:rsid w:val="00FF0220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5245FB"/>
  <w15:chartTrackingRefBased/>
  <w15:docId w15:val="{58BABCE0-4E5E-41D4-8C19-1B6A2082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adpis"/>
    <w:next w:val="Normln"/>
    <w:qFormat/>
    <w:pPr>
      <w:numPr>
        <w:numId w:val="1"/>
      </w:numPr>
      <w:outlineLvl w:val="0"/>
    </w:pPr>
    <w:rPr>
      <w:sz w:val="27"/>
      <w:szCs w:val="27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after="240"/>
      <w:jc w:val="center"/>
      <w:outlineLvl w:val="1"/>
    </w:pPr>
    <w:rPr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  <w:b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i w:val="0"/>
    </w:rPr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  <w:b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  <w:b/>
    </w:rPr>
  </w:style>
  <w:style w:type="character" w:customStyle="1" w:styleId="WW8Num27z0">
    <w:name w:val="WW8Num27z0"/>
    <w:rPr>
      <w:rFonts w:ascii="Arial" w:eastAsia="Times New Roman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cs="Times New Roman" w:hint="default"/>
      <w:b/>
      <w:sz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odtitulChar">
    <w:name w:val="Podtitul Char"/>
    <w:rPr>
      <w:rFonts w:ascii="Arial" w:hAnsi="Arial" w:cs="Arial"/>
      <w:i/>
      <w:sz w:val="22"/>
    </w:rPr>
  </w:style>
  <w:style w:type="character" w:customStyle="1" w:styleId="NzevChar">
    <w:name w:val="Název Char"/>
    <w:rPr>
      <w:b/>
      <w:sz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Nadpis2Char">
    <w:name w:val="Nadpis 2 Char"/>
    <w:rPr>
      <w:rFonts w:ascii="Arial" w:hAnsi="Arial" w:cs="Arial"/>
      <w:b/>
      <w:sz w:val="22"/>
    </w:rPr>
  </w:style>
  <w:style w:type="character" w:styleId="Zdraznnjemn">
    <w:name w:val="Subtle Emphasis"/>
    <w:qFormat/>
  </w:style>
  <w:style w:type="character" w:styleId="Zdraznn">
    <w:name w:val="Emphasis"/>
    <w:aliases w:val="Zvýraznění"/>
    <w:basedOn w:val="Zdraznnjemn"/>
    <w:qFormat/>
  </w:style>
  <w:style w:type="character" w:customStyle="1" w:styleId="odtavceChar">
    <w:name w:val="odtavce Char"/>
    <w:rPr>
      <w:rFonts w:ascii="Arial" w:hAnsi="Arial" w:cs="Arial"/>
      <w:sz w:val="22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odtavsChar">
    <w:name w:val="odtav s Char"/>
    <w:rPr>
      <w:rFonts w:ascii="Arial" w:hAnsi="Arial" w:cs="Arial"/>
      <w:sz w:val="22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odsazenChar">
    <w:name w:val="Základní text odsazený Char"/>
    <w:rPr>
      <w:rFonts w:ascii="Arial" w:hAnsi="Arial" w:cs="Arial"/>
      <w:sz w:val="22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4"/>
      <w:lang w:val="x-none"/>
    </w:rPr>
  </w:style>
  <w:style w:type="paragraph" w:styleId="Zkladntext">
    <w:name w:val="Body Text"/>
    <w:basedOn w:val="Normln"/>
    <w:rPr>
      <w:color w:val="FF0000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itul">
    <w:name w:val="Podtitul"/>
    <w:basedOn w:val="Normln"/>
    <w:next w:val="Zkladntext"/>
    <w:qFormat/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libri" w:eastAsia="Calibri" w:hAnsi="Calibri" w:cs="Calibri"/>
      <w:szCs w:val="22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Bezmezer">
    <w:name w:val="No Spacing"/>
    <w:basedOn w:val="Normln"/>
    <w:qFormat/>
    <w:pPr>
      <w:spacing w:before="240" w:after="240"/>
      <w:jc w:val="center"/>
    </w:pPr>
    <w:rPr>
      <w:b/>
      <w:sz w:val="28"/>
      <w:szCs w:val="28"/>
    </w:rPr>
  </w:style>
  <w:style w:type="paragraph" w:customStyle="1" w:styleId="odtavce">
    <w:name w:val="odtavce"/>
    <w:basedOn w:val="Normln"/>
    <w:pPr>
      <w:spacing w:after="240"/>
    </w:pPr>
  </w:style>
  <w:style w:type="paragraph" w:customStyle="1" w:styleId="odtavs">
    <w:name w:val="odtav s"/>
    <w:basedOn w:val="odtavce"/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Revize">
    <w:name w:val="Revision"/>
    <w:pPr>
      <w:suppressAutoHyphens/>
    </w:pPr>
    <w:rPr>
      <w:rFonts w:ascii="Arial" w:hAnsi="Arial" w:cs="Arial"/>
      <w:sz w:val="22"/>
      <w:lang w:eastAsia="zh-CN"/>
    </w:rPr>
  </w:style>
  <w:style w:type="character" w:styleId="Odkaznakoment">
    <w:name w:val="annotation reference"/>
    <w:uiPriority w:val="99"/>
    <w:semiHidden/>
    <w:unhideWhenUsed/>
    <w:rsid w:val="00C1652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C1652A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C1652A"/>
    <w:rPr>
      <w:rFonts w:ascii="Arial" w:hAnsi="Arial" w:cs="Arial"/>
      <w:lang w:eastAsia="zh-C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75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75F"/>
    <w:rPr>
      <w:rFonts w:ascii="Arial" w:hAnsi="Arial" w:cs="Arial"/>
      <w:sz w:val="16"/>
      <w:szCs w:val="16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C5F5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3C5F54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E5F92-3761-4F92-A018-6282EB405F5D}"/>
</file>

<file path=customXml/itemProps2.xml><?xml version="1.0" encoding="utf-8"?>
<ds:datastoreItem xmlns:ds="http://schemas.openxmlformats.org/officeDocument/2006/customXml" ds:itemID="{8DDA7552-4375-4038-999C-3FB944C38014}"/>
</file>

<file path=customXml/itemProps3.xml><?xml version="1.0" encoding="utf-8"?>
<ds:datastoreItem xmlns:ds="http://schemas.openxmlformats.org/officeDocument/2006/customXml" ds:itemID="{91D730CB-31A0-48D8-9BA8-CDB66CAFB491}"/>
</file>

<file path=customXml/itemProps4.xml><?xml version="1.0" encoding="utf-8"?>
<ds:datastoreItem xmlns:ds="http://schemas.openxmlformats.org/officeDocument/2006/customXml" ds:itemID="{341361ED-1387-448E-8CF5-2473BB21B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2319</Words>
  <Characters>13683</Characters>
  <Application>Microsoft Office Word</Application>
  <DocSecurity>0</DocSecurity>
  <Lines>114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jindrle</dc:creator>
  <cp:keywords/>
  <cp:lastModifiedBy>Pavlíčková Dana</cp:lastModifiedBy>
  <cp:revision>15</cp:revision>
  <cp:lastPrinted>2019-05-22T06:30:00Z</cp:lastPrinted>
  <dcterms:created xsi:type="dcterms:W3CDTF">2021-05-25T11:02:00Z</dcterms:created>
  <dcterms:modified xsi:type="dcterms:W3CDTF">2021-05-25T15:12:00Z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