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03F" w:rsidRPr="00F87B72" w:rsidRDefault="006F703F" w:rsidP="006F703F">
      <w:pPr>
        <w:tabs>
          <w:tab w:val="left" w:pos="3969"/>
        </w:tabs>
        <w:autoSpaceDE w:val="0"/>
        <w:autoSpaceDN w:val="0"/>
        <w:adjustRightInd w:val="0"/>
        <w:jc w:val="right"/>
        <w:rPr>
          <w:rFonts w:ascii="Calibri" w:hAnsi="Calibri" w:cs="Tahoma"/>
          <w:bCs/>
          <w:i/>
          <w:sz w:val="20"/>
          <w:szCs w:val="20"/>
        </w:rPr>
      </w:pPr>
      <w:r>
        <w:rPr>
          <w:rFonts w:ascii="Calibri" w:hAnsi="Calibri" w:cs="Arial"/>
          <w:bCs/>
          <w:i/>
          <w:sz w:val="20"/>
          <w:szCs w:val="20"/>
        </w:rPr>
        <w:t xml:space="preserve">Smlouva číslo: </w:t>
      </w:r>
      <w:r w:rsidRPr="00781D15">
        <w:rPr>
          <w:rFonts w:ascii="Calibri" w:hAnsi="Calibri" w:cs="Calibri"/>
          <w:i/>
          <w:sz w:val="20"/>
          <w:szCs w:val="20"/>
        </w:rPr>
        <w:t>GRKH/</w:t>
      </w:r>
      <w:r>
        <w:rPr>
          <w:rFonts w:ascii="Calibri" w:hAnsi="Calibri" w:cs="Calibri"/>
          <w:i/>
          <w:sz w:val="20"/>
          <w:szCs w:val="20"/>
        </w:rPr>
        <w:t>07</w:t>
      </w:r>
      <w:r w:rsidRPr="00781D15">
        <w:rPr>
          <w:rFonts w:ascii="Calibri" w:hAnsi="Calibri" w:cs="Calibri"/>
          <w:i/>
          <w:sz w:val="20"/>
          <w:szCs w:val="20"/>
        </w:rPr>
        <w:t>/2017/</w:t>
      </w:r>
      <w:r>
        <w:rPr>
          <w:rFonts w:ascii="Calibri" w:hAnsi="Calibri" w:cs="Calibri"/>
          <w:i/>
          <w:sz w:val="20"/>
          <w:szCs w:val="20"/>
        </w:rPr>
        <w:t>V</w:t>
      </w:r>
      <w:r w:rsidRPr="00781D15">
        <w:rPr>
          <w:rFonts w:ascii="Calibri" w:hAnsi="Calibri" w:cs="Calibri"/>
          <w:i/>
          <w:sz w:val="20"/>
          <w:szCs w:val="20"/>
        </w:rPr>
        <w:t>/KUL</w:t>
      </w:r>
    </w:p>
    <w:p w:rsidR="006F703F" w:rsidRDefault="006F703F" w:rsidP="006F703F">
      <w:pPr>
        <w:tabs>
          <w:tab w:val="left" w:pos="3969"/>
        </w:tabs>
        <w:autoSpaceDE w:val="0"/>
        <w:autoSpaceDN w:val="0"/>
        <w:adjustRightInd w:val="0"/>
        <w:rPr>
          <w:rFonts w:ascii="Calibri" w:hAnsi="Calibri" w:cs="Tahoma"/>
          <w:b/>
          <w:bCs/>
          <w:sz w:val="20"/>
          <w:szCs w:val="20"/>
        </w:rPr>
      </w:pPr>
    </w:p>
    <w:p w:rsidR="006F703F" w:rsidRDefault="006F703F" w:rsidP="006F703F">
      <w:pPr>
        <w:tabs>
          <w:tab w:val="left" w:pos="3969"/>
        </w:tabs>
        <w:autoSpaceDE w:val="0"/>
        <w:autoSpaceDN w:val="0"/>
        <w:adjustRightInd w:val="0"/>
        <w:rPr>
          <w:rFonts w:ascii="Calibri" w:hAnsi="Calibri" w:cs="Tahoma"/>
          <w:b/>
          <w:bCs/>
          <w:sz w:val="20"/>
          <w:szCs w:val="20"/>
        </w:rPr>
      </w:pPr>
    </w:p>
    <w:p w:rsidR="006F703F" w:rsidRPr="00721B2A" w:rsidRDefault="006F703F" w:rsidP="006F703F">
      <w:pPr>
        <w:tabs>
          <w:tab w:val="left" w:pos="3969"/>
        </w:tabs>
        <w:autoSpaceDE w:val="0"/>
        <w:autoSpaceDN w:val="0"/>
        <w:adjustRightInd w:val="0"/>
        <w:rPr>
          <w:rFonts w:ascii="Calibri" w:hAnsi="Calibri" w:cs="Tahoma"/>
          <w:b/>
          <w:bCs/>
          <w:sz w:val="20"/>
          <w:szCs w:val="20"/>
        </w:rPr>
      </w:pPr>
      <w:r w:rsidRPr="00721B2A">
        <w:rPr>
          <w:rFonts w:ascii="Calibri" w:hAnsi="Calibri" w:cs="Tahoma"/>
          <w:b/>
          <w:bCs/>
          <w:sz w:val="20"/>
          <w:szCs w:val="20"/>
        </w:rPr>
        <w:t>MĚSTO KUTNÁ HORA</w:t>
      </w:r>
      <w:r w:rsidRPr="00721B2A">
        <w:rPr>
          <w:rFonts w:ascii="Calibri" w:hAnsi="Calibri" w:cs="Tahoma"/>
          <w:b/>
          <w:bCs/>
          <w:sz w:val="20"/>
          <w:szCs w:val="20"/>
        </w:rPr>
        <w:tab/>
      </w:r>
      <w:r w:rsidRPr="00721B2A">
        <w:rPr>
          <w:rFonts w:ascii="Calibri" w:hAnsi="Calibri" w:cs="Tahoma"/>
          <w:sz w:val="20"/>
          <w:szCs w:val="20"/>
        </w:rPr>
        <w:t xml:space="preserve">zastoupené starostou </w:t>
      </w:r>
      <w:r>
        <w:rPr>
          <w:rFonts w:ascii="Calibri" w:hAnsi="Calibri" w:cs="Tahoma"/>
          <w:sz w:val="20"/>
          <w:szCs w:val="20"/>
        </w:rPr>
        <w:t xml:space="preserve">Bc. Martinem Starým, </w:t>
      </w:r>
      <w:proofErr w:type="spellStart"/>
      <w:r>
        <w:rPr>
          <w:rFonts w:ascii="Calibri" w:hAnsi="Calibri" w:cs="Tahoma"/>
          <w:sz w:val="20"/>
          <w:szCs w:val="20"/>
        </w:rPr>
        <w:t>DiS</w:t>
      </w:r>
      <w:proofErr w:type="spellEnd"/>
      <w:r>
        <w:rPr>
          <w:rFonts w:ascii="Calibri" w:hAnsi="Calibri" w:cs="Tahoma"/>
          <w:sz w:val="20"/>
          <w:szCs w:val="20"/>
        </w:rPr>
        <w:t>.</w:t>
      </w:r>
    </w:p>
    <w:p w:rsidR="006F703F" w:rsidRPr="00721B2A" w:rsidRDefault="006F703F" w:rsidP="006F703F">
      <w:pPr>
        <w:tabs>
          <w:tab w:val="left" w:pos="3969"/>
        </w:tabs>
        <w:autoSpaceDE w:val="0"/>
        <w:autoSpaceDN w:val="0"/>
        <w:adjustRightInd w:val="0"/>
        <w:rPr>
          <w:rFonts w:ascii="Calibri" w:hAnsi="Calibri" w:cs="Tahoma"/>
          <w:sz w:val="20"/>
          <w:szCs w:val="20"/>
        </w:rPr>
      </w:pPr>
      <w:r w:rsidRPr="00721B2A">
        <w:rPr>
          <w:rFonts w:ascii="Calibri" w:hAnsi="Calibri" w:cs="Tahoma"/>
          <w:sz w:val="20"/>
          <w:szCs w:val="20"/>
        </w:rPr>
        <w:tab/>
        <w:t>sídlem Havlíčkovo nám</w:t>
      </w:r>
      <w:r>
        <w:rPr>
          <w:rFonts w:ascii="Calibri" w:hAnsi="Calibri" w:cs="Tahoma"/>
          <w:sz w:val="20"/>
          <w:szCs w:val="20"/>
        </w:rPr>
        <w:t>ěstí</w:t>
      </w:r>
      <w:r w:rsidRPr="00721B2A">
        <w:rPr>
          <w:rFonts w:ascii="Calibri" w:hAnsi="Calibri" w:cs="Tahoma"/>
          <w:sz w:val="20"/>
          <w:szCs w:val="20"/>
        </w:rPr>
        <w:t xml:space="preserve"> 552</w:t>
      </w:r>
      <w:r>
        <w:rPr>
          <w:rFonts w:ascii="Calibri" w:hAnsi="Calibri" w:cs="Tahoma"/>
          <w:sz w:val="20"/>
          <w:szCs w:val="20"/>
        </w:rPr>
        <w:t>/1</w:t>
      </w:r>
      <w:r w:rsidRPr="00721B2A">
        <w:rPr>
          <w:rFonts w:ascii="Calibri" w:hAnsi="Calibri" w:cs="Tahoma"/>
          <w:sz w:val="20"/>
          <w:szCs w:val="20"/>
        </w:rPr>
        <w:t>, 284 01 Kutná Hora</w:t>
      </w:r>
    </w:p>
    <w:p w:rsidR="006F703F" w:rsidRPr="00721B2A" w:rsidRDefault="006F703F" w:rsidP="006F703F">
      <w:pPr>
        <w:tabs>
          <w:tab w:val="left" w:pos="3969"/>
        </w:tabs>
        <w:autoSpaceDE w:val="0"/>
        <w:autoSpaceDN w:val="0"/>
        <w:adjustRightInd w:val="0"/>
        <w:rPr>
          <w:rFonts w:ascii="Calibri" w:hAnsi="Calibri" w:cs="Tahoma"/>
          <w:sz w:val="20"/>
          <w:szCs w:val="20"/>
        </w:rPr>
      </w:pPr>
      <w:r w:rsidRPr="00721B2A">
        <w:rPr>
          <w:rFonts w:ascii="Calibri" w:hAnsi="Calibri" w:cs="Tahoma"/>
          <w:sz w:val="20"/>
          <w:szCs w:val="20"/>
        </w:rPr>
        <w:tab/>
        <w:t>IČO: 00236195, DIČ: CZ00236195</w:t>
      </w:r>
    </w:p>
    <w:p w:rsidR="006F703F" w:rsidRPr="00721B2A" w:rsidRDefault="006F703F" w:rsidP="006F703F">
      <w:pPr>
        <w:autoSpaceDE w:val="0"/>
        <w:autoSpaceDN w:val="0"/>
        <w:adjustRightInd w:val="0"/>
        <w:rPr>
          <w:rFonts w:ascii="Calibri" w:hAnsi="Calibri" w:cs="Tahoma"/>
          <w:sz w:val="20"/>
          <w:szCs w:val="20"/>
        </w:rPr>
      </w:pPr>
      <w:r w:rsidRPr="00721B2A">
        <w:rPr>
          <w:rFonts w:ascii="Calibri" w:hAnsi="Calibri" w:cs="Tahoma"/>
          <w:sz w:val="20"/>
          <w:szCs w:val="20"/>
        </w:rPr>
        <w:t xml:space="preserve">dále </w:t>
      </w:r>
      <w:proofErr w:type="gramStart"/>
      <w:r w:rsidRPr="00721B2A">
        <w:rPr>
          <w:rFonts w:ascii="Calibri" w:hAnsi="Calibri" w:cs="Tahoma"/>
          <w:sz w:val="20"/>
          <w:szCs w:val="20"/>
        </w:rPr>
        <w:t>jen</w:t>
      </w:r>
      <w:r>
        <w:rPr>
          <w:rFonts w:ascii="Calibri" w:hAnsi="Calibri" w:cs="Tahoma"/>
          <w:sz w:val="20"/>
          <w:szCs w:val="20"/>
        </w:rPr>
        <w:t xml:space="preserve"> </w:t>
      </w:r>
      <w:r w:rsidRPr="00721B2A">
        <w:rPr>
          <w:rFonts w:ascii="Calibri" w:hAnsi="Calibri" w:cs="Tahoma"/>
          <w:i/>
          <w:iCs/>
          <w:sz w:val="20"/>
          <w:szCs w:val="20"/>
        </w:rPr>
        <w:t>p o s k y t o v a t e l</w:t>
      </w:r>
      <w:proofErr w:type="gramEnd"/>
    </w:p>
    <w:p w:rsidR="006F703F" w:rsidRDefault="006F703F" w:rsidP="006F703F">
      <w:pPr>
        <w:autoSpaceDE w:val="0"/>
        <w:autoSpaceDN w:val="0"/>
        <w:adjustRightInd w:val="0"/>
        <w:ind w:left="3249" w:firstLine="720"/>
        <w:rPr>
          <w:rFonts w:ascii="Calibri" w:hAnsi="Calibri" w:cs="Tahoma"/>
          <w:sz w:val="20"/>
          <w:szCs w:val="20"/>
        </w:rPr>
      </w:pPr>
      <w:r w:rsidRPr="00721B2A">
        <w:rPr>
          <w:rFonts w:ascii="Calibri" w:hAnsi="Calibri" w:cs="Tahoma"/>
          <w:sz w:val="20"/>
          <w:szCs w:val="20"/>
        </w:rPr>
        <w:t>a</w:t>
      </w:r>
    </w:p>
    <w:p w:rsidR="006F703F" w:rsidRPr="00721B2A" w:rsidRDefault="006F703F" w:rsidP="006F703F">
      <w:pPr>
        <w:autoSpaceDE w:val="0"/>
        <w:autoSpaceDN w:val="0"/>
        <w:adjustRightInd w:val="0"/>
        <w:ind w:left="3249" w:firstLine="720"/>
        <w:rPr>
          <w:rFonts w:ascii="Calibri" w:hAnsi="Calibri" w:cs="Tahoma"/>
          <w:sz w:val="20"/>
          <w:szCs w:val="20"/>
        </w:rPr>
      </w:pPr>
    </w:p>
    <w:p w:rsidR="006F703F" w:rsidRDefault="006F703F" w:rsidP="006F703F">
      <w:pPr>
        <w:pStyle w:val="Nadpis1"/>
        <w:ind w:left="3969" w:hanging="3969"/>
        <w:rPr>
          <w:rFonts w:ascii="Calibri" w:hAnsi="Calibri" w:cs="Tahoma"/>
          <w:b w:val="0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 xml:space="preserve">Společnost Modrý </w:t>
      </w:r>
      <w:proofErr w:type="gramStart"/>
      <w:r>
        <w:rPr>
          <w:rFonts w:ascii="Calibri" w:hAnsi="Calibri" w:cs="Tahoma"/>
          <w:sz w:val="20"/>
          <w:szCs w:val="20"/>
        </w:rPr>
        <w:t xml:space="preserve">svět, </w:t>
      </w:r>
      <w:proofErr w:type="spellStart"/>
      <w:r>
        <w:rPr>
          <w:rFonts w:ascii="Calibri" w:hAnsi="Calibri" w:cs="Tahoma"/>
          <w:sz w:val="20"/>
          <w:szCs w:val="20"/>
        </w:rPr>
        <w:t>z.s</w:t>
      </w:r>
      <w:proofErr w:type="spellEnd"/>
      <w:r>
        <w:rPr>
          <w:rFonts w:ascii="Calibri" w:hAnsi="Calibri" w:cs="Tahoma"/>
          <w:sz w:val="20"/>
          <w:szCs w:val="20"/>
        </w:rPr>
        <w:t>.</w:t>
      </w:r>
      <w:proofErr w:type="gramEnd"/>
      <w:r w:rsidRPr="005809B5">
        <w:rPr>
          <w:rFonts w:ascii="Calibri" w:hAnsi="Calibri" w:cs="Tahoma"/>
          <w:b w:val="0"/>
          <w:sz w:val="20"/>
          <w:szCs w:val="20"/>
        </w:rPr>
        <w:t xml:space="preserve"> </w:t>
      </w:r>
      <w:r>
        <w:rPr>
          <w:rFonts w:ascii="Calibri" w:hAnsi="Calibri" w:cs="Tahoma"/>
          <w:b w:val="0"/>
          <w:sz w:val="20"/>
          <w:szCs w:val="20"/>
        </w:rPr>
        <w:tab/>
        <w:t>zastoupený Václavem Veselým</w:t>
      </w:r>
    </w:p>
    <w:p w:rsidR="006F703F" w:rsidRDefault="006F703F" w:rsidP="006F703F">
      <w:pPr>
        <w:pStyle w:val="Nadpis1"/>
        <w:ind w:left="3969" w:hanging="3969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b w:val="0"/>
          <w:sz w:val="20"/>
          <w:szCs w:val="20"/>
        </w:rPr>
        <w:tab/>
      </w:r>
      <w:r w:rsidRPr="00C0125F">
        <w:rPr>
          <w:rFonts w:ascii="Calibri" w:hAnsi="Calibri" w:cs="Tahoma"/>
          <w:b w:val="0"/>
          <w:sz w:val="20"/>
          <w:szCs w:val="20"/>
        </w:rPr>
        <w:t xml:space="preserve">sídlem </w:t>
      </w:r>
      <w:proofErr w:type="spellStart"/>
      <w:r>
        <w:rPr>
          <w:rFonts w:ascii="Calibri" w:hAnsi="Calibri" w:cs="Tahoma"/>
          <w:b w:val="0"/>
          <w:sz w:val="20"/>
          <w:szCs w:val="20"/>
        </w:rPr>
        <w:t>Kaňk</w:t>
      </w:r>
      <w:proofErr w:type="spellEnd"/>
      <w:r>
        <w:rPr>
          <w:rFonts w:ascii="Calibri" w:hAnsi="Calibri" w:cs="Tahoma"/>
          <w:b w:val="0"/>
          <w:sz w:val="20"/>
          <w:szCs w:val="20"/>
        </w:rPr>
        <w:t xml:space="preserve"> 149, 284 04 Kutná Hora</w:t>
      </w:r>
    </w:p>
    <w:p w:rsidR="006F703F" w:rsidRPr="00C0125F" w:rsidRDefault="006F703F" w:rsidP="006F703F">
      <w:pPr>
        <w:pStyle w:val="Nadpis1"/>
        <w:ind w:left="3969" w:hanging="3969"/>
        <w:rPr>
          <w:rFonts w:ascii="Calibri" w:hAnsi="Calibri" w:cs="Tahoma"/>
          <w:b w:val="0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ab/>
      </w:r>
      <w:r w:rsidRPr="00C0125F">
        <w:rPr>
          <w:rFonts w:ascii="Calibri" w:hAnsi="Calibri" w:cs="Tahoma"/>
          <w:b w:val="0"/>
          <w:sz w:val="20"/>
          <w:szCs w:val="20"/>
        </w:rPr>
        <w:t xml:space="preserve">IČ: </w:t>
      </w:r>
      <w:r>
        <w:rPr>
          <w:rFonts w:ascii="Calibri" w:hAnsi="Calibri"/>
          <w:b w:val="0"/>
          <w:sz w:val="20"/>
          <w:szCs w:val="20"/>
        </w:rPr>
        <w:t>49545507</w:t>
      </w:r>
    </w:p>
    <w:p w:rsidR="006F703F" w:rsidRPr="00C0125F" w:rsidRDefault="006F703F" w:rsidP="006F703F">
      <w:pPr>
        <w:pStyle w:val="Nadpis1"/>
        <w:ind w:left="3969" w:hanging="3969"/>
        <w:rPr>
          <w:rFonts w:ascii="Calibri" w:hAnsi="Calibri" w:cs="Tahoma"/>
          <w:b w:val="0"/>
          <w:sz w:val="20"/>
          <w:szCs w:val="20"/>
        </w:rPr>
      </w:pPr>
      <w:r w:rsidRPr="00C0125F">
        <w:rPr>
          <w:rFonts w:ascii="Calibri" w:hAnsi="Calibri" w:cs="Tahoma"/>
          <w:b w:val="0"/>
          <w:sz w:val="20"/>
          <w:szCs w:val="20"/>
        </w:rPr>
        <w:tab/>
        <w:t xml:space="preserve">Bank. </w:t>
      </w:r>
      <w:proofErr w:type="gramStart"/>
      <w:r w:rsidRPr="00C0125F">
        <w:rPr>
          <w:rFonts w:ascii="Calibri" w:hAnsi="Calibri" w:cs="Tahoma"/>
          <w:b w:val="0"/>
          <w:sz w:val="20"/>
          <w:szCs w:val="20"/>
        </w:rPr>
        <w:t>spojení</w:t>
      </w:r>
      <w:proofErr w:type="gramEnd"/>
      <w:r w:rsidRPr="00C0125F">
        <w:rPr>
          <w:rFonts w:ascii="Calibri" w:hAnsi="Calibri" w:cs="Tahoma"/>
          <w:b w:val="0"/>
          <w:sz w:val="20"/>
          <w:szCs w:val="20"/>
        </w:rPr>
        <w:t xml:space="preserve">: </w:t>
      </w:r>
      <w:r>
        <w:rPr>
          <w:rFonts w:ascii="Calibri" w:hAnsi="Calibri" w:cs="Tahoma"/>
          <w:b w:val="0"/>
          <w:sz w:val="20"/>
          <w:szCs w:val="20"/>
        </w:rPr>
        <w:t>172782993/0600</w:t>
      </w:r>
    </w:p>
    <w:p w:rsidR="006F703F" w:rsidRPr="00C0125F" w:rsidRDefault="006F703F" w:rsidP="006F703F">
      <w:pPr>
        <w:pStyle w:val="Nadpis1"/>
        <w:ind w:left="3969" w:hanging="3969"/>
        <w:rPr>
          <w:rFonts w:ascii="Calibri" w:hAnsi="Calibri" w:cs="Tahoma"/>
          <w:b w:val="0"/>
          <w:sz w:val="20"/>
          <w:szCs w:val="20"/>
        </w:rPr>
      </w:pPr>
      <w:r w:rsidRPr="00C0125F">
        <w:rPr>
          <w:rFonts w:ascii="Calibri" w:hAnsi="Calibri" w:cs="Tahoma"/>
          <w:b w:val="0"/>
          <w:sz w:val="20"/>
          <w:szCs w:val="20"/>
        </w:rPr>
        <w:tab/>
      </w:r>
    </w:p>
    <w:p w:rsidR="006F703F" w:rsidRPr="00C0125F" w:rsidRDefault="006F703F" w:rsidP="006F703F">
      <w:pPr>
        <w:autoSpaceDE w:val="0"/>
        <w:autoSpaceDN w:val="0"/>
        <w:adjustRightInd w:val="0"/>
        <w:ind w:left="2160"/>
        <w:rPr>
          <w:rFonts w:ascii="Verdana" w:hAnsi="Verdana"/>
        </w:rPr>
      </w:pPr>
    </w:p>
    <w:p w:rsidR="006F703F" w:rsidRDefault="006F703F" w:rsidP="006F703F">
      <w:pPr>
        <w:autoSpaceDE w:val="0"/>
        <w:autoSpaceDN w:val="0"/>
        <w:adjustRightInd w:val="0"/>
        <w:rPr>
          <w:rFonts w:ascii="Verdana" w:hAnsi="Verdana"/>
          <w:b/>
        </w:rPr>
      </w:pPr>
    </w:p>
    <w:p w:rsidR="006F703F" w:rsidRDefault="006F703F" w:rsidP="006F703F">
      <w:pPr>
        <w:autoSpaceDE w:val="0"/>
        <w:autoSpaceDN w:val="0"/>
        <w:adjustRightInd w:val="0"/>
        <w:rPr>
          <w:rFonts w:ascii="Verdana" w:hAnsi="Verdana"/>
          <w:b/>
        </w:rPr>
      </w:pPr>
    </w:p>
    <w:p w:rsidR="006F703F" w:rsidRPr="0069726C" w:rsidRDefault="006F703F" w:rsidP="006F703F">
      <w:pPr>
        <w:pStyle w:val="Zkladntex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uzavírají podle §10a zákona č. </w:t>
      </w:r>
      <w:r w:rsidRPr="0069726C">
        <w:rPr>
          <w:rFonts w:ascii="Calibri" w:hAnsi="Calibri" w:cs="Calibri"/>
          <w:sz w:val="20"/>
          <w:szCs w:val="20"/>
        </w:rPr>
        <w:t>250/2000 Sb., o rozpočtových</w:t>
      </w:r>
      <w:r>
        <w:rPr>
          <w:rFonts w:ascii="Calibri" w:hAnsi="Calibri" w:cs="Calibri"/>
          <w:sz w:val="20"/>
          <w:szCs w:val="20"/>
        </w:rPr>
        <w:t xml:space="preserve"> pravidlech územních rozpočtů, </w:t>
      </w:r>
      <w:r>
        <w:rPr>
          <w:rFonts w:ascii="Calibri" w:hAnsi="Calibri" w:cs="Calibri"/>
          <w:sz w:val="20"/>
          <w:szCs w:val="20"/>
        </w:rPr>
        <w:br/>
      </w:r>
      <w:r w:rsidRPr="0069726C">
        <w:rPr>
          <w:rFonts w:ascii="Calibri" w:hAnsi="Calibri" w:cs="Calibri"/>
          <w:sz w:val="20"/>
          <w:szCs w:val="20"/>
        </w:rPr>
        <w:t xml:space="preserve">a </w:t>
      </w:r>
      <w:r w:rsidRPr="0069726C">
        <w:rPr>
          <w:rFonts w:ascii="Calibri" w:hAnsi="Calibri" w:cs="Calibri"/>
          <w:color w:val="000000"/>
          <w:sz w:val="20"/>
          <w:szCs w:val="20"/>
        </w:rPr>
        <w:t>§</w:t>
      </w:r>
      <w:r>
        <w:rPr>
          <w:rFonts w:ascii="Calibri" w:hAnsi="Calibri" w:cs="Calibri"/>
          <w:color w:val="000000"/>
          <w:sz w:val="20"/>
          <w:szCs w:val="20"/>
        </w:rPr>
        <w:t>85</w:t>
      </w:r>
      <w:r w:rsidRPr="0069726C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písm. c</w:t>
      </w:r>
      <w:r w:rsidRPr="0069726C">
        <w:rPr>
          <w:rFonts w:ascii="Calibri" w:hAnsi="Calibri" w:cs="Calibri"/>
          <w:sz w:val="20"/>
          <w:szCs w:val="20"/>
        </w:rPr>
        <w:t xml:space="preserve"> zákona č. 128/2000 Sb., o obcích, tuto</w:t>
      </w:r>
    </w:p>
    <w:p w:rsidR="006F703F" w:rsidRPr="0069726C" w:rsidRDefault="006F703F" w:rsidP="006F703F">
      <w:pPr>
        <w:pStyle w:val="Zkladntext"/>
        <w:rPr>
          <w:rFonts w:ascii="Calibri" w:hAnsi="Calibri" w:cs="Calibri"/>
          <w:sz w:val="20"/>
          <w:szCs w:val="20"/>
        </w:rPr>
      </w:pPr>
    </w:p>
    <w:p w:rsidR="006F703F" w:rsidRPr="0069726C" w:rsidRDefault="006F703F" w:rsidP="006F703F">
      <w:pPr>
        <w:rPr>
          <w:rFonts w:ascii="Calibri" w:hAnsi="Calibri" w:cs="Calibri"/>
          <w:sz w:val="20"/>
          <w:szCs w:val="20"/>
        </w:rPr>
      </w:pPr>
    </w:p>
    <w:p w:rsidR="006F703F" w:rsidRPr="0069726C" w:rsidRDefault="006F703F" w:rsidP="006F703F">
      <w:pPr>
        <w:rPr>
          <w:rFonts w:ascii="Calibri" w:hAnsi="Calibri" w:cs="Calibri"/>
          <w:sz w:val="20"/>
          <w:szCs w:val="20"/>
        </w:rPr>
      </w:pPr>
    </w:p>
    <w:p w:rsidR="006F703F" w:rsidRPr="0069726C" w:rsidRDefault="006F703F" w:rsidP="006F703F">
      <w:pPr>
        <w:pStyle w:val="Nadpis2"/>
        <w:rPr>
          <w:rFonts w:ascii="Calibri" w:hAnsi="Calibri" w:cs="Calibri"/>
          <w:sz w:val="20"/>
        </w:rPr>
      </w:pPr>
      <w:r w:rsidRPr="0069726C">
        <w:rPr>
          <w:rFonts w:ascii="Calibri" w:hAnsi="Calibri" w:cs="Calibri"/>
          <w:sz w:val="20"/>
        </w:rPr>
        <w:t>VEŘEJNOPRÁVNÍ SMLOUVU O POSKYTNUTÍ DOTACE</w:t>
      </w:r>
    </w:p>
    <w:p w:rsidR="006F703F" w:rsidRPr="0069726C" w:rsidRDefault="006F703F" w:rsidP="006F703F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6F703F" w:rsidRPr="0069726C" w:rsidRDefault="006F703F" w:rsidP="006F703F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6F703F" w:rsidRPr="0069726C" w:rsidRDefault="006F703F" w:rsidP="006F703F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69726C">
        <w:rPr>
          <w:rFonts w:ascii="Calibri" w:hAnsi="Calibri" w:cs="Calibri"/>
          <w:b/>
          <w:bCs/>
          <w:sz w:val="20"/>
          <w:szCs w:val="20"/>
        </w:rPr>
        <w:t>Čl. I</w:t>
      </w:r>
    </w:p>
    <w:p w:rsidR="006F703F" w:rsidRPr="0069726C" w:rsidRDefault="006F703F" w:rsidP="006F703F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69726C">
        <w:rPr>
          <w:rFonts w:ascii="Calibri" w:hAnsi="Calibri" w:cs="Calibri"/>
          <w:b/>
          <w:bCs/>
          <w:sz w:val="20"/>
          <w:szCs w:val="20"/>
        </w:rPr>
        <w:t>Předmět poskytnutí dotace</w:t>
      </w:r>
    </w:p>
    <w:p w:rsidR="006F703F" w:rsidRPr="0069726C" w:rsidRDefault="006F703F" w:rsidP="006F703F">
      <w:pPr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</w:rPr>
      </w:pPr>
    </w:p>
    <w:p w:rsidR="006F703F" w:rsidRPr="0069726C" w:rsidRDefault="006F703F" w:rsidP="006F703F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 xml:space="preserve">Město poskytuje příjemci účelovou dotaci na projekt </w:t>
      </w:r>
      <w:r w:rsidRPr="0069726C">
        <w:rPr>
          <w:rFonts w:ascii="Calibri" w:hAnsi="Calibri" w:cs="Calibri"/>
          <w:b/>
          <w:bCs/>
          <w:sz w:val="20"/>
          <w:szCs w:val="20"/>
        </w:rPr>
        <w:t>"</w:t>
      </w:r>
      <w:r>
        <w:rPr>
          <w:rFonts w:ascii="Calibri" w:hAnsi="Calibri" w:cs="Calibri"/>
          <w:b/>
          <w:sz w:val="20"/>
          <w:szCs w:val="20"/>
        </w:rPr>
        <w:t xml:space="preserve">18. </w:t>
      </w:r>
      <w:proofErr w:type="spellStart"/>
      <w:r>
        <w:rPr>
          <w:rFonts w:ascii="Calibri" w:hAnsi="Calibri" w:cs="Calibri"/>
          <w:b/>
          <w:sz w:val="20"/>
          <w:szCs w:val="20"/>
        </w:rPr>
        <w:t>TyjátrFest</w:t>
      </w:r>
      <w:proofErr w:type="spellEnd"/>
      <w:r w:rsidRPr="0069726C">
        <w:rPr>
          <w:rFonts w:ascii="Calibri" w:hAnsi="Calibri" w:cs="Calibri"/>
          <w:b/>
          <w:bCs/>
          <w:sz w:val="20"/>
          <w:szCs w:val="20"/>
        </w:rPr>
        <w:t xml:space="preserve">“, </w:t>
      </w:r>
      <w:r w:rsidRPr="0069726C">
        <w:rPr>
          <w:rFonts w:ascii="Calibri" w:hAnsi="Calibri" w:cs="Calibri"/>
          <w:bCs/>
          <w:sz w:val="20"/>
          <w:szCs w:val="20"/>
        </w:rPr>
        <w:t>pro rok 201</w:t>
      </w:r>
      <w:r>
        <w:rPr>
          <w:rFonts w:ascii="Calibri" w:hAnsi="Calibri" w:cs="Calibri"/>
          <w:bCs/>
          <w:sz w:val="20"/>
          <w:szCs w:val="20"/>
        </w:rPr>
        <w:t>7</w:t>
      </w:r>
      <w:r w:rsidRPr="0069726C">
        <w:rPr>
          <w:rFonts w:ascii="Calibri" w:hAnsi="Calibri" w:cs="Calibri"/>
          <w:bCs/>
          <w:sz w:val="20"/>
          <w:szCs w:val="20"/>
        </w:rPr>
        <w:t xml:space="preserve"> ve vý</w:t>
      </w:r>
      <w:r w:rsidRPr="0069726C">
        <w:rPr>
          <w:rFonts w:ascii="Calibri" w:hAnsi="Calibri" w:cs="Calibri"/>
          <w:sz w:val="20"/>
          <w:szCs w:val="20"/>
        </w:rPr>
        <w:t>ši</w:t>
      </w:r>
      <w:r w:rsidRPr="0069726C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=64 600,- Kč</w:t>
      </w:r>
      <w:r>
        <w:rPr>
          <w:rFonts w:ascii="Calibri" w:hAnsi="Calibri" w:cs="Calibri"/>
          <w:sz w:val="20"/>
          <w:szCs w:val="20"/>
        </w:rPr>
        <w:t xml:space="preserve">, slovy: </w:t>
      </w:r>
      <w:r>
        <w:rPr>
          <w:rFonts w:ascii="Calibri" w:hAnsi="Calibri" w:cs="Calibri"/>
          <w:i/>
          <w:sz w:val="20"/>
          <w:szCs w:val="20"/>
        </w:rPr>
        <w:t>=</w:t>
      </w:r>
      <w:proofErr w:type="spellStart"/>
      <w:r>
        <w:rPr>
          <w:rFonts w:ascii="Calibri" w:hAnsi="Calibri" w:cs="Calibri"/>
          <w:i/>
          <w:sz w:val="20"/>
          <w:szCs w:val="20"/>
        </w:rPr>
        <w:t>šedesátčtyřitisícšestsetkorunčeských</w:t>
      </w:r>
      <w:proofErr w:type="spellEnd"/>
      <w:r>
        <w:rPr>
          <w:rFonts w:ascii="Calibri" w:hAnsi="Calibri" w:cs="Calibri"/>
          <w:i/>
          <w:sz w:val="20"/>
          <w:szCs w:val="20"/>
        </w:rPr>
        <w:t>=</w:t>
      </w:r>
      <w:r w:rsidRPr="0069726C">
        <w:rPr>
          <w:rFonts w:ascii="Calibri" w:hAnsi="Calibri" w:cs="Calibri"/>
          <w:sz w:val="20"/>
          <w:szCs w:val="20"/>
        </w:rPr>
        <w:t xml:space="preserve">, a to na základě řádně podané </w:t>
      </w:r>
      <w:r w:rsidRPr="0069726C">
        <w:rPr>
          <w:rFonts w:ascii="Calibri" w:hAnsi="Calibri" w:cs="Calibri"/>
          <w:color w:val="000000"/>
          <w:sz w:val="20"/>
          <w:szCs w:val="20"/>
        </w:rPr>
        <w:t xml:space="preserve">žádosti č. </w:t>
      </w:r>
      <w:r w:rsidRPr="00781D15">
        <w:rPr>
          <w:rFonts w:ascii="Calibri" w:hAnsi="Calibri" w:cs="Calibri"/>
          <w:i/>
          <w:sz w:val="20"/>
          <w:szCs w:val="20"/>
        </w:rPr>
        <w:t>GRKH/</w:t>
      </w:r>
      <w:r>
        <w:rPr>
          <w:rFonts w:ascii="Calibri" w:hAnsi="Calibri" w:cs="Calibri"/>
          <w:i/>
          <w:sz w:val="20"/>
          <w:szCs w:val="20"/>
        </w:rPr>
        <w:t>07</w:t>
      </w:r>
      <w:r w:rsidRPr="00781D15">
        <w:rPr>
          <w:rFonts w:ascii="Calibri" w:hAnsi="Calibri" w:cs="Calibri"/>
          <w:i/>
          <w:sz w:val="20"/>
          <w:szCs w:val="20"/>
        </w:rPr>
        <w:t>/2017/</w:t>
      </w:r>
      <w:r>
        <w:rPr>
          <w:rFonts w:ascii="Calibri" w:hAnsi="Calibri" w:cs="Calibri"/>
          <w:i/>
          <w:sz w:val="20"/>
          <w:szCs w:val="20"/>
        </w:rPr>
        <w:t>V</w:t>
      </w:r>
      <w:r w:rsidRPr="00781D15">
        <w:rPr>
          <w:rFonts w:ascii="Calibri" w:hAnsi="Calibri" w:cs="Calibri"/>
          <w:i/>
          <w:sz w:val="20"/>
          <w:szCs w:val="20"/>
        </w:rPr>
        <w:t>/KUL</w:t>
      </w:r>
      <w:r w:rsidRPr="0069726C">
        <w:rPr>
          <w:rFonts w:ascii="Calibri" w:hAnsi="Calibri" w:cs="Calibri"/>
          <w:color w:val="000000"/>
          <w:sz w:val="20"/>
          <w:szCs w:val="20"/>
        </w:rPr>
        <w:t xml:space="preserve"> ze dne </w:t>
      </w:r>
      <w:r>
        <w:rPr>
          <w:rFonts w:ascii="Calibri" w:hAnsi="Calibri" w:cs="Calibri"/>
          <w:color w:val="000000"/>
          <w:sz w:val="20"/>
          <w:szCs w:val="20"/>
        </w:rPr>
        <w:t>31. 10. 2016</w:t>
      </w:r>
    </w:p>
    <w:p w:rsidR="006F703F" w:rsidRPr="0069726C" w:rsidRDefault="006F703F" w:rsidP="006F703F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6F703F" w:rsidRPr="0069726C" w:rsidRDefault="006F703F" w:rsidP="006F703F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0"/>
          <w:szCs w:val="20"/>
        </w:rPr>
      </w:pPr>
      <w:r w:rsidRPr="0069726C">
        <w:rPr>
          <w:rFonts w:ascii="Calibri" w:hAnsi="Calibri" w:cs="Calibri"/>
          <w:bCs/>
          <w:sz w:val="20"/>
          <w:szCs w:val="20"/>
        </w:rPr>
        <w:t xml:space="preserve">Město se zavazuje dotaci v plné výši poskytnout příjemci na jeho účet uvedený v záhlaví smlouvy, a to </w:t>
      </w:r>
      <w:r>
        <w:rPr>
          <w:rFonts w:ascii="Calibri" w:hAnsi="Calibri" w:cs="Calibri"/>
          <w:bCs/>
          <w:sz w:val="20"/>
          <w:szCs w:val="20"/>
        </w:rPr>
        <w:br/>
      </w:r>
      <w:r w:rsidRPr="0069726C">
        <w:rPr>
          <w:rFonts w:ascii="Calibri" w:hAnsi="Calibri" w:cs="Calibri"/>
          <w:bCs/>
          <w:sz w:val="20"/>
          <w:szCs w:val="20"/>
        </w:rPr>
        <w:t>do </w:t>
      </w:r>
      <w:r>
        <w:rPr>
          <w:rFonts w:ascii="Calibri" w:hAnsi="Calibri" w:cs="Calibri"/>
          <w:bCs/>
          <w:sz w:val="20"/>
          <w:szCs w:val="20"/>
        </w:rPr>
        <w:t>28</w:t>
      </w:r>
      <w:r>
        <w:rPr>
          <w:rFonts w:ascii="Calibri" w:hAnsi="Calibri" w:cs="Calibri"/>
          <w:bCs/>
          <w:color w:val="000000"/>
          <w:sz w:val="20"/>
          <w:szCs w:val="20"/>
        </w:rPr>
        <w:t>. 2. 2017</w:t>
      </w:r>
      <w:r w:rsidRPr="0069726C">
        <w:rPr>
          <w:rFonts w:ascii="Calibri" w:hAnsi="Calibri" w:cs="Calibri"/>
          <w:bCs/>
          <w:color w:val="000000"/>
          <w:sz w:val="20"/>
          <w:szCs w:val="20"/>
        </w:rPr>
        <w:t>.</w:t>
      </w:r>
    </w:p>
    <w:p w:rsidR="006F703F" w:rsidRPr="0069726C" w:rsidRDefault="006F703F" w:rsidP="006F703F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6F703F" w:rsidRPr="0069726C" w:rsidRDefault="006F703F" w:rsidP="006F703F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 xml:space="preserve">Dotace může sloužit k úhradě max. 80% nákladů projektu (na které lze poskytnout příspěvek v souladu s čl. III </w:t>
      </w:r>
      <w:proofErr w:type="gramStart"/>
      <w:r w:rsidRPr="0069726C">
        <w:rPr>
          <w:rFonts w:ascii="Calibri" w:hAnsi="Calibri" w:cs="Calibri"/>
          <w:sz w:val="20"/>
          <w:szCs w:val="20"/>
        </w:rPr>
        <w:t>této</w:t>
      </w:r>
      <w:proofErr w:type="gramEnd"/>
      <w:r w:rsidRPr="0069726C">
        <w:rPr>
          <w:rFonts w:ascii="Calibri" w:hAnsi="Calibri" w:cs="Calibri"/>
          <w:sz w:val="20"/>
          <w:szCs w:val="20"/>
        </w:rPr>
        <w:t xml:space="preserve"> smlouvy). Minimální výše spoluúčasti příjemce na financování akce je 20%. Příjemce musí vždy doložit splnění této podmínky (viz čl. II odst. 5)</w:t>
      </w:r>
    </w:p>
    <w:p w:rsidR="006F703F" w:rsidRPr="0069726C" w:rsidRDefault="006F703F" w:rsidP="006F703F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</w:p>
    <w:p w:rsidR="006F703F" w:rsidRPr="0069726C" w:rsidRDefault="006F703F" w:rsidP="006F703F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69726C">
        <w:rPr>
          <w:rFonts w:ascii="Calibri" w:hAnsi="Calibri" w:cs="Calibri"/>
          <w:b/>
          <w:bCs/>
          <w:sz w:val="20"/>
          <w:szCs w:val="20"/>
        </w:rPr>
        <w:t>Čl. II</w:t>
      </w:r>
    </w:p>
    <w:p w:rsidR="006F703F" w:rsidRPr="0069726C" w:rsidRDefault="006F703F" w:rsidP="006F703F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69726C">
        <w:rPr>
          <w:rFonts w:ascii="Calibri" w:hAnsi="Calibri" w:cs="Calibri"/>
          <w:b/>
          <w:bCs/>
          <w:sz w:val="20"/>
          <w:szCs w:val="20"/>
        </w:rPr>
        <w:t>Podmínky čerpání dotace</w:t>
      </w:r>
    </w:p>
    <w:p w:rsidR="006F703F" w:rsidRPr="0069726C" w:rsidRDefault="006F703F" w:rsidP="006F703F">
      <w:pPr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</w:rPr>
      </w:pPr>
    </w:p>
    <w:p w:rsidR="006F703F" w:rsidRPr="0069726C" w:rsidRDefault="006F703F" w:rsidP="006F703F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>Při čerpání této dotace se příjemce zavazuje dodržet tyto podmínky:</w:t>
      </w:r>
    </w:p>
    <w:p w:rsidR="006F703F" w:rsidRPr="0069726C" w:rsidRDefault="006F703F" w:rsidP="006F703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>Poskytnutou dotaci čerpat pouze v souvislosti s realizací projektu/akce dle čl. I této smlouvy.</w:t>
      </w:r>
    </w:p>
    <w:p w:rsidR="006F703F" w:rsidRPr="0069726C" w:rsidRDefault="006F703F" w:rsidP="006F703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>Nepřevádět dotaci na jiné fyzické a právnické osoby. Toto se netýká případů, kdy pořizuje příjemce od třetích osob dodávky či služby v souladu s projektem/akcí dle č. 1 této smlouvy.</w:t>
      </w:r>
    </w:p>
    <w:p w:rsidR="006F703F" w:rsidRPr="0069726C" w:rsidRDefault="006F703F" w:rsidP="006F703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 xml:space="preserve">Dosáhnout měřitelných hodnot indikátorů stanovených pro tento projekt, které jsou specifikovány </w:t>
      </w:r>
      <w:r>
        <w:rPr>
          <w:rFonts w:ascii="Calibri" w:hAnsi="Calibri" w:cs="Calibri"/>
          <w:sz w:val="20"/>
          <w:szCs w:val="20"/>
        </w:rPr>
        <w:br/>
      </w:r>
      <w:r w:rsidRPr="0069726C">
        <w:rPr>
          <w:rFonts w:ascii="Calibri" w:hAnsi="Calibri" w:cs="Calibri"/>
          <w:sz w:val="20"/>
          <w:szCs w:val="20"/>
        </w:rPr>
        <w:t xml:space="preserve">v příloze č. 1 této smlouvy. Pokud dojde k nedodržení měřitelných hodnot těchto indikátorů o 20% </w:t>
      </w:r>
      <w:r>
        <w:rPr>
          <w:rFonts w:ascii="Calibri" w:hAnsi="Calibri" w:cs="Calibri"/>
          <w:sz w:val="20"/>
          <w:szCs w:val="20"/>
        </w:rPr>
        <w:br/>
      </w:r>
      <w:r w:rsidRPr="0069726C">
        <w:rPr>
          <w:rFonts w:ascii="Calibri" w:hAnsi="Calibri" w:cs="Calibri"/>
          <w:sz w:val="20"/>
          <w:szCs w:val="20"/>
        </w:rPr>
        <w:t xml:space="preserve">a více, příjemce bude v následujícím roce vyloučen z možnosti žádat o příspěvek/grant v příspěvkovém programu Města Kutná Hora. </w:t>
      </w:r>
    </w:p>
    <w:p w:rsidR="006F703F" w:rsidRPr="0069726C" w:rsidRDefault="006F703F" w:rsidP="006F703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>Úhrady provádět pouze na základě objednávek, smluv a k nim náležejících faktur, pokladních dokladů.</w:t>
      </w:r>
    </w:p>
    <w:p w:rsidR="006F703F" w:rsidRDefault="006F703F" w:rsidP="006F703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 xml:space="preserve">Předložit závěrečnou zprávu poskytovateli včetně vyúčtování na předepsaném formuláři Závěrečná zpráva a vyúčtování poskytnuté dotace v rámci příspěvkového programu Města Kutná Hora (viz </w:t>
      </w:r>
      <w:proofErr w:type="gramStart"/>
      <w:r w:rsidRPr="0069726C">
        <w:rPr>
          <w:rFonts w:ascii="Calibri" w:hAnsi="Calibri" w:cs="Calibri"/>
          <w:sz w:val="20"/>
          <w:szCs w:val="20"/>
        </w:rPr>
        <w:t>www</w:t>
      </w:r>
      <w:proofErr w:type="gramEnd"/>
      <w:r w:rsidRPr="0069726C">
        <w:rPr>
          <w:rFonts w:ascii="Calibri" w:hAnsi="Calibri" w:cs="Calibri"/>
          <w:sz w:val="20"/>
          <w:szCs w:val="20"/>
        </w:rPr>
        <w:t>.</w:t>
      </w:r>
      <w:proofErr w:type="gramStart"/>
      <w:r w:rsidRPr="0069726C">
        <w:rPr>
          <w:rFonts w:ascii="Calibri" w:hAnsi="Calibri" w:cs="Calibri"/>
          <w:sz w:val="20"/>
          <w:szCs w:val="20"/>
        </w:rPr>
        <w:t>mu</w:t>
      </w:r>
      <w:proofErr w:type="gramEnd"/>
      <w:r w:rsidRPr="0069726C">
        <w:rPr>
          <w:rFonts w:ascii="Calibri" w:hAnsi="Calibri" w:cs="Calibri"/>
          <w:sz w:val="20"/>
          <w:szCs w:val="20"/>
        </w:rPr>
        <w:t xml:space="preserve">.kutnahora.cz). </w:t>
      </w:r>
      <w:r w:rsidRPr="0069726C">
        <w:rPr>
          <w:rFonts w:ascii="Calibri" w:hAnsi="Calibri" w:cs="Calibri"/>
          <w:bCs/>
          <w:color w:val="000000"/>
          <w:sz w:val="20"/>
          <w:szCs w:val="20"/>
        </w:rPr>
        <w:t>Projekt realizovat</w:t>
      </w:r>
      <w:r>
        <w:rPr>
          <w:rFonts w:ascii="Calibri" w:hAnsi="Calibri" w:cs="Calibri"/>
          <w:color w:val="000000"/>
          <w:sz w:val="20"/>
          <w:szCs w:val="20"/>
        </w:rPr>
        <w:t xml:space="preserve"> a dotaci vyčerpat nejdéle </w:t>
      </w:r>
      <w:r w:rsidRPr="0069726C">
        <w:rPr>
          <w:rFonts w:ascii="Calibri" w:hAnsi="Calibri" w:cs="Calibri"/>
          <w:color w:val="000000"/>
          <w:sz w:val="20"/>
          <w:szCs w:val="20"/>
        </w:rPr>
        <w:t>do 31. 12. 201</w:t>
      </w:r>
      <w:r>
        <w:rPr>
          <w:rFonts w:ascii="Calibri" w:hAnsi="Calibri" w:cs="Calibri"/>
          <w:color w:val="000000"/>
          <w:sz w:val="20"/>
          <w:szCs w:val="20"/>
        </w:rPr>
        <w:t>7</w:t>
      </w:r>
      <w:r w:rsidRPr="0069726C">
        <w:rPr>
          <w:rFonts w:ascii="Calibri" w:hAnsi="Calibri" w:cs="Calibri"/>
          <w:color w:val="000000"/>
          <w:sz w:val="20"/>
          <w:szCs w:val="20"/>
        </w:rPr>
        <w:t>. Termín</w:t>
      </w:r>
      <w:r w:rsidRPr="0069726C">
        <w:rPr>
          <w:rFonts w:ascii="Calibri" w:hAnsi="Calibri" w:cs="Calibri"/>
          <w:sz w:val="20"/>
          <w:szCs w:val="20"/>
        </w:rPr>
        <w:t xml:space="preserve"> pro předložení závěrečné zprávy o realizaci projektu včetně vyúčtování je do 3 měsíců od konání akce, nejpozději však </w:t>
      </w:r>
      <w:r w:rsidRPr="0069726C">
        <w:rPr>
          <w:rFonts w:ascii="Calibri" w:hAnsi="Calibri" w:cs="Calibri"/>
          <w:color w:val="000000"/>
          <w:sz w:val="20"/>
          <w:szCs w:val="20"/>
        </w:rPr>
        <w:t>do 15. 1. 201</w:t>
      </w:r>
      <w:r>
        <w:rPr>
          <w:rFonts w:ascii="Calibri" w:hAnsi="Calibri" w:cs="Calibri"/>
          <w:color w:val="000000"/>
          <w:sz w:val="20"/>
          <w:szCs w:val="20"/>
        </w:rPr>
        <w:t>8</w:t>
      </w:r>
      <w:r w:rsidRPr="0069726C">
        <w:rPr>
          <w:rFonts w:ascii="Calibri" w:hAnsi="Calibri" w:cs="Calibri"/>
          <w:color w:val="000000"/>
          <w:sz w:val="20"/>
          <w:szCs w:val="20"/>
        </w:rPr>
        <w:t xml:space="preserve">. </w:t>
      </w:r>
    </w:p>
    <w:p w:rsidR="006F703F" w:rsidRDefault="006F703F" w:rsidP="006F703F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6F703F" w:rsidRPr="00EC53DF" w:rsidRDefault="006F703F" w:rsidP="006F703F">
      <w:pPr>
        <w:pStyle w:val="Odstavecseseznamem"/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EC53DF">
        <w:rPr>
          <w:rFonts w:ascii="Calibri" w:hAnsi="Calibri" w:cs="Tahoma"/>
        </w:rPr>
        <w:t xml:space="preserve">Vyúčtování musí obsahovat: </w:t>
      </w:r>
    </w:p>
    <w:p w:rsidR="006F703F" w:rsidRPr="00EC53DF" w:rsidRDefault="006F703F" w:rsidP="006F703F">
      <w:pPr>
        <w:pStyle w:val="Odstavecseseznamem"/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EC53DF">
        <w:rPr>
          <w:rFonts w:ascii="Calibri" w:hAnsi="Calibri" w:cs="Tahoma"/>
        </w:rPr>
        <w:t xml:space="preserve">a) rozpis skutečných nákladů na jednotlivé položky - fotokopie účetních dokladů (faktury, nebo doklad zaplacení v hotovosti), seznam předložených účetních dokladů. Dále fotokopie dokladů o uskutečnění úhrad faktur – tj. kopie výpisů z účtu, v případě plateb v hotovosti kopie výdajových pokladních dokladů.  Příjemce se zavazuje doložit i minimální spoluúčast na projektu/akci ve výši 20%. </w:t>
      </w:r>
    </w:p>
    <w:p w:rsidR="006F703F" w:rsidRPr="00EC53DF" w:rsidRDefault="006F703F" w:rsidP="006F703F">
      <w:pPr>
        <w:pStyle w:val="Odstavecseseznamem"/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EC53DF">
        <w:rPr>
          <w:rFonts w:ascii="Calibri" w:hAnsi="Calibri" w:cs="Tahoma"/>
        </w:rPr>
        <w:t xml:space="preserve">b) fotodokumentaci nebo </w:t>
      </w:r>
      <w:proofErr w:type="spellStart"/>
      <w:r w:rsidRPr="00EC53DF">
        <w:rPr>
          <w:rFonts w:ascii="Calibri" w:hAnsi="Calibri" w:cs="Tahoma"/>
        </w:rPr>
        <w:t>videodokumentaci</w:t>
      </w:r>
      <w:proofErr w:type="spellEnd"/>
      <w:r w:rsidRPr="00EC53DF">
        <w:rPr>
          <w:rFonts w:ascii="Calibri" w:hAnsi="Calibri" w:cs="Tahoma"/>
        </w:rPr>
        <w:t xml:space="preserve"> o konání akce, to vše v souladu se závaznými pokyny – viz formulář Závěrečná zpráva a vyúčtování poskytnuté dotace v rámci příspěvkového programu Města Kutná Hora</w:t>
      </w:r>
    </w:p>
    <w:p w:rsidR="006F703F" w:rsidRDefault="006F703F" w:rsidP="006F703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69726C">
        <w:rPr>
          <w:rFonts w:ascii="Calibri" w:hAnsi="Calibri" w:cs="Calibri"/>
          <w:color w:val="000000"/>
          <w:sz w:val="20"/>
          <w:szCs w:val="20"/>
        </w:rPr>
        <w:t>V případě, že příjemce nevyčerpá celou dotaci ve stanoveném termínu, je povinen tyto nevyčerpané prostředky vrátit městu na výše uvedený účet nejpozději do 31. 1. 201</w:t>
      </w:r>
      <w:r>
        <w:rPr>
          <w:rFonts w:ascii="Calibri" w:hAnsi="Calibri" w:cs="Calibri"/>
          <w:color w:val="000000"/>
          <w:sz w:val="20"/>
          <w:szCs w:val="20"/>
        </w:rPr>
        <w:t>8</w:t>
      </w:r>
      <w:r w:rsidRPr="0069726C">
        <w:rPr>
          <w:rFonts w:ascii="Calibri" w:hAnsi="Calibri" w:cs="Calibri"/>
          <w:color w:val="000000"/>
          <w:sz w:val="20"/>
          <w:szCs w:val="20"/>
        </w:rPr>
        <w:t xml:space="preserve">. </w:t>
      </w:r>
    </w:p>
    <w:p w:rsidR="006F703F" w:rsidRPr="007452F6" w:rsidRDefault="006F703F" w:rsidP="006F703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7452F6">
        <w:rPr>
          <w:rFonts w:ascii="Calibri" w:hAnsi="Calibri" w:cs="Calibri"/>
          <w:sz w:val="20"/>
          <w:szCs w:val="20"/>
        </w:rPr>
        <w:t xml:space="preserve">Příjemce se zavazuje seznámit poskytovatele, a to do 15 dnů od jejich vzniku, s těmito skutečnostmi: se změnami zakladatelské listiny, adresy sídla, bankovního spojení, statutárního zástupce, jakož </w:t>
      </w:r>
      <w:r>
        <w:rPr>
          <w:rFonts w:ascii="Calibri" w:hAnsi="Calibri" w:cs="Calibri"/>
          <w:sz w:val="20"/>
          <w:szCs w:val="20"/>
        </w:rPr>
        <w:br/>
      </w:r>
      <w:r w:rsidRPr="007452F6">
        <w:rPr>
          <w:rFonts w:ascii="Calibri" w:hAnsi="Calibri" w:cs="Calibri"/>
          <w:sz w:val="20"/>
          <w:szCs w:val="20"/>
        </w:rPr>
        <w:t xml:space="preserve">i jinými změnami, které mohou podstatně ovlivnit způsob jeho finančního hospodaření a náplň jeho aktivit ve vztahu k poskytnuté dotaci. Příjemce je dále povinen poskytovatele předem informovat </w:t>
      </w:r>
      <w:r>
        <w:rPr>
          <w:rFonts w:ascii="Calibri" w:hAnsi="Calibri" w:cs="Calibri"/>
          <w:sz w:val="20"/>
          <w:szCs w:val="20"/>
        </w:rPr>
        <w:br/>
      </w:r>
      <w:r w:rsidRPr="007452F6">
        <w:rPr>
          <w:rFonts w:ascii="Calibri" w:hAnsi="Calibri" w:cs="Calibri"/>
          <w:sz w:val="20"/>
          <w:szCs w:val="20"/>
        </w:rPr>
        <w:t xml:space="preserve">o chystané přeměně nebo zrušení s likvidací.  </w:t>
      </w:r>
    </w:p>
    <w:p w:rsidR="006F703F" w:rsidRPr="0069726C" w:rsidRDefault="006F703F" w:rsidP="006F703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69726C">
        <w:rPr>
          <w:rFonts w:ascii="Calibri" w:hAnsi="Calibri" w:cs="Calibri"/>
          <w:color w:val="000000"/>
          <w:sz w:val="20"/>
          <w:szCs w:val="20"/>
        </w:rPr>
        <w:t>Pokud město zjistí kdykoliv v průběhu čerpání a užívání dotace jakékoliv porušení rozpočtové kázně ve smyslu § 22 zákona č.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69726C">
        <w:rPr>
          <w:rFonts w:ascii="Calibri" w:hAnsi="Calibri" w:cs="Calibri"/>
          <w:color w:val="000000"/>
          <w:sz w:val="20"/>
          <w:szCs w:val="20"/>
        </w:rPr>
        <w:t xml:space="preserve">250/2000 Sb., (např. použití dotace k jinému, než sjednanému účelu, nepředložení vyúčtování dotace ve sjednaném termínu, porušení jiných podmínek, za kterých byla dotace poskytnuta, nevrácení nevyčerpaných prostředků v termínu stanoveném v bodě 5), je příjemce povinen celou dotaci vrátit na účet města, a to do 10 dnů po té, co bude městem k vrácení dotace vyzván. </w:t>
      </w:r>
    </w:p>
    <w:p w:rsidR="006F703F" w:rsidRPr="0069726C" w:rsidRDefault="006F703F" w:rsidP="006F703F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color w:val="000000"/>
          <w:sz w:val="20"/>
          <w:szCs w:val="20"/>
        </w:rPr>
      </w:pPr>
      <w:r w:rsidRPr="0069726C">
        <w:rPr>
          <w:rFonts w:ascii="Calibri" w:hAnsi="Calibri" w:cs="Calibri"/>
          <w:color w:val="000000"/>
          <w:sz w:val="20"/>
          <w:szCs w:val="20"/>
        </w:rPr>
        <w:t xml:space="preserve">Příjemce je povinen umožnit oprávněným zaměstnancům města provádět kontrolu dodržování podmínek čerpání a užití dotace. </w:t>
      </w:r>
    </w:p>
    <w:p w:rsidR="006F703F" w:rsidRPr="0069726C" w:rsidRDefault="006F703F" w:rsidP="006F703F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color w:val="000000"/>
          <w:sz w:val="20"/>
          <w:szCs w:val="20"/>
        </w:rPr>
      </w:pPr>
      <w:r w:rsidRPr="0069726C">
        <w:rPr>
          <w:rFonts w:ascii="Calibri" w:hAnsi="Calibri" w:cs="Calibri"/>
          <w:color w:val="000000"/>
          <w:sz w:val="20"/>
          <w:szCs w:val="20"/>
        </w:rPr>
        <w:t>V případě, že nedodrží minimální spoluúčasti, bude příspěvek snížen poměrně tak, aby byla min. spoluúčast dodržena.</w:t>
      </w:r>
    </w:p>
    <w:p w:rsidR="006F703F" w:rsidRPr="0069726C" w:rsidRDefault="006F703F" w:rsidP="006F703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69726C">
        <w:rPr>
          <w:rFonts w:ascii="Calibri" w:hAnsi="Calibri" w:cs="Calibri"/>
          <w:color w:val="000000"/>
          <w:sz w:val="20"/>
          <w:szCs w:val="20"/>
        </w:rPr>
        <w:t>V případě porušení rozpočtové kázně je příjemce povinen zaplatit penále ve výši 1 promile z částky odvodu (neoprávněně použitých, nebo zadržených prostředků) za každý den prodlení, nejvýše však do výše odvodu ve smyslu § 22 o</w:t>
      </w:r>
      <w:r>
        <w:rPr>
          <w:rFonts w:ascii="Calibri" w:hAnsi="Calibri" w:cs="Calibri"/>
          <w:color w:val="000000"/>
          <w:sz w:val="20"/>
          <w:szCs w:val="20"/>
        </w:rPr>
        <w:t xml:space="preserve">dst. 8 zákona č. 250/2000 Sb., </w:t>
      </w:r>
      <w:r w:rsidRPr="0069726C">
        <w:rPr>
          <w:rFonts w:ascii="Calibri" w:hAnsi="Calibri" w:cs="Calibri"/>
          <w:color w:val="000000"/>
          <w:sz w:val="20"/>
          <w:szCs w:val="20"/>
        </w:rPr>
        <w:t>o rozpočtových pravidlech územních rozpočtů.</w:t>
      </w:r>
    </w:p>
    <w:p w:rsidR="006F703F" w:rsidRPr="0069726C" w:rsidRDefault="006F703F" w:rsidP="006F703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color w:val="000000"/>
          <w:sz w:val="20"/>
          <w:szCs w:val="20"/>
        </w:rPr>
        <w:t xml:space="preserve">Dokud nebudou splněna všechna ustanovení této smlouvy (zejména předložena závěrečná zpráva </w:t>
      </w:r>
      <w:r>
        <w:rPr>
          <w:rFonts w:ascii="Calibri" w:hAnsi="Calibri" w:cs="Calibri"/>
          <w:color w:val="000000"/>
          <w:sz w:val="20"/>
          <w:szCs w:val="20"/>
        </w:rPr>
        <w:br/>
      </w:r>
      <w:r w:rsidRPr="0069726C">
        <w:rPr>
          <w:rFonts w:ascii="Calibri" w:hAnsi="Calibri" w:cs="Calibri"/>
          <w:color w:val="000000"/>
          <w:sz w:val="20"/>
          <w:szCs w:val="20"/>
        </w:rPr>
        <w:t>a vyúčtování na předepsaném formuláři), nebude na následné grantové</w:t>
      </w:r>
      <w:r w:rsidRPr="0069726C">
        <w:rPr>
          <w:rFonts w:ascii="Calibri" w:hAnsi="Calibri" w:cs="Calibri"/>
          <w:sz w:val="20"/>
          <w:szCs w:val="20"/>
        </w:rPr>
        <w:t xml:space="preserve"> žádosti brán zřetel.</w:t>
      </w:r>
    </w:p>
    <w:p w:rsidR="006F703F" w:rsidRPr="0069726C" w:rsidRDefault="006F703F" w:rsidP="006F703F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6F703F" w:rsidRPr="0069726C" w:rsidRDefault="006F703F" w:rsidP="006F703F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6F703F" w:rsidRPr="0069726C" w:rsidRDefault="006F703F" w:rsidP="006F703F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6F703F" w:rsidRPr="0069726C" w:rsidRDefault="006F703F" w:rsidP="006F703F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69726C">
        <w:rPr>
          <w:rFonts w:ascii="Calibri" w:hAnsi="Calibri" w:cs="Calibri"/>
          <w:b/>
          <w:bCs/>
          <w:sz w:val="20"/>
          <w:szCs w:val="20"/>
        </w:rPr>
        <w:t>Čl. III</w:t>
      </w:r>
    </w:p>
    <w:p w:rsidR="006F703F" w:rsidRPr="0069726C" w:rsidRDefault="006F703F" w:rsidP="006F703F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  <w:r w:rsidRPr="0069726C">
        <w:rPr>
          <w:rFonts w:ascii="Calibri" w:hAnsi="Calibri" w:cs="Calibri"/>
          <w:b/>
          <w:sz w:val="20"/>
          <w:szCs w:val="20"/>
        </w:rPr>
        <w:t>Účelovost dotace</w:t>
      </w:r>
    </w:p>
    <w:p w:rsidR="006F703F" w:rsidRPr="0069726C" w:rsidRDefault="006F703F" w:rsidP="006F703F">
      <w:pPr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</w:rPr>
      </w:pPr>
    </w:p>
    <w:p w:rsidR="006F703F" w:rsidRPr="0069726C" w:rsidRDefault="006F703F" w:rsidP="006F703F">
      <w:pPr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 xml:space="preserve">Příspěvek nelze poskytnout též </w:t>
      </w:r>
      <w:proofErr w:type="gramStart"/>
      <w:r w:rsidRPr="0069726C">
        <w:rPr>
          <w:rFonts w:ascii="Calibri" w:hAnsi="Calibri" w:cs="Calibri"/>
          <w:sz w:val="20"/>
          <w:szCs w:val="20"/>
        </w:rPr>
        <w:t>na</w:t>
      </w:r>
      <w:proofErr w:type="gramEnd"/>
      <w:r w:rsidRPr="0069726C">
        <w:rPr>
          <w:rFonts w:ascii="Calibri" w:hAnsi="Calibri" w:cs="Calibri"/>
          <w:sz w:val="20"/>
          <w:szCs w:val="20"/>
        </w:rPr>
        <w:t>:</w:t>
      </w:r>
    </w:p>
    <w:p w:rsidR="006F703F" w:rsidRPr="0069726C" w:rsidRDefault="006F703F" w:rsidP="006F703F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>na projekty ukončené před 1. 1. 201</w:t>
      </w:r>
      <w:r>
        <w:rPr>
          <w:rFonts w:ascii="Calibri" w:hAnsi="Calibri" w:cs="Calibri"/>
          <w:sz w:val="20"/>
          <w:szCs w:val="20"/>
        </w:rPr>
        <w:t>7</w:t>
      </w:r>
    </w:p>
    <w:p w:rsidR="006F703F" w:rsidRPr="0069726C" w:rsidRDefault="006F703F" w:rsidP="006F703F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 xml:space="preserve">na projekty realizované mimo území Kutné Hory, které nemají přímý a doložený dopad na toto území </w:t>
      </w:r>
      <w:r>
        <w:rPr>
          <w:rFonts w:ascii="Calibri" w:hAnsi="Calibri" w:cs="Calibri"/>
          <w:sz w:val="20"/>
          <w:szCs w:val="20"/>
        </w:rPr>
        <w:br/>
      </w:r>
      <w:r w:rsidRPr="0069726C">
        <w:rPr>
          <w:rFonts w:ascii="Calibri" w:hAnsi="Calibri" w:cs="Calibri"/>
          <w:sz w:val="20"/>
          <w:szCs w:val="20"/>
        </w:rPr>
        <w:t>a jeho obyvatele</w:t>
      </w:r>
    </w:p>
    <w:p w:rsidR="006F703F" w:rsidRPr="0069726C" w:rsidRDefault="006F703F" w:rsidP="006F703F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 xml:space="preserve">na deficitní financování projektů nebo na úhradu půjček </w:t>
      </w:r>
    </w:p>
    <w:p w:rsidR="006F703F" w:rsidRPr="0069726C" w:rsidRDefault="006F703F" w:rsidP="006F703F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>na projekty, které není možno zahájit během roku 201</w:t>
      </w:r>
      <w:r>
        <w:rPr>
          <w:rFonts w:ascii="Calibri" w:hAnsi="Calibri" w:cs="Calibri"/>
          <w:sz w:val="20"/>
          <w:szCs w:val="20"/>
        </w:rPr>
        <w:t>7</w:t>
      </w:r>
    </w:p>
    <w:p w:rsidR="006F703F" w:rsidRPr="0069726C" w:rsidRDefault="006F703F" w:rsidP="006F703F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 xml:space="preserve">na přerozdělování finančních prostředků další organizaci, popřípadě v rámci příjemce </w:t>
      </w:r>
    </w:p>
    <w:p w:rsidR="006F703F" w:rsidRPr="0069726C" w:rsidRDefault="006F703F" w:rsidP="006F703F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>nespecifikované výdaje</w:t>
      </w:r>
    </w:p>
    <w:p w:rsidR="006F703F" w:rsidRPr="0069726C" w:rsidRDefault="006F703F" w:rsidP="006F703F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 xml:space="preserve">na platy (lze však hradit náklady na odměny z dohod konaných mimo pracovní poměr, a to po dobu trvání projektu) </w:t>
      </w:r>
    </w:p>
    <w:p w:rsidR="006F703F" w:rsidRPr="0069726C" w:rsidRDefault="006F703F" w:rsidP="006F703F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>projekty realizované za účelem zisku. V případě, že projekt bude ziskový, je povinen žadatel tento zisk použít nejpozději do konce následujícího roku na realizaci dalších neziskových aktivit. Toto je žadatel v budoucnu povinen na výzvu Města Kutná Hora doložit.</w:t>
      </w:r>
    </w:p>
    <w:p w:rsidR="006F703F" w:rsidRPr="0069726C" w:rsidRDefault="006F703F" w:rsidP="006F703F">
      <w:pPr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>Za uznatelné lze považovat náklady:</w:t>
      </w:r>
    </w:p>
    <w:p w:rsidR="006F703F" w:rsidRPr="0069726C" w:rsidRDefault="006F703F" w:rsidP="006F703F">
      <w:pPr>
        <w:pStyle w:val="Odstavecseseznamem"/>
        <w:numPr>
          <w:ilvl w:val="0"/>
          <w:numId w:val="3"/>
        </w:numPr>
        <w:jc w:val="both"/>
        <w:rPr>
          <w:rFonts w:ascii="Calibri" w:hAnsi="Calibri" w:cs="Calibri"/>
        </w:rPr>
      </w:pPr>
      <w:r w:rsidRPr="0069726C">
        <w:rPr>
          <w:rFonts w:ascii="Calibri" w:hAnsi="Calibri" w:cs="Calibri"/>
        </w:rPr>
        <w:t>nákup služeb</w:t>
      </w:r>
    </w:p>
    <w:p w:rsidR="006F703F" w:rsidRPr="0069726C" w:rsidRDefault="006F703F" w:rsidP="006F703F">
      <w:pPr>
        <w:pStyle w:val="Odstavecseseznamem"/>
        <w:numPr>
          <w:ilvl w:val="0"/>
          <w:numId w:val="3"/>
        </w:numPr>
        <w:jc w:val="both"/>
        <w:rPr>
          <w:rFonts w:ascii="Calibri" w:hAnsi="Calibri" w:cs="Calibri"/>
        </w:rPr>
      </w:pPr>
      <w:r w:rsidRPr="0069726C">
        <w:rPr>
          <w:rFonts w:ascii="Calibri" w:hAnsi="Calibri" w:cs="Calibri"/>
        </w:rPr>
        <w:t>nákup spotřebního materiálu</w:t>
      </w:r>
    </w:p>
    <w:p w:rsidR="006F703F" w:rsidRPr="0069726C" w:rsidRDefault="006F703F" w:rsidP="006F703F">
      <w:pPr>
        <w:pStyle w:val="Odstavecseseznamem"/>
        <w:numPr>
          <w:ilvl w:val="0"/>
          <w:numId w:val="3"/>
        </w:numPr>
        <w:jc w:val="both"/>
        <w:rPr>
          <w:rFonts w:ascii="Calibri" w:hAnsi="Calibri" w:cs="Calibri"/>
        </w:rPr>
      </w:pPr>
      <w:r w:rsidRPr="0069726C">
        <w:rPr>
          <w:rFonts w:ascii="Calibri" w:hAnsi="Calibri" w:cs="Calibri"/>
        </w:rPr>
        <w:t>nákup hmotného majetku</w:t>
      </w:r>
    </w:p>
    <w:p w:rsidR="006F703F" w:rsidRPr="0069726C" w:rsidRDefault="006F703F" w:rsidP="006F703F">
      <w:pPr>
        <w:pStyle w:val="Odstavecseseznamem"/>
        <w:numPr>
          <w:ilvl w:val="0"/>
          <w:numId w:val="3"/>
        </w:numPr>
        <w:jc w:val="both"/>
        <w:rPr>
          <w:rFonts w:ascii="Calibri" w:hAnsi="Calibri" w:cs="Calibri"/>
        </w:rPr>
      </w:pPr>
      <w:r w:rsidRPr="0069726C">
        <w:rPr>
          <w:rFonts w:ascii="Calibri" w:hAnsi="Calibri" w:cs="Calibri"/>
        </w:rPr>
        <w:t>osobní náklady</w:t>
      </w:r>
    </w:p>
    <w:p w:rsidR="006F703F" w:rsidRPr="0069726C" w:rsidRDefault="006F703F" w:rsidP="006F703F">
      <w:pPr>
        <w:pStyle w:val="Odstavecseseznamem"/>
        <w:numPr>
          <w:ilvl w:val="0"/>
          <w:numId w:val="3"/>
        </w:numPr>
        <w:jc w:val="both"/>
        <w:rPr>
          <w:rFonts w:ascii="Calibri" w:hAnsi="Calibri" w:cs="Calibri"/>
        </w:rPr>
      </w:pPr>
      <w:r w:rsidRPr="0069726C">
        <w:rPr>
          <w:rFonts w:ascii="Calibri" w:hAnsi="Calibri" w:cs="Calibri"/>
        </w:rPr>
        <w:t>drobné režijní náklady, které nejsou příjemcem dále vykazovány</w:t>
      </w:r>
    </w:p>
    <w:p w:rsidR="006F703F" w:rsidRPr="0069726C" w:rsidRDefault="006F703F" w:rsidP="006F703F">
      <w:pPr>
        <w:pStyle w:val="Odstavecseseznamem"/>
        <w:jc w:val="both"/>
        <w:rPr>
          <w:rFonts w:ascii="Calibri" w:hAnsi="Calibri" w:cs="Calibri"/>
        </w:rPr>
      </w:pPr>
    </w:p>
    <w:p w:rsidR="006F703F" w:rsidRPr="0069726C" w:rsidRDefault="006F703F" w:rsidP="006F703F">
      <w:pPr>
        <w:pStyle w:val="Odstavecseseznamem"/>
        <w:ind w:left="0"/>
        <w:jc w:val="both"/>
        <w:rPr>
          <w:rFonts w:ascii="Calibri" w:hAnsi="Calibri" w:cs="Calibri"/>
        </w:rPr>
      </w:pPr>
      <w:r w:rsidRPr="0069726C">
        <w:rPr>
          <w:rFonts w:ascii="Calibri" w:hAnsi="Calibri" w:cs="Calibri"/>
        </w:rPr>
        <w:t>Náklady uvedené pod písmenem c) nesmí přesáhnout 20 % uznatelných nákladů projektu.</w:t>
      </w:r>
    </w:p>
    <w:p w:rsidR="006F703F" w:rsidRPr="0069726C" w:rsidRDefault="006F703F" w:rsidP="006F703F">
      <w:pPr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>Náklady uvedené pod písmenem e) nesmí přesáhnout 10 % uznatelných nákladů projektu.</w:t>
      </w:r>
    </w:p>
    <w:p w:rsidR="006F703F" w:rsidRPr="0069726C" w:rsidRDefault="006F703F" w:rsidP="006F703F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6F703F" w:rsidRDefault="006F703F" w:rsidP="006F703F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6F703F" w:rsidRPr="0069726C" w:rsidRDefault="006F703F" w:rsidP="006F703F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69726C">
        <w:rPr>
          <w:rFonts w:ascii="Calibri" w:hAnsi="Calibri" w:cs="Calibri"/>
          <w:b/>
          <w:bCs/>
          <w:sz w:val="20"/>
          <w:szCs w:val="20"/>
        </w:rPr>
        <w:t>Čl. IV</w:t>
      </w:r>
    </w:p>
    <w:p w:rsidR="006F703F" w:rsidRDefault="006F703F" w:rsidP="006F703F">
      <w:pPr>
        <w:autoSpaceDE w:val="0"/>
        <w:autoSpaceDN w:val="0"/>
        <w:adjustRightInd w:val="0"/>
        <w:jc w:val="center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b/>
          <w:sz w:val="20"/>
          <w:szCs w:val="20"/>
        </w:rPr>
        <w:t>Zvláštní ujednání</w:t>
      </w:r>
    </w:p>
    <w:p w:rsidR="006F703F" w:rsidRDefault="006F703F" w:rsidP="006F703F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Tahoma"/>
          <w:b/>
          <w:bCs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Na všech propagačních materiálech souvisejících s akcí dle čl. I bude uvedeno logo Města Kutná Hora s dovětkem "tato akce se koná za podpory Města Kutné Hory"</w:t>
      </w:r>
    </w:p>
    <w:p w:rsidR="006F703F" w:rsidRDefault="006F703F" w:rsidP="006F703F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Tahoma"/>
          <w:b/>
          <w:bCs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Příjemce se zavazuje umístit v místě konání projektu/akce, na viditelném místě, banner (</w:t>
      </w:r>
      <w:proofErr w:type="spellStart"/>
      <w:r>
        <w:rPr>
          <w:rFonts w:ascii="Calibri" w:hAnsi="Calibri" w:cs="Tahoma"/>
          <w:sz w:val="20"/>
          <w:szCs w:val="20"/>
        </w:rPr>
        <w:t>roll</w:t>
      </w:r>
      <w:proofErr w:type="spellEnd"/>
      <w:r>
        <w:rPr>
          <w:rFonts w:ascii="Calibri" w:hAnsi="Calibri" w:cs="Tahoma"/>
          <w:sz w:val="20"/>
          <w:szCs w:val="20"/>
        </w:rPr>
        <w:t>-up) s logem Města Kutná Hora a dovětkem „tato akce se koná za podpory Města Kutná Hora“. Banner (</w:t>
      </w:r>
      <w:proofErr w:type="spellStart"/>
      <w:r>
        <w:rPr>
          <w:rFonts w:ascii="Calibri" w:hAnsi="Calibri" w:cs="Tahoma"/>
          <w:sz w:val="20"/>
          <w:szCs w:val="20"/>
        </w:rPr>
        <w:t>roll</w:t>
      </w:r>
      <w:proofErr w:type="spellEnd"/>
      <w:r>
        <w:rPr>
          <w:rFonts w:ascii="Calibri" w:hAnsi="Calibri" w:cs="Tahoma"/>
          <w:sz w:val="20"/>
          <w:szCs w:val="20"/>
        </w:rPr>
        <w:t>-up) si příjemce může zapůjčit na oddělení kultury. Banner/</w:t>
      </w:r>
      <w:proofErr w:type="spellStart"/>
      <w:r>
        <w:rPr>
          <w:rFonts w:ascii="Calibri" w:hAnsi="Calibri" w:cs="Tahoma"/>
          <w:sz w:val="20"/>
          <w:szCs w:val="20"/>
        </w:rPr>
        <w:t>roll</w:t>
      </w:r>
      <w:proofErr w:type="spellEnd"/>
      <w:r>
        <w:rPr>
          <w:rFonts w:ascii="Calibri" w:hAnsi="Calibri" w:cs="Tahoma"/>
          <w:sz w:val="20"/>
          <w:szCs w:val="20"/>
        </w:rPr>
        <w:t xml:space="preserve">-up je příjemce povinen vrátit do </w:t>
      </w:r>
      <w:r>
        <w:rPr>
          <w:rFonts w:ascii="Calibri" w:hAnsi="Calibri" w:cs="Tahoma"/>
          <w:sz w:val="20"/>
          <w:szCs w:val="20"/>
        </w:rPr>
        <w:br/>
        <w:t>3 dnů od ukončení akce. Pokud tak neučiní, je poskytovatel oprávněn účtovat příjemci náklady na výrobu nového banneru/</w:t>
      </w:r>
      <w:proofErr w:type="spellStart"/>
      <w:r>
        <w:rPr>
          <w:rFonts w:ascii="Calibri" w:hAnsi="Calibri" w:cs="Tahoma"/>
          <w:sz w:val="20"/>
          <w:szCs w:val="20"/>
        </w:rPr>
        <w:t>roll-upu</w:t>
      </w:r>
      <w:proofErr w:type="spellEnd"/>
      <w:r>
        <w:rPr>
          <w:rFonts w:ascii="Calibri" w:hAnsi="Calibri" w:cs="Tahoma"/>
          <w:sz w:val="20"/>
          <w:szCs w:val="20"/>
        </w:rPr>
        <w:t xml:space="preserve"> ve výši 1 800,- Kč.</w:t>
      </w:r>
    </w:p>
    <w:p w:rsidR="006F703F" w:rsidRDefault="006F703F" w:rsidP="006F703F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Tahoma"/>
          <w:b/>
          <w:bCs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 xml:space="preserve">Příjemce se zavazuje předat kopii všech propagačních materiálů poskytovateli. </w:t>
      </w:r>
    </w:p>
    <w:p w:rsidR="006F703F" w:rsidRPr="000403DF" w:rsidRDefault="006F703F" w:rsidP="006F703F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Tahoma"/>
          <w:b/>
          <w:bCs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Příjemce se zavazuje umožnit bezplatný vstup pro jednoho zástupce poskytovatele za účelem kontroly průběhu realizace podpořeného projektu/akce</w:t>
      </w:r>
    </w:p>
    <w:p w:rsidR="006F703F" w:rsidRPr="0069726C" w:rsidRDefault="006F703F" w:rsidP="006F703F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</w:p>
    <w:p w:rsidR="006F703F" w:rsidRPr="0069726C" w:rsidRDefault="006F703F" w:rsidP="006F703F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69726C">
        <w:rPr>
          <w:rFonts w:ascii="Calibri" w:hAnsi="Calibri" w:cs="Calibri"/>
          <w:b/>
          <w:bCs/>
          <w:sz w:val="20"/>
          <w:szCs w:val="20"/>
        </w:rPr>
        <w:t>Čl. V</w:t>
      </w:r>
    </w:p>
    <w:p w:rsidR="006F703F" w:rsidRPr="0069726C" w:rsidRDefault="006F703F" w:rsidP="006F703F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69726C">
        <w:rPr>
          <w:rFonts w:ascii="Calibri" w:hAnsi="Calibri" w:cs="Calibri"/>
          <w:b/>
          <w:bCs/>
          <w:sz w:val="20"/>
          <w:szCs w:val="20"/>
        </w:rPr>
        <w:t>Závěrečná ujednání</w:t>
      </w:r>
    </w:p>
    <w:p w:rsidR="006F703F" w:rsidRPr="0069726C" w:rsidRDefault="006F703F" w:rsidP="006F703F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6F703F" w:rsidRPr="0069726C" w:rsidRDefault="006F703F" w:rsidP="006F703F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 xml:space="preserve">Tato smlouva je zpracována ve třech vyhotoveních, z nichž poskytovatel obdrží dvě vyhotovení </w:t>
      </w:r>
      <w:r w:rsidRPr="0069726C">
        <w:rPr>
          <w:rFonts w:ascii="Calibri" w:hAnsi="Calibri" w:cs="Calibri"/>
          <w:sz w:val="20"/>
          <w:szCs w:val="20"/>
        </w:rPr>
        <w:br/>
        <w:t>a jedno vyhotovení obdrží příjemce. Smlouva nabývá účinnosti dnem podpisu oběma stranami.</w:t>
      </w:r>
    </w:p>
    <w:p w:rsidR="006F703F" w:rsidRPr="0069726C" w:rsidRDefault="006F703F" w:rsidP="006F703F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6F703F" w:rsidRPr="0069726C" w:rsidRDefault="006F703F" w:rsidP="006F703F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>D O L O Ž K A</w:t>
      </w:r>
    </w:p>
    <w:p w:rsidR="006F703F" w:rsidRDefault="006F703F" w:rsidP="006F703F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color w:val="000000"/>
          <w:sz w:val="20"/>
          <w:szCs w:val="20"/>
        </w:rPr>
        <w:t xml:space="preserve">Poskytnutí dotace a tato veřejnoprávní smlouva byly schváleny usnesením </w:t>
      </w:r>
      <w:r>
        <w:rPr>
          <w:rFonts w:ascii="Calibri" w:hAnsi="Calibri" w:cs="Calibri"/>
          <w:color w:val="000000"/>
          <w:sz w:val="20"/>
          <w:szCs w:val="20"/>
        </w:rPr>
        <w:t xml:space="preserve">Zastupitelstva </w:t>
      </w:r>
      <w:r w:rsidRPr="0069726C">
        <w:rPr>
          <w:rFonts w:ascii="Calibri" w:hAnsi="Calibri" w:cs="Calibri"/>
          <w:color w:val="000000"/>
          <w:sz w:val="20"/>
          <w:szCs w:val="20"/>
        </w:rPr>
        <w:t>města</w:t>
      </w:r>
      <w:r w:rsidRPr="0069726C">
        <w:rPr>
          <w:rFonts w:ascii="Calibri" w:hAnsi="Calibri" w:cs="Calibri"/>
          <w:color w:val="FF0000"/>
          <w:sz w:val="20"/>
          <w:szCs w:val="20"/>
        </w:rPr>
        <w:t xml:space="preserve"> </w:t>
      </w:r>
      <w:r w:rsidRPr="0069726C">
        <w:rPr>
          <w:rFonts w:ascii="Calibri" w:hAnsi="Calibri" w:cs="Calibri"/>
          <w:color w:val="000000"/>
          <w:sz w:val="20"/>
          <w:szCs w:val="20"/>
        </w:rPr>
        <w:t>č</w:t>
      </w:r>
      <w:r w:rsidRPr="0069726C">
        <w:rPr>
          <w:rFonts w:ascii="Calibri" w:hAnsi="Calibri" w:cs="Calibri"/>
          <w:color w:val="FF0000"/>
          <w:sz w:val="20"/>
          <w:szCs w:val="20"/>
        </w:rPr>
        <w:t xml:space="preserve">. </w:t>
      </w:r>
      <w:r>
        <w:rPr>
          <w:rFonts w:ascii="Calibri" w:hAnsi="Calibri" w:cs="Calibri"/>
          <w:sz w:val="20"/>
          <w:szCs w:val="20"/>
        </w:rPr>
        <w:t>19/17</w:t>
      </w:r>
      <w:r>
        <w:rPr>
          <w:rFonts w:ascii="Calibri" w:hAnsi="Calibri" w:cs="Calibri"/>
          <w:color w:val="FF0000"/>
          <w:sz w:val="20"/>
          <w:szCs w:val="20"/>
        </w:rPr>
        <w:t xml:space="preserve"> </w:t>
      </w:r>
      <w:r w:rsidRPr="0069726C">
        <w:rPr>
          <w:rFonts w:ascii="Calibri" w:hAnsi="Calibri" w:cs="Calibri"/>
          <w:color w:val="000000"/>
          <w:sz w:val="20"/>
          <w:szCs w:val="20"/>
        </w:rPr>
        <w:t xml:space="preserve">ze dne </w:t>
      </w:r>
      <w:r>
        <w:rPr>
          <w:rFonts w:ascii="Calibri" w:hAnsi="Calibri" w:cs="Calibri"/>
          <w:color w:val="000000"/>
          <w:sz w:val="20"/>
          <w:szCs w:val="20"/>
        </w:rPr>
        <w:t>31. 1. 2017</w:t>
      </w:r>
      <w:r w:rsidRPr="0069726C">
        <w:rPr>
          <w:rFonts w:ascii="Calibri" w:hAnsi="Calibri" w:cs="Calibri"/>
          <w:color w:val="FF0000"/>
          <w:sz w:val="20"/>
          <w:szCs w:val="20"/>
        </w:rPr>
        <w:t xml:space="preserve"> </w:t>
      </w:r>
      <w:r w:rsidRPr="0069726C">
        <w:rPr>
          <w:rFonts w:ascii="Calibri" w:hAnsi="Calibri" w:cs="Calibri"/>
          <w:sz w:val="20"/>
          <w:szCs w:val="20"/>
        </w:rPr>
        <w:t>ve smyslu §</w:t>
      </w:r>
      <w:r>
        <w:rPr>
          <w:rFonts w:ascii="Calibri" w:hAnsi="Calibri" w:cs="Calibri"/>
          <w:sz w:val="20"/>
          <w:szCs w:val="20"/>
        </w:rPr>
        <w:t>85</w:t>
      </w:r>
      <w:r w:rsidRPr="0069726C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písm. c</w:t>
      </w:r>
      <w:r w:rsidRPr="0069726C">
        <w:rPr>
          <w:rFonts w:ascii="Calibri" w:hAnsi="Calibri" w:cs="Calibri"/>
          <w:sz w:val="20"/>
          <w:szCs w:val="20"/>
        </w:rPr>
        <w:t xml:space="preserve"> zákona č.</w:t>
      </w:r>
      <w:r>
        <w:rPr>
          <w:rFonts w:ascii="Calibri" w:hAnsi="Calibri" w:cs="Calibri"/>
          <w:sz w:val="20"/>
          <w:szCs w:val="20"/>
        </w:rPr>
        <w:t xml:space="preserve"> 1</w:t>
      </w:r>
      <w:r w:rsidRPr="0069726C">
        <w:rPr>
          <w:rFonts w:ascii="Calibri" w:hAnsi="Calibri" w:cs="Calibri"/>
          <w:sz w:val="20"/>
          <w:szCs w:val="20"/>
        </w:rPr>
        <w:t>28/2000 Sb. o obcích.</w:t>
      </w:r>
    </w:p>
    <w:p w:rsidR="006F703F" w:rsidRDefault="006F703F" w:rsidP="006F703F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6F703F" w:rsidRDefault="006F703F" w:rsidP="006F703F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65C4E">
        <w:rPr>
          <w:rFonts w:ascii="Calibri" w:hAnsi="Calibri"/>
          <w:sz w:val="20"/>
          <w:szCs w:val="20"/>
        </w:rPr>
        <w:t xml:space="preserve">Smluvní strany berou na vědomí, že tato smlouva bude zveřejněna v registru smluv podle zákona č. 340/2015 Sb., o zvláštních podmínkách účinnosti některých smluv, uveřejňování těchto smluv a o registru smluv (zákon </w:t>
      </w:r>
      <w:r w:rsidRPr="00665C4E">
        <w:rPr>
          <w:rFonts w:ascii="Calibri" w:hAnsi="Calibri"/>
          <w:sz w:val="20"/>
          <w:szCs w:val="20"/>
        </w:rPr>
        <w:br/>
        <w:t>o registru smluv). Smluvní strany berou na vědomí, že jsou povinny označit údaje ve smlouvě, které jsou chráněny zvláštními zákony (obchodní, bankovní tajemství, osobní údaje, …) a nemohou být poskytnuty, a to šedou barvou zvýraznění textu. Smluvní strana, která smlouvu zveřejní, za zveřejnění neoznačených údajů podle předešlé věty nenese žádnou odpovědnost.</w:t>
      </w:r>
    </w:p>
    <w:p w:rsidR="006F703F" w:rsidRDefault="006F703F" w:rsidP="006F703F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6F703F" w:rsidRPr="00665C4E" w:rsidRDefault="006F703F" w:rsidP="006F703F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6F703F" w:rsidRPr="0069726C" w:rsidRDefault="006F703F" w:rsidP="006F703F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6F703F" w:rsidRPr="0069726C" w:rsidRDefault="006F703F" w:rsidP="006F703F">
      <w:pPr>
        <w:autoSpaceDE w:val="0"/>
        <w:autoSpaceDN w:val="0"/>
        <w:adjustRightInd w:val="0"/>
        <w:jc w:val="both"/>
        <w:rPr>
          <w:rFonts w:ascii="Calibri" w:hAnsi="Calibri" w:cs="Calibri"/>
          <w:color w:val="FF0000"/>
          <w:sz w:val="20"/>
          <w:szCs w:val="20"/>
        </w:rPr>
      </w:pPr>
    </w:p>
    <w:p w:rsidR="006F703F" w:rsidRPr="0069726C" w:rsidRDefault="006F703F" w:rsidP="006F703F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 xml:space="preserve">V Kutné Hoře dne </w:t>
      </w:r>
      <w:r>
        <w:rPr>
          <w:rFonts w:ascii="Calibri" w:hAnsi="Calibri" w:cs="Calibri"/>
          <w:sz w:val="20"/>
          <w:szCs w:val="20"/>
        </w:rPr>
        <w:t xml:space="preserve">1. </w:t>
      </w:r>
      <w:r w:rsidR="00A02B86">
        <w:rPr>
          <w:rFonts w:ascii="Calibri" w:hAnsi="Calibri" w:cs="Calibri"/>
          <w:sz w:val="20"/>
          <w:szCs w:val="20"/>
        </w:rPr>
        <w:t>2</w:t>
      </w:r>
      <w:bookmarkStart w:id="0" w:name="_GoBack"/>
      <w:bookmarkEnd w:id="0"/>
      <w:r>
        <w:rPr>
          <w:rFonts w:ascii="Calibri" w:hAnsi="Calibri" w:cs="Calibri"/>
          <w:sz w:val="20"/>
          <w:szCs w:val="20"/>
        </w:rPr>
        <w:t>. 2017</w:t>
      </w:r>
    </w:p>
    <w:p w:rsidR="006F703F" w:rsidRDefault="006F703F" w:rsidP="006F703F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6F703F" w:rsidRDefault="006F703F" w:rsidP="006F703F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6F703F" w:rsidRPr="0069726C" w:rsidRDefault="006F703F" w:rsidP="006F703F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6F703F" w:rsidRPr="0069726C" w:rsidRDefault="006F703F" w:rsidP="006F703F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6F703F" w:rsidRPr="0069726C" w:rsidRDefault="006F703F" w:rsidP="006F703F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6F703F" w:rsidRPr="0069726C" w:rsidRDefault="006F703F" w:rsidP="006F703F">
      <w:pPr>
        <w:autoSpaceDE w:val="0"/>
        <w:autoSpaceDN w:val="0"/>
        <w:adjustRightInd w:val="0"/>
        <w:ind w:left="708" w:hanging="70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 w:rsidRPr="0069726C">
        <w:rPr>
          <w:rFonts w:ascii="Calibri" w:hAnsi="Calibri" w:cs="Calibri"/>
          <w:sz w:val="20"/>
          <w:szCs w:val="20"/>
        </w:rPr>
        <w:t xml:space="preserve">........................................................ </w:t>
      </w:r>
      <w:r w:rsidRPr="0069726C">
        <w:rPr>
          <w:rFonts w:ascii="Calibri" w:hAnsi="Calibri" w:cs="Calibri"/>
          <w:sz w:val="20"/>
          <w:szCs w:val="20"/>
        </w:rPr>
        <w:tab/>
      </w:r>
      <w:r w:rsidRPr="0069726C">
        <w:rPr>
          <w:rFonts w:ascii="Calibri" w:hAnsi="Calibri" w:cs="Calibri"/>
          <w:sz w:val="20"/>
          <w:szCs w:val="20"/>
        </w:rPr>
        <w:tab/>
      </w:r>
      <w:r w:rsidRPr="0069726C">
        <w:rPr>
          <w:rFonts w:ascii="Calibri" w:hAnsi="Calibri" w:cs="Calibri"/>
          <w:sz w:val="20"/>
          <w:szCs w:val="20"/>
        </w:rPr>
        <w:tab/>
        <w:t xml:space="preserve">   </w:t>
      </w:r>
      <w:r>
        <w:rPr>
          <w:rFonts w:ascii="Calibri" w:hAnsi="Calibri" w:cs="Calibri"/>
          <w:sz w:val="20"/>
          <w:szCs w:val="20"/>
        </w:rPr>
        <w:t xml:space="preserve">  </w:t>
      </w:r>
      <w:r w:rsidRPr="0069726C">
        <w:rPr>
          <w:rFonts w:ascii="Calibri" w:hAnsi="Calibri" w:cs="Calibri"/>
          <w:sz w:val="20"/>
          <w:szCs w:val="20"/>
        </w:rPr>
        <w:t xml:space="preserve"> .........................................................                    </w:t>
      </w:r>
    </w:p>
    <w:p w:rsidR="006F703F" w:rsidRDefault="006F703F" w:rsidP="006F703F">
      <w:pPr>
        <w:tabs>
          <w:tab w:val="left" w:pos="5670"/>
        </w:tabs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                Václav Veselý                                                                               </w:t>
      </w:r>
      <w:r w:rsidRPr="0069726C">
        <w:rPr>
          <w:rFonts w:ascii="Calibri" w:hAnsi="Calibri" w:cs="Calibri"/>
          <w:sz w:val="20"/>
          <w:szCs w:val="20"/>
        </w:rPr>
        <w:t>Bc. Martin Starý</w:t>
      </w:r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DiS</w:t>
      </w:r>
      <w:proofErr w:type="spellEnd"/>
      <w:r>
        <w:rPr>
          <w:rFonts w:ascii="Calibri" w:hAnsi="Calibri" w:cs="Calibri"/>
          <w:sz w:val="20"/>
          <w:szCs w:val="20"/>
        </w:rPr>
        <w:t>.</w:t>
      </w:r>
      <w:r w:rsidRPr="0069726C">
        <w:rPr>
          <w:rFonts w:ascii="Calibri" w:hAnsi="Calibri" w:cs="Calibri"/>
          <w:sz w:val="20"/>
          <w:szCs w:val="20"/>
        </w:rPr>
        <w:t xml:space="preserve"> (starosta)</w:t>
      </w:r>
    </w:p>
    <w:p w:rsidR="006F703F" w:rsidRPr="0069726C" w:rsidRDefault="006F703F" w:rsidP="006F703F">
      <w:pPr>
        <w:tabs>
          <w:tab w:val="left" w:pos="5670"/>
        </w:tabs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statutární zástupce</w:t>
      </w:r>
      <w:r w:rsidRPr="0069726C">
        <w:rPr>
          <w:rFonts w:ascii="Calibri" w:hAnsi="Calibri" w:cs="Calibri"/>
          <w:sz w:val="20"/>
          <w:szCs w:val="20"/>
        </w:rPr>
        <w:t xml:space="preserve"> </w:t>
      </w:r>
      <w:r w:rsidRPr="0069726C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    </w:t>
      </w:r>
      <w:r w:rsidRPr="0069726C">
        <w:rPr>
          <w:rFonts w:ascii="Calibri" w:hAnsi="Calibri" w:cs="Calibri"/>
          <w:sz w:val="20"/>
          <w:szCs w:val="20"/>
        </w:rPr>
        <w:t>Město Kutná Hora</w:t>
      </w:r>
    </w:p>
    <w:p w:rsidR="006F703F" w:rsidRDefault="006F703F" w:rsidP="006F703F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</w:t>
      </w:r>
      <w:r w:rsidRPr="0069726C">
        <w:rPr>
          <w:rFonts w:ascii="Calibri" w:hAnsi="Calibri" w:cs="Calibri"/>
          <w:sz w:val="20"/>
          <w:szCs w:val="20"/>
        </w:rPr>
        <w:t>(příjemce)</w:t>
      </w:r>
    </w:p>
    <w:p w:rsidR="006F703F" w:rsidRDefault="006F703F" w:rsidP="006F703F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6F703F" w:rsidRDefault="006F703F" w:rsidP="006F703F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6F703F" w:rsidRPr="0069726C" w:rsidRDefault="006F703F" w:rsidP="006F703F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6F703F" w:rsidRPr="0069726C" w:rsidRDefault="006F703F" w:rsidP="006F703F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</w:p>
    <w:p w:rsidR="006F703F" w:rsidRPr="0069726C" w:rsidRDefault="006F703F" w:rsidP="006F703F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</w:p>
    <w:p w:rsidR="006F703F" w:rsidRPr="0069726C" w:rsidRDefault="006F703F" w:rsidP="006F703F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</w:p>
    <w:p w:rsidR="006F703F" w:rsidRDefault="006F703F" w:rsidP="006F703F">
      <w:pPr>
        <w:rPr>
          <w:rFonts w:ascii="Calibri" w:hAnsi="Calibri" w:cs="Calibri"/>
          <w:sz w:val="20"/>
          <w:szCs w:val="20"/>
        </w:rPr>
      </w:pPr>
      <w:r w:rsidRPr="00A93DD4">
        <w:rPr>
          <w:rFonts w:ascii="Calibri" w:hAnsi="Calibri" w:cs="Calibri"/>
          <w:sz w:val="20"/>
          <w:szCs w:val="20"/>
        </w:rPr>
        <w:t xml:space="preserve">Kontrola vzoru smlouvy právníkem: Mgr. Zahradníčková (dne </w:t>
      </w:r>
      <w:r>
        <w:rPr>
          <w:rFonts w:ascii="Calibri" w:hAnsi="Calibri" w:cs="Calibri"/>
          <w:sz w:val="20"/>
          <w:szCs w:val="20"/>
        </w:rPr>
        <w:t>3</w:t>
      </w:r>
      <w:r w:rsidRPr="00A93DD4">
        <w:rPr>
          <w:rFonts w:ascii="Calibri" w:hAnsi="Calibri" w:cs="Calibri"/>
          <w:sz w:val="20"/>
          <w:szCs w:val="20"/>
        </w:rPr>
        <w:t xml:space="preserve">. </w:t>
      </w:r>
      <w:r>
        <w:rPr>
          <w:rFonts w:ascii="Calibri" w:hAnsi="Calibri" w:cs="Calibri"/>
          <w:sz w:val="20"/>
          <w:szCs w:val="20"/>
        </w:rPr>
        <w:t>1</w:t>
      </w:r>
      <w:r w:rsidRPr="00A93DD4">
        <w:rPr>
          <w:rFonts w:ascii="Calibri" w:hAnsi="Calibri" w:cs="Calibri"/>
          <w:sz w:val="20"/>
          <w:szCs w:val="20"/>
        </w:rPr>
        <w:t>. 201</w:t>
      </w:r>
      <w:r>
        <w:rPr>
          <w:rFonts w:ascii="Calibri" w:hAnsi="Calibri" w:cs="Calibri"/>
          <w:sz w:val="20"/>
          <w:szCs w:val="20"/>
        </w:rPr>
        <w:t>7</w:t>
      </w:r>
      <w:r w:rsidRPr="00A93DD4">
        <w:rPr>
          <w:rFonts w:ascii="Calibri" w:hAnsi="Calibri" w:cs="Calibri"/>
          <w:sz w:val="20"/>
          <w:szCs w:val="20"/>
        </w:rPr>
        <w:t>)</w:t>
      </w:r>
    </w:p>
    <w:p w:rsidR="006F703F" w:rsidRPr="00503549" w:rsidRDefault="006F703F" w:rsidP="006F703F">
      <w:pPr>
        <w:rPr>
          <w:rFonts w:ascii="Calibri" w:hAnsi="Calibri" w:cs="Calibri"/>
          <w:sz w:val="20"/>
          <w:szCs w:val="20"/>
        </w:rPr>
      </w:pPr>
    </w:p>
    <w:p w:rsidR="006F703F" w:rsidRDefault="006F703F" w:rsidP="006F703F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</w:p>
    <w:p w:rsidR="006F703F" w:rsidRPr="0069726C" w:rsidRDefault="006F703F" w:rsidP="006F703F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  <w:r w:rsidRPr="0069726C">
        <w:rPr>
          <w:rFonts w:ascii="Calibri" w:hAnsi="Calibri" w:cs="Calibri"/>
          <w:b/>
          <w:sz w:val="20"/>
          <w:szCs w:val="20"/>
        </w:rPr>
        <w:lastRenderedPageBreak/>
        <w:t>Příloha č. 1</w:t>
      </w:r>
    </w:p>
    <w:p w:rsidR="006F703F" w:rsidRPr="0069726C" w:rsidRDefault="006F703F" w:rsidP="006F703F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</w:p>
    <w:p w:rsidR="006F703F" w:rsidRPr="0069726C" w:rsidRDefault="006F703F" w:rsidP="006F703F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 xml:space="preserve">Seznam měřitelných hodnot indikátorů projektu č. </w:t>
      </w:r>
      <w:r w:rsidRPr="00781D15">
        <w:rPr>
          <w:rFonts w:ascii="Calibri" w:hAnsi="Calibri" w:cs="Calibri"/>
          <w:sz w:val="20"/>
          <w:szCs w:val="20"/>
        </w:rPr>
        <w:t>GRKH/</w:t>
      </w:r>
      <w:r>
        <w:rPr>
          <w:rFonts w:ascii="Calibri" w:hAnsi="Calibri" w:cs="Calibri"/>
          <w:sz w:val="20"/>
          <w:szCs w:val="20"/>
        </w:rPr>
        <w:t>07</w:t>
      </w:r>
      <w:r w:rsidRPr="00781D15">
        <w:rPr>
          <w:rFonts w:ascii="Calibri" w:hAnsi="Calibri" w:cs="Calibri"/>
          <w:sz w:val="20"/>
          <w:szCs w:val="20"/>
        </w:rPr>
        <w:t>/2017/</w:t>
      </w:r>
      <w:r>
        <w:rPr>
          <w:rFonts w:ascii="Calibri" w:hAnsi="Calibri" w:cs="Calibri"/>
          <w:sz w:val="20"/>
          <w:szCs w:val="20"/>
        </w:rPr>
        <w:t>V</w:t>
      </w:r>
      <w:r w:rsidRPr="00781D15">
        <w:rPr>
          <w:rFonts w:ascii="Calibri" w:hAnsi="Calibri" w:cs="Calibri"/>
          <w:sz w:val="20"/>
          <w:szCs w:val="20"/>
        </w:rPr>
        <w:t>/KUL</w:t>
      </w:r>
    </w:p>
    <w:p w:rsidR="006F703F" w:rsidRPr="0069726C" w:rsidRDefault="006F703F" w:rsidP="006F703F">
      <w:pPr>
        <w:autoSpaceDE w:val="0"/>
        <w:autoSpaceDN w:val="0"/>
        <w:adjustRightInd w:val="0"/>
        <w:ind w:left="5040"/>
        <w:jc w:val="center"/>
        <w:rPr>
          <w:rFonts w:ascii="Calibri" w:hAnsi="Calibri" w:cs="Calibri"/>
          <w:i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04"/>
        <w:gridCol w:w="1985"/>
      </w:tblGrid>
      <w:tr w:rsidR="006F703F" w:rsidRPr="00721B2A" w:rsidTr="003200B2">
        <w:tc>
          <w:tcPr>
            <w:tcW w:w="6804" w:type="dxa"/>
            <w:shd w:val="clear" w:color="auto" w:fill="D9D9D9"/>
          </w:tcPr>
          <w:p w:rsidR="006F703F" w:rsidRPr="000A4135" w:rsidRDefault="006F703F" w:rsidP="0032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0A4135">
              <w:rPr>
                <w:rFonts w:ascii="Calibri" w:hAnsi="Calibri" w:cs="Tahoma"/>
                <w:b/>
                <w:sz w:val="20"/>
                <w:szCs w:val="20"/>
              </w:rPr>
              <w:t>Indikátor</w:t>
            </w:r>
          </w:p>
        </w:tc>
        <w:tc>
          <w:tcPr>
            <w:tcW w:w="1985" w:type="dxa"/>
            <w:shd w:val="clear" w:color="auto" w:fill="D9D9D9"/>
          </w:tcPr>
          <w:p w:rsidR="006F703F" w:rsidRPr="000A4135" w:rsidRDefault="006F703F" w:rsidP="0032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0A4135">
              <w:rPr>
                <w:rFonts w:ascii="Calibri" w:hAnsi="Calibri" w:cs="Tahoma"/>
                <w:b/>
                <w:sz w:val="20"/>
                <w:szCs w:val="20"/>
              </w:rPr>
              <w:t>hodnota</w:t>
            </w:r>
          </w:p>
        </w:tc>
      </w:tr>
      <w:tr w:rsidR="006F703F" w:rsidRPr="00721B2A" w:rsidTr="003200B2">
        <w:tc>
          <w:tcPr>
            <w:tcW w:w="6804" w:type="dxa"/>
          </w:tcPr>
          <w:p w:rsidR="006F703F" w:rsidRPr="00721B2A" w:rsidRDefault="006F703F" w:rsidP="0032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Počet návštěvníků</w:t>
            </w:r>
          </w:p>
        </w:tc>
        <w:tc>
          <w:tcPr>
            <w:tcW w:w="1985" w:type="dxa"/>
          </w:tcPr>
          <w:p w:rsidR="006F703F" w:rsidRPr="00721B2A" w:rsidRDefault="006F703F" w:rsidP="0032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300</w:t>
            </w:r>
          </w:p>
        </w:tc>
      </w:tr>
      <w:tr w:rsidR="006F703F" w:rsidRPr="00721B2A" w:rsidTr="003200B2">
        <w:tc>
          <w:tcPr>
            <w:tcW w:w="6804" w:type="dxa"/>
          </w:tcPr>
          <w:p w:rsidR="006F703F" w:rsidRPr="00721B2A" w:rsidRDefault="006F703F" w:rsidP="0032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Výlep plakátů min. formát A2</w:t>
            </w:r>
          </w:p>
        </w:tc>
        <w:tc>
          <w:tcPr>
            <w:tcW w:w="1985" w:type="dxa"/>
          </w:tcPr>
          <w:p w:rsidR="006F703F" w:rsidRPr="00721B2A" w:rsidRDefault="006F703F" w:rsidP="0032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40</w:t>
            </w:r>
          </w:p>
        </w:tc>
      </w:tr>
      <w:tr w:rsidR="006F703F" w:rsidTr="003200B2">
        <w:tc>
          <w:tcPr>
            <w:tcW w:w="6804" w:type="dxa"/>
          </w:tcPr>
          <w:p w:rsidR="006F703F" w:rsidRDefault="006F703F" w:rsidP="0032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Prezentace projektu v lokálním tisku</w:t>
            </w:r>
          </w:p>
        </w:tc>
        <w:tc>
          <w:tcPr>
            <w:tcW w:w="1985" w:type="dxa"/>
          </w:tcPr>
          <w:p w:rsidR="006F703F" w:rsidRDefault="006F703F" w:rsidP="0032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4</w:t>
            </w:r>
          </w:p>
        </w:tc>
      </w:tr>
      <w:tr w:rsidR="006F703F" w:rsidTr="003200B2">
        <w:tc>
          <w:tcPr>
            <w:tcW w:w="6804" w:type="dxa"/>
          </w:tcPr>
          <w:p w:rsidR="006F703F" w:rsidRDefault="006F703F" w:rsidP="0032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Prezentace projektu na </w:t>
            </w:r>
            <w:r w:rsidRPr="00AD5504">
              <w:rPr>
                <w:rFonts w:ascii="Calibri" w:hAnsi="Calibri" w:cs="Tahoma"/>
                <w:sz w:val="20"/>
                <w:szCs w:val="20"/>
              </w:rPr>
              <w:t>www.kutnahora.cz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nebo www.kutnohorskelisty.cz</w:t>
            </w:r>
          </w:p>
        </w:tc>
        <w:tc>
          <w:tcPr>
            <w:tcW w:w="1985" w:type="dxa"/>
          </w:tcPr>
          <w:p w:rsidR="006F703F" w:rsidRDefault="006F703F" w:rsidP="0032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</w:tr>
      <w:tr w:rsidR="006F703F" w:rsidTr="003200B2">
        <w:tc>
          <w:tcPr>
            <w:tcW w:w="6804" w:type="dxa"/>
          </w:tcPr>
          <w:p w:rsidR="006F703F" w:rsidRDefault="006F703F" w:rsidP="0032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Počet místních umělců min.</w:t>
            </w:r>
          </w:p>
        </w:tc>
        <w:tc>
          <w:tcPr>
            <w:tcW w:w="1985" w:type="dxa"/>
          </w:tcPr>
          <w:p w:rsidR="006F703F" w:rsidRDefault="006F703F" w:rsidP="0032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4</w:t>
            </w:r>
          </w:p>
        </w:tc>
      </w:tr>
    </w:tbl>
    <w:p w:rsidR="00334FA0" w:rsidRDefault="00334FA0"/>
    <w:sectPr w:rsidR="00334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7D3F"/>
    <w:multiLevelType w:val="hybridMultilevel"/>
    <w:tmpl w:val="715C3C28"/>
    <w:lvl w:ilvl="0" w:tplc="F0E049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6427AA"/>
    <w:multiLevelType w:val="hybridMultilevel"/>
    <w:tmpl w:val="B608F2C6"/>
    <w:lvl w:ilvl="0" w:tplc="8BBAFD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3D1D31"/>
    <w:multiLevelType w:val="hybridMultilevel"/>
    <w:tmpl w:val="1770A618"/>
    <w:lvl w:ilvl="0" w:tplc="D618D5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FD0D12"/>
    <w:multiLevelType w:val="hybridMultilevel"/>
    <w:tmpl w:val="34C4B830"/>
    <w:lvl w:ilvl="0" w:tplc="E9AC220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03F"/>
    <w:rsid w:val="00334FA0"/>
    <w:rsid w:val="006F703F"/>
    <w:rsid w:val="00A0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70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F703F"/>
    <w:pPr>
      <w:keepNext/>
      <w:tabs>
        <w:tab w:val="left" w:pos="3969"/>
      </w:tabs>
      <w:autoSpaceDE w:val="0"/>
      <w:autoSpaceDN w:val="0"/>
      <w:adjustRightInd w:val="0"/>
      <w:outlineLvl w:val="0"/>
    </w:pPr>
    <w:rPr>
      <w:rFonts w:ascii="Arial" w:hAnsi="Arial" w:cs="Arial"/>
      <w:b/>
      <w:bCs/>
      <w:sz w:val="18"/>
    </w:rPr>
  </w:style>
  <w:style w:type="paragraph" w:styleId="Nadpis2">
    <w:name w:val="heading 2"/>
    <w:basedOn w:val="Normln"/>
    <w:next w:val="Normln"/>
    <w:link w:val="Nadpis2Char"/>
    <w:unhideWhenUsed/>
    <w:qFormat/>
    <w:rsid w:val="006F703F"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F703F"/>
    <w:rPr>
      <w:rFonts w:ascii="Arial" w:eastAsia="Times New Roman" w:hAnsi="Arial" w:cs="Arial"/>
      <w:b/>
      <w:bCs/>
      <w:sz w:val="1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6F703F"/>
    <w:rPr>
      <w:rFonts w:ascii="Arial" w:eastAsia="Times New Roman" w:hAnsi="Arial" w:cs="Arial"/>
      <w:b/>
      <w:bCs/>
      <w:sz w:val="18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6F703F"/>
    <w:pPr>
      <w:autoSpaceDE w:val="0"/>
      <w:autoSpaceDN w:val="0"/>
      <w:adjustRightInd w:val="0"/>
      <w:jc w:val="both"/>
    </w:pPr>
    <w:rPr>
      <w:rFonts w:ascii="Arial" w:hAnsi="Arial" w:cs="Arial"/>
      <w:sz w:val="18"/>
    </w:rPr>
  </w:style>
  <w:style w:type="character" w:customStyle="1" w:styleId="ZkladntextChar">
    <w:name w:val="Základní text Char"/>
    <w:basedOn w:val="Standardnpsmoodstavce"/>
    <w:link w:val="Zkladntext"/>
    <w:rsid w:val="006F703F"/>
    <w:rPr>
      <w:rFonts w:ascii="Arial" w:eastAsia="Times New Roman" w:hAnsi="Arial" w:cs="Arial"/>
      <w:sz w:val="1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F703F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70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F703F"/>
    <w:pPr>
      <w:keepNext/>
      <w:tabs>
        <w:tab w:val="left" w:pos="3969"/>
      </w:tabs>
      <w:autoSpaceDE w:val="0"/>
      <w:autoSpaceDN w:val="0"/>
      <w:adjustRightInd w:val="0"/>
      <w:outlineLvl w:val="0"/>
    </w:pPr>
    <w:rPr>
      <w:rFonts w:ascii="Arial" w:hAnsi="Arial" w:cs="Arial"/>
      <w:b/>
      <w:bCs/>
      <w:sz w:val="18"/>
    </w:rPr>
  </w:style>
  <w:style w:type="paragraph" w:styleId="Nadpis2">
    <w:name w:val="heading 2"/>
    <w:basedOn w:val="Normln"/>
    <w:next w:val="Normln"/>
    <w:link w:val="Nadpis2Char"/>
    <w:unhideWhenUsed/>
    <w:qFormat/>
    <w:rsid w:val="006F703F"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F703F"/>
    <w:rPr>
      <w:rFonts w:ascii="Arial" w:eastAsia="Times New Roman" w:hAnsi="Arial" w:cs="Arial"/>
      <w:b/>
      <w:bCs/>
      <w:sz w:val="1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6F703F"/>
    <w:rPr>
      <w:rFonts w:ascii="Arial" w:eastAsia="Times New Roman" w:hAnsi="Arial" w:cs="Arial"/>
      <w:b/>
      <w:bCs/>
      <w:sz w:val="18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6F703F"/>
    <w:pPr>
      <w:autoSpaceDE w:val="0"/>
      <w:autoSpaceDN w:val="0"/>
      <w:adjustRightInd w:val="0"/>
      <w:jc w:val="both"/>
    </w:pPr>
    <w:rPr>
      <w:rFonts w:ascii="Arial" w:hAnsi="Arial" w:cs="Arial"/>
      <w:sz w:val="18"/>
    </w:rPr>
  </w:style>
  <w:style w:type="character" w:customStyle="1" w:styleId="ZkladntextChar">
    <w:name w:val="Základní text Char"/>
    <w:basedOn w:val="Standardnpsmoodstavce"/>
    <w:link w:val="Zkladntext"/>
    <w:rsid w:val="006F703F"/>
    <w:rPr>
      <w:rFonts w:ascii="Arial" w:eastAsia="Times New Roman" w:hAnsi="Arial" w:cs="Arial"/>
      <w:sz w:val="1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F703F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1249</Words>
  <Characters>7375</Characters>
  <Application>Microsoft Office Word</Application>
  <DocSecurity>0</DocSecurity>
  <Lines>61</Lines>
  <Paragraphs>17</Paragraphs>
  <ScaleCrop>false</ScaleCrop>
  <Company>Městský úřad Kutná Hora</Company>
  <LinksUpToDate>false</LinksUpToDate>
  <CharactersWithSpaces>8607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Ladra Pavel</dc:creator>
  <cp:lastModifiedBy>Ladra Pavel</cp:lastModifiedBy>
  <cp:revision>2</cp:revision>
  <dcterms:created xsi:type="dcterms:W3CDTF">2017-02-03T07:46:00Z</dcterms:created>
  <dcterms:modified xsi:type="dcterms:W3CDTF">2017-02-03T08:46:00Z</dcterms:modified>
</cp:coreProperties>
</file>