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56E40" w14:textId="77777777" w:rsidR="005E1885" w:rsidRPr="00F608B9" w:rsidRDefault="005E1885" w:rsidP="00603B27">
      <w:pPr>
        <w:tabs>
          <w:tab w:val="left" w:pos="2913"/>
          <w:tab w:val="center" w:pos="4535"/>
        </w:tabs>
        <w:autoSpaceDE w:val="0"/>
        <w:autoSpaceDN w:val="0"/>
        <w:adjustRightInd w:val="0"/>
        <w:spacing w:line="276" w:lineRule="auto"/>
        <w:rPr>
          <w:b/>
          <w:bCs/>
        </w:rPr>
      </w:pPr>
    </w:p>
    <w:p w14:paraId="55934239" w14:textId="77777777" w:rsidR="005E1885" w:rsidRPr="00AC64A4" w:rsidRDefault="005E1885" w:rsidP="00603B27">
      <w:pPr>
        <w:tabs>
          <w:tab w:val="left" w:pos="2913"/>
          <w:tab w:val="center" w:pos="4535"/>
        </w:tabs>
        <w:autoSpaceDE w:val="0"/>
        <w:autoSpaceDN w:val="0"/>
        <w:adjustRightInd w:val="0"/>
        <w:spacing w:line="276" w:lineRule="auto"/>
        <w:jc w:val="center"/>
        <w:rPr>
          <w:rFonts w:asciiTheme="minorHAnsi" w:hAnsiTheme="minorHAnsi" w:cstheme="minorHAnsi"/>
          <w:b/>
          <w:bCs/>
          <w:sz w:val="24"/>
          <w:szCs w:val="24"/>
          <w:u w:val="single"/>
        </w:rPr>
      </w:pPr>
      <w:r w:rsidRPr="00AC64A4">
        <w:rPr>
          <w:rFonts w:asciiTheme="minorHAnsi" w:hAnsiTheme="minorHAnsi" w:cstheme="minorHAnsi"/>
          <w:b/>
          <w:bCs/>
          <w:sz w:val="24"/>
          <w:szCs w:val="24"/>
          <w:u w:val="single"/>
        </w:rPr>
        <w:t>KUPNÍ SMLOUVA</w:t>
      </w:r>
    </w:p>
    <w:p w14:paraId="0D606EA9" w14:textId="77777777" w:rsidR="005E1885" w:rsidRPr="00AC64A4" w:rsidRDefault="005E1885" w:rsidP="00603B27">
      <w:pPr>
        <w:pStyle w:val="AAOdstavec"/>
        <w:spacing w:before="120" w:line="276" w:lineRule="auto"/>
        <w:jc w:val="center"/>
        <w:rPr>
          <w:rFonts w:asciiTheme="minorHAnsi" w:hAnsiTheme="minorHAnsi" w:cstheme="minorHAnsi"/>
          <w:lang w:eastAsia="cs-CZ"/>
        </w:rPr>
      </w:pPr>
      <w:r w:rsidRPr="00AC64A4">
        <w:rPr>
          <w:rFonts w:asciiTheme="minorHAnsi" w:hAnsiTheme="minorHAnsi" w:cstheme="minorHAnsi"/>
        </w:rPr>
        <w:t>uzavřená podle právního řádu České republiky v souladu s ustanovením § 2079 a násl. ve spojení s </w:t>
      </w:r>
      <w:proofErr w:type="spellStart"/>
      <w:r w:rsidRPr="00AC64A4">
        <w:rPr>
          <w:rFonts w:asciiTheme="minorHAnsi" w:hAnsiTheme="minorHAnsi" w:cstheme="minorHAnsi"/>
        </w:rPr>
        <w:t>ust</w:t>
      </w:r>
      <w:proofErr w:type="spellEnd"/>
      <w:r w:rsidRPr="00AC64A4">
        <w:rPr>
          <w:rFonts w:asciiTheme="minorHAnsi" w:hAnsiTheme="minorHAnsi" w:cstheme="minorHAnsi"/>
        </w:rPr>
        <w:t xml:space="preserve">. § 2085 zákona č. 89/2012 Sb., občanského zákoníku, v platném znění (dále též jako „Občanský zákoník“), mezi </w:t>
      </w:r>
      <w:r w:rsidRPr="00AC64A4">
        <w:rPr>
          <w:rFonts w:asciiTheme="minorHAnsi" w:hAnsiTheme="minorHAnsi" w:cstheme="minorHAnsi"/>
          <w:lang w:eastAsia="cs-CZ"/>
        </w:rPr>
        <w:t>těmito smluvními stranami:</w:t>
      </w:r>
    </w:p>
    <w:p w14:paraId="5FE31349" w14:textId="77777777" w:rsidR="00603B27" w:rsidRPr="00B32F09" w:rsidRDefault="00603B27" w:rsidP="00603B27">
      <w:pPr>
        <w:autoSpaceDE w:val="0"/>
        <w:autoSpaceDN w:val="0"/>
        <w:adjustRightInd w:val="0"/>
        <w:spacing w:line="276" w:lineRule="auto"/>
        <w:rPr>
          <w:rFonts w:asciiTheme="minorHAnsi" w:hAnsiTheme="minorHAnsi" w:cstheme="minorHAnsi"/>
          <w:sz w:val="22"/>
          <w:szCs w:val="22"/>
        </w:rPr>
      </w:pPr>
    </w:p>
    <w:p w14:paraId="2567CFEE" w14:textId="77777777" w:rsidR="00B12E31" w:rsidRPr="00B32F09" w:rsidRDefault="00B12E31" w:rsidP="00603B27">
      <w:pPr>
        <w:spacing w:after="120" w:line="276" w:lineRule="auto"/>
        <w:jc w:val="center"/>
        <w:rPr>
          <w:rFonts w:asciiTheme="minorHAnsi" w:hAnsiTheme="minorHAnsi" w:cstheme="minorHAnsi"/>
          <w:b/>
          <w:sz w:val="22"/>
          <w:szCs w:val="22"/>
        </w:rPr>
      </w:pPr>
      <w:r w:rsidRPr="00B32F09">
        <w:rPr>
          <w:rFonts w:asciiTheme="minorHAnsi" w:hAnsiTheme="minorHAnsi" w:cstheme="minorHAnsi"/>
          <w:b/>
          <w:sz w:val="22"/>
          <w:szCs w:val="22"/>
        </w:rPr>
        <w:t>I. SMLUVNÍ STRANY</w:t>
      </w:r>
    </w:p>
    <w:p w14:paraId="1AA0B355" w14:textId="77777777" w:rsidR="005E1885" w:rsidRPr="00B32F09" w:rsidRDefault="005E1885" w:rsidP="006904EA">
      <w:pPr>
        <w:numPr>
          <w:ilvl w:val="0"/>
          <w:numId w:val="11"/>
        </w:numPr>
        <w:spacing w:after="120" w:line="276" w:lineRule="auto"/>
        <w:ind w:left="357" w:hanging="357"/>
        <w:rPr>
          <w:rFonts w:asciiTheme="minorHAnsi" w:hAnsiTheme="minorHAnsi" w:cstheme="minorHAnsi"/>
          <w:bCs/>
          <w:sz w:val="22"/>
          <w:szCs w:val="22"/>
        </w:rPr>
      </w:pPr>
      <w:r w:rsidRPr="00B32F09">
        <w:rPr>
          <w:rFonts w:asciiTheme="minorHAnsi" w:hAnsiTheme="minorHAnsi" w:cstheme="minorHAnsi"/>
          <w:bCs/>
          <w:sz w:val="22"/>
          <w:szCs w:val="22"/>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B32F09" w14:paraId="6C2F5D5B" w14:textId="77777777" w:rsidTr="00D90716">
        <w:trPr>
          <w:jc w:val="right"/>
        </w:trPr>
        <w:tc>
          <w:tcPr>
            <w:tcW w:w="2298" w:type="dxa"/>
            <w:vAlign w:val="center"/>
          </w:tcPr>
          <w:p w14:paraId="220C7D80" w14:textId="77777777" w:rsidR="00D90716" w:rsidRPr="00B32F09" w:rsidRDefault="00D90716"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Název:</w:t>
            </w:r>
          </w:p>
        </w:tc>
        <w:tc>
          <w:tcPr>
            <w:tcW w:w="7001" w:type="dxa"/>
            <w:vAlign w:val="bottom"/>
          </w:tcPr>
          <w:p w14:paraId="54376520" w14:textId="24C427D2" w:rsidR="00D90716" w:rsidRPr="00B32F09" w:rsidRDefault="00DC4F6B" w:rsidP="00BB3B6F">
            <w:pPr>
              <w:spacing w:line="276" w:lineRule="auto"/>
              <w:rPr>
                <w:rFonts w:asciiTheme="minorHAnsi" w:hAnsiTheme="minorHAnsi" w:cstheme="minorHAnsi"/>
                <w:b/>
                <w:color w:val="000000"/>
                <w:sz w:val="22"/>
                <w:szCs w:val="22"/>
              </w:rPr>
            </w:pPr>
            <w:r w:rsidRPr="00DC4F6B">
              <w:rPr>
                <w:rFonts w:asciiTheme="minorHAnsi" w:hAnsiTheme="minorHAnsi" w:cstheme="minorHAnsi"/>
                <w:b/>
                <w:sz w:val="22"/>
                <w:szCs w:val="22"/>
              </w:rPr>
              <w:t>Střední škola a Základní škola, Oselce</w:t>
            </w:r>
          </w:p>
        </w:tc>
      </w:tr>
      <w:tr w:rsidR="00DD3477" w:rsidRPr="00B32F09" w14:paraId="762E7664" w14:textId="77777777" w:rsidTr="000239CA">
        <w:trPr>
          <w:jc w:val="right"/>
        </w:trPr>
        <w:tc>
          <w:tcPr>
            <w:tcW w:w="2298" w:type="dxa"/>
            <w:vAlign w:val="center"/>
          </w:tcPr>
          <w:p w14:paraId="701D5900" w14:textId="6759F7C7" w:rsidR="00DD3477" w:rsidRPr="00B32F09" w:rsidRDefault="00DD3477" w:rsidP="00DD3477">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IČ</w:t>
            </w:r>
            <w:r w:rsidR="0067339F" w:rsidRPr="00B32F09">
              <w:rPr>
                <w:rFonts w:asciiTheme="minorHAnsi" w:hAnsiTheme="minorHAnsi" w:cstheme="minorHAnsi"/>
                <w:iCs/>
                <w:color w:val="000000"/>
                <w:sz w:val="22"/>
                <w:szCs w:val="22"/>
              </w:rPr>
              <w:t>O</w:t>
            </w:r>
            <w:r w:rsidR="001D44D3" w:rsidRPr="00B32F09">
              <w:rPr>
                <w:rFonts w:asciiTheme="minorHAnsi" w:hAnsiTheme="minorHAnsi" w:cstheme="minorHAnsi"/>
                <w:iCs/>
                <w:color w:val="000000"/>
                <w:sz w:val="22"/>
                <w:szCs w:val="22"/>
              </w:rPr>
              <w:t>:</w:t>
            </w:r>
          </w:p>
        </w:tc>
        <w:tc>
          <w:tcPr>
            <w:tcW w:w="7001" w:type="dxa"/>
          </w:tcPr>
          <w:p w14:paraId="30EC5966" w14:textId="3B0D929F" w:rsidR="00DD3477" w:rsidRPr="00B32F09" w:rsidRDefault="00DC4F6B" w:rsidP="00DD3477">
            <w:pPr>
              <w:pStyle w:val="Styl"/>
              <w:tabs>
                <w:tab w:val="left" w:pos="1985"/>
              </w:tabs>
              <w:rPr>
                <w:rFonts w:asciiTheme="minorHAnsi" w:hAnsiTheme="minorHAnsi" w:cstheme="minorHAnsi"/>
                <w:sz w:val="22"/>
                <w:szCs w:val="22"/>
              </w:rPr>
            </w:pPr>
            <w:r w:rsidRPr="00DC4F6B">
              <w:rPr>
                <w:rFonts w:asciiTheme="minorHAnsi" w:hAnsiTheme="minorHAnsi" w:cstheme="minorHAnsi"/>
                <w:sz w:val="22"/>
                <w:szCs w:val="22"/>
              </w:rPr>
              <w:t>00077691/ CZ00077691</w:t>
            </w:r>
          </w:p>
        </w:tc>
      </w:tr>
      <w:tr w:rsidR="00D90716" w:rsidRPr="00B32F09" w14:paraId="3E8EF6D6" w14:textId="77777777" w:rsidTr="00D90716">
        <w:trPr>
          <w:jc w:val="right"/>
        </w:trPr>
        <w:tc>
          <w:tcPr>
            <w:tcW w:w="2298" w:type="dxa"/>
            <w:vAlign w:val="center"/>
          </w:tcPr>
          <w:p w14:paraId="6F80E072" w14:textId="77777777" w:rsidR="00D90716" w:rsidRPr="00B32F09" w:rsidRDefault="00D90716" w:rsidP="00603B27">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Sídlo:</w:t>
            </w:r>
          </w:p>
        </w:tc>
        <w:tc>
          <w:tcPr>
            <w:tcW w:w="7001" w:type="dxa"/>
            <w:vAlign w:val="bottom"/>
          </w:tcPr>
          <w:p w14:paraId="3E2F7B03" w14:textId="4B6E5466" w:rsidR="00D90716" w:rsidRPr="00B32F09" w:rsidRDefault="00DC4F6B" w:rsidP="00603B27">
            <w:pPr>
              <w:spacing w:line="276" w:lineRule="auto"/>
              <w:rPr>
                <w:rFonts w:asciiTheme="minorHAnsi" w:hAnsiTheme="minorHAnsi" w:cstheme="minorHAnsi"/>
                <w:color w:val="000000"/>
                <w:sz w:val="22"/>
                <w:szCs w:val="22"/>
              </w:rPr>
            </w:pPr>
            <w:r w:rsidRPr="00DC4F6B">
              <w:rPr>
                <w:rFonts w:asciiTheme="minorHAnsi" w:hAnsiTheme="minorHAnsi" w:cstheme="minorHAnsi"/>
                <w:sz w:val="22"/>
                <w:szCs w:val="22"/>
              </w:rPr>
              <w:t>Oselce 1, PSČ 335 46</w:t>
            </w:r>
          </w:p>
        </w:tc>
      </w:tr>
      <w:tr w:rsidR="00D90716" w:rsidRPr="00B32F09" w14:paraId="30AEC976" w14:textId="77777777" w:rsidTr="00D90716">
        <w:trPr>
          <w:trHeight w:val="57"/>
          <w:jc w:val="right"/>
        </w:trPr>
        <w:tc>
          <w:tcPr>
            <w:tcW w:w="2298" w:type="dxa"/>
            <w:vAlign w:val="center"/>
          </w:tcPr>
          <w:p w14:paraId="0DA033EE" w14:textId="77777777" w:rsidR="00D90716" w:rsidRPr="00B32F09" w:rsidRDefault="00D90716" w:rsidP="00603B27">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Statutární zástupce:</w:t>
            </w:r>
          </w:p>
        </w:tc>
        <w:tc>
          <w:tcPr>
            <w:tcW w:w="7001" w:type="dxa"/>
            <w:vAlign w:val="bottom"/>
          </w:tcPr>
          <w:p w14:paraId="55F4F02D" w14:textId="0670A784" w:rsidR="00D90716" w:rsidRPr="00B32F09" w:rsidRDefault="00DC4F6B" w:rsidP="00603B27">
            <w:pPr>
              <w:spacing w:line="276" w:lineRule="auto"/>
              <w:rPr>
                <w:rFonts w:asciiTheme="minorHAnsi" w:hAnsiTheme="minorHAnsi" w:cstheme="minorHAnsi"/>
                <w:color w:val="000000"/>
                <w:sz w:val="22"/>
                <w:szCs w:val="22"/>
              </w:rPr>
            </w:pPr>
            <w:r w:rsidRPr="00DC4F6B">
              <w:rPr>
                <w:rStyle w:val="Siln"/>
                <w:rFonts w:asciiTheme="minorHAnsi" w:hAnsiTheme="minorHAnsi" w:cstheme="minorHAnsi"/>
                <w:sz w:val="22"/>
                <w:szCs w:val="22"/>
              </w:rPr>
              <w:t>Mgr. Zdeněk Tauchen – ředitel školy</w:t>
            </w:r>
          </w:p>
        </w:tc>
      </w:tr>
      <w:tr w:rsidR="003211E5" w:rsidRPr="00B32F09" w14:paraId="4D9DF7FC" w14:textId="77777777" w:rsidTr="00C30480">
        <w:trPr>
          <w:trHeight w:val="57"/>
          <w:jc w:val="right"/>
        </w:trPr>
        <w:tc>
          <w:tcPr>
            <w:tcW w:w="2298" w:type="dxa"/>
            <w:vAlign w:val="center"/>
          </w:tcPr>
          <w:p w14:paraId="3C7388E9" w14:textId="77777777" w:rsidR="003211E5" w:rsidRPr="00B32F09" w:rsidRDefault="003211E5" w:rsidP="003211E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Kontaktní osoba:</w:t>
            </w:r>
          </w:p>
        </w:tc>
        <w:tc>
          <w:tcPr>
            <w:tcW w:w="7001" w:type="dxa"/>
            <w:vAlign w:val="center"/>
          </w:tcPr>
          <w:p w14:paraId="375832B4" w14:textId="0F31157E" w:rsidR="003211E5" w:rsidRPr="00B32F09" w:rsidRDefault="00612209" w:rsidP="00DC4F6B">
            <w:pPr>
              <w:widowControl w:val="0"/>
              <w:spacing w:line="276" w:lineRule="auto"/>
              <w:ind w:right="-2"/>
              <w:rPr>
                <w:rFonts w:asciiTheme="minorHAnsi" w:hAnsiTheme="minorHAnsi" w:cstheme="minorHAnsi"/>
                <w:sz w:val="22"/>
                <w:szCs w:val="22"/>
              </w:rPr>
            </w:pPr>
            <w:r w:rsidRPr="00612209">
              <w:rPr>
                <w:rFonts w:asciiTheme="minorHAnsi" w:hAnsiTheme="minorHAnsi" w:cstheme="minorHAnsi"/>
                <w:sz w:val="22"/>
                <w:szCs w:val="22"/>
              </w:rPr>
              <w:t>Mgr. Zdeněk Tauchen</w:t>
            </w:r>
          </w:p>
        </w:tc>
      </w:tr>
      <w:tr w:rsidR="003211E5" w:rsidRPr="00B32F09" w14:paraId="5CDC578F" w14:textId="77777777" w:rsidTr="00C30480">
        <w:trPr>
          <w:trHeight w:val="57"/>
          <w:jc w:val="right"/>
        </w:trPr>
        <w:tc>
          <w:tcPr>
            <w:tcW w:w="2298" w:type="dxa"/>
            <w:vAlign w:val="center"/>
          </w:tcPr>
          <w:p w14:paraId="403F5B29" w14:textId="77777777" w:rsidR="003211E5" w:rsidRPr="00B32F09" w:rsidRDefault="003211E5" w:rsidP="003211E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Tel. na kontaktní osobu:</w:t>
            </w:r>
          </w:p>
        </w:tc>
        <w:tc>
          <w:tcPr>
            <w:tcW w:w="7001" w:type="dxa"/>
            <w:vAlign w:val="center"/>
          </w:tcPr>
          <w:p w14:paraId="5998FADA" w14:textId="14ADFC68" w:rsidR="003211E5" w:rsidRPr="00B32F09" w:rsidRDefault="008F53C8" w:rsidP="00FD6502">
            <w:pPr>
              <w:widowControl w:val="0"/>
              <w:spacing w:line="276" w:lineRule="auto"/>
              <w:ind w:right="-2"/>
              <w:rPr>
                <w:rFonts w:asciiTheme="minorHAnsi" w:hAnsiTheme="minorHAnsi" w:cstheme="minorHAnsi"/>
                <w:sz w:val="22"/>
                <w:szCs w:val="22"/>
              </w:rPr>
            </w:pPr>
            <w:r>
              <w:rPr>
                <w:rFonts w:asciiTheme="minorHAnsi" w:hAnsiTheme="minorHAnsi" w:cstheme="minorHAnsi"/>
                <w:sz w:val="22"/>
                <w:szCs w:val="22"/>
              </w:rPr>
              <w:t>+420 </w:t>
            </w:r>
            <w:r w:rsidR="00612209">
              <w:rPr>
                <w:rFonts w:asciiTheme="minorHAnsi" w:hAnsiTheme="minorHAnsi" w:cstheme="minorHAnsi"/>
                <w:sz w:val="22"/>
                <w:szCs w:val="22"/>
              </w:rPr>
              <w:t>773 771 880</w:t>
            </w:r>
          </w:p>
        </w:tc>
      </w:tr>
      <w:tr w:rsidR="003211E5" w:rsidRPr="00B32F09" w14:paraId="09FB2833" w14:textId="77777777" w:rsidTr="00C30480">
        <w:trPr>
          <w:trHeight w:val="57"/>
          <w:jc w:val="right"/>
        </w:trPr>
        <w:tc>
          <w:tcPr>
            <w:tcW w:w="2298" w:type="dxa"/>
            <w:vAlign w:val="center"/>
          </w:tcPr>
          <w:p w14:paraId="0C17E50A" w14:textId="77777777" w:rsidR="003211E5" w:rsidRPr="00B32F09" w:rsidRDefault="003211E5" w:rsidP="003211E5">
            <w:pPr>
              <w:spacing w:line="276" w:lineRule="auto"/>
              <w:rPr>
                <w:rFonts w:asciiTheme="minorHAnsi" w:hAnsiTheme="minorHAnsi" w:cstheme="minorHAnsi"/>
                <w:iCs/>
                <w:color w:val="000000"/>
                <w:sz w:val="22"/>
                <w:szCs w:val="22"/>
              </w:rPr>
            </w:pPr>
            <w:r w:rsidRPr="00B32F09">
              <w:rPr>
                <w:rFonts w:asciiTheme="minorHAnsi" w:hAnsiTheme="minorHAnsi" w:cstheme="minorHAnsi"/>
                <w:iCs/>
                <w:color w:val="000000"/>
                <w:sz w:val="22"/>
                <w:szCs w:val="22"/>
              </w:rPr>
              <w:t>E-mail kontaktní osoby:</w:t>
            </w:r>
          </w:p>
        </w:tc>
        <w:tc>
          <w:tcPr>
            <w:tcW w:w="7001" w:type="dxa"/>
            <w:vAlign w:val="center"/>
          </w:tcPr>
          <w:p w14:paraId="0BBA6D2E" w14:textId="0E83C81E" w:rsidR="003211E5" w:rsidRPr="00B32F09" w:rsidRDefault="00612209" w:rsidP="00254DE5">
            <w:pPr>
              <w:widowControl w:val="0"/>
              <w:spacing w:line="276" w:lineRule="auto"/>
              <w:ind w:right="-2"/>
              <w:rPr>
                <w:rFonts w:asciiTheme="minorHAnsi" w:hAnsiTheme="minorHAnsi" w:cstheme="minorHAnsi"/>
                <w:sz w:val="22"/>
                <w:szCs w:val="22"/>
              </w:rPr>
            </w:pPr>
            <w:r>
              <w:rPr>
                <w:rStyle w:val="Hypertextovodkaz"/>
                <w:rFonts w:asciiTheme="minorHAnsi" w:hAnsiTheme="minorHAnsi" w:cstheme="minorHAnsi"/>
                <w:sz w:val="22"/>
                <w:szCs w:val="22"/>
              </w:rPr>
              <w:t>Zdenek.tauchen</w:t>
            </w:r>
            <w:r w:rsidR="00DC4F6B" w:rsidRPr="00DC4F6B">
              <w:rPr>
                <w:rStyle w:val="Hypertextovodkaz"/>
                <w:rFonts w:asciiTheme="minorHAnsi" w:hAnsiTheme="minorHAnsi" w:cstheme="minorHAnsi"/>
                <w:sz w:val="22"/>
                <w:szCs w:val="22"/>
              </w:rPr>
              <w:t>@stredniskolaoselce.cz</w:t>
            </w:r>
          </w:p>
        </w:tc>
      </w:tr>
      <w:tr w:rsidR="004F43C6" w:rsidRPr="00B32F09" w14:paraId="46E37EFD" w14:textId="77777777" w:rsidTr="00736FB3">
        <w:trPr>
          <w:trHeight w:val="57"/>
          <w:jc w:val="right"/>
        </w:trPr>
        <w:tc>
          <w:tcPr>
            <w:tcW w:w="2298" w:type="dxa"/>
          </w:tcPr>
          <w:p w14:paraId="15C38A9E" w14:textId="0541AFB3" w:rsidR="004F43C6" w:rsidRPr="00B32F09" w:rsidRDefault="004F43C6" w:rsidP="004F43C6">
            <w:pPr>
              <w:spacing w:line="276" w:lineRule="auto"/>
              <w:rPr>
                <w:rFonts w:asciiTheme="minorHAnsi" w:hAnsiTheme="minorHAnsi" w:cstheme="minorHAnsi"/>
                <w:iCs/>
                <w:color w:val="000000"/>
                <w:sz w:val="22"/>
                <w:szCs w:val="22"/>
              </w:rPr>
            </w:pPr>
            <w:r w:rsidRPr="00B32F09">
              <w:rPr>
                <w:rFonts w:asciiTheme="minorHAnsi" w:hAnsiTheme="minorHAnsi" w:cstheme="minorHAnsi"/>
                <w:sz w:val="22"/>
                <w:szCs w:val="22"/>
              </w:rPr>
              <w:t>Banka:</w:t>
            </w:r>
          </w:p>
        </w:tc>
        <w:tc>
          <w:tcPr>
            <w:tcW w:w="7001" w:type="dxa"/>
          </w:tcPr>
          <w:p w14:paraId="09A981C1" w14:textId="32018E6C" w:rsidR="004F43C6" w:rsidRPr="00B32F09" w:rsidRDefault="004F43C6" w:rsidP="004F43C6">
            <w:pPr>
              <w:widowControl w:val="0"/>
              <w:spacing w:line="276" w:lineRule="auto"/>
              <w:ind w:right="-2"/>
              <w:rPr>
                <w:rFonts w:asciiTheme="minorHAnsi" w:hAnsiTheme="minorHAnsi" w:cstheme="minorHAnsi"/>
                <w:sz w:val="22"/>
                <w:szCs w:val="22"/>
              </w:rPr>
            </w:pPr>
            <w:r w:rsidRPr="00FB59C2">
              <w:rPr>
                <w:rFonts w:asciiTheme="minorHAnsi" w:hAnsiTheme="minorHAnsi" w:cstheme="minorHAnsi"/>
                <w:sz w:val="22"/>
                <w:szCs w:val="22"/>
              </w:rPr>
              <w:t xml:space="preserve">Komerční banka, a.s. </w:t>
            </w:r>
          </w:p>
        </w:tc>
      </w:tr>
      <w:tr w:rsidR="004F43C6" w:rsidRPr="00B32F09" w14:paraId="1FF3A90A" w14:textId="77777777" w:rsidTr="00736FB3">
        <w:trPr>
          <w:trHeight w:val="57"/>
          <w:jc w:val="right"/>
        </w:trPr>
        <w:tc>
          <w:tcPr>
            <w:tcW w:w="2298" w:type="dxa"/>
          </w:tcPr>
          <w:p w14:paraId="208B7A64" w14:textId="07672D0E" w:rsidR="004F43C6" w:rsidRPr="00B32F09" w:rsidRDefault="004F43C6" w:rsidP="004F43C6">
            <w:pPr>
              <w:spacing w:line="276" w:lineRule="auto"/>
              <w:rPr>
                <w:rFonts w:asciiTheme="minorHAnsi" w:hAnsiTheme="minorHAnsi" w:cstheme="minorHAnsi"/>
                <w:iCs/>
                <w:color w:val="000000"/>
                <w:sz w:val="22"/>
                <w:szCs w:val="22"/>
              </w:rPr>
            </w:pPr>
            <w:r w:rsidRPr="00B32F09">
              <w:rPr>
                <w:rFonts w:asciiTheme="minorHAnsi" w:hAnsiTheme="minorHAnsi" w:cstheme="minorHAnsi"/>
                <w:sz w:val="22"/>
                <w:szCs w:val="22"/>
              </w:rPr>
              <w:t>Číslo účtu:</w:t>
            </w:r>
          </w:p>
        </w:tc>
        <w:tc>
          <w:tcPr>
            <w:tcW w:w="7001" w:type="dxa"/>
          </w:tcPr>
          <w:p w14:paraId="21E316F0" w14:textId="1EE3AEDF" w:rsidR="004F43C6" w:rsidRPr="00B32F09" w:rsidRDefault="004F43C6" w:rsidP="004F43C6">
            <w:pPr>
              <w:widowControl w:val="0"/>
              <w:spacing w:line="276" w:lineRule="auto"/>
              <w:ind w:right="-2"/>
              <w:rPr>
                <w:rFonts w:asciiTheme="minorHAnsi" w:hAnsiTheme="minorHAnsi" w:cstheme="minorHAnsi"/>
                <w:sz w:val="22"/>
                <w:szCs w:val="22"/>
              </w:rPr>
            </w:pPr>
            <w:r w:rsidRPr="00FB59C2">
              <w:rPr>
                <w:rFonts w:asciiTheme="minorHAnsi" w:hAnsiTheme="minorHAnsi" w:cstheme="minorHAnsi"/>
                <w:sz w:val="22"/>
                <w:szCs w:val="22"/>
              </w:rPr>
              <w:t>6737361/0100</w:t>
            </w:r>
          </w:p>
        </w:tc>
      </w:tr>
    </w:tbl>
    <w:p w14:paraId="0341DFA2" w14:textId="77777777" w:rsidR="005E1885" w:rsidRPr="00B32F09" w:rsidRDefault="005E1885" w:rsidP="00603B27">
      <w:pPr>
        <w:pStyle w:val="Bezmezer"/>
        <w:spacing w:before="120" w:line="276" w:lineRule="auto"/>
        <w:rPr>
          <w:rFonts w:asciiTheme="minorHAnsi" w:hAnsiTheme="minorHAnsi" w:cstheme="minorHAnsi"/>
        </w:rPr>
      </w:pPr>
      <w:r w:rsidRPr="00B32F09">
        <w:rPr>
          <w:rFonts w:asciiTheme="minorHAnsi" w:hAnsiTheme="minorHAnsi" w:cstheme="minorHAnsi"/>
        </w:rPr>
        <w:t xml:space="preserve">(dále jen </w:t>
      </w:r>
      <w:r w:rsidR="00B12E31" w:rsidRPr="00B32F09">
        <w:rPr>
          <w:rFonts w:asciiTheme="minorHAnsi" w:hAnsiTheme="minorHAnsi" w:cstheme="minorHAnsi"/>
        </w:rPr>
        <w:t>„</w:t>
      </w:r>
      <w:r w:rsidRPr="00B32F09">
        <w:rPr>
          <w:rFonts w:asciiTheme="minorHAnsi" w:hAnsiTheme="minorHAnsi" w:cstheme="minorHAnsi"/>
          <w:b/>
        </w:rPr>
        <w:t>Kupující</w:t>
      </w:r>
      <w:r w:rsidR="00B12E31" w:rsidRPr="00B32F09">
        <w:rPr>
          <w:rFonts w:asciiTheme="minorHAnsi" w:hAnsiTheme="minorHAnsi" w:cstheme="minorHAnsi"/>
          <w:b/>
        </w:rPr>
        <w:t>“</w:t>
      </w:r>
      <w:r w:rsidRPr="00B32F09">
        <w:rPr>
          <w:rFonts w:asciiTheme="minorHAnsi" w:hAnsiTheme="minorHAnsi" w:cstheme="minorHAnsi"/>
        </w:rPr>
        <w:t>)</w:t>
      </w:r>
    </w:p>
    <w:p w14:paraId="112CF8AF" w14:textId="77777777" w:rsidR="005E1885" w:rsidRPr="00B32F09" w:rsidRDefault="00024300" w:rsidP="006904EA">
      <w:pPr>
        <w:numPr>
          <w:ilvl w:val="0"/>
          <w:numId w:val="11"/>
        </w:numPr>
        <w:spacing w:before="120" w:after="120" w:line="276" w:lineRule="auto"/>
        <w:ind w:left="357" w:hanging="357"/>
        <w:rPr>
          <w:rFonts w:asciiTheme="minorHAnsi" w:hAnsiTheme="minorHAnsi" w:cstheme="minorHAnsi"/>
          <w:bCs/>
          <w:sz w:val="22"/>
          <w:szCs w:val="22"/>
        </w:rPr>
      </w:pPr>
      <w:r w:rsidRPr="00B32F09">
        <w:rPr>
          <w:rFonts w:asciiTheme="minorHAnsi" w:hAnsiTheme="minorHAnsi" w:cstheme="minorHAnsi"/>
          <w:bCs/>
          <w:sz w:val="22"/>
          <w:szCs w:val="22"/>
        </w:rPr>
        <w:t>Prodá</w:t>
      </w:r>
      <w:r w:rsidR="005E1885" w:rsidRPr="00B32F09">
        <w:rPr>
          <w:rFonts w:asciiTheme="minorHAnsi" w:hAnsiTheme="minorHAnsi" w:cstheme="minorHAnsi"/>
          <w:bCs/>
          <w:sz w:val="22"/>
          <w:szCs w:val="22"/>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A07844" w:rsidRPr="00B32F09" w14:paraId="452AD9F7" w14:textId="77777777" w:rsidTr="00C30480">
        <w:trPr>
          <w:jc w:val="right"/>
        </w:trPr>
        <w:tc>
          <w:tcPr>
            <w:tcW w:w="2298" w:type="dxa"/>
            <w:vAlign w:val="center"/>
          </w:tcPr>
          <w:p w14:paraId="054D1936"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color w:val="000000"/>
                <w:sz w:val="22"/>
                <w:szCs w:val="22"/>
              </w:rPr>
              <w:t>N</w:t>
            </w:r>
            <w:r w:rsidRPr="00B32F09">
              <w:rPr>
                <w:rFonts w:asciiTheme="minorHAnsi" w:hAnsiTheme="minorHAnsi" w:cstheme="minorHAnsi"/>
                <w:color w:val="000000"/>
                <w:spacing w:val="-7"/>
                <w:sz w:val="22"/>
                <w:szCs w:val="22"/>
              </w:rPr>
              <w:t>á</w:t>
            </w:r>
            <w:r w:rsidRPr="00B32F09">
              <w:rPr>
                <w:rFonts w:asciiTheme="minorHAnsi" w:hAnsiTheme="minorHAnsi" w:cstheme="minorHAnsi"/>
                <w:color w:val="000000"/>
                <w:sz w:val="22"/>
                <w:szCs w:val="22"/>
              </w:rPr>
              <w:t>zev:</w:t>
            </w:r>
          </w:p>
        </w:tc>
        <w:tc>
          <w:tcPr>
            <w:tcW w:w="7001" w:type="dxa"/>
          </w:tcPr>
          <w:p w14:paraId="79CCE99B" w14:textId="6FDD1DAC" w:rsidR="00A07844" w:rsidRPr="00A07844" w:rsidRDefault="00A07844" w:rsidP="00A07844">
            <w:pPr>
              <w:spacing w:line="276" w:lineRule="auto"/>
              <w:rPr>
                <w:rFonts w:asciiTheme="minorHAnsi" w:hAnsiTheme="minorHAnsi" w:cstheme="minorHAnsi"/>
                <w:b/>
                <w:sz w:val="22"/>
                <w:szCs w:val="22"/>
              </w:rPr>
            </w:pPr>
            <w:r w:rsidRPr="00A07844">
              <w:rPr>
                <w:rFonts w:asciiTheme="minorHAnsi" w:hAnsiTheme="minorHAnsi" w:cstheme="minorHAnsi"/>
                <w:b/>
                <w:sz w:val="22"/>
                <w:szCs w:val="22"/>
              </w:rPr>
              <w:t>ARBO, spol. s r.o.</w:t>
            </w:r>
          </w:p>
        </w:tc>
      </w:tr>
      <w:tr w:rsidR="00A07844" w:rsidRPr="00B32F09" w14:paraId="05D22C0C" w14:textId="77777777" w:rsidTr="00C30480">
        <w:trPr>
          <w:jc w:val="right"/>
        </w:trPr>
        <w:tc>
          <w:tcPr>
            <w:tcW w:w="2298" w:type="dxa"/>
            <w:vAlign w:val="center"/>
          </w:tcPr>
          <w:p w14:paraId="17F8BFE9" w14:textId="169324B4"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IČ</w:t>
            </w:r>
            <w:r>
              <w:rPr>
                <w:rFonts w:asciiTheme="minorHAnsi" w:hAnsiTheme="minorHAnsi" w:cstheme="minorHAnsi"/>
                <w:bCs/>
                <w:color w:val="000000"/>
                <w:sz w:val="22"/>
                <w:szCs w:val="22"/>
              </w:rPr>
              <w:t>O</w:t>
            </w:r>
            <w:r w:rsidRPr="00B32F09">
              <w:rPr>
                <w:rFonts w:asciiTheme="minorHAnsi" w:hAnsiTheme="minorHAnsi" w:cstheme="minorHAnsi"/>
                <w:bCs/>
                <w:color w:val="000000"/>
                <w:sz w:val="22"/>
                <w:szCs w:val="22"/>
              </w:rPr>
              <w:t>/DIČ:</w:t>
            </w:r>
          </w:p>
        </w:tc>
        <w:tc>
          <w:tcPr>
            <w:tcW w:w="7001" w:type="dxa"/>
          </w:tcPr>
          <w:p w14:paraId="3CE705B1" w14:textId="6C7E2919"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40522172/CZ40522172</w:t>
            </w:r>
          </w:p>
        </w:tc>
      </w:tr>
      <w:tr w:rsidR="00A07844" w:rsidRPr="00B32F09" w14:paraId="7A130396" w14:textId="77777777" w:rsidTr="00C30480">
        <w:trPr>
          <w:jc w:val="right"/>
        </w:trPr>
        <w:tc>
          <w:tcPr>
            <w:tcW w:w="2298" w:type="dxa"/>
            <w:vAlign w:val="center"/>
          </w:tcPr>
          <w:p w14:paraId="6AF08C8B"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Sídlo:</w:t>
            </w:r>
          </w:p>
        </w:tc>
        <w:tc>
          <w:tcPr>
            <w:tcW w:w="7001" w:type="dxa"/>
          </w:tcPr>
          <w:p w14:paraId="294C9593" w14:textId="543114FE"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Hřbitovní 757, 339 01 Klatovy</w:t>
            </w:r>
          </w:p>
        </w:tc>
      </w:tr>
      <w:tr w:rsidR="00A07844" w:rsidRPr="00B32F09" w14:paraId="1DCF39F6" w14:textId="77777777" w:rsidTr="00C30480">
        <w:trPr>
          <w:jc w:val="right"/>
        </w:trPr>
        <w:tc>
          <w:tcPr>
            <w:tcW w:w="2298" w:type="dxa"/>
            <w:vAlign w:val="center"/>
          </w:tcPr>
          <w:p w14:paraId="467D93DE" w14:textId="77777777" w:rsidR="00A07844" w:rsidRPr="00B32F09" w:rsidRDefault="00A07844" w:rsidP="00A07844">
            <w:pPr>
              <w:widowControl w:val="0"/>
              <w:spacing w:line="276" w:lineRule="auto"/>
              <w:ind w:right="-2"/>
              <w:rPr>
                <w:rFonts w:asciiTheme="minorHAnsi" w:hAnsiTheme="minorHAnsi" w:cstheme="minorHAnsi"/>
                <w:bCs/>
                <w:sz w:val="22"/>
                <w:szCs w:val="22"/>
              </w:rPr>
            </w:pPr>
            <w:r w:rsidRPr="00B32F09">
              <w:rPr>
                <w:rFonts w:asciiTheme="minorHAnsi" w:hAnsiTheme="minorHAnsi" w:cstheme="minorHAnsi"/>
                <w:bCs/>
                <w:sz w:val="22"/>
                <w:szCs w:val="22"/>
              </w:rPr>
              <w:t>Adresa pro doručování:</w:t>
            </w:r>
          </w:p>
          <w:p w14:paraId="5A9E8796"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sz w:val="22"/>
                <w:szCs w:val="22"/>
              </w:rPr>
              <w:t xml:space="preserve">(pokud </w:t>
            </w:r>
            <w:r w:rsidRPr="00B32F09">
              <w:rPr>
                <w:rFonts w:asciiTheme="minorHAnsi" w:hAnsiTheme="minorHAnsi" w:cstheme="minorHAnsi"/>
                <w:sz w:val="22"/>
                <w:szCs w:val="22"/>
              </w:rPr>
              <w:t>se liší od sídla)</w:t>
            </w:r>
          </w:p>
        </w:tc>
        <w:tc>
          <w:tcPr>
            <w:tcW w:w="7001" w:type="dxa"/>
          </w:tcPr>
          <w:p w14:paraId="0EC45A77" w14:textId="4C820CC0"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w:t>
            </w:r>
          </w:p>
        </w:tc>
      </w:tr>
      <w:tr w:rsidR="00A07844" w:rsidRPr="00B32F09" w14:paraId="0F4AA71C" w14:textId="77777777" w:rsidTr="00C30480">
        <w:trPr>
          <w:jc w:val="right"/>
        </w:trPr>
        <w:tc>
          <w:tcPr>
            <w:tcW w:w="2298" w:type="dxa"/>
            <w:vAlign w:val="center"/>
          </w:tcPr>
          <w:p w14:paraId="31EF44B8"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color w:val="000000"/>
                <w:sz w:val="22"/>
                <w:szCs w:val="22"/>
              </w:rPr>
              <w:t>Statutární zástupce</w:t>
            </w:r>
            <w:r w:rsidRPr="00B32F09">
              <w:rPr>
                <w:rFonts w:asciiTheme="minorHAnsi" w:hAnsiTheme="minorHAnsi" w:cstheme="minorHAnsi"/>
                <w:bCs/>
                <w:color w:val="000000"/>
                <w:sz w:val="22"/>
                <w:szCs w:val="22"/>
              </w:rPr>
              <w:t>:</w:t>
            </w:r>
          </w:p>
        </w:tc>
        <w:tc>
          <w:tcPr>
            <w:tcW w:w="7001" w:type="dxa"/>
          </w:tcPr>
          <w:p w14:paraId="432C2315" w14:textId="322F465F" w:rsidR="00A07844" w:rsidRPr="00A07844" w:rsidRDefault="00A07844" w:rsidP="00A07844">
            <w:pPr>
              <w:rPr>
                <w:rFonts w:asciiTheme="minorHAnsi" w:hAnsiTheme="minorHAnsi" w:cstheme="minorHAnsi"/>
                <w:b/>
                <w:sz w:val="22"/>
                <w:szCs w:val="22"/>
              </w:rPr>
            </w:pPr>
            <w:r w:rsidRPr="00A07844">
              <w:rPr>
                <w:rFonts w:asciiTheme="minorHAnsi" w:hAnsiTheme="minorHAnsi" w:cstheme="minorHAnsi"/>
                <w:b/>
                <w:sz w:val="22"/>
                <w:szCs w:val="22"/>
              </w:rPr>
              <w:t>Ing. Václav Jarošík - jednatel</w:t>
            </w:r>
          </w:p>
        </w:tc>
      </w:tr>
      <w:tr w:rsidR="00A07844" w:rsidRPr="00B32F09" w14:paraId="61FC5260" w14:textId="77777777" w:rsidTr="00C30480">
        <w:trPr>
          <w:jc w:val="right"/>
        </w:trPr>
        <w:tc>
          <w:tcPr>
            <w:tcW w:w="2298" w:type="dxa"/>
            <w:vAlign w:val="center"/>
          </w:tcPr>
          <w:p w14:paraId="3DF9A5C7"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Kontaktní osoba:</w:t>
            </w:r>
          </w:p>
        </w:tc>
        <w:tc>
          <w:tcPr>
            <w:tcW w:w="7001" w:type="dxa"/>
          </w:tcPr>
          <w:p w14:paraId="2D599D82" w14:textId="7DB9E820"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Ing. Václav Jarošík</w:t>
            </w:r>
          </w:p>
        </w:tc>
      </w:tr>
      <w:tr w:rsidR="00A07844" w:rsidRPr="00B32F09" w14:paraId="3B1A7A4D" w14:textId="77777777" w:rsidTr="00C30480">
        <w:trPr>
          <w:jc w:val="right"/>
        </w:trPr>
        <w:tc>
          <w:tcPr>
            <w:tcW w:w="2298" w:type="dxa"/>
            <w:vAlign w:val="center"/>
          </w:tcPr>
          <w:p w14:paraId="27F11806"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Tel. na kontaktní osobu:</w:t>
            </w:r>
          </w:p>
        </w:tc>
        <w:tc>
          <w:tcPr>
            <w:tcW w:w="7001" w:type="dxa"/>
          </w:tcPr>
          <w:p w14:paraId="67336E47" w14:textId="6748BAAE"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+420</w:t>
            </w:r>
            <w:r>
              <w:rPr>
                <w:rFonts w:asciiTheme="minorHAnsi" w:hAnsiTheme="minorHAnsi" w:cstheme="minorHAnsi"/>
                <w:sz w:val="22"/>
                <w:szCs w:val="22"/>
              </w:rPr>
              <w:t> </w:t>
            </w:r>
            <w:r w:rsidRPr="00A07844">
              <w:rPr>
                <w:rFonts w:asciiTheme="minorHAnsi" w:hAnsiTheme="minorHAnsi" w:cstheme="minorHAnsi"/>
                <w:sz w:val="22"/>
                <w:szCs w:val="22"/>
              </w:rPr>
              <w:t>602</w:t>
            </w:r>
            <w:r>
              <w:rPr>
                <w:rFonts w:asciiTheme="minorHAnsi" w:hAnsiTheme="minorHAnsi" w:cstheme="minorHAnsi"/>
                <w:sz w:val="22"/>
                <w:szCs w:val="22"/>
              </w:rPr>
              <w:t> </w:t>
            </w:r>
            <w:r w:rsidRPr="00A07844">
              <w:rPr>
                <w:rFonts w:asciiTheme="minorHAnsi" w:hAnsiTheme="minorHAnsi" w:cstheme="minorHAnsi"/>
                <w:sz w:val="22"/>
                <w:szCs w:val="22"/>
              </w:rPr>
              <w:t>163</w:t>
            </w:r>
            <w:r>
              <w:rPr>
                <w:rFonts w:asciiTheme="minorHAnsi" w:hAnsiTheme="minorHAnsi" w:cstheme="minorHAnsi"/>
                <w:sz w:val="22"/>
                <w:szCs w:val="22"/>
              </w:rPr>
              <w:t xml:space="preserve"> </w:t>
            </w:r>
            <w:r w:rsidRPr="00A07844">
              <w:rPr>
                <w:rFonts w:asciiTheme="minorHAnsi" w:hAnsiTheme="minorHAnsi" w:cstheme="minorHAnsi"/>
                <w:sz w:val="22"/>
                <w:szCs w:val="22"/>
              </w:rPr>
              <w:t>627</w:t>
            </w:r>
          </w:p>
        </w:tc>
      </w:tr>
      <w:tr w:rsidR="00A07844" w:rsidRPr="00B32F09" w14:paraId="3415EFD0" w14:textId="77777777" w:rsidTr="00C30480">
        <w:trPr>
          <w:jc w:val="right"/>
        </w:trPr>
        <w:tc>
          <w:tcPr>
            <w:tcW w:w="2298" w:type="dxa"/>
            <w:vAlign w:val="center"/>
          </w:tcPr>
          <w:p w14:paraId="01D2B404" w14:textId="77777777" w:rsidR="00A07844" w:rsidRPr="00B32F09" w:rsidRDefault="00A07844" w:rsidP="00A07844">
            <w:pPr>
              <w:widowControl w:val="0"/>
              <w:spacing w:line="276" w:lineRule="auto"/>
              <w:ind w:right="-2"/>
              <w:rPr>
                <w:rFonts w:asciiTheme="minorHAnsi" w:hAnsiTheme="minorHAnsi" w:cstheme="minorHAnsi"/>
                <w:bCs/>
                <w:color w:val="000000"/>
                <w:sz w:val="22"/>
                <w:szCs w:val="22"/>
              </w:rPr>
            </w:pPr>
            <w:r w:rsidRPr="00B32F09">
              <w:rPr>
                <w:rFonts w:asciiTheme="minorHAnsi" w:hAnsiTheme="minorHAnsi" w:cstheme="minorHAnsi"/>
                <w:bCs/>
                <w:color w:val="000000"/>
                <w:sz w:val="22"/>
                <w:szCs w:val="22"/>
              </w:rPr>
              <w:t>E-mail kontaktní osoby:</w:t>
            </w:r>
          </w:p>
        </w:tc>
        <w:tc>
          <w:tcPr>
            <w:tcW w:w="7001" w:type="dxa"/>
          </w:tcPr>
          <w:p w14:paraId="0B50C157" w14:textId="03F5C3CB" w:rsidR="00A07844" w:rsidRPr="00A07844" w:rsidRDefault="004E6037" w:rsidP="00A07844">
            <w:pPr>
              <w:rPr>
                <w:rFonts w:asciiTheme="minorHAnsi" w:hAnsiTheme="minorHAnsi" w:cstheme="minorHAnsi"/>
                <w:sz w:val="22"/>
                <w:szCs w:val="22"/>
              </w:rPr>
            </w:pPr>
            <w:hyperlink r:id="rId8" w:history="1">
              <w:r w:rsidR="00A07844" w:rsidRPr="002D6103">
                <w:rPr>
                  <w:rStyle w:val="Hypertextovodkaz"/>
                  <w:rFonts w:asciiTheme="minorHAnsi" w:hAnsiTheme="minorHAnsi" w:cstheme="minorHAnsi"/>
                  <w:sz w:val="22"/>
                  <w:szCs w:val="22"/>
                </w:rPr>
                <w:t>jarosik@arbo-kt.cz</w:t>
              </w:r>
            </w:hyperlink>
            <w:r w:rsidR="00A07844">
              <w:rPr>
                <w:rFonts w:asciiTheme="minorHAnsi" w:hAnsiTheme="minorHAnsi" w:cstheme="minorHAnsi"/>
                <w:sz w:val="22"/>
                <w:szCs w:val="22"/>
              </w:rPr>
              <w:t xml:space="preserve"> </w:t>
            </w:r>
            <w:r w:rsidR="00A07844" w:rsidRPr="00A07844">
              <w:rPr>
                <w:rFonts w:asciiTheme="minorHAnsi" w:hAnsiTheme="minorHAnsi" w:cstheme="minorHAnsi"/>
                <w:sz w:val="22"/>
                <w:szCs w:val="22"/>
              </w:rPr>
              <w:t xml:space="preserve"> </w:t>
            </w:r>
          </w:p>
        </w:tc>
      </w:tr>
      <w:tr w:rsidR="00A07844" w:rsidRPr="00B32F09" w14:paraId="15654C09" w14:textId="77777777" w:rsidTr="00C30480">
        <w:trPr>
          <w:jc w:val="right"/>
        </w:trPr>
        <w:tc>
          <w:tcPr>
            <w:tcW w:w="2298" w:type="dxa"/>
          </w:tcPr>
          <w:p w14:paraId="489DDACA" w14:textId="77777777" w:rsidR="00A07844" w:rsidRPr="00B32F09" w:rsidRDefault="00A07844" w:rsidP="00A07844">
            <w:pPr>
              <w:spacing w:line="276" w:lineRule="auto"/>
              <w:rPr>
                <w:rFonts w:asciiTheme="minorHAnsi" w:hAnsiTheme="minorHAnsi" w:cstheme="minorHAnsi"/>
                <w:sz w:val="22"/>
                <w:szCs w:val="22"/>
              </w:rPr>
            </w:pPr>
            <w:r w:rsidRPr="00B32F09">
              <w:rPr>
                <w:rFonts w:asciiTheme="minorHAnsi" w:hAnsiTheme="minorHAnsi" w:cstheme="minorHAnsi"/>
                <w:sz w:val="22"/>
                <w:szCs w:val="22"/>
              </w:rPr>
              <w:t>Banka:</w:t>
            </w:r>
          </w:p>
        </w:tc>
        <w:tc>
          <w:tcPr>
            <w:tcW w:w="7001" w:type="dxa"/>
          </w:tcPr>
          <w:p w14:paraId="6ADF58FA" w14:textId="379968C3"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KB, a.s. Pobočka Klatovy</w:t>
            </w:r>
          </w:p>
        </w:tc>
      </w:tr>
      <w:tr w:rsidR="00A07844" w:rsidRPr="00B32F09" w14:paraId="45A0C806" w14:textId="77777777" w:rsidTr="00C30480">
        <w:trPr>
          <w:jc w:val="right"/>
        </w:trPr>
        <w:tc>
          <w:tcPr>
            <w:tcW w:w="2298" w:type="dxa"/>
          </w:tcPr>
          <w:p w14:paraId="6A22A73F" w14:textId="77777777" w:rsidR="00A07844" w:rsidRPr="00B32F09" w:rsidRDefault="00A07844" w:rsidP="00A07844">
            <w:pPr>
              <w:spacing w:line="276" w:lineRule="auto"/>
              <w:rPr>
                <w:rFonts w:asciiTheme="minorHAnsi" w:hAnsiTheme="minorHAnsi" w:cstheme="minorHAnsi"/>
                <w:sz w:val="22"/>
                <w:szCs w:val="22"/>
              </w:rPr>
            </w:pPr>
            <w:r w:rsidRPr="00B32F09">
              <w:rPr>
                <w:rFonts w:asciiTheme="minorHAnsi" w:hAnsiTheme="minorHAnsi" w:cstheme="minorHAnsi"/>
                <w:sz w:val="22"/>
                <w:szCs w:val="22"/>
              </w:rPr>
              <w:t>Číslo účtu:</w:t>
            </w:r>
          </w:p>
        </w:tc>
        <w:tc>
          <w:tcPr>
            <w:tcW w:w="7001" w:type="dxa"/>
          </w:tcPr>
          <w:p w14:paraId="4E76FBA5" w14:textId="4F3182DE" w:rsidR="00A07844" w:rsidRPr="00A07844" w:rsidRDefault="00A07844" w:rsidP="00A07844">
            <w:pPr>
              <w:rPr>
                <w:rFonts w:asciiTheme="minorHAnsi" w:hAnsiTheme="minorHAnsi" w:cstheme="minorHAnsi"/>
                <w:sz w:val="22"/>
                <w:szCs w:val="22"/>
              </w:rPr>
            </w:pPr>
            <w:r w:rsidRPr="00A07844">
              <w:rPr>
                <w:rFonts w:asciiTheme="minorHAnsi" w:hAnsiTheme="minorHAnsi" w:cstheme="minorHAnsi"/>
                <w:sz w:val="22"/>
                <w:szCs w:val="22"/>
              </w:rPr>
              <w:t>258048351</w:t>
            </w:r>
            <w:r>
              <w:rPr>
                <w:rFonts w:asciiTheme="minorHAnsi" w:hAnsiTheme="minorHAnsi" w:cstheme="minorHAnsi"/>
                <w:sz w:val="22"/>
                <w:szCs w:val="22"/>
              </w:rPr>
              <w:t>/</w:t>
            </w:r>
            <w:r w:rsidRPr="00A07844">
              <w:rPr>
                <w:rFonts w:asciiTheme="minorHAnsi" w:hAnsiTheme="minorHAnsi" w:cstheme="minorHAnsi"/>
                <w:sz w:val="22"/>
                <w:szCs w:val="22"/>
              </w:rPr>
              <w:t>0100</w:t>
            </w:r>
          </w:p>
        </w:tc>
      </w:tr>
    </w:tbl>
    <w:p w14:paraId="44267B46" w14:textId="77777777" w:rsidR="005E1885" w:rsidRPr="00B32F09" w:rsidRDefault="005E1885" w:rsidP="00603B27">
      <w:pPr>
        <w:pStyle w:val="Bezmezer"/>
        <w:spacing w:before="120" w:after="120" w:line="276" w:lineRule="auto"/>
        <w:rPr>
          <w:rFonts w:asciiTheme="minorHAnsi" w:hAnsiTheme="minorHAnsi" w:cstheme="minorHAnsi"/>
        </w:rPr>
      </w:pPr>
      <w:r w:rsidRPr="00B32F09">
        <w:rPr>
          <w:rFonts w:asciiTheme="minorHAnsi" w:hAnsiTheme="minorHAnsi" w:cstheme="minorHAnsi"/>
        </w:rPr>
        <w:t xml:space="preserve">(dále jen </w:t>
      </w:r>
      <w:r w:rsidR="00B12E31" w:rsidRPr="00B32F09">
        <w:rPr>
          <w:rFonts w:asciiTheme="minorHAnsi" w:hAnsiTheme="minorHAnsi" w:cstheme="minorHAnsi"/>
        </w:rPr>
        <w:t>„</w:t>
      </w:r>
      <w:r w:rsidR="00024300" w:rsidRPr="00B32F09">
        <w:rPr>
          <w:rFonts w:asciiTheme="minorHAnsi" w:hAnsiTheme="minorHAnsi" w:cstheme="minorHAnsi"/>
          <w:b/>
        </w:rPr>
        <w:t>Prodá</w:t>
      </w:r>
      <w:r w:rsidRPr="00B32F09">
        <w:rPr>
          <w:rFonts w:asciiTheme="minorHAnsi" w:hAnsiTheme="minorHAnsi" w:cstheme="minorHAnsi"/>
          <w:b/>
        </w:rPr>
        <w:t>vající</w:t>
      </w:r>
      <w:r w:rsidR="00B12E31" w:rsidRPr="00B32F09">
        <w:rPr>
          <w:rFonts w:asciiTheme="minorHAnsi" w:hAnsiTheme="minorHAnsi" w:cstheme="minorHAnsi"/>
        </w:rPr>
        <w:t>“</w:t>
      </w:r>
      <w:r w:rsidRPr="00B32F09">
        <w:rPr>
          <w:rFonts w:asciiTheme="minorHAnsi" w:hAnsiTheme="minorHAnsi" w:cstheme="minorHAnsi"/>
        </w:rPr>
        <w:t>)</w:t>
      </w:r>
    </w:p>
    <w:p w14:paraId="13541841" w14:textId="40F1D35E" w:rsidR="005E1885" w:rsidRDefault="005E1885" w:rsidP="00603B27">
      <w:pPr>
        <w:spacing w:line="276" w:lineRule="auto"/>
        <w:rPr>
          <w:rFonts w:asciiTheme="minorHAnsi" w:hAnsiTheme="minorHAnsi" w:cstheme="minorHAnsi"/>
          <w:sz w:val="22"/>
          <w:szCs w:val="22"/>
        </w:rPr>
      </w:pPr>
      <w:r w:rsidRPr="00B32F09">
        <w:rPr>
          <w:rFonts w:asciiTheme="minorHAnsi" w:hAnsiTheme="minorHAnsi" w:cstheme="minorHAnsi"/>
          <w:sz w:val="22"/>
          <w:szCs w:val="22"/>
        </w:rPr>
        <w:t>uzavřeli níže uvedeného dne, měsíce a roku tuto smlouvu:</w:t>
      </w:r>
      <w:r w:rsidR="0010252F">
        <w:rPr>
          <w:rFonts w:asciiTheme="minorHAnsi" w:hAnsiTheme="minorHAnsi" w:cstheme="minorHAnsi"/>
          <w:sz w:val="22"/>
          <w:szCs w:val="22"/>
        </w:rPr>
        <w:t xml:space="preserve"> </w:t>
      </w:r>
      <w:r w:rsidR="0010252F" w:rsidRPr="0010252F">
        <w:rPr>
          <w:rFonts w:asciiTheme="minorHAnsi" w:hAnsiTheme="minorHAnsi" w:cstheme="minorHAnsi"/>
          <w:sz w:val="22"/>
          <w:szCs w:val="22"/>
        </w:rPr>
        <w:t>(dále jen „Smlouva“)</w:t>
      </w:r>
    </w:p>
    <w:p w14:paraId="184685E8" w14:textId="77777777" w:rsidR="0010252F" w:rsidRDefault="0010252F" w:rsidP="00603B27">
      <w:pPr>
        <w:spacing w:line="276" w:lineRule="auto"/>
        <w:rPr>
          <w:rFonts w:asciiTheme="minorHAnsi" w:hAnsiTheme="minorHAnsi" w:cstheme="minorHAnsi"/>
          <w:sz w:val="22"/>
          <w:szCs w:val="22"/>
        </w:rPr>
      </w:pPr>
    </w:p>
    <w:p w14:paraId="648BD711" w14:textId="77777777" w:rsidR="0010252F" w:rsidRDefault="0010252F" w:rsidP="00603B27">
      <w:pPr>
        <w:spacing w:line="276" w:lineRule="auto"/>
        <w:rPr>
          <w:rFonts w:asciiTheme="minorHAnsi" w:hAnsiTheme="minorHAnsi" w:cstheme="minorHAnsi"/>
          <w:sz w:val="22"/>
          <w:szCs w:val="22"/>
        </w:rPr>
      </w:pPr>
    </w:p>
    <w:p w14:paraId="63C69372" w14:textId="77777777" w:rsidR="0010252F" w:rsidRDefault="0010252F" w:rsidP="00603B27">
      <w:pPr>
        <w:spacing w:line="276" w:lineRule="auto"/>
        <w:rPr>
          <w:rFonts w:asciiTheme="minorHAnsi" w:hAnsiTheme="minorHAnsi" w:cstheme="minorHAnsi"/>
          <w:sz w:val="22"/>
          <w:szCs w:val="22"/>
        </w:rPr>
      </w:pPr>
    </w:p>
    <w:p w14:paraId="55398B3D" w14:textId="77777777" w:rsidR="004A080F" w:rsidRDefault="004A080F" w:rsidP="00603B27">
      <w:pPr>
        <w:spacing w:line="276" w:lineRule="auto"/>
        <w:rPr>
          <w:rFonts w:asciiTheme="minorHAnsi" w:hAnsiTheme="minorHAnsi" w:cstheme="minorHAnsi"/>
          <w:sz w:val="22"/>
          <w:szCs w:val="22"/>
        </w:rPr>
      </w:pPr>
    </w:p>
    <w:p w14:paraId="0C2A817C" w14:textId="77777777" w:rsidR="004A080F" w:rsidRPr="004A080F" w:rsidRDefault="004A080F" w:rsidP="006904EA">
      <w:pPr>
        <w:keepNext/>
        <w:keepLines/>
        <w:numPr>
          <w:ilvl w:val="0"/>
          <w:numId w:val="14"/>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lastRenderedPageBreak/>
        <w:t>ÚVODNÍ USTANOVENÍ</w:t>
      </w:r>
    </w:p>
    <w:p w14:paraId="535F4C51" w14:textId="77777777" w:rsidR="004A080F" w:rsidRDefault="004A080F" w:rsidP="00CC2143">
      <w:pPr>
        <w:pStyle w:val="Odstavecseseznamem"/>
        <w:numPr>
          <w:ilvl w:val="1"/>
          <w:numId w:val="15"/>
        </w:numPr>
        <w:spacing w:before="240" w:after="0"/>
        <w:ind w:left="432"/>
        <w:contextualSpacing w:val="0"/>
        <w:jc w:val="both"/>
      </w:pPr>
      <w:r w:rsidRPr="00145E07">
        <w:t>Prodávající potvrzuje, že se v plném rozsahu seznámi</w:t>
      </w:r>
      <w:r>
        <w:t>l s rozsahem a povahou věci, která</w:t>
      </w:r>
      <w:r w:rsidRPr="00145E07">
        <w:t xml:space="preserve"> je předmětem koupě a jež se týká předmětu veřejné zakázky, že jsou mu známy veškeré technické, kvalitativní a jiné podmínky a že disponuje takovými kapacitami a odbornými znalostmi, které jsou k plnění této Smlouvy nezbytné.</w:t>
      </w:r>
    </w:p>
    <w:p w14:paraId="09FFA99A" w14:textId="77777777" w:rsidR="004A080F" w:rsidRPr="0074589D" w:rsidRDefault="004A080F" w:rsidP="00CC2143">
      <w:pPr>
        <w:pStyle w:val="Odstavecseseznamem"/>
        <w:numPr>
          <w:ilvl w:val="1"/>
          <w:numId w:val="15"/>
        </w:numPr>
        <w:spacing w:before="240" w:after="0"/>
        <w:ind w:left="432"/>
        <w:jc w:val="both"/>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14:paraId="4F5D6840" w14:textId="77777777" w:rsidR="004A080F" w:rsidRPr="00B32F09" w:rsidRDefault="004A080F" w:rsidP="006904EA">
      <w:pPr>
        <w:spacing w:line="276" w:lineRule="auto"/>
        <w:rPr>
          <w:rFonts w:asciiTheme="minorHAnsi" w:hAnsiTheme="minorHAnsi" w:cstheme="minorHAnsi"/>
          <w:sz w:val="22"/>
          <w:szCs w:val="22"/>
        </w:rPr>
      </w:pPr>
    </w:p>
    <w:p w14:paraId="5A21739C" w14:textId="7D98F446" w:rsidR="005E1885" w:rsidRPr="004A080F" w:rsidRDefault="005E1885" w:rsidP="006904EA">
      <w:pPr>
        <w:pStyle w:val="Odstavecseseznamem"/>
        <w:numPr>
          <w:ilvl w:val="0"/>
          <w:numId w:val="14"/>
        </w:numPr>
        <w:spacing w:after="120"/>
        <w:ind w:left="0"/>
        <w:jc w:val="center"/>
        <w:rPr>
          <w:rFonts w:asciiTheme="minorHAnsi" w:hAnsiTheme="minorHAnsi" w:cstheme="minorHAnsi"/>
          <w:b/>
          <w:bCs/>
        </w:rPr>
      </w:pPr>
      <w:r w:rsidRPr="004A080F">
        <w:rPr>
          <w:rFonts w:asciiTheme="minorHAnsi" w:hAnsiTheme="minorHAnsi" w:cstheme="minorHAnsi"/>
          <w:b/>
          <w:bCs/>
        </w:rPr>
        <w:t>PŘEDMĚT SMLOUVY</w:t>
      </w:r>
    </w:p>
    <w:p w14:paraId="0B5BE05F" w14:textId="2433706F" w:rsidR="004A080F" w:rsidRPr="00D54D48" w:rsidRDefault="005464CB" w:rsidP="00DC4F6B">
      <w:pPr>
        <w:pStyle w:val="Odstavecseseznamem"/>
        <w:numPr>
          <w:ilvl w:val="1"/>
          <w:numId w:val="14"/>
        </w:numPr>
        <w:spacing w:before="240" w:after="0"/>
        <w:jc w:val="both"/>
        <w:rPr>
          <w:rFonts w:asciiTheme="minorHAnsi" w:hAnsiTheme="minorHAnsi" w:cstheme="minorHAnsi"/>
        </w:rPr>
      </w:pPr>
      <w:r w:rsidRPr="00D54D48">
        <w:rPr>
          <w:rFonts w:asciiTheme="minorHAnsi" w:hAnsiTheme="minorHAnsi" w:cstheme="minorHAnsi"/>
        </w:rPr>
        <w:t xml:space="preserve">Tato Smlouva byla uzavřena na základě výsledku </w:t>
      </w:r>
      <w:r w:rsidR="00FD6502" w:rsidRPr="00D54D48">
        <w:rPr>
          <w:rFonts w:asciiTheme="minorHAnsi" w:hAnsiTheme="minorHAnsi" w:cstheme="minorHAnsi"/>
        </w:rPr>
        <w:t>výběro</w:t>
      </w:r>
      <w:r w:rsidR="00D472CF" w:rsidRPr="00D54D48">
        <w:rPr>
          <w:rFonts w:asciiTheme="minorHAnsi" w:hAnsiTheme="minorHAnsi" w:cstheme="minorHAnsi"/>
        </w:rPr>
        <w:t>vého</w:t>
      </w:r>
      <w:r w:rsidRPr="00D54D48">
        <w:rPr>
          <w:rFonts w:asciiTheme="minorHAnsi" w:hAnsiTheme="minorHAnsi" w:cstheme="minorHAnsi"/>
        </w:rPr>
        <w:t xml:space="preserve"> řízení na veřejnou zakázku s názvem</w:t>
      </w:r>
      <w:r w:rsidRPr="00D54D48">
        <w:rPr>
          <w:rFonts w:asciiTheme="minorHAnsi" w:hAnsiTheme="minorHAnsi" w:cstheme="minorHAnsi"/>
          <w:b/>
        </w:rPr>
        <w:t xml:space="preserve"> </w:t>
      </w:r>
      <w:r w:rsidR="00821363" w:rsidRPr="00D54D48">
        <w:rPr>
          <w:rFonts w:asciiTheme="minorHAnsi" w:hAnsiTheme="minorHAnsi" w:cstheme="minorHAnsi"/>
          <w:b/>
        </w:rPr>
        <w:t>„</w:t>
      </w:r>
      <w:r w:rsidR="00DC4F6B" w:rsidRPr="00DC4F6B">
        <w:rPr>
          <w:rFonts w:asciiTheme="minorHAnsi" w:hAnsiTheme="minorHAnsi" w:cstheme="minorHAnsi"/>
          <w:b/>
        </w:rPr>
        <w:t>Dodávka traktoru pro výuku autoškoly v SŠ a ZŠ Oselce</w:t>
      </w:r>
      <w:r w:rsidR="00821363" w:rsidRPr="00D54D48">
        <w:rPr>
          <w:rFonts w:asciiTheme="minorHAnsi" w:hAnsiTheme="minorHAnsi" w:cstheme="minorHAnsi"/>
          <w:b/>
        </w:rPr>
        <w:t>“</w:t>
      </w:r>
      <w:r w:rsidR="002C177B" w:rsidRPr="00D54D48">
        <w:rPr>
          <w:rFonts w:asciiTheme="minorHAnsi" w:hAnsiTheme="minorHAnsi" w:cstheme="minorHAnsi"/>
        </w:rPr>
        <w:t xml:space="preserve">, </w:t>
      </w:r>
      <w:r w:rsidR="00C64F20" w:rsidRPr="00D54D48">
        <w:rPr>
          <w:rFonts w:asciiTheme="minorHAnsi" w:hAnsiTheme="minorHAnsi" w:cstheme="minorHAnsi"/>
        </w:rPr>
        <w:t xml:space="preserve">zadávanou Kupujícím jako zadavatelem </w:t>
      </w:r>
      <w:r w:rsidR="00821363" w:rsidRPr="00D54D48">
        <w:rPr>
          <w:rFonts w:asciiTheme="minorHAnsi" w:hAnsiTheme="minorHAnsi" w:cstheme="minorHAnsi"/>
          <w:bCs/>
          <w:color w:val="010000"/>
        </w:rPr>
        <w:t>mimo působnost zákona č. 134/2016 Sb., o zadávání veřejných zakáz</w:t>
      </w:r>
      <w:r w:rsidR="00310026" w:rsidRPr="00D54D48">
        <w:rPr>
          <w:rFonts w:asciiTheme="minorHAnsi" w:hAnsiTheme="minorHAnsi" w:cstheme="minorHAnsi"/>
          <w:bCs/>
          <w:color w:val="010000"/>
        </w:rPr>
        <w:t>ek</w:t>
      </w:r>
      <w:r w:rsidR="00821363" w:rsidRPr="00D54D48">
        <w:rPr>
          <w:rFonts w:asciiTheme="minorHAnsi" w:hAnsiTheme="minorHAnsi" w:cstheme="minorHAnsi"/>
          <w:bCs/>
          <w:color w:val="010000"/>
        </w:rPr>
        <w:t>, ve znění pozdějších předpisů (dále jen „ZZVZ“)</w:t>
      </w:r>
      <w:r w:rsidR="00821363" w:rsidRPr="00D54D48">
        <w:rPr>
          <w:rFonts w:asciiTheme="minorHAnsi" w:hAnsiTheme="minorHAnsi" w:cstheme="minorHAnsi"/>
        </w:rPr>
        <w:t>.</w:t>
      </w:r>
      <w:r w:rsidR="00C64F20" w:rsidRPr="00D54D48">
        <w:rPr>
          <w:rFonts w:asciiTheme="minorHAnsi" w:hAnsiTheme="minorHAnsi" w:cstheme="minorHAnsi"/>
        </w:rPr>
        <w:t xml:space="preserve">, </w:t>
      </w:r>
      <w:r w:rsidR="002C177B" w:rsidRPr="00D54D48">
        <w:rPr>
          <w:rFonts w:asciiTheme="minorHAnsi" w:hAnsiTheme="minorHAnsi" w:cstheme="minorHAnsi"/>
        </w:rPr>
        <w:t>a to dle nabídky Prodávajícího podané na předmětnou veřejnou zakázku, a v souladu se zadávacími podmínkami k této veřejné zakázce</w:t>
      </w:r>
      <w:r w:rsidR="005369BC" w:rsidRPr="00D54D48">
        <w:rPr>
          <w:rFonts w:asciiTheme="minorHAnsi" w:hAnsiTheme="minorHAnsi" w:cstheme="minorHAnsi"/>
        </w:rPr>
        <w:t>.</w:t>
      </w:r>
      <w:r w:rsidR="004A080F" w:rsidRPr="00D54D48">
        <w:rPr>
          <w:rFonts w:asciiTheme="minorHAnsi" w:hAnsiTheme="minorHAnsi" w:cstheme="minorHAnsi"/>
        </w:rPr>
        <w:t xml:space="preserve"> Nabídka Prodávajícího byla Kupujícím jako zadavatelem veřejné zakázky vybrána jako nejvhodnější.</w:t>
      </w:r>
    </w:p>
    <w:p w14:paraId="13C382A7" w14:textId="172CAF82" w:rsidR="00CC2143" w:rsidRDefault="005F2E28" w:rsidP="00DC4F6B">
      <w:pPr>
        <w:pStyle w:val="Nadpis2"/>
        <w:numPr>
          <w:ilvl w:val="1"/>
          <w:numId w:val="14"/>
        </w:numPr>
        <w:spacing w:after="0" w:line="276" w:lineRule="auto"/>
        <w:jc w:val="both"/>
        <w:rPr>
          <w:rFonts w:asciiTheme="minorHAnsi" w:hAnsiTheme="minorHAnsi" w:cstheme="minorHAnsi"/>
        </w:rPr>
      </w:pPr>
      <w:r w:rsidRPr="00B32F09">
        <w:rPr>
          <w:rFonts w:asciiTheme="minorHAnsi" w:hAnsiTheme="minorHAnsi" w:cstheme="minorHAnsi"/>
        </w:rPr>
        <w:t xml:space="preserve">Konkrétně je předmětem </w:t>
      </w:r>
      <w:r w:rsidR="00024300" w:rsidRPr="00B32F09">
        <w:rPr>
          <w:rFonts w:asciiTheme="minorHAnsi" w:hAnsiTheme="minorHAnsi" w:cstheme="minorHAnsi"/>
        </w:rPr>
        <w:t>S</w:t>
      </w:r>
      <w:r w:rsidRPr="00B32F09">
        <w:rPr>
          <w:rFonts w:asciiTheme="minorHAnsi" w:hAnsiTheme="minorHAnsi" w:cstheme="minorHAnsi"/>
        </w:rPr>
        <w:t xml:space="preserve">mlouvy </w:t>
      </w:r>
      <w:r w:rsidR="00DC4F6B" w:rsidRPr="00DC4F6B">
        <w:rPr>
          <w:rFonts w:ascii="Calibri" w:eastAsia="Times New Roman" w:hAnsi="Calibri" w:cs="Calibri"/>
        </w:rPr>
        <w:t>dodávka 1 ks traktoru (dále také jen „Zboží“) pro praktickou výuku žáků v autoškole zadavatele</w:t>
      </w:r>
      <w:r w:rsidRPr="00B32F09">
        <w:rPr>
          <w:rFonts w:asciiTheme="minorHAnsi" w:hAnsiTheme="minorHAnsi" w:cstheme="minorHAnsi"/>
        </w:rPr>
        <w:t xml:space="preserve">. </w:t>
      </w:r>
      <w:r w:rsidR="00DC4F6B" w:rsidRPr="00DC4F6B">
        <w:rPr>
          <w:rFonts w:asciiTheme="minorHAnsi" w:hAnsiTheme="minorHAnsi" w:cstheme="minorHAnsi"/>
        </w:rPr>
        <w:t xml:space="preserve">Součástí dodávky je doprava (transport) Zboží na místo plnění určené zadavatelem, zápis nabyvatele do RV, </w:t>
      </w:r>
      <w:r w:rsidR="00DC4F6B">
        <w:rPr>
          <w:rFonts w:asciiTheme="minorHAnsi" w:hAnsiTheme="minorHAnsi" w:cstheme="minorHAnsi"/>
        </w:rPr>
        <w:t>ú</w:t>
      </w:r>
      <w:r w:rsidR="00DC4F6B" w:rsidRPr="00DC4F6B">
        <w:rPr>
          <w:rFonts w:asciiTheme="minorHAnsi" w:hAnsiTheme="minorHAnsi" w:cstheme="minorHAnsi"/>
        </w:rPr>
        <w:t>prava traktoru pro autoškolu včetně zapsání druhého ovládání do TP (včetně nákladů s tím spojených), zaškolení příslušných zaměstnanců zadavatele v obsluze a údržbě předmětu plnění v potřebném rozsahu, praktické předvedení předmětu plnění a ukázka jeho funkčnosti v rámci předávacího a přejímacího řízení, předání návodů v českém jazyce, předání Technického průkazu, Osvědčení o registraci vozidla, technických listů, záručních listů atd., zajištění záručního a garance pozáručního servisu, a to na základě veřejné zakázky s názvem „Dodávka traktoru pro výuku autoškoly v SŠ a ZŠ Oselce“</w:t>
      </w:r>
      <w:r w:rsidR="00DC4F6B">
        <w:rPr>
          <w:rFonts w:asciiTheme="minorHAnsi" w:hAnsiTheme="minorHAnsi" w:cstheme="minorHAnsi"/>
        </w:rPr>
        <w:t>,</w:t>
      </w:r>
      <w:r w:rsidR="00DC4F6B" w:rsidRPr="00DC4F6B">
        <w:rPr>
          <w:rFonts w:asciiTheme="minorHAnsi" w:hAnsiTheme="minorHAnsi" w:cstheme="minorHAnsi"/>
        </w:rPr>
        <w:t xml:space="preserve"> zadávané mimo působnost zákona č. 134/2016 Sb., o </w:t>
      </w:r>
      <w:r w:rsidR="00DC4F6B">
        <w:rPr>
          <w:rFonts w:asciiTheme="minorHAnsi" w:hAnsiTheme="minorHAnsi" w:cstheme="minorHAnsi"/>
        </w:rPr>
        <w:t xml:space="preserve">zadávání </w:t>
      </w:r>
      <w:r w:rsidR="00DC4F6B" w:rsidRPr="00DC4F6B">
        <w:rPr>
          <w:rFonts w:asciiTheme="minorHAnsi" w:hAnsiTheme="minorHAnsi" w:cstheme="minorHAnsi"/>
        </w:rPr>
        <w:t>veřejných zakáz</w:t>
      </w:r>
      <w:r w:rsidR="00DC4F6B">
        <w:rPr>
          <w:rFonts w:asciiTheme="minorHAnsi" w:hAnsiTheme="minorHAnsi" w:cstheme="minorHAnsi"/>
        </w:rPr>
        <w:t>ek</w:t>
      </w:r>
      <w:r w:rsidR="00DC4F6B" w:rsidRPr="00DC4F6B">
        <w:rPr>
          <w:rFonts w:asciiTheme="minorHAnsi" w:hAnsiTheme="minorHAnsi" w:cstheme="minorHAnsi"/>
        </w:rPr>
        <w:t>, ve znění pozdějších předpisů (dále jen „Z</w:t>
      </w:r>
      <w:r w:rsidR="00DC4F6B">
        <w:rPr>
          <w:rFonts w:asciiTheme="minorHAnsi" w:hAnsiTheme="minorHAnsi" w:cstheme="minorHAnsi"/>
        </w:rPr>
        <w:t>Z</w:t>
      </w:r>
      <w:r w:rsidR="00DC4F6B" w:rsidRPr="00DC4F6B">
        <w:rPr>
          <w:rFonts w:asciiTheme="minorHAnsi" w:hAnsiTheme="minorHAnsi" w:cstheme="minorHAnsi"/>
        </w:rPr>
        <w:t xml:space="preserve">VZ“), </w:t>
      </w:r>
      <w:r w:rsidR="00CC2143" w:rsidRPr="00CC2143">
        <w:rPr>
          <w:rFonts w:asciiTheme="minorHAnsi" w:hAnsiTheme="minorHAnsi" w:cstheme="minorHAnsi"/>
        </w:rPr>
        <w:t>a to dle nabídky Prodávajícího podané na předmětnou veřejnou zakázku a v souladu se zadávacími podmínkami k této veřejné zakázce.</w:t>
      </w:r>
    </w:p>
    <w:p w14:paraId="6F6BA181" w14:textId="7D74BC7D" w:rsidR="00A76FBF" w:rsidRPr="00A76FBF" w:rsidRDefault="00A76FBF" w:rsidP="00A76FBF">
      <w:pPr>
        <w:pStyle w:val="Odstavecseseznamem"/>
        <w:numPr>
          <w:ilvl w:val="1"/>
          <w:numId w:val="14"/>
        </w:numPr>
        <w:spacing w:before="240"/>
        <w:jc w:val="both"/>
        <w:rPr>
          <w:rFonts w:asciiTheme="minorHAnsi" w:hAnsiTheme="minorHAnsi" w:cstheme="minorHAnsi"/>
          <w:lang w:eastAsia="cs-CZ"/>
        </w:rPr>
      </w:pPr>
      <w:r w:rsidRPr="00A76FBF">
        <w:rPr>
          <w:rFonts w:asciiTheme="minorHAnsi" w:hAnsiTheme="minorHAnsi" w:cstheme="minorHAnsi"/>
          <w:lang w:eastAsia="cs-CZ"/>
        </w:rPr>
        <w:t xml:space="preserve">Součástí předmětu plnění smlouvy je také závazek Prodávajícího provádět po dobu 5 let skončení záruční doby služby pozáručního servisu na Zboží za podmínek sjednaných níže v čl. </w:t>
      </w:r>
      <w:r>
        <w:rPr>
          <w:rFonts w:asciiTheme="minorHAnsi" w:hAnsiTheme="minorHAnsi" w:cstheme="minorHAnsi"/>
          <w:lang w:eastAsia="cs-CZ"/>
        </w:rPr>
        <w:t>6.14</w:t>
      </w:r>
      <w:r w:rsidRPr="00A76FBF">
        <w:rPr>
          <w:rFonts w:asciiTheme="minorHAnsi" w:hAnsiTheme="minorHAnsi" w:cstheme="minorHAnsi"/>
          <w:lang w:eastAsia="cs-CZ"/>
        </w:rPr>
        <w:t xml:space="preserve"> této Smlouvy.</w:t>
      </w:r>
    </w:p>
    <w:p w14:paraId="75A50E8A" w14:textId="4E77F7F7" w:rsidR="005F2E28" w:rsidRPr="00B32F09" w:rsidRDefault="005F2E28" w:rsidP="00CC2143">
      <w:pPr>
        <w:pStyle w:val="Nadpis2"/>
        <w:numPr>
          <w:ilvl w:val="1"/>
          <w:numId w:val="14"/>
        </w:numPr>
        <w:spacing w:after="0" w:line="276" w:lineRule="auto"/>
        <w:jc w:val="both"/>
        <w:rPr>
          <w:rFonts w:asciiTheme="minorHAnsi" w:hAnsiTheme="minorHAnsi" w:cstheme="minorHAnsi"/>
        </w:rPr>
      </w:pPr>
      <w:r w:rsidRPr="00B32F09">
        <w:rPr>
          <w:rFonts w:asciiTheme="minorHAnsi" w:hAnsiTheme="minorHAnsi" w:cstheme="minorHAnsi"/>
        </w:rPr>
        <w:t xml:space="preserve">Specifikace </w:t>
      </w:r>
      <w:r w:rsidR="00024300" w:rsidRPr="00B32F09">
        <w:rPr>
          <w:rFonts w:asciiTheme="minorHAnsi" w:hAnsiTheme="minorHAnsi" w:cstheme="minorHAnsi"/>
        </w:rPr>
        <w:t>Zboží</w:t>
      </w:r>
      <w:r w:rsidRPr="00B32F09">
        <w:rPr>
          <w:rFonts w:asciiTheme="minorHAnsi" w:hAnsiTheme="minorHAnsi" w:cstheme="minorHAnsi"/>
        </w:rPr>
        <w:t xml:space="preserve"> a podmínky této </w:t>
      </w:r>
      <w:r w:rsidR="00950F48" w:rsidRPr="00B32F09">
        <w:rPr>
          <w:rFonts w:asciiTheme="minorHAnsi" w:hAnsiTheme="minorHAnsi" w:cstheme="minorHAnsi"/>
        </w:rPr>
        <w:t>S</w:t>
      </w:r>
      <w:r w:rsidRPr="00B32F09">
        <w:rPr>
          <w:rFonts w:asciiTheme="minorHAnsi" w:hAnsiTheme="minorHAnsi" w:cstheme="minorHAnsi"/>
        </w:rPr>
        <w:t xml:space="preserve">mlouvy vycházejí ze zadávacích podmínek </w:t>
      </w:r>
      <w:r w:rsidR="00024300" w:rsidRPr="00B32F09">
        <w:rPr>
          <w:rFonts w:asciiTheme="minorHAnsi" w:hAnsiTheme="minorHAnsi" w:cstheme="minorHAnsi"/>
        </w:rPr>
        <w:t>K</w:t>
      </w:r>
      <w:r w:rsidRPr="00B32F09">
        <w:rPr>
          <w:rFonts w:asciiTheme="minorHAnsi" w:hAnsiTheme="minorHAnsi" w:cstheme="minorHAnsi"/>
        </w:rPr>
        <w:t xml:space="preserve">upujícího jako zadavatele výše uvedené veřejné zakázky a nabídky </w:t>
      </w:r>
      <w:r w:rsidR="00024300" w:rsidRPr="00B32F09">
        <w:rPr>
          <w:rFonts w:asciiTheme="minorHAnsi" w:hAnsiTheme="minorHAnsi" w:cstheme="minorHAnsi"/>
        </w:rPr>
        <w:t>Prodá</w:t>
      </w:r>
      <w:r w:rsidRPr="00B32F09">
        <w:rPr>
          <w:rFonts w:asciiTheme="minorHAnsi" w:hAnsiTheme="minorHAnsi" w:cstheme="minorHAnsi"/>
        </w:rPr>
        <w:t xml:space="preserve">vajícího jako vybraného </w:t>
      </w:r>
      <w:r w:rsidR="00214D01" w:rsidRPr="00B32F09">
        <w:rPr>
          <w:rFonts w:asciiTheme="minorHAnsi" w:hAnsiTheme="minorHAnsi" w:cstheme="minorHAnsi"/>
        </w:rPr>
        <w:t>dodavatele</w:t>
      </w:r>
      <w:r w:rsidRPr="00B32F09">
        <w:rPr>
          <w:rFonts w:asciiTheme="minorHAnsi" w:hAnsiTheme="minorHAnsi" w:cstheme="minorHAnsi"/>
        </w:rPr>
        <w:t xml:space="preserve"> v tomto </w:t>
      </w:r>
      <w:r w:rsidR="00FD6502">
        <w:rPr>
          <w:rFonts w:asciiTheme="minorHAnsi" w:hAnsiTheme="minorHAnsi" w:cstheme="minorHAnsi"/>
        </w:rPr>
        <w:t>výběro</w:t>
      </w:r>
      <w:r w:rsidR="003C3BDD">
        <w:rPr>
          <w:rFonts w:asciiTheme="minorHAnsi" w:hAnsiTheme="minorHAnsi" w:cstheme="minorHAnsi"/>
        </w:rPr>
        <w:t>vém</w:t>
      </w:r>
      <w:r w:rsidRPr="00B32F09">
        <w:rPr>
          <w:rFonts w:asciiTheme="minorHAnsi" w:hAnsiTheme="minorHAnsi" w:cstheme="minorHAnsi"/>
        </w:rPr>
        <w:t xml:space="preserve"> řízení. </w:t>
      </w:r>
      <w:r w:rsidR="00024300" w:rsidRPr="00B32F09">
        <w:rPr>
          <w:rFonts w:asciiTheme="minorHAnsi" w:hAnsiTheme="minorHAnsi" w:cstheme="minorHAnsi"/>
        </w:rPr>
        <w:t>Zboží</w:t>
      </w:r>
      <w:r w:rsidRPr="00B32F09">
        <w:rPr>
          <w:rFonts w:asciiTheme="minorHAnsi" w:hAnsiTheme="minorHAnsi" w:cstheme="minorHAnsi"/>
        </w:rPr>
        <w:t xml:space="preserve"> bude dodáno dle technické specifikace uvedené v Příloze č. 1</w:t>
      </w:r>
      <w:r w:rsidR="007049F4" w:rsidRPr="00B32F09">
        <w:rPr>
          <w:rFonts w:asciiTheme="minorHAnsi" w:hAnsiTheme="minorHAnsi" w:cstheme="minorHAnsi"/>
        </w:rPr>
        <w:t xml:space="preserve"> a v Příloze č. 2, </w:t>
      </w:r>
      <w:r w:rsidRPr="00B32F09">
        <w:rPr>
          <w:rFonts w:asciiTheme="minorHAnsi" w:hAnsiTheme="minorHAnsi" w:cstheme="minorHAnsi"/>
        </w:rPr>
        <w:t>této Smlouvy.</w:t>
      </w:r>
    </w:p>
    <w:p w14:paraId="582BAD7B" w14:textId="77777777" w:rsidR="005F2E28" w:rsidRPr="00B32F09" w:rsidRDefault="00024300" w:rsidP="00CC2143">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t>Zboží</w:t>
      </w:r>
      <w:r w:rsidR="005E1885" w:rsidRPr="00B32F09">
        <w:rPr>
          <w:rFonts w:asciiTheme="minorHAnsi" w:hAnsiTheme="minorHAnsi" w:cstheme="minorHAnsi"/>
        </w:rPr>
        <w:t xml:space="preserve"> musí přesně odpovídat sjednané kvalitě a technickým požadavkům uvedeným v zad</w:t>
      </w:r>
      <w:r w:rsidR="00214D01" w:rsidRPr="00B32F09">
        <w:rPr>
          <w:rFonts w:asciiTheme="minorHAnsi" w:hAnsiTheme="minorHAnsi" w:cstheme="minorHAnsi"/>
        </w:rPr>
        <w:t>ávacích podmínkách a v nabídce dodavatele</w:t>
      </w:r>
      <w:r w:rsidR="005E1885" w:rsidRPr="00B32F09">
        <w:rPr>
          <w:rFonts w:asciiTheme="minorHAnsi" w:hAnsiTheme="minorHAnsi" w:cstheme="minorHAnsi"/>
        </w:rPr>
        <w:t>, a příp. příslušným technickým normám. Bude zhotoveno z nového, kvalitního materiálu a bude plně vyhovovat účelu, pro který je určeno.</w:t>
      </w:r>
    </w:p>
    <w:p w14:paraId="1EAB3083" w14:textId="77777777" w:rsidR="005F2E28" w:rsidRPr="00B32F09" w:rsidRDefault="00EC66B3" w:rsidP="006904EA">
      <w:pPr>
        <w:pStyle w:val="Odstavecseseznamem"/>
        <w:numPr>
          <w:ilvl w:val="1"/>
          <w:numId w:val="14"/>
        </w:numPr>
        <w:spacing w:before="240" w:after="0"/>
        <w:contextualSpacing w:val="0"/>
        <w:jc w:val="both"/>
        <w:rPr>
          <w:rFonts w:asciiTheme="minorHAnsi" w:hAnsiTheme="minorHAnsi" w:cstheme="minorHAnsi"/>
        </w:rPr>
      </w:pPr>
      <w:r w:rsidRPr="00B32F09">
        <w:rPr>
          <w:rStyle w:val="Nadpis2Char"/>
          <w:rFonts w:asciiTheme="minorHAnsi" w:hAnsiTheme="minorHAnsi" w:cstheme="minorHAnsi"/>
        </w:rPr>
        <w:t xml:space="preserve">V rámci plnění předmětu této </w:t>
      </w:r>
      <w:r w:rsidR="00950F48" w:rsidRPr="00B32F09">
        <w:rPr>
          <w:rStyle w:val="Nadpis2Char"/>
          <w:rFonts w:asciiTheme="minorHAnsi" w:hAnsiTheme="minorHAnsi" w:cstheme="minorHAnsi"/>
        </w:rPr>
        <w:t>Sml</w:t>
      </w:r>
      <w:r w:rsidRPr="00B32F09">
        <w:rPr>
          <w:rStyle w:val="Nadpis2Char"/>
          <w:rFonts w:asciiTheme="minorHAnsi" w:hAnsiTheme="minorHAnsi" w:cstheme="minorHAnsi"/>
        </w:rPr>
        <w:t xml:space="preserve">ouvy </w:t>
      </w:r>
      <w:r w:rsidR="00024300" w:rsidRPr="00B32F09">
        <w:rPr>
          <w:rStyle w:val="Nadpis2Char"/>
          <w:rFonts w:asciiTheme="minorHAnsi" w:hAnsiTheme="minorHAnsi" w:cstheme="minorHAnsi"/>
        </w:rPr>
        <w:t>Prodá</w:t>
      </w:r>
      <w:r w:rsidRPr="00B32F09">
        <w:rPr>
          <w:rStyle w:val="Nadpis2Char"/>
          <w:rFonts w:asciiTheme="minorHAnsi" w:hAnsiTheme="minorHAnsi" w:cstheme="minorHAnsi"/>
        </w:rPr>
        <w:t xml:space="preserve">vající bezplatně zajistí proškolení zaměstnanců </w:t>
      </w:r>
      <w:r w:rsidR="00024300" w:rsidRPr="00B32F09">
        <w:rPr>
          <w:rStyle w:val="Nadpis2Char"/>
          <w:rFonts w:asciiTheme="minorHAnsi" w:hAnsiTheme="minorHAnsi" w:cstheme="minorHAnsi"/>
        </w:rPr>
        <w:t>Kup</w:t>
      </w:r>
      <w:r w:rsidRPr="00B32F09">
        <w:rPr>
          <w:rStyle w:val="Nadpis2Char"/>
          <w:rFonts w:asciiTheme="minorHAnsi" w:hAnsiTheme="minorHAnsi" w:cstheme="minorHAnsi"/>
        </w:rPr>
        <w:t>ujícího v</w:t>
      </w:r>
      <w:r w:rsidR="00821363" w:rsidRPr="00B32F09">
        <w:rPr>
          <w:rFonts w:asciiTheme="minorHAnsi" w:hAnsiTheme="minorHAnsi" w:cstheme="minorHAnsi"/>
        </w:rPr>
        <w:t> obsluze a údržbě</w:t>
      </w:r>
      <w:r w:rsidRPr="00B32F09">
        <w:rPr>
          <w:rFonts w:asciiTheme="minorHAnsi" w:hAnsiTheme="minorHAnsi" w:cstheme="minorHAnsi"/>
        </w:rPr>
        <w:t xml:space="preserve"> </w:t>
      </w:r>
      <w:r w:rsidR="005F2E28" w:rsidRPr="00B32F09">
        <w:rPr>
          <w:rFonts w:asciiTheme="minorHAnsi" w:hAnsiTheme="minorHAnsi" w:cstheme="minorHAnsi"/>
        </w:rPr>
        <w:t xml:space="preserve">dodávaného </w:t>
      </w:r>
      <w:r w:rsidR="00024300" w:rsidRPr="00B32F09">
        <w:rPr>
          <w:rFonts w:asciiTheme="minorHAnsi" w:hAnsiTheme="minorHAnsi" w:cstheme="minorHAnsi"/>
        </w:rPr>
        <w:t>Zboží</w:t>
      </w:r>
      <w:r w:rsidR="00821363" w:rsidRPr="00B32F09">
        <w:rPr>
          <w:rFonts w:asciiTheme="minorHAnsi" w:hAnsiTheme="minorHAnsi" w:cstheme="minorHAnsi"/>
        </w:rPr>
        <w:t xml:space="preserve"> v potřebném ro</w:t>
      </w:r>
      <w:r w:rsidR="00D472CF" w:rsidRPr="00B32F09">
        <w:rPr>
          <w:rFonts w:asciiTheme="minorHAnsi" w:hAnsiTheme="minorHAnsi" w:cstheme="minorHAnsi"/>
        </w:rPr>
        <w:t>z</w:t>
      </w:r>
      <w:r w:rsidR="00821363" w:rsidRPr="00B32F09">
        <w:rPr>
          <w:rFonts w:asciiTheme="minorHAnsi" w:hAnsiTheme="minorHAnsi" w:cstheme="minorHAnsi"/>
        </w:rPr>
        <w:t>sahu</w:t>
      </w:r>
      <w:r w:rsidRPr="00B32F09">
        <w:rPr>
          <w:rFonts w:asciiTheme="minorHAnsi" w:hAnsiTheme="minorHAnsi" w:cstheme="minorHAnsi"/>
        </w:rPr>
        <w:t xml:space="preserve">. </w:t>
      </w:r>
      <w:r w:rsidR="00214D01" w:rsidRPr="00B32F09">
        <w:rPr>
          <w:rFonts w:asciiTheme="minorHAnsi" w:hAnsiTheme="minorHAnsi" w:cstheme="minorHAnsi"/>
        </w:rPr>
        <w:t>Pokud není t</w:t>
      </w:r>
      <w:r w:rsidRPr="00B32F09">
        <w:rPr>
          <w:rFonts w:asciiTheme="minorHAnsi" w:hAnsiTheme="minorHAnsi" w:cstheme="minorHAnsi"/>
        </w:rPr>
        <w:t>ermín a rozsah školení</w:t>
      </w:r>
      <w:r w:rsidR="00214D01" w:rsidRPr="00B32F09">
        <w:rPr>
          <w:rFonts w:asciiTheme="minorHAnsi" w:hAnsiTheme="minorHAnsi" w:cstheme="minorHAnsi"/>
        </w:rPr>
        <w:t xml:space="preserve"> stanoven zadávacími podmínkami</w:t>
      </w:r>
      <w:r w:rsidRPr="00B32F09">
        <w:rPr>
          <w:rFonts w:asciiTheme="minorHAnsi" w:hAnsiTheme="minorHAnsi" w:cstheme="minorHAnsi"/>
        </w:rPr>
        <w:t xml:space="preserve"> bude navržen </w:t>
      </w:r>
      <w:r w:rsidR="00024300" w:rsidRPr="00B32F09">
        <w:rPr>
          <w:rFonts w:asciiTheme="minorHAnsi" w:hAnsiTheme="minorHAnsi" w:cstheme="minorHAnsi"/>
        </w:rPr>
        <w:t>Prodá</w:t>
      </w:r>
      <w:r w:rsidRPr="00B32F09">
        <w:rPr>
          <w:rFonts w:asciiTheme="minorHAnsi" w:hAnsiTheme="minorHAnsi" w:cstheme="minorHAnsi"/>
        </w:rPr>
        <w:t xml:space="preserve">vajícím a musí být schválen </w:t>
      </w:r>
      <w:r w:rsidR="00024300" w:rsidRPr="00B32F09">
        <w:rPr>
          <w:rFonts w:asciiTheme="minorHAnsi" w:hAnsiTheme="minorHAnsi" w:cstheme="minorHAnsi"/>
        </w:rPr>
        <w:t>Kup</w:t>
      </w:r>
      <w:r w:rsidRPr="00B32F09">
        <w:rPr>
          <w:rFonts w:asciiTheme="minorHAnsi" w:hAnsiTheme="minorHAnsi" w:cstheme="minorHAnsi"/>
        </w:rPr>
        <w:t xml:space="preserve">ujícím. Následně </w:t>
      </w:r>
      <w:r w:rsidR="00024300" w:rsidRPr="00B32F09">
        <w:rPr>
          <w:rFonts w:asciiTheme="minorHAnsi" w:hAnsiTheme="minorHAnsi" w:cstheme="minorHAnsi"/>
        </w:rPr>
        <w:t>Kup</w:t>
      </w:r>
      <w:r w:rsidRPr="00B32F09">
        <w:rPr>
          <w:rFonts w:asciiTheme="minorHAnsi" w:hAnsiTheme="minorHAnsi" w:cstheme="minorHAnsi"/>
        </w:rPr>
        <w:t>ující stanoví počet a jména osob, které se školení zúčastní.</w:t>
      </w:r>
    </w:p>
    <w:p w14:paraId="2870C97D" w14:textId="77777777" w:rsidR="005E1885" w:rsidRPr="00B32F09" w:rsidRDefault="005E1885"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lastRenderedPageBreak/>
        <w:t xml:space="preserve">Kupující je oprávněn před podpisem této Smlouvy požadovat po </w:t>
      </w:r>
      <w:r w:rsidR="00024300" w:rsidRPr="00B32F09">
        <w:rPr>
          <w:rFonts w:asciiTheme="minorHAnsi" w:hAnsiTheme="minorHAnsi" w:cstheme="minorHAnsi"/>
        </w:rPr>
        <w:t>Prodá</w:t>
      </w:r>
      <w:r w:rsidRPr="00B32F09">
        <w:rPr>
          <w:rFonts w:asciiTheme="minorHAnsi" w:hAnsiTheme="minorHAnsi" w:cstheme="minorHAnsi"/>
        </w:rPr>
        <w:t xml:space="preserve">vajícím předložení dokladů prokazujících technické vlastnosti a parametry dodávaného </w:t>
      </w:r>
      <w:r w:rsidR="00024300" w:rsidRPr="00B32F09">
        <w:rPr>
          <w:rFonts w:asciiTheme="minorHAnsi" w:hAnsiTheme="minorHAnsi" w:cstheme="minorHAnsi"/>
        </w:rPr>
        <w:t>Zboží</w:t>
      </w:r>
      <w:r w:rsidRPr="00B32F09">
        <w:rPr>
          <w:rFonts w:asciiTheme="minorHAnsi" w:hAnsiTheme="minorHAnsi" w:cstheme="minorHAnsi"/>
        </w:rPr>
        <w:t>, např. technické</w:t>
      </w:r>
      <w:r w:rsidR="00024300" w:rsidRPr="00B32F09">
        <w:rPr>
          <w:rFonts w:asciiTheme="minorHAnsi" w:hAnsiTheme="minorHAnsi" w:cstheme="minorHAnsi"/>
        </w:rPr>
        <w:t>/produktové</w:t>
      </w:r>
      <w:r w:rsidRPr="00B32F09">
        <w:rPr>
          <w:rFonts w:asciiTheme="minorHAnsi" w:hAnsiTheme="minorHAnsi" w:cstheme="minorHAnsi"/>
        </w:rPr>
        <w:t xml:space="preserve"> listy výrobců, katalogy, </w:t>
      </w:r>
      <w:r w:rsidR="00841AA6" w:rsidRPr="00B32F09">
        <w:rPr>
          <w:rFonts w:asciiTheme="minorHAnsi" w:hAnsiTheme="minorHAnsi" w:cstheme="minorHAnsi"/>
        </w:rPr>
        <w:t xml:space="preserve">certifikáty a </w:t>
      </w:r>
      <w:r w:rsidRPr="00B32F09">
        <w:rPr>
          <w:rFonts w:asciiTheme="minorHAnsi" w:hAnsiTheme="minorHAnsi" w:cstheme="minorHAnsi"/>
        </w:rPr>
        <w:t>příslušná prohlášení o shodě atd.</w:t>
      </w:r>
    </w:p>
    <w:p w14:paraId="09EE8739" w14:textId="77777777" w:rsidR="005E1885" w:rsidRPr="00B32F09" w:rsidRDefault="00024300"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snapToGrid w:val="0"/>
        </w:rPr>
        <w:t>Prodá</w:t>
      </w:r>
      <w:r w:rsidR="005E1885" w:rsidRPr="00B32F09">
        <w:rPr>
          <w:rFonts w:asciiTheme="minorHAnsi" w:hAnsiTheme="minorHAnsi" w:cstheme="minorHAnsi"/>
          <w:snapToGrid w:val="0"/>
        </w:rPr>
        <w:t xml:space="preserve">vající potvrzuje, že se v plném rozsahu seznámil s rozsahem a povahou dodávaného </w:t>
      </w:r>
      <w:r w:rsidRPr="00B32F09">
        <w:rPr>
          <w:rFonts w:asciiTheme="minorHAnsi" w:hAnsiTheme="minorHAnsi" w:cstheme="minorHAnsi"/>
          <w:snapToGrid w:val="0"/>
        </w:rPr>
        <w:t>Zboží</w:t>
      </w:r>
      <w:r w:rsidR="005E1885" w:rsidRPr="00B32F09">
        <w:rPr>
          <w:rFonts w:asciiTheme="minorHAnsi" w:hAnsiTheme="minorHAnsi" w:cstheme="minorHAnsi"/>
          <w:snapToGrid w:val="0"/>
        </w:rPr>
        <w:t>, a že mu jsou známy veškeré technické, kvalitativní a jiné podmínky, a že disponuje takovými kapacitami a odbornými znalostmi, které jsou k plnění předmětné veřejné zakázky nezbytné</w:t>
      </w:r>
      <w:r w:rsidR="005E1885" w:rsidRPr="00B32F09">
        <w:rPr>
          <w:rFonts w:asciiTheme="minorHAnsi" w:hAnsiTheme="minorHAnsi" w:cstheme="minorHAnsi"/>
        </w:rPr>
        <w:t xml:space="preserve">. </w:t>
      </w:r>
      <w:r w:rsidRPr="00B32F09">
        <w:rPr>
          <w:rFonts w:asciiTheme="minorHAnsi" w:hAnsiTheme="minorHAnsi" w:cstheme="minorHAnsi"/>
          <w:snapToGrid w:val="0"/>
        </w:rPr>
        <w:t>Prodá</w:t>
      </w:r>
      <w:r w:rsidR="005E1885" w:rsidRPr="00B32F09">
        <w:rPr>
          <w:rFonts w:asciiTheme="minorHAnsi" w:hAnsiTheme="minorHAnsi" w:cstheme="minorHAnsi"/>
          <w:snapToGrid w:val="0"/>
        </w:rPr>
        <w:t>vající prohlašuje, že je odborně způsobilý k zajištění předmětu Smlouvy.</w:t>
      </w:r>
    </w:p>
    <w:p w14:paraId="1EC63BC6" w14:textId="77777777" w:rsidR="005E1885" w:rsidRPr="00B32F09" w:rsidRDefault="00024300" w:rsidP="006904EA">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se zavazuje odevzdat Kupujícímu kompletní </w:t>
      </w:r>
      <w:r w:rsidRPr="00B32F09">
        <w:rPr>
          <w:rFonts w:asciiTheme="minorHAnsi" w:hAnsiTheme="minorHAnsi" w:cstheme="minorHAnsi"/>
        </w:rPr>
        <w:t>Zboží</w:t>
      </w:r>
      <w:r w:rsidR="005E1885" w:rsidRPr="00B32F09">
        <w:rPr>
          <w:rFonts w:asciiTheme="minorHAnsi" w:hAnsiTheme="minorHAnsi" w:cstheme="minorHAnsi"/>
        </w:rPr>
        <w:t xml:space="preserve">, a to včetně příslušenství a umožnit Kupujícímu nabýt vlastnické právo k tomuto </w:t>
      </w:r>
      <w:r w:rsidRPr="00B32F09">
        <w:rPr>
          <w:rFonts w:asciiTheme="minorHAnsi" w:hAnsiTheme="minorHAnsi" w:cstheme="minorHAnsi"/>
        </w:rPr>
        <w:t>Zboží</w:t>
      </w:r>
      <w:r w:rsidR="005E1885" w:rsidRPr="00B32F09">
        <w:rPr>
          <w:rFonts w:asciiTheme="minorHAnsi" w:hAnsiTheme="minorHAnsi" w:cstheme="minorHAnsi"/>
        </w:rPr>
        <w:t xml:space="preserve"> a Kupující se zavazuje, že </w:t>
      </w:r>
      <w:r w:rsidRPr="00B32F09">
        <w:rPr>
          <w:rFonts w:asciiTheme="minorHAnsi" w:hAnsiTheme="minorHAnsi" w:cstheme="minorHAnsi"/>
        </w:rPr>
        <w:t>Zboží</w:t>
      </w:r>
      <w:r w:rsidR="005E1885" w:rsidRPr="00B32F09">
        <w:rPr>
          <w:rFonts w:asciiTheme="minorHAnsi" w:hAnsiTheme="minorHAnsi" w:cstheme="minorHAnsi"/>
        </w:rPr>
        <w:t xml:space="preserve"> převezme a zaplatí </w:t>
      </w:r>
      <w:r w:rsidRPr="00B32F09">
        <w:rPr>
          <w:rFonts w:asciiTheme="minorHAnsi" w:hAnsiTheme="minorHAnsi" w:cstheme="minorHAnsi"/>
        </w:rPr>
        <w:t>Prodá</w:t>
      </w:r>
      <w:r w:rsidR="005E1885" w:rsidRPr="00B32F09">
        <w:rPr>
          <w:rFonts w:asciiTheme="minorHAnsi" w:hAnsiTheme="minorHAnsi" w:cstheme="minorHAnsi"/>
        </w:rPr>
        <w:t>vajícímu kupní cenu ve vý</w:t>
      </w:r>
      <w:r w:rsidRPr="00B32F09">
        <w:rPr>
          <w:rFonts w:asciiTheme="minorHAnsi" w:hAnsiTheme="minorHAnsi" w:cstheme="minorHAnsi"/>
        </w:rPr>
        <w:t>ši a se splatností podle čl. IV</w:t>
      </w:r>
      <w:r w:rsidR="005E1885" w:rsidRPr="00B32F09">
        <w:rPr>
          <w:rFonts w:asciiTheme="minorHAnsi" w:hAnsiTheme="minorHAnsi" w:cstheme="minorHAnsi"/>
        </w:rPr>
        <w:t xml:space="preserve">. této Smlouvy. </w:t>
      </w:r>
    </w:p>
    <w:p w14:paraId="35EFD8E5" w14:textId="247D04F0" w:rsidR="005E1885" w:rsidRPr="00B32F09" w:rsidRDefault="005E1885" w:rsidP="00CC2143">
      <w:pPr>
        <w:pStyle w:val="Odstavecseseznamem"/>
        <w:numPr>
          <w:ilvl w:val="1"/>
          <w:numId w:val="14"/>
        </w:numPr>
        <w:spacing w:before="240" w:after="0"/>
        <w:contextualSpacing w:val="0"/>
        <w:jc w:val="both"/>
        <w:rPr>
          <w:rFonts w:asciiTheme="minorHAnsi" w:hAnsiTheme="minorHAnsi" w:cstheme="minorHAnsi"/>
        </w:rPr>
      </w:pPr>
      <w:r w:rsidRPr="00B32F09">
        <w:rPr>
          <w:rFonts w:asciiTheme="minorHAnsi" w:hAnsiTheme="minorHAnsi" w:cstheme="minorHAnsi"/>
        </w:rPr>
        <w:t xml:space="preserve">Součástí závazku </w:t>
      </w:r>
      <w:r w:rsidR="00024300" w:rsidRPr="00B32F09">
        <w:rPr>
          <w:rFonts w:asciiTheme="minorHAnsi" w:hAnsiTheme="minorHAnsi" w:cstheme="minorHAnsi"/>
        </w:rPr>
        <w:t>Prodá</w:t>
      </w:r>
      <w:r w:rsidRPr="00B32F09">
        <w:rPr>
          <w:rFonts w:asciiTheme="minorHAnsi" w:hAnsiTheme="minorHAnsi" w:cstheme="minorHAnsi"/>
        </w:rPr>
        <w:t xml:space="preserve">vajícího dodat </w:t>
      </w:r>
      <w:r w:rsidR="00024300" w:rsidRPr="00B32F09">
        <w:rPr>
          <w:rFonts w:asciiTheme="minorHAnsi" w:hAnsiTheme="minorHAnsi" w:cstheme="minorHAnsi"/>
        </w:rPr>
        <w:t>Zboží</w:t>
      </w:r>
      <w:r w:rsidRPr="00B32F09">
        <w:rPr>
          <w:rFonts w:asciiTheme="minorHAnsi" w:hAnsiTheme="minorHAnsi" w:cstheme="minorHAnsi"/>
        </w:rPr>
        <w:t xml:space="preserve"> je rovněž doprava </w:t>
      </w:r>
      <w:r w:rsidR="00024300" w:rsidRPr="00B32F09">
        <w:rPr>
          <w:rFonts w:asciiTheme="minorHAnsi" w:hAnsiTheme="minorHAnsi" w:cstheme="minorHAnsi"/>
        </w:rPr>
        <w:t>Zboží</w:t>
      </w:r>
      <w:r w:rsidRPr="00B32F09">
        <w:rPr>
          <w:rFonts w:asciiTheme="minorHAnsi" w:hAnsiTheme="minorHAnsi" w:cstheme="minorHAnsi"/>
        </w:rPr>
        <w:t xml:space="preserve"> do místa plnění </w:t>
      </w:r>
      <w:r w:rsidR="00214D01" w:rsidRPr="00B32F09">
        <w:rPr>
          <w:rFonts w:asciiTheme="minorHAnsi" w:hAnsiTheme="minorHAnsi" w:cstheme="minorHAnsi"/>
        </w:rPr>
        <w:t>určeného kupujícím,</w:t>
      </w:r>
      <w:r w:rsidRPr="00B32F09">
        <w:rPr>
          <w:rFonts w:asciiTheme="minorHAnsi" w:hAnsiTheme="minorHAnsi" w:cstheme="minorHAnsi"/>
        </w:rPr>
        <w:t xml:space="preserve"> </w:t>
      </w:r>
      <w:r w:rsidR="00CC2143" w:rsidRPr="00CC2143">
        <w:rPr>
          <w:rFonts w:asciiTheme="minorHAnsi" w:hAnsiTheme="minorHAnsi" w:cstheme="minorHAnsi"/>
        </w:rPr>
        <w:t>dále povinnost provést zápis nabyvatele do RV (včetně nákladů s tím spojených), předvést Kupujícímu veškeré požadovaných funkce a parametry Zboží, dodat kompletní technickou a další dokumentaci nezbytnou k užívání Zboží, jakož i provést další úkony specifikované v zadávací dokumentaci a jejích přílohách</w:t>
      </w:r>
      <w:r w:rsidR="00CC2143">
        <w:rPr>
          <w:rFonts w:asciiTheme="minorHAnsi" w:hAnsiTheme="minorHAnsi" w:cstheme="minorHAnsi"/>
        </w:rPr>
        <w:t>.</w:t>
      </w:r>
      <w:r w:rsidRPr="00B32F09">
        <w:rPr>
          <w:rFonts w:asciiTheme="minorHAnsi" w:hAnsiTheme="minorHAnsi" w:cstheme="minorHAnsi"/>
        </w:rPr>
        <w:t xml:space="preserve">  </w:t>
      </w:r>
    </w:p>
    <w:p w14:paraId="109A4D3A" w14:textId="77777777" w:rsidR="00083B87" w:rsidRPr="00B32F09" w:rsidRDefault="00083B87" w:rsidP="0091094D">
      <w:pPr>
        <w:pStyle w:val="Odstavecseseznamem"/>
        <w:spacing w:after="0"/>
        <w:ind w:left="0"/>
        <w:contextualSpacing w:val="0"/>
        <w:jc w:val="both"/>
        <w:rPr>
          <w:rFonts w:asciiTheme="minorHAnsi" w:hAnsiTheme="minorHAnsi" w:cstheme="minorHAnsi"/>
        </w:rPr>
      </w:pPr>
    </w:p>
    <w:p w14:paraId="0A916006" w14:textId="1151C8B4" w:rsidR="005E1885" w:rsidRPr="00D54D48" w:rsidRDefault="005E1885" w:rsidP="006904EA">
      <w:pPr>
        <w:pStyle w:val="Odstavecseseznamem"/>
        <w:numPr>
          <w:ilvl w:val="0"/>
          <w:numId w:val="14"/>
        </w:numPr>
        <w:spacing w:after="120"/>
        <w:jc w:val="center"/>
        <w:rPr>
          <w:rFonts w:asciiTheme="minorHAnsi" w:hAnsiTheme="minorHAnsi" w:cstheme="minorHAnsi"/>
          <w:b/>
          <w:bCs/>
        </w:rPr>
      </w:pPr>
      <w:r w:rsidRPr="00D54D48">
        <w:rPr>
          <w:rFonts w:asciiTheme="minorHAnsi" w:hAnsiTheme="minorHAnsi" w:cstheme="minorHAnsi"/>
          <w:b/>
          <w:bCs/>
        </w:rPr>
        <w:t>DOBA, MÍSTO A ZPŮSOB PLNĚNÍ</w:t>
      </w:r>
    </w:p>
    <w:p w14:paraId="061D7144" w14:textId="57FE4E1D" w:rsidR="005E1885" w:rsidRDefault="005E1885" w:rsidP="00580256">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Termín zahájení plnění:</w:t>
      </w:r>
      <w:r w:rsidRPr="00B32F09">
        <w:rPr>
          <w:rFonts w:asciiTheme="minorHAnsi" w:hAnsiTheme="minorHAnsi" w:cstheme="minorHAnsi"/>
          <w:b/>
          <w:bCs/>
        </w:rPr>
        <w:t xml:space="preserve"> </w:t>
      </w:r>
      <w:r w:rsidR="001458E3" w:rsidRPr="00B32F09">
        <w:rPr>
          <w:rFonts w:asciiTheme="minorHAnsi" w:hAnsiTheme="minorHAnsi" w:cstheme="minorHAnsi"/>
          <w:bCs/>
        </w:rPr>
        <w:t>p</w:t>
      </w:r>
      <w:r w:rsidRPr="00B32F09">
        <w:rPr>
          <w:rFonts w:asciiTheme="minorHAnsi" w:hAnsiTheme="minorHAnsi" w:cstheme="minorHAnsi"/>
        </w:rPr>
        <w:t xml:space="preserve">lnění </w:t>
      </w:r>
      <w:r w:rsidR="00EC3FDE" w:rsidRPr="00B32F09">
        <w:rPr>
          <w:rFonts w:asciiTheme="minorHAnsi" w:hAnsiTheme="minorHAnsi" w:cstheme="minorHAnsi"/>
        </w:rPr>
        <w:t>bude</w:t>
      </w:r>
      <w:r w:rsidRPr="00B32F09">
        <w:rPr>
          <w:rFonts w:asciiTheme="minorHAnsi" w:hAnsiTheme="minorHAnsi" w:cstheme="minorHAnsi"/>
        </w:rPr>
        <w:t xml:space="preserve"> započato bezprostředně po uzavření </w:t>
      </w:r>
      <w:r w:rsidR="001458E3" w:rsidRPr="00B32F09">
        <w:rPr>
          <w:rFonts w:asciiTheme="minorHAnsi" w:hAnsiTheme="minorHAnsi" w:cstheme="minorHAnsi"/>
        </w:rPr>
        <w:t>Smlouvy</w:t>
      </w:r>
    </w:p>
    <w:p w14:paraId="328F0230" w14:textId="7EC3B33D" w:rsidR="001458E3" w:rsidRPr="00B32F09" w:rsidRDefault="005E1885" w:rsidP="00580256">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b/>
        </w:rPr>
      </w:pPr>
      <w:r w:rsidRPr="00B32F09">
        <w:rPr>
          <w:rFonts w:asciiTheme="minorHAnsi" w:hAnsiTheme="minorHAnsi" w:cstheme="minorHAnsi"/>
        </w:rPr>
        <w:t xml:space="preserve">Termín </w:t>
      </w:r>
      <w:r w:rsidR="001458E3" w:rsidRPr="00B32F09">
        <w:rPr>
          <w:rFonts w:asciiTheme="minorHAnsi" w:hAnsiTheme="minorHAnsi" w:cstheme="minorHAnsi"/>
        </w:rPr>
        <w:t>dodání</w:t>
      </w:r>
      <w:r w:rsidRPr="00B32F09">
        <w:rPr>
          <w:rFonts w:asciiTheme="minorHAnsi" w:hAnsiTheme="minorHAnsi" w:cstheme="minorHAnsi"/>
        </w:rPr>
        <w:t>:</w:t>
      </w:r>
      <w:r w:rsidRPr="00B32F09">
        <w:rPr>
          <w:rFonts w:asciiTheme="minorHAnsi" w:hAnsiTheme="minorHAnsi" w:cstheme="minorHAnsi"/>
          <w:b/>
          <w:bCs/>
        </w:rPr>
        <w:t xml:space="preserve"> </w:t>
      </w:r>
      <w:r w:rsidR="0063045A" w:rsidRPr="00B32F09">
        <w:rPr>
          <w:rFonts w:asciiTheme="minorHAnsi" w:hAnsiTheme="minorHAnsi" w:cstheme="minorHAnsi"/>
          <w:b/>
        </w:rPr>
        <w:t xml:space="preserve">do </w:t>
      </w:r>
      <w:r w:rsidR="00DC4F6B">
        <w:rPr>
          <w:rFonts w:asciiTheme="minorHAnsi" w:hAnsiTheme="minorHAnsi" w:cstheme="minorHAnsi"/>
          <w:b/>
        </w:rPr>
        <w:t>80 dnů od účinnosti smlouvy</w:t>
      </w:r>
      <w:r w:rsidR="004B7DAC" w:rsidRPr="00B32F09">
        <w:rPr>
          <w:rFonts w:asciiTheme="minorHAnsi" w:hAnsiTheme="minorHAnsi" w:cstheme="minorHAnsi"/>
          <w:b/>
        </w:rPr>
        <w:t xml:space="preserve"> </w:t>
      </w:r>
    </w:p>
    <w:p w14:paraId="267AA9F2" w14:textId="0E06D134" w:rsidR="0091094D" w:rsidRDefault="0091094D" w:rsidP="00580256">
      <w:pPr>
        <w:pStyle w:val="Odstavecseseznamem"/>
        <w:numPr>
          <w:ilvl w:val="1"/>
          <w:numId w:val="14"/>
        </w:numPr>
        <w:spacing w:before="120" w:after="60"/>
        <w:contextualSpacing w:val="0"/>
        <w:jc w:val="both"/>
      </w:pPr>
      <w:r>
        <w:t xml:space="preserve">Prodávající se zavazuje předat Kupujícímu předmět koupě (včetně </w:t>
      </w:r>
      <w:r w:rsidR="009B5BBD">
        <w:t>dopravy</w:t>
      </w:r>
      <w:r>
        <w:t xml:space="preserve"> a splnění dalších činností) na vlastní náklady do sídla Kupujícího: </w:t>
      </w:r>
      <w:r w:rsidR="00DC4F6B" w:rsidRPr="00DC4F6B">
        <w:t>Střední škola a Základní škola, Oselce</w:t>
      </w:r>
      <w:r w:rsidRPr="0091094D">
        <w:t xml:space="preserve">, </w:t>
      </w:r>
      <w:r w:rsidR="00DC4F6B" w:rsidRPr="00DC4F6B">
        <w:t>Oselce 1, PSČ 335 46</w:t>
      </w:r>
      <w:r>
        <w:t>.</w:t>
      </w:r>
    </w:p>
    <w:p w14:paraId="4AD66C0D" w14:textId="4BB622D0" w:rsidR="0091094D" w:rsidRDefault="0091094D" w:rsidP="00580256">
      <w:pPr>
        <w:pStyle w:val="Odstavecseseznamem"/>
        <w:ind w:left="360"/>
      </w:pPr>
      <w:r w:rsidRPr="009B5BBD">
        <w:t>(Poznámka zadavatele: přesná lokalizace bude upřesněna před uzavřením Smlouvy)</w:t>
      </w:r>
      <w:r w:rsidR="00580256">
        <w:t>.</w:t>
      </w:r>
    </w:p>
    <w:p w14:paraId="44715E8A" w14:textId="601E838D" w:rsidR="0091094D" w:rsidRDefault="00580256" w:rsidP="00580256">
      <w:pPr>
        <w:pStyle w:val="Odstavecseseznamem"/>
        <w:numPr>
          <w:ilvl w:val="1"/>
          <w:numId w:val="14"/>
        </w:numPr>
        <w:autoSpaceDE w:val="0"/>
        <w:autoSpaceDN w:val="0"/>
        <w:adjustRightInd w:val="0"/>
        <w:spacing w:before="240"/>
        <w:contextualSpacing w:val="0"/>
        <w:jc w:val="both"/>
      </w:pPr>
      <w:r w:rsidRPr="00580256">
        <w:rPr>
          <w:rFonts w:asciiTheme="minorHAnsi" w:hAnsiTheme="minorHAnsi" w:cstheme="minorHAnsi"/>
        </w:rPr>
        <w:t>Přesný</w:t>
      </w:r>
      <w:r w:rsidR="0091094D" w:rsidRPr="0091094D">
        <w:t xml:space="preserve"> termín předání dodání </w:t>
      </w:r>
      <w:r w:rsidR="0091094D">
        <w:t>zboží</w:t>
      </w:r>
      <w:r w:rsidR="0091094D" w:rsidRPr="0091094D">
        <w:t xml:space="preserve"> je Prodávající povinen Kupujícímu oznámit alespoň 5 pracovních dnů předem.</w:t>
      </w:r>
    </w:p>
    <w:p w14:paraId="66AEE84A" w14:textId="77777777" w:rsidR="0091094D" w:rsidRPr="0074589D" w:rsidRDefault="0091094D" w:rsidP="00580256">
      <w:pPr>
        <w:pStyle w:val="Odstavecseseznamem"/>
        <w:numPr>
          <w:ilvl w:val="1"/>
          <w:numId w:val="14"/>
        </w:numPr>
        <w:spacing w:after="60"/>
        <w:contextualSpacing w:val="0"/>
        <w:jc w:val="both"/>
      </w:pPr>
      <w:r w:rsidRPr="004F4F54">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14:paraId="49CA0858" w14:textId="2E55E839" w:rsidR="0091094D" w:rsidRDefault="0091094D" w:rsidP="00580256">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Pr>
          <w:rFonts w:asciiTheme="minorHAnsi" w:hAnsiTheme="minorHAnsi" w:cstheme="minorHAnsi"/>
          <w:b/>
        </w:rPr>
        <w:t xml:space="preserve"> </w:t>
      </w:r>
      <w:r w:rsidRPr="0091094D">
        <w:rPr>
          <w:rFonts w:asciiTheme="minorHAnsi" w:hAnsiTheme="minorHAnsi" w:cstheme="minorHAnsi"/>
        </w:rPr>
        <w:t>O předání a převzetí předmětu koupě bude sepsán předávací protokol, který bude podepsán pověřenými zástupci obou smluvních stran. Náklady spojené s odevzdáním zboží v místě plnění nese Prodávající.</w:t>
      </w:r>
    </w:p>
    <w:p w14:paraId="01F3B20D" w14:textId="77777777" w:rsidR="009B5BBD" w:rsidRPr="0074589D" w:rsidRDefault="009B5BBD" w:rsidP="00580256">
      <w:pPr>
        <w:pStyle w:val="Odstavecseseznamem"/>
        <w:numPr>
          <w:ilvl w:val="1"/>
          <w:numId w:val="14"/>
        </w:numPr>
        <w:spacing w:before="120" w:after="60"/>
        <w:contextualSpacing w:val="0"/>
        <w:jc w:val="both"/>
      </w:pPr>
      <w:r w:rsidRPr="004C04D7">
        <w:t>Změna termínů je možná pouze s předchozím písemným souhlasem Kupujícího.</w:t>
      </w:r>
    </w:p>
    <w:p w14:paraId="78F34D0E" w14:textId="77777777" w:rsidR="00D54D48" w:rsidRPr="00B32F09" w:rsidRDefault="00D54D48" w:rsidP="006904EA">
      <w:pPr>
        <w:pStyle w:val="Odstavecseseznamem"/>
        <w:autoSpaceDE w:val="0"/>
        <w:autoSpaceDN w:val="0"/>
        <w:adjustRightInd w:val="0"/>
        <w:spacing w:after="0"/>
        <w:ind w:left="360"/>
        <w:contextualSpacing w:val="0"/>
        <w:jc w:val="both"/>
        <w:rPr>
          <w:rFonts w:asciiTheme="minorHAnsi" w:hAnsiTheme="minorHAnsi" w:cstheme="minorHAnsi"/>
          <w:b/>
        </w:rPr>
      </w:pPr>
    </w:p>
    <w:p w14:paraId="576FB003" w14:textId="38B440D6" w:rsidR="005E1885" w:rsidRPr="00D54D48" w:rsidRDefault="005E1885" w:rsidP="006904EA">
      <w:pPr>
        <w:pStyle w:val="Odstavecseseznamem"/>
        <w:numPr>
          <w:ilvl w:val="0"/>
          <w:numId w:val="14"/>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KUPNÍ CENA, SPLATNOST, PLATEBNÍ PODMÍNKY</w:t>
      </w:r>
    </w:p>
    <w:p w14:paraId="72C0585A" w14:textId="697EDC8B" w:rsidR="005E1885"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t xml:space="preserve">Kupní cena </w:t>
      </w:r>
      <w:r w:rsidR="00024300" w:rsidRPr="00B32F09">
        <w:rPr>
          <w:rFonts w:asciiTheme="minorHAnsi" w:hAnsiTheme="minorHAnsi" w:cstheme="minorHAnsi"/>
        </w:rPr>
        <w:t>Zboží</w:t>
      </w:r>
      <w:r w:rsidRPr="00B32F09">
        <w:rPr>
          <w:rFonts w:asciiTheme="minorHAnsi" w:hAnsiTheme="minorHAnsi" w:cstheme="minorHAnsi"/>
        </w:rPr>
        <w:t xml:space="preserve"> je stanovena dohodou Smluvních stran a vychází z cenové nabídky </w:t>
      </w:r>
      <w:r w:rsidR="00024300" w:rsidRPr="00B32F09">
        <w:rPr>
          <w:rFonts w:asciiTheme="minorHAnsi" w:hAnsiTheme="minorHAnsi" w:cstheme="minorHAnsi"/>
        </w:rPr>
        <w:t>Prodá</w:t>
      </w:r>
      <w:r w:rsidRPr="00B32F09">
        <w:rPr>
          <w:rFonts w:asciiTheme="minorHAnsi" w:hAnsiTheme="minorHAnsi" w:cstheme="minorHAnsi"/>
        </w:rPr>
        <w:t xml:space="preserve">vajícího, kalkulované v rámci </w:t>
      </w:r>
      <w:r w:rsidR="0010252F">
        <w:rPr>
          <w:rFonts w:asciiTheme="minorHAnsi" w:hAnsiTheme="minorHAnsi" w:cstheme="minorHAnsi"/>
        </w:rPr>
        <w:t>výběrového</w:t>
      </w:r>
      <w:r w:rsidRPr="00B32F09">
        <w:rPr>
          <w:rFonts w:asciiTheme="minorHAnsi" w:hAnsiTheme="minorHAnsi" w:cstheme="minorHAnsi"/>
        </w:rPr>
        <w:t xml:space="preserve"> řízení na předmět plnění této Smlouvy</w:t>
      </w:r>
      <w:r w:rsidR="0063045A" w:rsidRPr="00B32F09">
        <w:rPr>
          <w:rFonts w:asciiTheme="minorHAnsi" w:hAnsiTheme="minorHAnsi" w:cstheme="minorHAnsi"/>
        </w:rPr>
        <w:t xml:space="preserve">, která tvoří Přílohu č. </w:t>
      </w:r>
      <w:r w:rsidR="001D1B75" w:rsidRPr="00B32F09">
        <w:rPr>
          <w:rFonts w:asciiTheme="minorHAnsi" w:hAnsiTheme="minorHAnsi" w:cstheme="minorHAnsi"/>
        </w:rPr>
        <w:t>2</w:t>
      </w:r>
      <w:r w:rsidR="0063045A" w:rsidRPr="00B32F09">
        <w:rPr>
          <w:rFonts w:asciiTheme="minorHAnsi" w:hAnsiTheme="minorHAnsi" w:cstheme="minorHAnsi"/>
        </w:rPr>
        <w:t xml:space="preserve"> této Smlouvy.</w:t>
      </w:r>
    </w:p>
    <w:p w14:paraId="77747ED8" w14:textId="77777777" w:rsidR="0010252F" w:rsidRPr="0010252F" w:rsidRDefault="0010252F"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10252F">
        <w:rPr>
          <w:rFonts w:asciiTheme="minorHAnsi" w:hAnsiTheme="minorHAnsi" w:cstheme="minorHAnsi"/>
        </w:rPr>
        <w:t xml:space="preserve">Kupní cena bude uhrazena Kupujícím Prodávajícímu po předání a převzetí předmětu koupě a podpisu </w:t>
      </w:r>
      <w:r w:rsidRPr="0010252F">
        <w:rPr>
          <w:rStyle w:val="Zstupntext1"/>
          <w:rFonts w:asciiTheme="minorHAnsi" w:hAnsiTheme="minorHAnsi" w:cstheme="minorHAnsi"/>
          <w:color w:val="auto"/>
        </w:rPr>
        <w:t>předávacího protokolu pověřenými zástupci obou smluvních stran.</w:t>
      </w:r>
      <w:r w:rsidRPr="0010252F">
        <w:rPr>
          <w:rFonts w:asciiTheme="minorHAnsi" w:hAnsiTheme="minorHAnsi" w:cstheme="minorHAnsi"/>
        </w:rPr>
        <w:t xml:space="preserve">  </w:t>
      </w:r>
    </w:p>
    <w:p w14:paraId="580A58CC" w14:textId="77777777" w:rsidR="005E1885" w:rsidRPr="00B32F09" w:rsidRDefault="005E1885" w:rsidP="006904EA">
      <w:pPr>
        <w:pStyle w:val="Odstavecseseznamem"/>
        <w:numPr>
          <w:ilvl w:val="1"/>
          <w:numId w:val="14"/>
        </w:numPr>
        <w:autoSpaceDE w:val="0"/>
        <w:autoSpaceDN w:val="0"/>
        <w:adjustRightInd w:val="0"/>
        <w:spacing w:before="240" w:after="0"/>
        <w:contextualSpacing w:val="0"/>
        <w:jc w:val="both"/>
        <w:rPr>
          <w:rFonts w:asciiTheme="minorHAnsi" w:hAnsiTheme="minorHAnsi" w:cstheme="minorHAnsi"/>
        </w:rPr>
      </w:pPr>
      <w:r w:rsidRPr="00B32F09">
        <w:rPr>
          <w:rFonts w:asciiTheme="minorHAnsi" w:hAnsiTheme="minorHAnsi" w:cstheme="minorHAnsi"/>
        </w:rPr>
        <w:lastRenderedPageBreak/>
        <w:t xml:space="preserve">Kupující se zavazuje zaplatit </w:t>
      </w:r>
      <w:r w:rsidR="00024300" w:rsidRPr="00B32F09">
        <w:rPr>
          <w:rFonts w:asciiTheme="minorHAnsi" w:hAnsiTheme="minorHAnsi" w:cstheme="minorHAnsi"/>
        </w:rPr>
        <w:t>Prodá</w:t>
      </w:r>
      <w:r w:rsidRPr="00B32F09">
        <w:rPr>
          <w:rFonts w:asciiTheme="minorHAnsi" w:hAnsiTheme="minorHAnsi" w:cstheme="minorHAnsi"/>
        </w:rPr>
        <w:t xml:space="preserve">vajícímu za předmětnou dodávku </w:t>
      </w:r>
      <w:r w:rsidRPr="00B32F09">
        <w:rPr>
          <w:rFonts w:asciiTheme="minorHAnsi" w:hAnsiTheme="minorHAnsi" w:cstheme="minorHAnsi"/>
          <w:b/>
          <w:bCs/>
        </w:rPr>
        <w:t>celkovou</w:t>
      </w:r>
      <w:r w:rsidRPr="00B32F09">
        <w:rPr>
          <w:rFonts w:asciiTheme="minorHAnsi" w:hAnsiTheme="minorHAnsi" w:cstheme="minorHAnsi"/>
        </w:rPr>
        <w:t xml:space="preserve"> nejvýše přípustnou kupní cenu </w:t>
      </w:r>
      <w:r w:rsidR="00603B27" w:rsidRPr="00B32F09">
        <w:rPr>
          <w:rFonts w:asciiTheme="minorHAnsi" w:hAnsiTheme="minorHAnsi" w:cstheme="minorHAnsi"/>
        </w:rPr>
        <w:t xml:space="preserve">za celý předmět plnění </w:t>
      </w:r>
      <w:r w:rsidRPr="00B32F09">
        <w:rPr>
          <w:rFonts w:asciiTheme="minorHAnsi" w:hAnsiTheme="minorHAnsi" w:cstheme="minorHAnsi"/>
        </w:rPr>
        <w:t>ve výši: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984"/>
        <w:gridCol w:w="2694"/>
        <w:gridCol w:w="1984"/>
        <w:gridCol w:w="2693"/>
      </w:tblGrid>
      <w:tr w:rsidR="00595B0F" w:rsidRPr="00B32F09" w14:paraId="596B1405" w14:textId="77777777" w:rsidTr="00A76FBF">
        <w:trPr>
          <w:trHeight w:val="446"/>
        </w:trPr>
        <w:tc>
          <w:tcPr>
            <w:tcW w:w="1984" w:type="dxa"/>
            <w:vAlign w:val="center"/>
          </w:tcPr>
          <w:p w14:paraId="1FFD7DBA" w14:textId="77777777"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Položka</w:t>
            </w:r>
          </w:p>
        </w:tc>
        <w:tc>
          <w:tcPr>
            <w:tcW w:w="2694" w:type="dxa"/>
            <w:vAlign w:val="center"/>
          </w:tcPr>
          <w:p w14:paraId="5ACD0676" w14:textId="77777777"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Cena v Kč bez DPH</w:t>
            </w:r>
          </w:p>
        </w:tc>
        <w:tc>
          <w:tcPr>
            <w:tcW w:w="1984" w:type="dxa"/>
            <w:vAlign w:val="center"/>
          </w:tcPr>
          <w:p w14:paraId="067DB80F" w14:textId="25F3C0DE"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DPH</w:t>
            </w:r>
            <w:r w:rsidR="00AC64A4" w:rsidRPr="00B32F09">
              <w:rPr>
                <w:rFonts w:asciiTheme="minorHAnsi" w:hAnsiTheme="minorHAnsi" w:cstheme="minorHAnsi"/>
                <w:b/>
                <w:bCs/>
                <w:i/>
                <w:iCs/>
              </w:rPr>
              <w:t xml:space="preserve"> v Kč</w:t>
            </w:r>
            <w:r w:rsidRPr="00B32F09">
              <w:rPr>
                <w:rFonts w:asciiTheme="minorHAnsi" w:hAnsiTheme="minorHAnsi" w:cstheme="minorHAnsi"/>
                <w:b/>
                <w:bCs/>
                <w:i/>
                <w:iCs/>
              </w:rPr>
              <w:t xml:space="preserve"> samostatně</w:t>
            </w:r>
          </w:p>
        </w:tc>
        <w:tc>
          <w:tcPr>
            <w:tcW w:w="2693" w:type="dxa"/>
            <w:vAlign w:val="center"/>
          </w:tcPr>
          <w:p w14:paraId="200ACD1A" w14:textId="77777777" w:rsidR="00595B0F" w:rsidRPr="00B32F09" w:rsidRDefault="00595B0F" w:rsidP="006904EA">
            <w:pPr>
              <w:pStyle w:val="slovn1"/>
              <w:keepNext/>
              <w:widowControl/>
              <w:numPr>
                <w:ilvl w:val="0"/>
                <w:numId w:val="0"/>
              </w:numPr>
              <w:spacing w:after="0" w:line="276" w:lineRule="auto"/>
              <w:jc w:val="center"/>
              <w:rPr>
                <w:rFonts w:asciiTheme="minorHAnsi" w:hAnsiTheme="minorHAnsi" w:cstheme="minorHAnsi"/>
                <w:b/>
                <w:bCs/>
                <w:i/>
                <w:iCs/>
              </w:rPr>
            </w:pPr>
            <w:r w:rsidRPr="00B32F09">
              <w:rPr>
                <w:rFonts w:asciiTheme="minorHAnsi" w:hAnsiTheme="minorHAnsi" w:cstheme="minorHAnsi"/>
                <w:b/>
                <w:bCs/>
                <w:i/>
                <w:iCs/>
              </w:rPr>
              <w:t>Cena v Kč vč. DPH</w:t>
            </w:r>
          </w:p>
        </w:tc>
      </w:tr>
      <w:tr w:rsidR="00B10EDC" w:rsidRPr="00B32F09" w14:paraId="3A8297C3" w14:textId="77777777" w:rsidTr="00B32F09">
        <w:trPr>
          <w:trHeight w:val="28"/>
        </w:trPr>
        <w:tc>
          <w:tcPr>
            <w:tcW w:w="1984" w:type="dxa"/>
            <w:vAlign w:val="center"/>
          </w:tcPr>
          <w:p w14:paraId="7BEBD8C8" w14:textId="77777777" w:rsidR="00B10EDC" w:rsidRPr="00B32F09" w:rsidRDefault="00B10EDC" w:rsidP="006904EA">
            <w:pPr>
              <w:pStyle w:val="slovn1"/>
              <w:numPr>
                <w:ilvl w:val="0"/>
                <w:numId w:val="0"/>
              </w:numPr>
              <w:spacing w:before="20" w:after="20" w:line="276" w:lineRule="auto"/>
              <w:jc w:val="center"/>
              <w:rPr>
                <w:rFonts w:asciiTheme="minorHAnsi" w:hAnsiTheme="minorHAnsi" w:cstheme="minorHAnsi"/>
                <w:b/>
              </w:rPr>
            </w:pPr>
            <w:r w:rsidRPr="00B32F09">
              <w:rPr>
                <w:rFonts w:asciiTheme="minorHAnsi" w:hAnsiTheme="minorHAnsi" w:cstheme="minorHAnsi"/>
                <w:b/>
              </w:rPr>
              <w:t xml:space="preserve">Celková kupní cena </w:t>
            </w:r>
          </w:p>
        </w:tc>
        <w:tc>
          <w:tcPr>
            <w:tcW w:w="2694" w:type="dxa"/>
            <w:vAlign w:val="center"/>
          </w:tcPr>
          <w:p w14:paraId="21E8701D" w14:textId="08E101E3" w:rsidR="00B10EDC" w:rsidRPr="00B32F09" w:rsidRDefault="00A07844" w:rsidP="006904EA">
            <w:pPr>
              <w:spacing w:line="276" w:lineRule="auto"/>
              <w:jc w:val="center"/>
              <w:rPr>
                <w:rFonts w:asciiTheme="minorHAnsi" w:hAnsiTheme="minorHAnsi" w:cstheme="minorHAnsi"/>
                <w:sz w:val="22"/>
                <w:szCs w:val="22"/>
              </w:rPr>
            </w:pPr>
            <w:r>
              <w:rPr>
                <w:rFonts w:asciiTheme="minorHAnsi" w:hAnsiTheme="minorHAnsi" w:cstheme="minorHAnsi"/>
                <w:b/>
                <w:bCs/>
                <w:color w:val="FF0000"/>
                <w:sz w:val="22"/>
                <w:szCs w:val="22"/>
              </w:rPr>
              <w:t>1 199 000,00 Kč</w:t>
            </w:r>
          </w:p>
        </w:tc>
        <w:tc>
          <w:tcPr>
            <w:tcW w:w="1984" w:type="dxa"/>
            <w:vAlign w:val="center"/>
          </w:tcPr>
          <w:p w14:paraId="6D21BAF6" w14:textId="45C7C235" w:rsidR="00B10EDC" w:rsidRPr="00B32F09" w:rsidRDefault="00A07844" w:rsidP="006904EA">
            <w:pPr>
              <w:spacing w:line="276" w:lineRule="auto"/>
              <w:jc w:val="center"/>
              <w:rPr>
                <w:rFonts w:asciiTheme="minorHAnsi" w:hAnsiTheme="minorHAnsi" w:cstheme="minorHAnsi"/>
                <w:sz w:val="22"/>
                <w:szCs w:val="22"/>
              </w:rPr>
            </w:pPr>
            <w:r>
              <w:rPr>
                <w:rFonts w:asciiTheme="minorHAnsi" w:hAnsiTheme="minorHAnsi" w:cstheme="minorHAnsi"/>
                <w:b/>
                <w:bCs/>
                <w:color w:val="FF0000"/>
                <w:sz w:val="22"/>
                <w:szCs w:val="22"/>
              </w:rPr>
              <w:t>251 790,00 Kč</w:t>
            </w:r>
          </w:p>
        </w:tc>
        <w:tc>
          <w:tcPr>
            <w:tcW w:w="2693" w:type="dxa"/>
            <w:vAlign w:val="center"/>
          </w:tcPr>
          <w:p w14:paraId="420E5293" w14:textId="7FBA6DC9" w:rsidR="00B10EDC" w:rsidRPr="00B32F09" w:rsidRDefault="00A07844" w:rsidP="006904EA">
            <w:pPr>
              <w:spacing w:line="276" w:lineRule="auto"/>
              <w:jc w:val="center"/>
              <w:rPr>
                <w:rFonts w:asciiTheme="minorHAnsi" w:hAnsiTheme="minorHAnsi" w:cstheme="minorHAnsi"/>
                <w:sz w:val="22"/>
                <w:szCs w:val="22"/>
              </w:rPr>
            </w:pPr>
            <w:r>
              <w:rPr>
                <w:rFonts w:asciiTheme="minorHAnsi" w:hAnsiTheme="minorHAnsi" w:cstheme="minorHAnsi"/>
                <w:b/>
                <w:bCs/>
                <w:color w:val="FF0000"/>
                <w:sz w:val="22"/>
                <w:szCs w:val="22"/>
              </w:rPr>
              <w:t>1 450 790,00 Kč</w:t>
            </w:r>
          </w:p>
        </w:tc>
      </w:tr>
    </w:tbl>
    <w:p w14:paraId="3F04DCD2" w14:textId="77777777" w:rsidR="005E1885" w:rsidRPr="00B32F09" w:rsidRDefault="005E1885" w:rsidP="00580256">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Platby budou probíhat výhradně v českých korunách. Rovněž veškeré cenové údaje a platební doklady budou uváděny v této měně. </w:t>
      </w:r>
    </w:p>
    <w:p w14:paraId="38983AFB" w14:textId="25F1FF8A" w:rsidR="001458E3" w:rsidRDefault="001458E3" w:rsidP="00580256">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Kupní cena </w:t>
      </w:r>
      <w:r w:rsidR="005E1885" w:rsidRPr="00B32F09">
        <w:rPr>
          <w:rFonts w:asciiTheme="minorHAnsi" w:hAnsiTheme="minorHAnsi" w:cstheme="minorHAnsi"/>
        </w:rPr>
        <w:t xml:space="preserve">je úplná, konečná a neměnná a zahrnuje veškeré náklady a poplatky spojené s dodáním </w:t>
      </w:r>
      <w:r w:rsidR="00024300" w:rsidRPr="00B32F09">
        <w:rPr>
          <w:rFonts w:asciiTheme="minorHAnsi" w:hAnsiTheme="minorHAnsi" w:cstheme="minorHAnsi"/>
        </w:rPr>
        <w:t>Zboží</w:t>
      </w:r>
      <w:r w:rsidR="005E1885" w:rsidRPr="00B32F09">
        <w:rPr>
          <w:rFonts w:asciiTheme="minorHAnsi" w:hAnsiTheme="minorHAnsi" w:cstheme="minorHAnsi"/>
        </w:rPr>
        <w:t xml:space="preserve"> a se splněním povinností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vajícího dle Smlouvy včetně balení, přepravy a vykládky </w:t>
      </w:r>
      <w:r w:rsidR="00024300" w:rsidRPr="00B32F09">
        <w:rPr>
          <w:rFonts w:asciiTheme="minorHAnsi" w:hAnsiTheme="minorHAnsi" w:cstheme="minorHAnsi"/>
        </w:rPr>
        <w:t>Zboží</w:t>
      </w:r>
      <w:r w:rsidR="003C3BDD">
        <w:rPr>
          <w:rFonts w:asciiTheme="minorHAnsi" w:hAnsiTheme="minorHAnsi" w:cstheme="minorHAnsi"/>
        </w:rPr>
        <w:t xml:space="preserve">, </w:t>
      </w:r>
      <w:r w:rsidR="003C3BDD" w:rsidRPr="003C3BDD">
        <w:rPr>
          <w:rFonts w:asciiTheme="minorHAnsi" w:hAnsiTheme="minorHAnsi" w:cstheme="minorHAnsi"/>
        </w:rPr>
        <w:t>odborn</w:t>
      </w:r>
      <w:r w:rsidR="003C3BDD">
        <w:rPr>
          <w:rFonts w:asciiTheme="minorHAnsi" w:hAnsiTheme="minorHAnsi" w:cstheme="minorHAnsi"/>
        </w:rPr>
        <w:t>é</w:t>
      </w:r>
      <w:r w:rsidR="003C3BDD" w:rsidRPr="003C3BDD">
        <w:rPr>
          <w:rFonts w:asciiTheme="minorHAnsi" w:hAnsiTheme="minorHAnsi" w:cstheme="minorHAnsi"/>
        </w:rPr>
        <w:t xml:space="preserve"> instalace, montáž</w:t>
      </w:r>
      <w:r w:rsidR="003C3BDD">
        <w:rPr>
          <w:rFonts w:asciiTheme="minorHAnsi" w:hAnsiTheme="minorHAnsi" w:cstheme="minorHAnsi"/>
        </w:rPr>
        <w:t>e</w:t>
      </w:r>
      <w:r w:rsidR="003C3BDD" w:rsidRPr="003C3BDD">
        <w:rPr>
          <w:rFonts w:asciiTheme="minorHAnsi" w:hAnsiTheme="minorHAnsi" w:cstheme="minorHAnsi"/>
        </w:rPr>
        <w:t>, sestavení, zapojení a uvedení předmětných zařízení do provozu</w:t>
      </w:r>
      <w:r w:rsidR="005E1885" w:rsidRPr="00B32F09">
        <w:rPr>
          <w:rFonts w:asciiTheme="minorHAnsi" w:hAnsiTheme="minorHAnsi" w:cstheme="minorHAnsi"/>
        </w:rPr>
        <w:t xml:space="preserve"> a dodání dokumentace k </w:t>
      </w:r>
      <w:r w:rsidR="00024300" w:rsidRPr="00B32F09">
        <w:rPr>
          <w:rFonts w:asciiTheme="minorHAnsi" w:hAnsiTheme="minorHAnsi" w:cstheme="minorHAnsi"/>
        </w:rPr>
        <w:t>Zboží</w:t>
      </w:r>
      <w:r w:rsidR="005E1885" w:rsidRPr="00B32F09">
        <w:rPr>
          <w:rFonts w:asciiTheme="minorHAnsi" w:hAnsiTheme="minorHAnsi" w:cstheme="minorHAnsi"/>
        </w:rPr>
        <w:t xml:space="preserve">. Tato kupní cena je sjednána jako cena nejvýše přípustná, která je překročitelná pouze v případě změny právních předpisů ovlivňujících výši DPH u ceny sjednané touto Smlouvou.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 odpovídá za to, že sazba daně z přidané hodnoty je stanovena v souladu s platnými právními předpisy. V případě, že dojde ke změně zákonné sazby DPH, je </w:t>
      </w:r>
      <w:r w:rsidR="00024300" w:rsidRPr="00B32F09">
        <w:rPr>
          <w:rFonts w:asciiTheme="minorHAnsi" w:hAnsiTheme="minorHAnsi" w:cstheme="minorHAnsi"/>
        </w:rPr>
        <w:t>Prodá</w:t>
      </w:r>
      <w:r w:rsidR="005E1885" w:rsidRPr="00B32F09">
        <w:rPr>
          <w:rFonts w:asciiTheme="minorHAnsi" w:hAnsiTheme="minorHAnsi" w:cstheme="minorHAnsi"/>
        </w:rPr>
        <w:t xml:space="preserve">vající ke kupní ceně bez DPH povinen účtovat DPH v platné výši. </w:t>
      </w:r>
    </w:p>
    <w:p w14:paraId="52097B51" w14:textId="77777777" w:rsidR="009B5BBD" w:rsidRDefault="009B5BBD" w:rsidP="00580256">
      <w:pPr>
        <w:pStyle w:val="Odstavecseseznamem"/>
        <w:numPr>
          <w:ilvl w:val="1"/>
          <w:numId w:val="14"/>
        </w:numPr>
        <w:spacing w:before="120" w:after="60"/>
        <w:ind w:left="426" w:hanging="426"/>
        <w:contextualSpacing w:val="0"/>
        <w:jc w:val="both"/>
      </w:pPr>
      <w:r w:rsidRPr="004F3A92">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w:t>
      </w:r>
      <w:r>
        <w:t xml:space="preserve">ě podle zákona </w:t>
      </w:r>
      <w:r w:rsidRPr="004F3A92">
        <w:t>č. 235/2004 Sb., o dani z přidané hodnoty, ve znění účinném ke dni zdanitelného plnění.</w:t>
      </w:r>
    </w:p>
    <w:p w14:paraId="50CCBD93" w14:textId="77777777" w:rsidR="009B5BBD" w:rsidRDefault="005E1885" w:rsidP="00580256">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Kupní cena bude </w:t>
      </w:r>
      <w:r w:rsidR="00024300" w:rsidRPr="00B32F09">
        <w:rPr>
          <w:rFonts w:asciiTheme="minorHAnsi" w:hAnsiTheme="minorHAnsi" w:cstheme="minorHAnsi"/>
        </w:rPr>
        <w:t>Prodá</w:t>
      </w:r>
      <w:r w:rsidRPr="00B32F09">
        <w:rPr>
          <w:rFonts w:asciiTheme="minorHAnsi" w:hAnsiTheme="minorHAnsi" w:cstheme="minorHAnsi"/>
        </w:rPr>
        <w:t xml:space="preserve">vajícímu uhrazena jednorázově na základě řádně vystaveného daňového dokladu doručeného Kupujícímu. </w:t>
      </w:r>
    </w:p>
    <w:p w14:paraId="5B001C32" w14:textId="516702AC" w:rsidR="009B5BBD" w:rsidRDefault="005E1885" w:rsidP="00580256">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Faktura (daňový doklad) musí obsahovat všechny náležitosti řádného účetního a daňového dokladu ve smyslu příslušných zákonných ustanovení, zejména zákona č. 235/2004 Sb., o dani z přidané hodnoty, ve znění pozdějších předpisů. </w:t>
      </w:r>
    </w:p>
    <w:p w14:paraId="431B8F18" w14:textId="2E46891A" w:rsidR="005E1885" w:rsidRPr="00B32F09" w:rsidRDefault="005E1885" w:rsidP="009B5BBD">
      <w:pPr>
        <w:pStyle w:val="Odstavecseseznamem"/>
        <w:numPr>
          <w:ilvl w:val="1"/>
          <w:numId w:val="14"/>
        </w:numPr>
        <w:autoSpaceDE w:val="0"/>
        <w:autoSpaceDN w:val="0"/>
        <w:adjustRightInd w:val="0"/>
        <w:spacing w:before="240" w:after="0"/>
        <w:ind w:left="426" w:hanging="426"/>
        <w:contextualSpacing w:val="0"/>
        <w:jc w:val="both"/>
        <w:rPr>
          <w:rFonts w:asciiTheme="minorHAnsi" w:hAnsiTheme="minorHAnsi" w:cstheme="minorHAnsi"/>
        </w:rPr>
      </w:pPr>
      <w:r w:rsidRPr="00B32F09">
        <w:rPr>
          <w:rFonts w:asciiTheme="minorHAnsi" w:hAnsiTheme="minorHAnsi" w:cstheme="minorHAnsi"/>
        </w:rPr>
        <w:t xml:space="preserve">V případě, že faktura nebude mít odpovídající náležitosti, je Kupující oprávněn zaslat ji ve lhůtě splatnosti zpět </w:t>
      </w:r>
      <w:r w:rsidR="00024300" w:rsidRPr="00B32F09">
        <w:rPr>
          <w:rFonts w:asciiTheme="minorHAnsi" w:hAnsiTheme="minorHAnsi" w:cstheme="minorHAnsi"/>
        </w:rPr>
        <w:t>Prodá</w:t>
      </w:r>
      <w:r w:rsidRPr="00B32F09">
        <w:rPr>
          <w:rFonts w:asciiTheme="minorHAnsi" w:hAnsiTheme="minorHAnsi" w:cstheme="minorHAnsi"/>
        </w:rPr>
        <w:t>vajícímu k doplnění, aniž se tak dostane do prodlení se splatností; lhůta splatnosti počíná běžet znovu od opětovného doručení náležitě doplněného či opraveného dokladu.</w:t>
      </w:r>
    </w:p>
    <w:p w14:paraId="134D5261" w14:textId="77777777" w:rsidR="005E1885" w:rsidRPr="00B32F09" w:rsidRDefault="005E1885" w:rsidP="009B5BBD">
      <w:pPr>
        <w:pStyle w:val="Odstavecseseznamem"/>
        <w:numPr>
          <w:ilvl w:val="1"/>
          <w:numId w:val="14"/>
        </w:numPr>
        <w:autoSpaceDE w:val="0"/>
        <w:autoSpaceDN w:val="0"/>
        <w:adjustRightInd w:val="0"/>
        <w:spacing w:before="240" w:after="0"/>
        <w:ind w:left="567" w:hanging="567"/>
        <w:contextualSpacing w:val="0"/>
        <w:jc w:val="both"/>
        <w:rPr>
          <w:rFonts w:asciiTheme="minorHAnsi" w:hAnsiTheme="minorHAnsi" w:cstheme="minorHAnsi"/>
        </w:rPr>
      </w:pPr>
      <w:r w:rsidRPr="00B32F09">
        <w:rPr>
          <w:rFonts w:asciiTheme="minorHAnsi" w:hAnsiTheme="minorHAnsi" w:cstheme="minorHAnsi"/>
        </w:rPr>
        <w:t xml:space="preserve">Kupující neposkytne </w:t>
      </w:r>
      <w:r w:rsidR="00024300" w:rsidRPr="00B32F09">
        <w:rPr>
          <w:rFonts w:asciiTheme="minorHAnsi" w:hAnsiTheme="minorHAnsi" w:cstheme="minorHAnsi"/>
        </w:rPr>
        <w:t>Prodá</w:t>
      </w:r>
      <w:r w:rsidRPr="00B32F09">
        <w:rPr>
          <w:rFonts w:asciiTheme="minorHAnsi" w:hAnsiTheme="minorHAnsi" w:cstheme="minorHAnsi"/>
        </w:rPr>
        <w:t xml:space="preserve">vajícímu žádnou zálohu na plnění předmětu této Smlouvy. </w:t>
      </w:r>
    </w:p>
    <w:p w14:paraId="185E11BB" w14:textId="3DFB8F02" w:rsidR="003A56AC" w:rsidRPr="00B32F09" w:rsidRDefault="005E1885" w:rsidP="009B5BBD">
      <w:pPr>
        <w:pStyle w:val="Odstavecseseznamem"/>
        <w:numPr>
          <w:ilvl w:val="1"/>
          <w:numId w:val="14"/>
        </w:numPr>
        <w:autoSpaceDE w:val="0"/>
        <w:autoSpaceDN w:val="0"/>
        <w:adjustRightInd w:val="0"/>
        <w:spacing w:before="240" w:after="0"/>
        <w:ind w:left="567" w:hanging="567"/>
        <w:contextualSpacing w:val="0"/>
        <w:jc w:val="both"/>
        <w:rPr>
          <w:rFonts w:asciiTheme="minorHAnsi" w:hAnsiTheme="minorHAnsi" w:cstheme="minorHAnsi"/>
        </w:rPr>
      </w:pPr>
      <w:r w:rsidRPr="00B32F09">
        <w:rPr>
          <w:rFonts w:asciiTheme="minorHAnsi" w:hAnsiTheme="minorHAnsi" w:cstheme="minorHAnsi"/>
        </w:rPr>
        <w:t xml:space="preserve">Nárok na vystavení faktury vznikne až po realizaci předmětu </w:t>
      </w:r>
      <w:r w:rsidR="00950F48" w:rsidRPr="00B32F09">
        <w:rPr>
          <w:rFonts w:asciiTheme="minorHAnsi" w:hAnsiTheme="minorHAnsi" w:cstheme="minorHAnsi"/>
        </w:rPr>
        <w:t>Sml</w:t>
      </w:r>
      <w:r w:rsidRPr="00B32F09">
        <w:rPr>
          <w:rFonts w:asciiTheme="minorHAnsi" w:hAnsiTheme="minorHAnsi" w:cstheme="minorHAnsi"/>
        </w:rPr>
        <w:t xml:space="preserve">ouvy, přičemž podkladem pro fakturaci bude Předávací protokol podepsaný </w:t>
      </w:r>
      <w:r w:rsidR="00024300" w:rsidRPr="00B32F09">
        <w:rPr>
          <w:rFonts w:asciiTheme="minorHAnsi" w:hAnsiTheme="minorHAnsi" w:cstheme="minorHAnsi"/>
        </w:rPr>
        <w:t>Kupu</w:t>
      </w:r>
      <w:r w:rsidRPr="00B32F09">
        <w:rPr>
          <w:rFonts w:asciiTheme="minorHAnsi" w:hAnsiTheme="minorHAnsi" w:cstheme="minorHAnsi"/>
        </w:rPr>
        <w:t xml:space="preserve">jícím i </w:t>
      </w:r>
      <w:r w:rsidR="00024300" w:rsidRPr="00B32F09">
        <w:rPr>
          <w:rFonts w:asciiTheme="minorHAnsi" w:hAnsiTheme="minorHAnsi" w:cstheme="minorHAnsi"/>
        </w:rPr>
        <w:t>Prodá</w:t>
      </w:r>
      <w:r w:rsidRPr="00B32F09">
        <w:rPr>
          <w:rFonts w:asciiTheme="minorHAnsi" w:hAnsiTheme="minorHAnsi" w:cstheme="minorHAnsi"/>
        </w:rPr>
        <w:t xml:space="preserve">vajícím. </w:t>
      </w:r>
    </w:p>
    <w:p w14:paraId="6BDAF924" w14:textId="7857D124" w:rsidR="003A56AC" w:rsidRPr="00B32F09" w:rsidRDefault="00EC66B3" w:rsidP="00580256">
      <w:pPr>
        <w:pStyle w:val="Odstavecseseznamem"/>
        <w:numPr>
          <w:ilvl w:val="1"/>
          <w:numId w:val="14"/>
        </w:numPr>
        <w:autoSpaceDE w:val="0"/>
        <w:autoSpaceDN w:val="0"/>
        <w:adjustRightInd w:val="0"/>
        <w:spacing w:before="240"/>
        <w:ind w:left="567" w:hanging="567"/>
        <w:contextualSpacing w:val="0"/>
        <w:jc w:val="both"/>
        <w:rPr>
          <w:rFonts w:asciiTheme="minorHAnsi" w:hAnsiTheme="minorHAnsi" w:cstheme="minorHAnsi"/>
        </w:rPr>
      </w:pPr>
      <w:r w:rsidRPr="00B32F09">
        <w:rPr>
          <w:rFonts w:asciiTheme="minorHAnsi" w:hAnsiTheme="minorHAnsi" w:cstheme="minorHAnsi"/>
        </w:rPr>
        <w:t xml:space="preserve">Daňový doklad musí být vystaven </w:t>
      </w:r>
      <w:r w:rsidR="000A0DC4">
        <w:rPr>
          <w:rFonts w:asciiTheme="minorHAnsi" w:hAnsiTheme="minorHAnsi" w:cstheme="minorHAnsi"/>
          <w:b/>
        </w:rPr>
        <w:t xml:space="preserve">do </w:t>
      </w:r>
      <w:r w:rsidR="00580256">
        <w:rPr>
          <w:rFonts w:asciiTheme="minorHAnsi" w:hAnsiTheme="minorHAnsi" w:cstheme="minorHAnsi"/>
          <w:b/>
        </w:rPr>
        <w:t>1</w:t>
      </w:r>
      <w:r w:rsidRPr="00B32F09">
        <w:rPr>
          <w:rFonts w:asciiTheme="minorHAnsi" w:hAnsiTheme="minorHAnsi" w:cstheme="minorHAnsi"/>
          <w:b/>
        </w:rPr>
        <w:t>5 dnů</w:t>
      </w:r>
      <w:r w:rsidRPr="00B32F09">
        <w:rPr>
          <w:rFonts w:asciiTheme="minorHAnsi" w:hAnsiTheme="minorHAnsi" w:cstheme="minorHAnsi"/>
        </w:rPr>
        <w:t xml:space="preserve"> ode dne, kdy došlo k protokolárnímu převzetí </w:t>
      </w:r>
      <w:r w:rsidR="00024300" w:rsidRPr="00B32F09">
        <w:rPr>
          <w:rFonts w:asciiTheme="minorHAnsi" w:hAnsiTheme="minorHAnsi" w:cstheme="minorHAnsi"/>
        </w:rPr>
        <w:t>Zboží</w:t>
      </w:r>
      <w:r w:rsidRPr="00B32F09">
        <w:rPr>
          <w:rFonts w:asciiTheme="minorHAnsi" w:hAnsiTheme="minorHAnsi" w:cstheme="minorHAnsi"/>
        </w:rPr>
        <w:t>.</w:t>
      </w:r>
    </w:p>
    <w:p w14:paraId="4A94BB7C" w14:textId="7DE8A0AE" w:rsidR="005E1885" w:rsidRPr="00580256" w:rsidRDefault="005E1885" w:rsidP="00580256">
      <w:pPr>
        <w:pStyle w:val="Odstavecseseznamem"/>
        <w:numPr>
          <w:ilvl w:val="1"/>
          <w:numId w:val="14"/>
        </w:numPr>
        <w:spacing w:before="240"/>
        <w:ind w:left="567" w:hanging="567"/>
        <w:jc w:val="both"/>
        <w:rPr>
          <w:rFonts w:asciiTheme="minorHAnsi" w:hAnsiTheme="minorHAnsi" w:cstheme="minorHAnsi"/>
          <w:bCs/>
        </w:rPr>
      </w:pPr>
      <w:r w:rsidRPr="00B32F09">
        <w:rPr>
          <w:rFonts w:asciiTheme="minorHAnsi" w:hAnsiTheme="minorHAnsi" w:cstheme="minorHAnsi"/>
          <w:b/>
          <w:bCs/>
        </w:rPr>
        <w:t xml:space="preserve">Splatnost faktur je </w:t>
      </w:r>
      <w:r w:rsidR="007A3A8A" w:rsidRPr="00B32F09">
        <w:rPr>
          <w:rFonts w:asciiTheme="minorHAnsi" w:hAnsiTheme="minorHAnsi" w:cstheme="minorHAnsi"/>
          <w:b/>
          <w:bCs/>
        </w:rPr>
        <w:t>30</w:t>
      </w:r>
      <w:r w:rsidRPr="00B32F09">
        <w:rPr>
          <w:rFonts w:asciiTheme="minorHAnsi" w:hAnsiTheme="minorHAnsi" w:cstheme="minorHAnsi"/>
          <w:b/>
          <w:bCs/>
        </w:rPr>
        <w:t xml:space="preserve"> dní. </w:t>
      </w:r>
      <w:r w:rsidR="00580256" w:rsidRPr="00580256">
        <w:rPr>
          <w:rFonts w:asciiTheme="minorHAnsi" w:hAnsiTheme="minorHAnsi" w:cstheme="minorHAnsi"/>
          <w:bCs/>
        </w:rPr>
        <w:t>Termínem úhrady se rozumí den odepsání částky z účtu Kupujícího uvedeného v čl.</w:t>
      </w:r>
      <w:r w:rsidR="00580256">
        <w:rPr>
          <w:rFonts w:asciiTheme="minorHAnsi" w:hAnsiTheme="minorHAnsi" w:cstheme="minorHAnsi"/>
          <w:bCs/>
        </w:rPr>
        <w:t xml:space="preserve"> 1</w:t>
      </w:r>
      <w:r w:rsidR="00580256" w:rsidRPr="00580256">
        <w:rPr>
          <w:rFonts w:asciiTheme="minorHAnsi" w:hAnsiTheme="minorHAnsi" w:cstheme="minorHAnsi"/>
          <w:bCs/>
        </w:rPr>
        <w:t>. Smlouvy</w:t>
      </w:r>
      <w:r w:rsidR="00580256">
        <w:rPr>
          <w:rFonts w:asciiTheme="minorHAnsi" w:hAnsiTheme="minorHAnsi" w:cstheme="minorHAnsi"/>
          <w:bCs/>
        </w:rPr>
        <w:t>.</w:t>
      </w:r>
    </w:p>
    <w:p w14:paraId="3A302CD5" w14:textId="77777777" w:rsidR="00A76FBF" w:rsidRDefault="00A76FBF" w:rsidP="00A76FBF">
      <w:pPr>
        <w:pStyle w:val="Odstavecseseznamem"/>
        <w:spacing w:before="240"/>
        <w:ind w:left="567"/>
        <w:jc w:val="both"/>
        <w:rPr>
          <w:rFonts w:asciiTheme="minorHAnsi" w:hAnsiTheme="minorHAnsi" w:cstheme="minorHAnsi"/>
          <w:b/>
          <w:bCs/>
        </w:rPr>
      </w:pPr>
    </w:p>
    <w:p w14:paraId="30395D4E" w14:textId="77777777" w:rsidR="00A76FBF" w:rsidRDefault="00A76FBF" w:rsidP="00A76FBF">
      <w:pPr>
        <w:pStyle w:val="Odstavecseseznamem"/>
        <w:spacing w:before="240"/>
        <w:ind w:left="567"/>
        <w:jc w:val="both"/>
        <w:rPr>
          <w:rFonts w:asciiTheme="minorHAnsi" w:hAnsiTheme="minorHAnsi" w:cstheme="minorHAnsi"/>
          <w:b/>
          <w:bCs/>
        </w:rPr>
      </w:pPr>
    </w:p>
    <w:p w14:paraId="052362E5" w14:textId="77777777" w:rsidR="00EA6A9F" w:rsidRDefault="00EA6A9F" w:rsidP="00A76FBF">
      <w:pPr>
        <w:pStyle w:val="Odstavecseseznamem"/>
        <w:spacing w:before="240"/>
        <w:ind w:left="567"/>
        <w:jc w:val="both"/>
        <w:rPr>
          <w:rFonts w:asciiTheme="minorHAnsi" w:hAnsiTheme="minorHAnsi" w:cstheme="minorHAnsi"/>
          <w:b/>
          <w:bCs/>
        </w:rPr>
      </w:pPr>
    </w:p>
    <w:p w14:paraId="3995A76F" w14:textId="77777777" w:rsidR="00EA6A9F" w:rsidRDefault="00EA6A9F" w:rsidP="00A76FBF">
      <w:pPr>
        <w:pStyle w:val="Odstavecseseznamem"/>
        <w:spacing w:before="240"/>
        <w:ind w:left="567"/>
        <w:jc w:val="both"/>
        <w:rPr>
          <w:rFonts w:asciiTheme="minorHAnsi" w:hAnsiTheme="minorHAnsi" w:cstheme="minorHAnsi"/>
          <w:b/>
          <w:bCs/>
        </w:rPr>
      </w:pPr>
    </w:p>
    <w:p w14:paraId="23BD5799" w14:textId="77777777" w:rsidR="00A76FBF" w:rsidRDefault="00A76FBF" w:rsidP="00A76FBF">
      <w:pPr>
        <w:pStyle w:val="Odstavecseseznamem"/>
        <w:spacing w:before="240"/>
        <w:ind w:left="567"/>
        <w:jc w:val="both"/>
        <w:rPr>
          <w:rFonts w:asciiTheme="minorHAnsi" w:hAnsiTheme="minorHAnsi" w:cstheme="minorHAnsi"/>
          <w:b/>
          <w:bCs/>
        </w:rPr>
      </w:pPr>
    </w:p>
    <w:p w14:paraId="02871659" w14:textId="6DFC7B77" w:rsidR="005E1885" w:rsidRPr="00722C1D" w:rsidRDefault="005E1885" w:rsidP="003718C8">
      <w:pPr>
        <w:pStyle w:val="Odstavecseseznamem"/>
        <w:numPr>
          <w:ilvl w:val="0"/>
          <w:numId w:val="17"/>
        </w:numPr>
        <w:spacing w:after="120"/>
        <w:jc w:val="center"/>
        <w:rPr>
          <w:rFonts w:asciiTheme="minorHAnsi" w:hAnsiTheme="minorHAnsi" w:cstheme="minorHAnsi"/>
          <w:b/>
          <w:bCs/>
        </w:rPr>
      </w:pPr>
      <w:r w:rsidRPr="00722C1D">
        <w:rPr>
          <w:rFonts w:asciiTheme="minorHAnsi" w:hAnsiTheme="minorHAnsi" w:cstheme="minorHAnsi"/>
          <w:b/>
          <w:bCs/>
        </w:rPr>
        <w:lastRenderedPageBreak/>
        <w:t xml:space="preserve">PŘEDÁNÍ A PŘEVZETÍ </w:t>
      </w:r>
      <w:r w:rsidR="00024300" w:rsidRPr="00722C1D">
        <w:rPr>
          <w:rFonts w:asciiTheme="minorHAnsi" w:hAnsiTheme="minorHAnsi" w:cstheme="minorHAnsi"/>
          <w:b/>
          <w:bCs/>
        </w:rPr>
        <w:t>ZBOŽÍ</w:t>
      </w:r>
    </w:p>
    <w:p w14:paraId="1370FBAC" w14:textId="6E54A252" w:rsidR="005E1885" w:rsidRPr="00B32F09" w:rsidRDefault="00024300" w:rsidP="00722C1D">
      <w:pPr>
        <w:pStyle w:val="Odstavecseseznamem1"/>
        <w:numPr>
          <w:ilvl w:val="0"/>
          <w:numId w:val="18"/>
        </w:numPr>
        <w:autoSpaceDE w:val="0"/>
        <w:autoSpaceDN w:val="0"/>
        <w:adjustRightInd w:val="0"/>
        <w:spacing w:before="240" w:after="120" w:line="240" w:lineRule="auto"/>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odevzdá Kupujícímu </w:t>
      </w:r>
      <w:r w:rsidRPr="00B32F09">
        <w:rPr>
          <w:rFonts w:asciiTheme="minorHAnsi" w:hAnsiTheme="minorHAnsi" w:cstheme="minorHAnsi"/>
        </w:rPr>
        <w:t>Zboží</w:t>
      </w:r>
      <w:r w:rsidR="00580256">
        <w:rPr>
          <w:rFonts w:asciiTheme="minorHAnsi" w:hAnsiTheme="minorHAnsi" w:cstheme="minorHAnsi"/>
        </w:rPr>
        <w:t xml:space="preserve"> (včetně provedení souvisejících činností)</w:t>
      </w:r>
      <w:r w:rsidR="005E1885" w:rsidRPr="00B32F09">
        <w:rPr>
          <w:rFonts w:asciiTheme="minorHAnsi" w:hAnsiTheme="minorHAnsi" w:cstheme="minorHAnsi"/>
        </w:rPr>
        <w:t xml:space="preserve"> v dohodnutém množství, jakosti a provedení. Veškeré </w:t>
      </w:r>
      <w:r w:rsidRPr="00B32F09">
        <w:rPr>
          <w:rFonts w:asciiTheme="minorHAnsi" w:hAnsiTheme="minorHAnsi" w:cstheme="minorHAnsi"/>
        </w:rPr>
        <w:t>Zboží</w:t>
      </w:r>
      <w:r w:rsidR="005E1885" w:rsidRPr="00B32F09">
        <w:rPr>
          <w:rFonts w:asciiTheme="minorHAnsi" w:hAnsiTheme="minorHAnsi" w:cstheme="minorHAnsi"/>
        </w:rPr>
        <w:t xml:space="preserve"> dodávané </w:t>
      </w:r>
      <w:r w:rsidRPr="00B32F09">
        <w:rPr>
          <w:rFonts w:asciiTheme="minorHAnsi" w:hAnsiTheme="minorHAnsi" w:cstheme="minorHAnsi"/>
        </w:rPr>
        <w:t>Prodá</w:t>
      </w:r>
      <w:r w:rsidR="005E1885" w:rsidRPr="00B32F09">
        <w:rPr>
          <w:rFonts w:asciiTheme="minorHAnsi" w:hAnsiTheme="minorHAnsi" w:cstheme="minorHAnsi"/>
        </w:rPr>
        <w:t>vajícím Kupujícímu z titulu této Smlouvy musí splňovat kvalitativní požadavky dle této Smlouvy a zadávacích podmínek předmětné veřejné zakázky.</w:t>
      </w:r>
    </w:p>
    <w:p w14:paraId="7073B6D2" w14:textId="4BC4A716" w:rsidR="005E1885" w:rsidRPr="00B32F09" w:rsidRDefault="00024300" w:rsidP="00580256">
      <w:pPr>
        <w:pStyle w:val="Odstavecseseznamem1"/>
        <w:numPr>
          <w:ilvl w:val="0"/>
          <w:numId w:val="18"/>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je povinen spolu se </w:t>
      </w:r>
      <w:r w:rsidRPr="00B32F09">
        <w:rPr>
          <w:rFonts w:asciiTheme="minorHAnsi" w:hAnsiTheme="minorHAnsi" w:cstheme="minorHAnsi"/>
        </w:rPr>
        <w:t>Zboží</w:t>
      </w:r>
      <w:r w:rsidR="005E1885" w:rsidRPr="00B32F09">
        <w:rPr>
          <w:rFonts w:asciiTheme="minorHAnsi" w:hAnsiTheme="minorHAnsi" w:cstheme="minorHAnsi"/>
        </w:rPr>
        <w:t xml:space="preserve">m dodat Kupujícímu kompletní technickou a další dokumentaci nezbytnou k užívání </w:t>
      </w:r>
      <w:r w:rsidRPr="00B32F09">
        <w:rPr>
          <w:rFonts w:asciiTheme="minorHAnsi" w:hAnsiTheme="minorHAnsi" w:cstheme="minorHAnsi"/>
        </w:rPr>
        <w:t>Zboží</w:t>
      </w:r>
      <w:r w:rsidR="002C3D43" w:rsidRPr="00B32F09">
        <w:rPr>
          <w:rFonts w:asciiTheme="minorHAnsi" w:hAnsiTheme="minorHAnsi" w:cstheme="minorHAnsi"/>
        </w:rPr>
        <w:t xml:space="preserve"> (</w:t>
      </w:r>
      <w:r w:rsidR="00580256" w:rsidRPr="00580256">
        <w:rPr>
          <w:rFonts w:asciiTheme="minorHAnsi" w:hAnsiTheme="minorHAnsi" w:cstheme="minorHAnsi"/>
        </w:rPr>
        <w:t xml:space="preserve">certifikáty, záruční listy, technický list vozidla, osvědčení o registraci vozidla </w:t>
      </w:r>
      <w:r w:rsidR="002C3D43" w:rsidRPr="00B32F09">
        <w:rPr>
          <w:rFonts w:asciiTheme="minorHAnsi" w:hAnsiTheme="minorHAnsi" w:cstheme="minorHAnsi"/>
        </w:rPr>
        <w:t>atd.)</w:t>
      </w:r>
      <w:r w:rsidR="005E1885" w:rsidRPr="00B32F09">
        <w:rPr>
          <w:rFonts w:asciiTheme="minorHAnsi" w:hAnsiTheme="minorHAnsi" w:cstheme="minorHAnsi"/>
        </w:rPr>
        <w:t>, včetně návodů k obsluze v</w:t>
      </w:r>
      <w:r w:rsidR="00310026" w:rsidRPr="00B32F09">
        <w:rPr>
          <w:rFonts w:asciiTheme="minorHAnsi" w:hAnsiTheme="minorHAnsi" w:cstheme="minorHAnsi"/>
        </w:rPr>
        <w:t> </w:t>
      </w:r>
      <w:r w:rsidR="005E1885" w:rsidRPr="00B32F09">
        <w:rPr>
          <w:rFonts w:asciiTheme="minorHAnsi" w:hAnsiTheme="minorHAnsi" w:cstheme="minorHAnsi"/>
        </w:rPr>
        <w:t>českém</w:t>
      </w:r>
      <w:r w:rsidR="00310026" w:rsidRPr="00B32F09">
        <w:rPr>
          <w:rFonts w:asciiTheme="minorHAnsi" w:hAnsiTheme="minorHAnsi" w:cstheme="minorHAnsi"/>
        </w:rPr>
        <w:t xml:space="preserve"> </w:t>
      </w:r>
      <w:r w:rsidR="005E1885" w:rsidRPr="00B32F09">
        <w:rPr>
          <w:rFonts w:asciiTheme="minorHAnsi" w:hAnsiTheme="minorHAnsi" w:cstheme="minorHAnsi"/>
        </w:rPr>
        <w:t>jazyce.</w:t>
      </w:r>
    </w:p>
    <w:p w14:paraId="2239961E" w14:textId="24C92E19" w:rsidR="008F44DD" w:rsidRPr="00B32F09" w:rsidRDefault="00024300"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odevzdá Kupujícímu </w:t>
      </w:r>
      <w:r w:rsidRPr="00B32F09">
        <w:rPr>
          <w:rFonts w:asciiTheme="minorHAnsi" w:hAnsiTheme="minorHAnsi" w:cstheme="minorHAnsi"/>
        </w:rPr>
        <w:t>Zboží</w:t>
      </w:r>
      <w:r w:rsidR="005E1885" w:rsidRPr="00B32F09">
        <w:rPr>
          <w:rFonts w:asciiTheme="minorHAnsi" w:hAnsiTheme="minorHAnsi" w:cstheme="minorHAnsi"/>
        </w:rPr>
        <w:t xml:space="preserve"> bez jakýchkoli vad a v souladu s podmínkami stanovenými touto Smlouvou. Předávací protokol může být podepsán nejdříve v okamžiku, kdy bude beze zbytku realizována dodávka </w:t>
      </w:r>
      <w:r w:rsidRPr="00B32F09">
        <w:rPr>
          <w:rFonts w:asciiTheme="minorHAnsi" w:hAnsiTheme="minorHAnsi" w:cstheme="minorHAnsi"/>
        </w:rPr>
        <w:t>Zboží</w:t>
      </w:r>
      <w:r w:rsidR="005E1885" w:rsidRPr="00B32F09">
        <w:rPr>
          <w:rFonts w:asciiTheme="minorHAnsi" w:hAnsiTheme="minorHAnsi" w:cstheme="minorHAnsi"/>
        </w:rPr>
        <w:t xml:space="preserve"> </w:t>
      </w:r>
      <w:r w:rsidRPr="00B32F09">
        <w:rPr>
          <w:rFonts w:asciiTheme="minorHAnsi" w:hAnsiTheme="minorHAnsi" w:cstheme="minorHAnsi"/>
        </w:rPr>
        <w:t>Prodá</w:t>
      </w:r>
      <w:r w:rsidR="005E1885" w:rsidRPr="00B32F09">
        <w:rPr>
          <w:rFonts w:asciiTheme="minorHAnsi" w:hAnsiTheme="minorHAnsi" w:cstheme="minorHAnsi"/>
        </w:rPr>
        <w:t xml:space="preserve">vajícím včetně souvisejících výkonů a služeb sjednaných touto Smlouvou. </w:t>
      </w:r>
    </w:p>
    <w:p w14:paraId="1640D23F" w14:textId="5032A80D" w:rsidR="008F44DD" w:rsidRPr="00B32F09" w:rsidRDefault="005E1885" w:rsidP="00554495">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 xml:space="preserve">O předání a převzetí </w:t>
      </w:r>
      <w:r w:rsidR="00024300" w:rsidRPr="00B32F09">
        <w:rPr>
          <w:rFonts w:asciiTheme="minorHAnsi" w:hAnsiTheme="minorHAnsi" w:cstheme="minorHAnsi"/>
        </w:rPr>
        <w:t>Zboží</w:t>
      </w:r>
      <w:r w:rsidRPr="00B32F09">
        <w:rPr>
          <w:rFonts w:asciiTheme="minorHAnsi" w:hAnsiTheme="minorHAnsi" w:cstheme="minorHAnsi"/>
        </w:rPr>
        <w:t xml:space="preserve"> </w:t>
      </w:r>
      <w:r w:rsidR="00024300" w:rsidRPr="00B32F09">
        <w:rPr>
          <w:rFonts w:asciiTheme="minorHAnsi" w:hAnsiTheme="minorHAnsi" w:cstheme="minorHAnsi"/>
        </w:rPr>
        <w:t>Prodá</w:t>
      </w:r>
      <w:r w:rsidRPr="00B32F09">
        <w:rPr>
          <w:rFonts w:asciiTheme="minorHAnsi" w:hAnsiTheme="minorHAnsi" w:cstheme="minorHAnsi"/>
        </w:rPr>
        <w:t xml:space="preserve">vající vyhotoví </w:t>
      </w:r>
      <w:r w:rsidRPr="00B32F09">
        <w:rPr>
          <w:rFonts w:asciiTheme="minorHAnsi" w:hAnsiTheme="minorHAnsi" w:cstheme="minorHAnsi"/>
          <w:b/>
          <w:bCs/>
        </w:rPr>
        <w:t xml:space="preserve">Předávací protokol </w:t>
      </w:r>
      <w:r w:rsidRPr="00B32F09">
        <w:rPr>
          <w:rFonts w:asciiTheme="minorHAnsi" w:hAnsiTheme="minorHAnsi" w:cstheme="minorHAnsi"/>
        </w:rPr>
        <w:t xml:space="preserve">(Dodací list), který za Kupujícího podepíše k tomu pověřený zástupce.  </w:t>
      </w:r>
      <w:r w:rsidR="00024300" w:rsidRPr="00B32F09">
        <w:rPr>
          <w:rFonts w:asciiTheme="minorHAnsi" w:hAnsiTheme="minorHAnsi" w:cstheme="minorHAnsi"/>
        </w:rPr>
        <w:t>Prodá</w:t>
      </w:r>
      <w:r w:rsidRPr="00B32F09">
        <w:rPr>
          <w:rFonts w:asciiTheme="minorHAnsi" w:hAnsiTheme="minorHAnsi" w:cstheme="minorHAnsi"/>
        </w:rPr>
        <w:t xml:space="preserve">vající je povinen na Předávacím protokolu min. specifikovat dodávané </w:t>
      </w:r>
      <w:r w:rsidR="00024300" w:rsidRPr="00B32F09">
        <w:rPr>
          <w:rFonts w:asciiTheme="minorHAnsi" w:hAnsiTheme="minorHAnsi" w:cstheme="minorHAnsi"/>
        </w:rPr>
        <w:t>Zboží</w:t>
      </w:r>
      <w:r w:rsidRPr="00B32F09">
        <w:rPr>
          <w:rFonts w:asciiTheme="minorHAnsi" w:hAnsiTheme="minorHAnsi" w:cstheme="minorHAnsi"/>
        </w:rPr>
        <w:t xml:space="preserve">, uvést datum předání a převzetí. Předávací protokol bude dále obsahovat jméno a podpis předávající osoby za </w:t>
      </w:r>
      <w:r w:rsidR="00024300" w:rsidRPr="00B32F09">
        <w:rPr>
          <w:rFonts w:asciiTheme="minorHAnsi" w:hAnsiTheme="minorHAnsi" w:cstheme="minorHAnsi"/>
        </w:rPr>
        <w:t>Prodá</w:t>
      </w:r>
      <w:r w:rsidRPr="00B32F09">
        <w:rPr>
          <w:rFonts w:asciiTheme="minorHAnsi" w:hAnsiTheme="minorHAnsi" w:cstheme="minorHAnsi"/>
        </w:rPr>
        <w:t xml:space="preserve">vajícího a jméno a podpis přejímající osoby za Kupujícího.  </w:t>
      </w:r>
      <w:r w:rsidR="00024300" w:rsidRPr="00B32F09">
        <w:rPr>
          <w:rFonts w:asciiTheme="minorHAnsi" w:hAnsiTheme="minorHAnsi" w:cstheme="minorHAnsi"/>
        </w:rPr>
        <w:t>Prodá</w:t>
      </w:r>
      <w:r w:rsidRPr="00B32F09">
        <w:rPr>
          <w:rFonts w:asciiTheme="minorHAnsi" w:hAnsiTheme="minorHAnsi" w:cstheme="minorHAnsi"/>
        </w:rPr>
        <w:t xml:space="preserve">vající odpovídá za to, že informace uvedené v Předávacím protokolu odpovídají skutečnosti. Nebude-li Předávací protokol obsahovat údaje uvedené v tomto odstavci, je Kupující oprávněn převzetí </w:t>
      </w:r>
      <w:r w:rsidR="00024300" w:rsidRPr="00B32F09">
        <w:rPr>
          <w:rFonts w:asciiTheme="minorHAnsi" w:hAnsiTheme="minorHAnsi" w:cstheme="minorHAnsi"/>
        </w:rPr>
        <w:t>Zboží</w:t>
      </w:r>
      <w:r w:rsidRPr="00B32F09">
        <w:rPr>
          <w:rFonts w:asciiTheme="minorHAnsi" w:hAnsiTheme="minorHAnsi" w:cstheme="minorHAnsi"/>
        </w:rPr>
        <w:t xml:space="preserve"> odmítnout, a to až do předání Předávacího protokolu s výše uvedenými údaji.</w:t>
      </w:r>
    </w:p>
    <w:p w14:paraId="4FCE6A17" w14:textId="6528B17F" w:rsidR="008F44DD" w:rsidRPr="00B32F09" w:rsidRDefault="00024300"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Prodá</w:t>
      </w:r>
      <w:r w:rsidR="008F44DD" w:rsidRPr="00B32F09">
        <w:rPr>
          <w:rFonts w:asciiTheme="minorHAnsi" w:hAnsiTheme="minorHAnsi" w:cstheme="minorHAnsi"/>
        </w:rPr>
        <w:t xml:space="preserve">vající se zavazuje zajistit vlastním nákladem provedení všech zkoušek potřebných pro užívání </w:t>
      </w:r>
      <w:r w:rsidRPr="00B32F09">
        <w:rPr>
          <w:rFonts w:asciiTheme="minorHAnsi" w:hAnsiTheme="minorHAnsi" w:cstheme="minorHAnsi"/>
        </w:rPr>
        <w:t>Zboží</w:t>
      </w:r>
      <w:r w:rsidR="008F44DD" w:rsidRPr="00B32F09">
        <w:rPr>
          <w:rFonts w:asciiTheme="minorHAnsi" w:hAnsiTheme="minorHAnsi" w:cstheme="minorHAnsi"/>
        </w:rPr>
        <w:t xml:space="preserve">, pokud je jejich provedení obecně závaznými právními předpisy nebo touto </w:t>
      </w:r>
      <w:r w:rsidR="00950F48" w:rsidRPr="00B32F09">
        <w:rPr>
          <w:rFonts w:asciiTheme="minorHAnsi" w:hAnsiTheme="minorHAnsi" w:cstheme="minorHAnsi"/>
        </w:rPr>
        <w:t>Sml</w:t>
      </w:r>
      <w:r w:rsidR="008F44DD" w:rsidRPr="00B32F09">
        <w:rPr>
          <w:rFonts w:asciiTheme="minorHAnsi" w:hAnsiTheme="minorHAnsi" w:cstheme="minorHAnsi"/>
        </w:rPr>
        <w:t>ouvou požadováno.</w:t>
      </w:r>
    </w:p>
    <w:p w14:paraId="3CC8DED4" w14:textId="3811FB64" w:rsidR="005E1885" w:rsidRPr="00B32F09" w:rsidRDefault="005E1885"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Podpisem předávacího protokolu přechází na Kupujícího vlastnické právo ke </w:t>
      </w:r>
      <w:r w:rsidR="00024300" w:rsidRPr="00B32F09">
        <w:rPr>
          <w:rFonts w:asciiTheme="minorHAnsi" w:hAnsiTheme="minorHAnsi" w:cstheme="minorHAnsi"/>
        </w:rPr>
        <w:t>Zboží</w:t>
      </w:r>
      <w:r w:rsidRPr="00B32F09">
        <w:rPr>
          <w:rFonts w:asciiTheme="minorHAnsi" w:hAnsiTheme="minorHAnsi" w:cstheme="minorHAnsi"/>
        </w:rPr>
        <w:t xml:space="preserve"> a všem hmotným výstupům, které jsou součástí plnění </w:t>
      </w:r>
      <w:r w:rsidR="00024300" w:rsidRPr="00B32F09">
        <w:rPr>
          <w:rFonts w:asciiTheme="minorHAnsi" w:hAnsiTheme="minorHAnsi" w:cstheme="minorHAnsi"/>
        </w:rPr>
        <w:t>Prodá</w:t>
      </w:r>
      <w:r w:rsidRPr="00B32F09">
        <w:rPr>
          <w:rFonts w:asciiTheme="minorHAnsi" w:hAnsiTheme="minorHAnsi" w:cstheme="minorHAnsi"/>
        </w:rPr>
        <w:t xml:space="preserve">vajícího, jakož i nebezpečí škody na </w:t>
      </w:r>
      <w:r w:rsidR="00024300" w:rsidRPr="00B32F09">
        <w:rPr>
          <w:rFonts w:asciiTheme="minorHAnsi" w:hAnsiTheme="minorHAnsi" w:cstheme="minorHAnsi"/>
        </w:rPr>
        <w:t>Zboží</w:t>
      </w:r>
      <w:r w:rsidRPr="00B32F09">
        <w:rPr>
          <w:rFonts w:asciiTheme="minorHAnsi" w:hAnsiTheme="minorHAnsi" w:cstheme="minorHAnsi"/>
        </w:rPr>
        <w:t>.</w:t>
      </w:r>
    </w:p>
    <w:p w14:paraId="01194921" w14:textId="23FCFB5A" w:rsidR="005E1885" w:rsidRPr="00B32F09" w:rsidRDefault="005E1885" w:rsidP="00722C1D">
      <w:pPr>
        <w:pStyle w:val="Odstavecseseznamem1"/>
        <w:numPr>
          <w:ilvl w:val="1"/>
          <w:numId w:val="19"/>
        </w:numPr>
        <w:autoSpaceDE w:val="0"/>
        <w:autoSpaceDN w:val="0"/>
        <w:adjustRightInd w:val="0"/>
        <w:spacing w:after="120"/>
        <w:ind w:left="426" w:hanging="426"/>
        <w:jc w:val="both"/>
        <w:rPr>
          <w:rFonts w:asciiTheme="minorHAnsi" w:hAnsiTheme="minorHAnsi" w:cstheme="minorHAnsi"/>
        </w:rPr>
      </w:pPr>
      <w:r w:rsidRPr="00B32F09">
        <w:rPr>
          <w:rFonts w:asciiTheme="minorHAnsi" w:hAnsiTheme="minorHAnsi" w:cstheme="minorHAnsi"/>
        </w:rPr>
        <w:t xml:space="preserve">V případě zjištění vad </w:t>
      </w:r>
      <w:r w:rsidR="00024300" w:rsidRPr="00B32F09">
        <w:rPr>
          <w:rFonts w:asciiTheme="minorHAnsi" w:hAnsiTheme="minorHAnsi" w:cstheme="minorHAnsi"/>
        </w:rPr>
        <w:t>Zboží</w:t>
      </w:r>
      <w:r w:rsidRPr="00B32F09">
        <w:rPr>
          <w:rFonts w:asciiTheme="minorHAnsi" w:hAnsiTheme="minorHAnsi" w:cstheme="minorHAnsi"/>
        </w:rPr>
        <w:t xml:space="preserve"> může Kupující odmítnout převzetí </w:t>
      </w:r>
      <w:r w:rsidR="00024300" w:rsidRPr="00B32F09">
        <w:rPr>
          <w:rFonts w:asciiTheme="minorHAnsi" w:hAnsiTheme="minorHAnsi" w:cstheme="minorHAnsi"/>
        </w:rPr>
        <w:t>Zboží</w:t>
      </w:r>
      <w:r w:rsidRPr="00B32F09">
        <w:rPr>
          <w:rFonts w:asciiTheme="minorHAnsi" w:hAnsiTheme="minorHAnsi" w:cstheme="minorHAnsi"/>
        </w:rPr>
        <w:t xml:space="preserve">, což musí </w:t>
      </w:r>
      <w:r w:rsidR="00024300" w:rsidRPr="00B32F09">
        <w:rPr>
          <w:rFonts w:asciiTheme="minorHAnsi" w:hAnsiTheme="minorHAnsi" w:cstheme="minorHAnsi"/>
        </w:rPr>
        <w:t>Prodá</w:t>
      </w:r>
      <w:r w:rsidRPr="00B32F09">
        <w:rPr>
          <w:rFonts w:asciiTheme="minorHAnsi" w:hAnsiTheme="minorHAnsi" w:cstheme="minorHAnsi"/>
        </w:rPr>
        <w:t>vajícímu řádně písemně odůvodnit.</w:t>
      </w:r>
    </w:p>
    <w:p w14:paraId="42172FDC" w14:textId="5FBCE936" w:rsidR="005E1885" w:rsidRPr="00B32F09" w:rsidRDefault="00024300" w:rsidP="00722C1D">
      <w:pPr>
        <w:pStyle w:val="Odstavecseseznamem1"/>
        <w:numPr>
          <w:ilvl w:val="1"/>
          <w:numId w:val="19"/>
        </w:numPr>
        <w:autoSpaceDE w:val="0"/>
        <w:autoSpaceDN w:val="0"/>
        <w:adjustRightInd w:val="0"/>
        <w:spacing w:after="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vající odpovídá Kupujícímu za škodu způsobenou porušením povinností podle této Smlouvy nebo povinnosti stanovené obecně závazným právním předpisem.</w:t>
      </w:r>
    </w:p>
    <w:p w14:paraId="0E93DF98" w14:textId="77777777" w:rsidR="005E1885" w:rsidRPr="00B32F09" w:rsidRDefault="005E1885" w:rsidP="00D54D48">
      <w:pPr>
        <w:spacing w:line="276" w:lineRule="auto"/>
        <w:rPr>
          <w:rFonts w:asciiTheme="minorHAnsi" w:hAnsiTheme="minorHAnsi" w:cstheme="minorHAnsi"/>
          <w:b/>
          <w:bCs/>
          <w:sz w:val="22"/>
          <w:szCs w:val="22"/>
        </w:rPr>
      </w:pPr>
    </w:p>
    <w:p w14:paraId="59F592E6" w14:textId="2A6DF905" w:rsidR="005E1885" w:rsidRPr="00722C1D" w:rsidRDefault="005E1885" w:rsidP="00722C1D">
      <w:pPr>
        <w:pStyle w:val="Odstavecseseznamem"/>
        <w:numPr>
          <w:ilvl w:val="0"/>
          <w:numId w:val="19"/>
        </w:numPr>
        <w:autoSpaceDE w:val="0"/>
        <w:autoSpaceDN w:val="0"/>
        <w:adjustRightInd w:val="0"/>
        <w:spacing w:after="120"/>
        <w:jc w:val="center"/>
        <w:rPr>
          <w:rFonts w:asciiTheme="minorHAnsi" w:hAnsiTheme="minorHAnsi" w:cstheme="minorHAnsi"/>
          <w:b/>
          <w:bCs/>
        </w:rPr>
      </w:pPr>
      <w:r w:rsidRPr="00722C1D">
        <w:rPr>
          <w:rFonts w:asciiTheme="minorHAnsi" w:hAnsiTheme="minorHAnsi" w:cstheme="minorHAnsi"/>
          <w:b/>
          <w:bCs/>
        </w:rPr>
        <w:t>ZÁRUKA</w:t>
      </w:r>
      <w:r w:rsidR="003E4819" w:rsidRPr="00722C1D">
        <w:rPr>
          <w:rFonts w:asciiTheme="minorHAnsi" w:hAnsiTheme="minorHAnsi" w:cstheme="minorHAnsi"/>
          <w:b/>
          <w:bCs/>
        </w:rPr>
        <w:t>, ZÁRUČNÍ PODMÍNKY, SERVISNÍ PODMÍNKY</w:t>
      </w:r>
    </w:p>
    <w:p w14:paraId="3D1162BD" w14:textId="3B5A8DDE" w:rsidR="00660F1A" w:rsidRDefault="00024300"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bCs w:val="0"/>
          <w:sz w:val="22"/>
          <w:szCs w:val="22"/>
        </w:rPr>
        <w:t>Prodá</w:t>
      </w:r>
      <w:r w:rsidR="005E1885" w:rsidRPr="00B32F09">
        <w:rPr>
          <w:rFonts w:asciiTheme="minorHAnsi" w:hAnsiTheme="minorHAnsi" w:cstheme="minorHAnsi"/>
          <w:b w:val="0"/>
          <w:bCs w:val="0"/>
          <w:sz w:val="22"/>
          <w:szCs w:val="22"/>
        </w:rPr>
        <w:t xml:space="preserve">vající poskytuje Kupujícímu na dodávané </w:t>
      </w:r>
      <w:r w:rsidRPr="00B32F09">
        <w:rPr>
          <w:rFonts w:asciiTheme="minorHAnsi" w:hAnsiTheme="minorHAnsi" w:cstheme="minorHAnsi"/>
          <w:b w:val="0"/>
          <w:bCs w:val="0"/>
          <w:sz w:val="22"/>
          <w:szCs w:val="22"/>
        </w:rPr>
        <w:t>Zboží</w:t>
      </w:r>
      <w:r w:rsidR="005E1885" w:rsidRPr="00B32F09">
        <w:rPr>
          <w:rFonts w:asciiTheme="minorHAnsi" w:hAnsiTheme="minorHAnsi" w:cstheme="minorHAnsi"/>
          <w:b w:val="0"/>
          <w:bCs w:val="0"/>
          <w:sz w:val="22"/>
          <w:szCs w:val="22"/>
        </w:rPr>
        <w:t xml:space="preserve"> záruku v délce trvání</w:t>
      </w:r>
      <w:r w:rsidR="00371F74" w:rsidRPr="00B32F09">
        <w:rPr>
          <w:rFonts w:asciiTheme="minorHAnsi" w:hAnsiTheme="minorHAnsi" w:cstheme="minorHAnsi"/>
          <w:b w:val="0"/>
          <w:bCs w:val="0"/>
          <w:sz w:val="22"/>
          <w:szCs w:val="22"/>
        </w:rPr>
        <w:t xml:space="preserve"> </w:t>
      </w:r>
      <w:r w:rsidR="00A07844">
        <w:rPr>
          <w:rFonts w:asciiTheme="minorHAnsi" w:hAnsiTheme="minorHAnsi" w:cstheme="minorHAnsi"/>
          <w:bCs w:val="0"/>
          <w:color w:val="FF0000"/>
          <w:sz w:val="22"/>
          <w:szCs w:val="22"/>
        </w:rPr>
        <w:t>37</w:t>
      </w:r>
      <w:r w:rsidR="003052C4" w:rsidRPr="00B32F09">
        <w:rPr>
          <w:rFonts w:asciiTheme="minorHAnsi" w:hAnsiTheme="minorHAnsi" w:cstheme="minorHAnsi"/>
          <w:bCs w:val="0"/>
          <w:color w:val="FF0000"/>
          <w:sz w:val="22"/>
          <w:szCs w:val="22"/>
        </w:rPr>
        <w:t xml:space="preserve"> </w:t>
      </w:r>
      <w:r w:rsidR="005E1885" w:rsidRPr="00B32F09">
        <w:rPr>
          <w:rFonts w:asciiTheme="minorHAnsi" w:hAnsiTheme="minorHAnsi" w:cstheme="minorHAnsi"/>
          <w:bCs w:val="0"/>
          <w:color w:val="FF0000"/>
          <w:sz w:val="22"/>
          <w:szCs w:val="22"/>
        </w:rPr>
        <w:t>měsíců</w:t>
      </w:r>
      <w:r w:rsidR="009B5BBD">
        <w:rPr>
          <w:rFonts w:asciiTheme="minorHAnsi" w:hAnsiTheme="minorHAnsi" w:cstheme="minorHAnsi"/>
          <w:b w:val="0"/>
          <w:color w:val="FF0000"/>
          <w:sz w:val="22"/>
          <w:szCs w:val="22"/>
        </w:rPr>
        <w:t xml:space="preserve">. </w:t>
      </w:r>
      <w:r w:rsidR="00310026" w:rsidRPr="00B32F09">
        <w:rPr>
          <w:rFonts w:asciiTheme="minorHAnsi" w:hAnsiTheme="minorHAnsi" w:cstheme="minorHAnsi"/>
          <w:bCs w:val="0"/>
          <w:color w:val="FF0000"/>
          <w:sz w:val="22"/>
          <w:szCs w:val="22"/>
        </w:rPr>
        <w:t xml:space="preserve"> </w:t>
      </w:r>
      <w:r w:rsidR="009B5BBD" w:rsidRPr="009B5BBD">
        <w:rPr>
          <w:rFonts w:asciiTheme="minorHAnsi" w:hAnsiTheme="minorHAnsi" w:cstheme="minorHAnsi"/>
          <w:b w:val="0"/>
          <w:bCs w:val="0"/>
          <w:sz w:val="22"/>
          <w:szCs w:val="22"/>
        </w:rPr>
        <w:t>Prodávající se poskytnutím záruky zavazuje, že dodaný předmět koupě bude po celou záruční dobu způsobilý pro použití ke smluvenému, jinak k obvyklému účelu, nebo že si zachová smluvené, jinak obvyklé vlastnosti.</w:t>
      </w:r>
      <w:r w:rsidR="00DA3AF8" w:rsidRPr="009B5BBD">
        <w:rPr>
          <w:rFonts w:asciiTheme="minorHAnsi" w:hAnsiTheme="minorHAnsi" w:cstheme="minorHAnsi"/>
          <w:b w:val="0"/>
          <w:sz w:val="22"/>
          <w:szCs w:val="22"/>
        </w:rPr>
        <w:t xml:space="preserve"> </w:t>
      </w:r>
    </w:p>
    <w:p w14:paraId="5D6FB698" w14:textId="77777777" w:rsidR="009B5BBD" w:rsidRDefault="009B5BBD" w:rsidP="00A76FBF">
      <w:pPr>
        <w:pStyle w:val="Odstavecseseznamem"/>
        <w:numPr>
          <w:ilvl w:val="1"/>
          <w:numId w:val="22"/>
        </w:numPr>
        <w:spacing w:before="120" w:after="60"/>
        <w:contextualSpacing w:val="0"/>
        <w:jc w:val="both"/>
      </w:pPr>
      <w:r w:rsidRPr="004C04D7">
        <w:t>Záruční doba začíná běžet ode dne řádného předání a převzetí předmětu koupě od Prodávajícího na základě řádně podepsaného předávacího protokolu.</w:t>
      </w:r>
    </w:p>
    <w:p w14:paraId="21BCC80D" w14:textId="5CE54B2E" w:rsidR="009B5BBD" w:rsidRPr="004B577D" w:rsidRDefault="009B5BBD" w:rsidP="00A76FBF">
      <w:pPr>
        <w:pStyle w:val="Odstavecseseznamem"/>
        <w:numPr>
          <w:ilvl w:val="1"/>
          <w:numId w:val="22"/>
        </w:numPr>
        <w:spacing w:after="60"/>
        <w:contextualSpacing w:val="0"/>
        <w:jc w:val="both"/>
        <w:rPr>
          <w:rFonts w:asciiTheme="minorHAnsi" w:hAnsiTheme="minorHAnsi" w:cstheme="minorHAnsi"/>
        </w:rPr>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14:paraId="6A60A071" w14:textId="24851CE1" w:rsidR="00660F1A" w:rsidRPr="00B32F09" w:rsidRDefault="00024300"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Zboží</w:t>
      </w:r>
      <w:r w:rsidR="00EC66B3" w:rsidRPr="00B32F09">
        <w:rPr>
          <w:rFonts w:asciiTheme="minorHAnsi" w:hAnsiTheme="minorHAnsi" w:cstheme="minorHAnsi"/>
          <w:b w:val="0"/>
          <w:sz w:val="22"/>
          <w:szCs w:val="22"/>
        </w:rPr>
        <w:t xml:space="preserve"> má vady, jestliže neodpovídá výsledku určenému ve </w:t>
      </w:r>
      <w:r w:rsidR="00950F48" w:rsidRPr="00B32F09">
        <w:rPr>
          <w:rFonts w:asciiTheme="minorHAnsi" w:hAnsiTheme="minorHAnsi" w:cstheme="minorHAnsi"/>
          <w:b w:val="0"/>
          <w:sz w:val="22"/>
          <w:szCs w:val="22"/>
        </w:rPr>
        <w:t>Sml</w:t>
      </w:r>
      <w:r w:rsidR="00EC66B3" w:rsidRPr="00B32F09">
        <w:rPr>
          <w:rFonts w:asciiTheme="minorHAnsi" w:hAnsiTheme="minorHAnsi" w:cstheme="minorHAnsi"/>
          <w:b w:val="0"/>
          <w:sz w:val="22"/>
          <w:szCs w:val="22"/>
        </w:rPr>
        <w:t xml:space="preserve">ouvě, tj. především není dodáno v množství, jakosti a provedení, </w:t>
      </w:r>
      <w:r w:rsidR="00940FB1" w:rsidRPr="00B32F09">
        <w:rPr>
          <w:rFonts w:asciiTheme="minorHAnsi" w:hAnsiTheme="minorHAnsi" w:cstheme="minorHAnsi"/>
          <w:b w:val="0"/>
          <w:sz w:val="22"/>
          <w:szCs w:val="22"/>
        </w:rPr>
        <w:t xml:space="preserve">jež je stanoveno v této </w:t>
      </w:r>
      <w:r w:rsidR="00950F48" w:rsidRPr="00B32F09">
        <w:rPr>
          <w:rFonts w:asciiTheme="minorHAnsi" w:hAnsiTheme="minorHAnsi" w:cstheme="minorHAnsi"/>
          <w:b w:val="0"/>
          <w:sz w:val="22"/>
          <w:szCs w:val="22"/>
        </w:rPr>
        <w:t>Sml</w:t>
      </w:r>
      <w:r w:rsidR="00940FB1" w:rsidRPr="00B32F09">
        <w:rPr>
          <w:rFonts w:asciiTheme="minorHAnsi" w:hAnsiTheme="minorHAnsi" w:cstheme="minorHAnsi"/>
          <w:b w:val="0"/>
          <w:sz w:val="22"/>
          <w:szCs w:val="22"/>
        </w:rPr>
        <w:t>ouvě</w:t>
      </w:r>
      <w:r w:rsidR="00EC66B3" w:rsidRPr="00B32F09">
        <w:rPr>
          <w:rFonts w:asciiTheme="minorHAnsi" w:hAnsiTheme="minorHAnsi" w:cstheme="minorHAnsi"/>
          <w:b w:val="0"/>
          <w:sz w:val="22"/>
          <w:szCs w:val="22"/>
        </w:rPr>
        <w:t>.</w:t>
      </w:r>
    </w:p>
    <w:p w14:paraId="17F80178" w14:textId="7D9AA924" w:rsidR="00660F1A" w:rsidRPr="00B32F09" w:rsidRDefault="00024300"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Prodá</w:t>
      </w:r>
      <w:r w:rsidR="00EC66B3" w:rsidRPr="00B32F09">
        <w:rPr>
          <w:rFonts w:asciiTheme="minorHAnsi" w:hAnsiTheme="minorHAnsi" w:cstheme="minorHAnsi"/>
          <w:b w:val="0"/>
          <w:sz w:val="22"/>
          <w:szCs w:val="22"/>
        </w:rPr>
        <w:t xml:space="preserve">vající odpovídá za vady, jež má </w:t>
      </w:r>
      <w:r w:rsidRPr="00B32F09">
        <w:rPr>
          <w:rFonts w:asciiTheme="minorHAnsi" w:hAnsiTheme="minorHAnsi" w:cstheme="minorHAnsi"/>
          <w:b w:val="0"/>
          <w:sz w:val="22"/>
          <w:szCs w:val="22"/>
        </w:rPr>
        <w:t>Zboží</w:t>
      </w:r>
      <w:r w:rsidR="00EC66B3" w:rsidRPr="00B32F09">
        <w:rPr>
          <w:rFonts w:asciiTheme="minorHAnsi" w:hAnsiTheme="minorHAnsi" w:cstheme="minorHAnsi"/>
          <w:b w:val="0"/>
          <w:sz w:val="22"/>
          <w:szCs w:val="22"/>
        </w:rPr>
        <w:t xml:space="preserve"> v době jeho předání.</w:t>
      </w:r>
    </w:p>
    <w:p w14:paraId="205D1A15" w14:textId="0D4EBCA2" w:rsidR="00660F1A" w:rsidRPr="00B32F09" w:rsidRDefault="00EC66B3" w:rsidP="00A76FBF">
      <w:pPr>
        <w:pStyle w:val="Nadpis11doobsahu"/>
        <w:keepNext w:val="0"/>
        <w:numPr>
          <w:ilvl w:val="1"/>
          <w:numId w:val="22"/>
        </w:numPr>
        <w:spacing w:before="0" w:line="276" w:lineRule="auto"/>
        <w:jc w:val="both"/>
        <w:rPr>
          <w:rFonts w:asciiTheme="minorHAnsi" w:hAnsiTheme="minorHAnsi" w:cstheme="minorHAnsi"/>
          <w:b w:val="0"/>
          <w:sz w:val="22"/>
          <w:szCs w:val="22"/>
        </w:rPr>
      </w:pPr>
      <w:r w:rsidRPr="00B32F09">
        <w:rPr>
          <w:rFonts w:asciiTheme="minorHAnsi" w:hAnsiTheme="minorHAnsi" w:cstheme="minorHAnsi"/>
          <w:b w:val="0"/>
          <w:sz w:val="22"/>
          <w:szCs w:val="22"/>
        </w:rPr>
        <w:t xml:space="preserve">Kupující je oprávněn zadržet kupní cenu nebo její část v případě, že </w:t>
      </w:r>
      <w:r w:rsidR="00024300" w:rsidRPr="00B32F09">
        <w:rPr>
          <w:rFonts w:asciiTheme="minorHAnsi" w:hAnsiTheme="minorHAnsi" w:cstheme="minorHAnsi"/>
          <w:b w:val="0"/>
          <w:sz w:val="22"/>
          <w:szCs w:val="22"/>
        </w:rPr>
        <w:t>Zboží</w:t>
      </w:r>
      <w:r w:rsidRPr="00B32F09">
        <w:rPr>
          <w:rFonts w:asciiTheme="minorHAnsi" w:hAnsiTheme="minorHAnsi" w:cstheme="minorHAnsi"/>
          <w:b w:val="0"/>
          <w:sz w:val="22"/>
          <w:szCs w:val="22"/>
        </w:rPr>
        <w:t xml:space="preserve"> při předání vykazuje vady, popřípadě lze důvodně předpokládat, že vady bude vykazovat.</w:t>
      </w:r>
    </w:p>
    <w:p w14:paraId="59A9AA8F" w14:textId="4FB4D792" w:rsidR="003E4819" w:rsidRPr="00B32F09" w:rsidRDefault="003E4819" w:rsidP="00A76FBF">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lastRenderedPageBreak/>
        <w:t xml:space="preserve">Záruční doba začíná běžet ode dne protokolárního předání a převzetí </w:t>
      </w:r>
      <w:r w:rsidR="00024300" w:rsidRPr="00B32F09">
        <w:rPr>
          <w:rFonts w:asciiTheme="minorHAnsi" w:hAnsiTheme="minorHAnsi" w:cstheme="minorHAnsi"/>
          <w:b w:val="0"/>
          <w:bCs w:val="0"/>
          <w:sz w:val="22"/>
          <w:szCs w:val="22"/>
        </w:rPr>
        <w:t>Zboží</w:t>
      </w:r>
      <w:r w:rsidRPr="00B32F09">
        <w:rPr>
          <w:rFonts w:asciiTheme="minorHAnsi" w:hAnsiTheme="minorHAnsi" w:cstheme="minorHAnsi"/>
          <w:b w:val="0"/>
          <w:bCs w:val="0"/>
          <w:sz w:val="22"/>
          <w:szCs w:val="22"/>
        </w:rPr>
        <w:t>. Reklamaci lze uplatnit nejpozději do posledního dne záruční lhůty, přičemž i reklamace odeslaná v poslední den záruční lhůty se považuje za včas uplatněnou.</w:t>
      </w:r>
    </w:p>
    <w:p w14:paraId="5D011DDE" w14:textId="223666D9" w:rsidR="005E1885" w:rsidRPr="00B32F09" w:rsidRDefault="005E1885" w:rsidP="00CC2143">
      <w:pPr>
        <w:pStyle w:val="Nadpis11doobsahu"/>
        <w:keepNext w:val="0"/>
        <w:numPr>
          <w:ilvl w:val="1"/>
          <w:numId w:val="22"/>
        </w:numPr>
        <w:spacing w:before="0" w:line="276" w:lineRule="auto"/>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V průběhu záruční doby se </w:t>
      </w:r>
      <w:r w:rsidR="00024300" w:rsidRPr="00B32F09">
        <w:rPr>
          <w:rFonts w:asciiTheme="minorHAnsi" w:hAnsiTheme="minorHAnsi" w:cstheme="minorHAnsi"/>
          <w:b w:val="0"/>
          <w:bCs w:val="0"/>
          <w:sz w:val="22"/>
          <w:szCs w:val="22"/>
        </w:rPr>
        <w:t>Prodá</w:t>
      </w:r>
      <w:r w:rsidRPr="00B32F09">
        <w:rPr>
          <w:rFonts w:asciiTheme="minorHAnsi" w:hAnsiTheme="minorHAnsi" w:cstheme="minorHAnsi"/>
          <w:b w:val="0"/>
          <w:bCs w:val="0"/>
          <w:sz w:val="22"/>
          <w:szCs w:val="22"/>
        </w:rPr>
        <w:t xml:space="preserve">vající zavazuje zajišťovat odstraňování vad nahlášených Kupujícím.  V souvislosti s odstraňováním záručních vad </w:t>
      </w:r>
      <w:r w:rsidR="00024300" w:rsidRPr="00B32F09">
        <w:rPr>
          <w:rFonts w:asciiTheme="minorHAnsi" w:hAnsiTheme="minorHAnsi" w:cstheme="minorHAnsi"/>
          <w:b w:val="0"/>
          <w:bCs w:val="0"/>
          <w:sz w:val="22"/>
          <w:szCs w:val="22"/>
        </w:rPr>
        <w:t>Prodá</w:t>
      </w:r>
      <w:r w:rsidRPr="00B32F09">
        <w:rPr>
          <w:rFonts w:asciiTheme="minorHAnsi" w:hAnsiTheme="minorHAnsi" w:cstheme="minorHAnsi"/>
          <w:b w:val="0"/>
          <w:bCs w:val="0"/>
          <w:sz w:val="22"/>
          <w:szCs w:val="22"/>
        </w:rPr>
        <w:t xml:space="preserve">vající nebude oprávněn účtovat žádné náklady (tj. náhradní díly, dopravu ke Kupujícímu apod.). Rovněž v případě odstraňování záručních vad je </w:t>
      </w:r>
      <w:r w:rsidR="00024300" w:rsidRPr="00B32F09">
        <w:rPr>
          <w:rFonts w:asciiTheme="minorHAnsi" w:hAnsiTheme="minorHAnsi" w:cstheme="minorHAnsi"/>
          <w:b w:val="0"/>
          <w:bCs w:val="0"/>
          <w:sz w:val="22"/>
          <w:szCs w:val="22"/>
        </w:rPr>
        <w:t>Prodá</w:t>
      </w:r>
      <w:r w:rsidRPr="00B32F09">
        <w:rPr>
          <w:rFonts w:asciiTheme="minorHAnsi" w:hAnsiTheme="minorHAnsi" w:cstheme="minorHAnsi"/>
          <w:b w:val="0"/>
          <w:bCs w:val="0"/>
          <w:sz w:val="22"/>
          <w:szCs w:val="22"/>
        </w:rPr>
        <w:t>vající povinen používat výhradně nové a originální díly.</w:t>
      </w:r>
    </w:p>
    <w:p w14:paraId="0EE3B966" w14:textId="536C58C1" w:rsidR="003E4819" w:rsidRPr="00B32F09" w:rsidRDefault="003E4819" w:rsidP="006E54DB">
      <w:pPr>
        <w:pStyle w:val="Nadpis11doobsahu"/>
        <w:keepNext w:val="0"/>
        <w:numPr>
          <w:ilvl w:val="1"/>
          <w:numId w:val="22"/>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B32F09">
        <w:rPr>
          <w:rFonts w:asciiTheme="minorHAnsi" w:hAnsiTheme="minorHAnsi" w:cstheme="minorHAnsi"/>
          <w:b w:val="0"/>
          <w:bCs w:val="0"/>
          <w:sz w:val="22"/>
          <w:szCs w:val="22"/>
        </w:rPr>
        <w:t>Zboží</w:t>
      </w:r>
      <w:r w:rsidRPr="00B32F09">
        <w:rPr>
          <w:rFonts w:asciiTheme="minorHAnsi" w:hAnsiTheme="minorHAnsi" w:cstheme="minorHAnsi"/>
          <w:b w:val="0"/>
          <w:bCs w:val="0"/>
          <w:sz w:val="22"/>
          <w:szCs w:val="22"/>
        </w:rPr>
        <w:t xml:space="preserve"> (či dílu) nového, bezvadného, běží nová záruční lhůta ode dne předání bezvadného (náhradního) plnění Kupujícímu.</w:t>
      </w:r>
    </w:p>
    <w:p w14:paraId="514C392C" w14:textId="0615D1F7" w:rsidR="00D90716" w:rsidRPr="00B32F09" w:rsidRDefault="00D90716" w:rsidP="006E54DB">
      <w:pPr>
        <w:pStyle w:val="Nadpis11doobsahu"/>
        <w:keepNext w:val="0"/>
        <w:numPr>
          <w:ilvl w:val="1"/>
          <w:numId w:val="22"/>
        </w:numPr>
        <w:spacing w:before="0" w:line="276" w:lineRule="auto"/>
        <w:ind w:left="567" w:hanging="567"/>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Prodávající garantuje rychlost servisního zása</w:t>
      </w:r>
      <w:r w:rsidR="00FF61D9" w:rsidRPr="00B32F09">
        <w:rPr>
          <w:rFonts w:asciiTheme="minorHAnsi" w:hAnsiTheme="minorHAnsi" w:cstheme="minorHAnsi"/>
          <w:b w:val="0"/>
          <w:bCs w:val="0"/>
          <w:sz w:val="22"/>
          <w:szCs w:val="22"/>
        </w:rPr>
        <w:t xml:space="preserve">hu </w:t>
      </w:r>
      <w:r w:rsidR="00FF61D9" w:rsidRPr="00B32F09">
        <w:rPr>
          <w:rFonts w:asciiTheme="minorHAnsi" w:hAnsiTheme="minorHAnsi" w:cstheme="minorHAnsi"/>
          <w:b w:val="0"/>
          <w:sz w:val="22"/>
          <w:szCs w:val="22"/>
        </w:rPr>
        <w:t xml:space="preserve">v době záručního servisu v místě plnění nejpozději </w:t>
      </w:r>
      <w:r w:rsidR="00A8345D" w:rsidRPr="00B32F09">
        <w:rPr>
          <w:rFonts w:asciiTheme="minorHAnsi" w:hAnsiTheme="minorHAnsi" w:cstheme="minorHAnsi"/>
          <w:sz w:val="22"/>
          <w:szCs w:val="22"/>
        </w:rPr>
        <w:t xml:space="preserve">do </w:t>
      </w:r>
      <w:r w:rsidR="00344B60">
        <w:rPr>
          <w:rFonts w:asciiTheme="minorHAnsi" w:hAnsiTheme="minorHAnsi" w:cstheme="minorHAnsi"/>
          <w:sz w:val="22"/>
          <w:szCs w:val="22"/>
        </w:rPr>
        <w:t>48 hodin</w:t>
      </w:r>
      <w:r w:rsidR="00A8345D" w:rsidRPr="00B32F09">
        <w:rPr>
          <w:rFonts w:asciiTheme="minorHAnsi" w:hAnsiTheme="minorHAnsi" w:cstheme="minorHAnsi"/>
          <w:sz w:val="22"/>
          <w:szCs w:val="22"/>
        </w:rPr>
        <w:t xml:space="preserve"> </w:t>
      </w:r>
      <w:r w:rsidR="00310026" w:rsidRPr="00B32F09">
        <w:rPr>
          <w:rFonts w:asciiTheme="minorHAnsi" w:hAnsiTheme="minorHAnsi" w:cstheme="minorHAnsi"/>
          <w:b w:val="0"/>
          <w:sz w:val="22"/>
          <w:szCs w:val="22"/>
        </w:rPr>
        <w:t>(není-li v Pří</w:t>
      </w:r>
      <w:r w:rsidR="00A8345D" w:rsidRPr="00B32F09">
        <w:rPr>
          <w:rFonts w:asciiTheme="minorHAnsi" w:hAnsiTheme="minorHAnsi" w:cstheme="minorHAnsi"/>
          <w:b w:val="0"/>
          <w:sz w:val="22"/>
          <w:szCs w:val="22"/>
        </w:rPr>
        <w:t>loze č. 1 Technická specifikace stanoveno jinak)</w:t>
      </w:r>
      <w:r w:rsidR="005464CB" w:rsidRPr="00B32F09">
        <w:rPr>
          <w:rFonts w:asciiTheme="minorHAnsi" w:hAnsiTheme="minorHAnsi" w:cstheme="minorHAnsi"/>
          <w:b w:val="0"/>
          <w:sz w:val="22"/>
          <w:szCs w:val="22"/>
        </w:rPr>
        <w:t xml:space="preserve"> </w:t>
      </w:r>
      <w:r w:rsidR="00FF61D9" w:rsidRPr="00B32F09">
        <w:rPr>
          <w:rFonts w:asciiTheme="minorHAnsi" w:hAnsiTheme="minorHAnsi" w:cstheme="minorHAnsi"/>
          <w:b w:val="0"/>
          <w:sz w:val="22"/>
          <w:szCs w:val="22"/>
        </w:rPr>
        <w:t>od okamžiku ohlášení závady (e-mailem, písemně)</w:t>
      </w:r>
      <w:r w:rsidRPr="00B32F09">
        <w:rPr>
          <w:rFonts w:asciiTheme="minorHAnsi" w:hAnsiTheme="minorHAnsi" w:cstheme="minorHAnsi"/>
          <w:b w:val="0"/>
          <w:bCs w:val="0"/>
          <w:sz w:val="22"/>
          <w:szCs w:val="22"/>
        </w:rPr>
        <w:t>,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00D06528" w:rsidRPr="00B32F09">
        <w:rPr>
          <w:rFonts w:asciiTheme="minorHAnsi" w:hAnsiTheme="minorHAnsi" w:cstheme="minorHAnsi"/>
          <w:b w:val="0"/>
          <w:bCs w:val="0"/>
          <w:sz w:val="22"/>
          <w:szCs w:val="22"/>
        </w:rPr>
        <w:t>í být odstraněny nejpozději do 1</w:t>
      </w:r>
      <w:r w:rsidRPr="00B32F09">
        <w:rPr>
          <w:rFonts w:asciiTheme="minorHAnsi" w:hAnsiTheme="minorHAnsi" w:cstheme="minorHAnsi"/>
          <w:b w:val="0"/>
          <w:bCs w:val="0"/>
          <w:sz w:val="22"/>
          <w:szCs w:val="22"/>
        </w:rPr>
        <w:t>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servisu, „vadnou část“ Zboží Prodávající protokolárně převezme do opravy po písemném odsouhlasení navrženého postupu osoby oprávněné ve věcech technických.</w:t>
      </w:r>
    </w:p>
    <w:p w14:paraId="743A32E2" w14:textId="04C62487" w:rsidR="00603B27" w:rsidRPr="00CC2143" w:rsidRDefault="00D90716" w:rsidP="00A76FBF">
      <w:pPr>
        <w:pStyle w:val="Nadpis11doobsahu"/>
        <w:keepNext w:val="0"/>
        <w:numPr>
          <w:ilvl w:val="1"/>
          <w:numId w:val="22"/>
        </w:numPr>
        <w:autoSpaceDE w:val="0"/>
        <w:autoSpaceDN w:val="0"/>
        <w:adjustRightInd w:val="0"/>
        <w:spacing w:before="0" w:line="276" w:lineRule="auto"/>
        <w:ind w:left="567" w:hanging="567"/>
        <w:rPr>
          <w:rFonts w:asciiTheme="minorHAnsi" w:hAnsiTheme="minorHAnsi" w:cstheme="minorHAnsi"/>
          <w:sz w:val="22"/>
          <w:szCs w:val="22"/>
        </w:rPr>
      </w:pPr>
      <w:r w:rsidRPr="00B32F09">
        <w:rPr>
          <w:rFonts w:asciiTheme="minorHAnsi" w:hAnsiTheme="minorHAnsi" w:cstheme="minorHAnsi"/>
          <w:b w:val="0"/>
          <w:bCs w:val="0"/>
          <w:sz w:val="22"/>
          <w:szCs w:val="22"/>
        </w:rPr>
        <w:t xml:space="preserve">Odstranění vady musí být provedeno nejpozději v garantovaných lhůtách. </w:t>
      </w:r>
    </w:p>
    <w:p w14:paraId="4F6D7681" w14:textId="77777777" w:rsidR="00CC2143" w:rsidRPr="00CC2143" w:rsidRDefault="00CC2143" w:rsidP="00A76FBF">
      <w:pPr>
        <w:pStyle w:val="Odstavecseseznamem"/>
        <w:numPr>
          <w:ilvl w:val="1"/>
          <w:numId w:val="22"/>
        </w:numPr>
        <w:ind w:left="567" w:hanging="567"/>
        <w:jc w:val="both"/>
        <w:rPr>
          <w:rFonts w:asciiTheme="minorHAnsi" w:eastAsia="Times New Roman" w:hAnsiTheme="minorHAnsi" w:cstheme="minorHAnsi"/>
          <w:bCs/>
          <w:lang w:eastAsia="cs-CZ"/>
        </w:rPr>
      </w:pPr>
      <w:r w:rsidRPr="00CC2143">
        <w:rPr>
          <w:rFonts w:asciiTheme="minorHAnsi" w:eastAsia="Times New Roman" w:hAnsiTheme="minorHAnsi" w:cstheme="minorHAnsi"/>
          <w:bCs/>
          <w:lang w:eastAsia="cs-CZ"/>
        </w:rPr>
        <w:t>Kupující dále požaduje garanci pozáručního servisu a dostupnost náhradních dílů na veškeré zboží v délce trvání: 5 let od uplynutí záruční doby (pozn.: garance pozáručního servisu je min. 5 let, dodavatel ale může doplnit lhůtu delší)</w:t>
      </w:r>
    </w:p>
    <w:p w14:paraId="111B4430" w14:textId="1CB61CD2" w:rsidR="00CC2143" w:rsidRPr="00CC2143" w:rsidRDefault="00CC2143" w:rsidP="00A76FBF">
      <w:pPr>
        <w:pStyle w:val="Odstavecseseznamem"/>
        <w:numPr>
          <w:ilvl w:val="1"/>
          <w:numId w:val="22"/>
        </w:numPr>
        <w:ind w:left="567" w:hanging="567"/>
        <w:jc w:val="both"/>
        <w:rPr>
          <w:rFonts w:asciiTheme="minorHAnsi" w:eastAsia="Times New Roman" w:hAnsiTheme="minorHAnsi" w:cstheme="minorHAnsi"/>
          <w:bCs/>
          <w:lang w:eastAsia="cs-CZ"/>
        </w:rPr>
      </w:pPr>
      <w:r w:rsidRPr="00CC2143">
        <w:rPr>
          <w:rFonts w:asciiTheme="minorHAnsi" w:eastAsia="Times New Roman" w:hAnsiTheme="minorHAnsi" w:cstheme="minorHAnsi"/>
          <w:bCs/>
          <w:lang w:eastAsia="cs-CZ"/>
        </w:rPr>
        <w:t xml:space="preserve">V souvislosti se závazkem Prodávajícího dle čl. </w:t>
      </w:r>
      <w:r w:rsidR="00A76FBF">
        <w:rPr>
          <w:rFonts w:asciiTheme="minorHAnsi" w:eastAsia="Times New Roman" w:hAnsiTheme="minorHAnsi" w:cstheme="minorHAnsi"/>
          <w:bCs/>
          <w:lang w:eastAsia="cs-CZ"/>
        </w:rPr>
        <w:t>2.3</w:t>
      </w:r>
      <w:r w:rsidRPr="00CC2143">
        <w:rPr>
          <w:rFonts w:asciiTheme="minorHAnsi" w:eastAsia="Times New Roman" w:hAnsiTheme="minorHAnsi" w:cstheme="minorHAnsi"/>
          <w:bCs/>
          <w:lang w:eastAsia="cs-CZ"/>
        </w:rPr>
        <w:t xml:space="preserve"> této smlouvy stanovuje Prodávající cenu servisního zásahu v pozáruční době, která musí být zachována po celou dobu trvání závazku Prodávajícího a může být měněna pouze po vzájemném souhlasu obou smluvních stran.</w:t>
      </w:r>
    </w:p>
    <w:p w14:paraId="6B3342DA" w14:textId="795982BA" w:rsidR="00CC2143" w:rsidRDefault="00A76FBF" w:rsidP="00A76FBF">
      <w:pPr>
        <w:pStyle w:val="Nadpis11doobsahu"/>
        <w:keepNext w:val="0"/>
        <w:numPr>
          <w:ilvl w:val="1"/>
          <w:numId w:val="22"/>
        </w:numPr>
        <w:autoSpaceDE w:val="0"/>
        <w:autoSpaceDN w:val="0"/>
        <w:adjustRightInd w:val="0"/>
        <w:spacing w:before="0" w:line="276" w:lineRule="auto"/>
        <w:ind w:left="567" w:hanging="567"/>
        <w:rPr>
          <w:rFonts w:asciiTheme="minorHAnsi" w:hAnsiTheme="minorHAnsi" w:cstheme="minorHAnsi"/>
          <w:b w:val="0"/>
          <w:sz w:val="22"/>
          <w:szCs w:val="22"/>
        </w:rPr>
      </w:pPr>
      <w:r w:rsidRPr="00A76FBF">
        <w:rPr>
          <w:rFonts w:asciiTheme="minorHAnsi" w:hAnsiTheme="minorHAnsi" w:cstheme="minorHAnsi"/>
          <w:b w:val="0"/>
          <w:sz w:val="22"/>
          <w:szCs w:val="22"/>
        </w:rPr>
        <w:t>Cena za 1 hodinu servisního zásahu v pozáruční době:</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486"/>
        <w:gridCol w:w="2268"/>
        <w:gridCol w:w="2123"/>
      </w:tblGrid>
      <w:tr w:rsidR="00A76FBF" w:rsidRPr="00A76FBF" w14:paraId="0F97980F" w14:textId="77777777" w:rsidTr="009C1B9F">
        <w:trPr>
          <w:jc w:val="right"/>
        </w:trPr>
        <w:tc>
          <w:tcPr>
            <w:tcW w:w="2302" w:type="dxa"/>
            <w:tcBorders>
              <w:top w:val="single" w:sz="4" w:space="0" w:color="auto"/>
              <w:left w:val="single" w:sz="4" w:space="0" w:color="auto"/>
              <w:bottom w:val="single" w:sz="4" w:space="0" w:color="auto"/>
              <w:right w:val="single" w:sz="4" w:space="0" w:color="auto"/>
            </w:tcBorders>
            <w:hideMark/>
          </w:tcPr>
          <w:p w14:paraId="21D0DBC4" w14:textId="77777777" w:rsidR="00A76FBF" w:rsidRPr="00A76FBF" w:rsidRDefault="00A76FBF" w:rsidP="009C1B9F">
            <w:pPr>
              <w:pStyle w:val="slovn1"/>
              <w:keepNext/>
              <w:widowControl/>
              <w:numPr>
                <w:ilvl w:val="0"/>
                <w:numId w:val="0"/>
              </w:numPr>
              <w:tabs>
                <w:tab w:val="left" w:pos="708"/>
              </w:tabs>
              <w:spacing w:after="0" w:line="276" w:lineRule="auto"/>
              <w:rPr>
                <w:rFonts w:asciiTheme="minorHAnsi" w:hAnsiTheme="minorHAnsi" w:cstheme="minorHAnsi"/>
                <w:b/>
                <w:bCs/>
                <w:i/>
                <w:iCs/>
              </w:rPr>
            </w:pPr>
            <w:r w:rsidRPr="00A76FBF">
              <w:rPr>
                <w:rFonts w:asciiTheme="minorHAnsi" w:hAnsiTheme="minorHAnsi" w:cstheme="minorHAnsi"/>
                <w:b/>
                <w:bCs/>
                <w:i/>
                <w:iCs/>
              </w:rPr>
              <w:t>Položka</w:t>
            </w:r>
          </w:p>
        </w:tc>
        <w:tc>
          <w:tcPr>
            <w:tcW w:w="2486" w:type="dxa"/>
            <w:tcBorders>
              <w:top w:val="single" w:sz="4" w:space="0" w:color="auto"/>
              <w:left w:val="single" w:sz="4" w:space="0" w:color="auto"/>
              <w:bottom w:val="single" w:sz="4" w:space="0" w:color="auto"/>
              <w:right w:val="single" w:sz="4" w:space="0" w:color="auto"/>
            </w:tcBorders>
            <w:hideMark/>
          </w:tcPr>
          <w:p w14:paraId="648BA32D" w14:textId="77777777" w:rsidR="00A76FBF" w:rsidRPr="00A76FBF" w:rsidRDefault="00A76FBF" w:rsidP="009C1B9F">
            <w:pPr>
              <w:pStyle w:val="slovn1"/>
              <w:keepNext/>
              <w:widowControl/>
              <w:numPr>
                <w:ilvl w:val="0"/>
                <w:numId w:val="0"/>
              </w:numPr>
              <w:tabs>
                <w:tab w:val="left" w:pos="708"/>
              </w:tabs>
              <w:spacing w:after="0" w:line="276" w:lineRule="auto"/>
              <w:jc w:val="right"/>
              <w:rPr>
                <w:rFonts w:asciiTheme="minorHAnsi" w:hAnsiTheme="minorHAnsi" w:cstheme="minorHAnsi"/>
                <w:b/>
                <w:bCs/>
                <w:i/>
                <w:iCs/>
              </w:rPr>
            </w:pPr>
            <w:r w:rsidRPr="00A76FBF">
              <w:rPr>
                <w:rFonts w:asciiTheme="minorHAnsi" w:hAnsiTheme="minorHAnsi" w:cstheme="minorHAnsi"/>
                <w:b/>
                <w:bCs/>
                <w:i/>
                <w:iCs/>
              </w:rPr>
              <w:t>Cena v Kč bez DPH</w:t>
            </w:r>
          </w:p>
        </w:tc>
        <w:tc>
          <w:tcPr>
            <w:tcW w:w="2268" w:type="dxa"/>
            <w:tcBorders>
              <w:top w:val="single" w:sz="4" w:space="0" w:color="auto"/>
              <w:left w:val="single" w:sz="4" w:space="0" w:color="auto"/>
              <w:bottom w:val="single" w:sz="4" w:space="0" w:color="auto"/>
              <w:right w:val="single" w:sz="4" w:space="0" w:color="auto"/>
            </w:tcBorders>
            <w:hideMark/>
          </w:tcPr>
          <w:p w14:paraId="5BFFDF4B" w14:textId="77777777" w:rsidR="00A76FBF" w:rsidRPr="00A76FBF" w:rsidRDefault="00A76FBF" w:rsidP="009C1B9F">
            <w:pPr>
              <w:pStyle w:val="slovn1"/>
              <w:keepNext/>
              <w:widowControl/>
              <w:numPr>
                <w:ilvl w:val="0"/>
                <w:numId w:val="0"/>
              </w:numPr>
              <w:tabs>
                <w:tab w:val="left" w:pos="708"/>
              </w:tabs>
              <w:spacing w:after="0" w:line="276" w:lineRule="auto"/>
              <w:jc w:val="right"/>
              <w:rPr>
                <w:rFonts w:asciiTheme="minorHAnsi" w:hAnsiTheme="minorHAnsi" w:cstheme="minorHAnsi"/>
                <w:b/>
                <w:bCs/>
                <w:i/>
                <w:iCs/>
              </w:rPr>
            </w:pPr>
            <w:r w:rsidRPr="00A76FBF">
              <w:rPr>
                <w:rFonts w:asciiTheme="minorHAnsi" w:hAnsiTheme="minorHAnsi" w:cstheme="minorHAnsi"/>
                <w:b/>
                <w:bCs/>
                <w:i/>
                <w:iCs/>
              </w:rPr>
              <w:t>DPH v Kč samostatně</w:t>
            </w:r>
          </w:p>
        </w:tc>
        <w:tc>
          <w:tcPr>
            <w:tcW w:w="2123" w:type="dxa"/>
            <w:tcBorders>
              <w:top w:val="single" w:sz="4" w:space="0" w:color="auto"/>
              <w:left w:val="single" w:sz="4" w:space="0" w:color="auto"/>
              <w:bottom w:val="single" w:sz="4" w:space="0" w:color="auto"/>
              <w:right w:val="single" w:sz="4" w:space="0" w:color="auto"/>
            </w:tcBorders>
            <w:hideMark/>
          </w:tcPr>
          <w:p w14:paraId="02263A4F" w14:textId="77777777" w:rsidR="00A76FBF" w:rsidRPr="00A76FBF" w:rsidRDefault="00A76FBF" w:rsidP="009C1B9F">
            <w:pPr>
              <w:pStyle w:val="slovn1"/>
              <w:keepNext/>
              <w:widowControl/>
              <w:numPr>
                <w:ilvl w:val="0"/>
                <w:numId w:val="0"/>
              </w:numPr>
              <w:tabs>
                <w:tab w:val="left" w:pos="708"/>
              </w:tabs>
              <w:spacing w:after="0" w:line="276" w:lineRule="auto"/>
              <w:jc w:val="right"/>
              <w:rPr>
                <w:rFonts w:asciiTheme="minorHAnsi" w:hAnsiTheme="minorHAnsi" w:cstheme="minorHAnsi"/>
                <w:b/>
                <w:bCs/>
                <w:i/>
                <w:iCs/>
              </w:rPr>
            </w:pPr>
            <w:r w:rsidRPr="00A76FBF">
              <w:rPr>
                <w:rFonts w:asciiTheme="minorHAnsi" w:hAnsiTheme="minorHAnsi" w:cstheme="minorHAnsi"/>
                <w:b/>
                <w:bCs/>
                <w:i/>
                <w:iCs/>
              </w:rPr>
              <w:t>Cena v Kč vč. DPH</w:t>
            </w:r>
          </w:p>
        </w:tc>
      </w:tr>
      <w:tr w:rsidR="00A76FBF" w:rsidRPr="00A76FBF" w14:paraId="46754160" w14:textId="77777777" w:rsidTr="009C1B9F">
        <w:trPr>
          <w:jc w:val="right"/>
        </w:trPr>
        <w:tc>
          <w:tcPr>
            <w:tcW w:w="2302" w:type="dxa"/>
            <w:tcBorders>
              <w:top w:val="single" w:sz="4" w:space="0" w:color="auto"/>
              <w:left w:val="single" w:sz="4" w:space="0" w:color="auto"/>
              <w:bottom w:val="single" w:sz="4" w:space="0" w:color="auto"/>
              <w:right w:val="single" w:sz="4" w:space="0" w:color="auto"/>
            </w:tcBorders>
            <w:hideMark/>
          </w:tcPr>
          <w:p w14:paraId="45B12322" w14:textId="77777777" w:rsidR="00A76FBF" w:rsidRPr="00A76FBF" w:rsidRDefault="00A76FBF" w:rsidP="009C1B9F">
            <w:pPr>
              <w:pStyle w:val="slovn1"/>
              <w:widowControl/>
              <w:numPr>
                <w:ilvl w:val="0"/>
                <w:numId w:val="0"/>
              </w:numPr>
              <w:tabs>
                <w:tab w:val="left" w:pos="708"/>
              </w:tabs>
              <w:spacing w:after="0" w:line="276" w:lineRule="auto"/>
              <w:rPr>
                <w:rFonts w:asciiTheme="minorHAnsi" w:hAnsiTheme="minorHAnsi" w:cstheme="minorHAnsi"/>
              </w:rPr>
            </w:pPr>
            <w:r w:rsidRPr="00A76FBF">
              <w:rPr>
                <w:rFonts w:asciiTheme="minorHAnsi" w:hAnsiTheme="minorHAnsi" w:cstheme="minorHAnsi"/>
              </w:rPr>
              <w:t>1 hodina</w:t>
            </w:r>
            <w:r w:rsidRPr="00A76FBF">
              <w:rPr>
                <w:rFonts w:asciiTheme="minorHAnsi" w:eastAsia="Times New Roman" w:hAnsiTheme="minorHAnsi" w:cstheme="minorHAnsi"/>
                <w:kern w:val="2"/>
              </w:rPr>
              <w:t xml:space="preserve"> </w:t>
            </w:r>
            <w:r w:rsidRPr="00A76FBF">
              <w:rPr>
                <w:rFonts w:asciiTheme="minorHAnsi" w:hAnsiTheme="minorHAnsi" w:cstheme="minorHAnsi"/>
              </w:rPr>
              <w:t xml:space="preserve">servisního zásahu </w:t>
            </w:r>
          </w:p>
        </w:tc>
        <w:tc>
          <w:tcPr>
            <w:tcW w:w="2486" w:type="dxa"/>
            <w:tcBorders>
              <w:top w:val="single" w:sz="4" w:space="0" w:color="auto"/>
              <w:left w:val="single" w:sz="4" w:space="0" w:color="auto"/>
              <w:bottom w:val="single" w:sz="4" w:space="0" w:color="auto"/>
              <w:right w:val="single" w:sz="4" w:space="0" w:color="auto"/>
            </w:tcBorders>
            <w:hideMark/>
          </w:tcPr>
          <w:p w14:paraId="379DBC39" w14:textId="77777777" w:rsidR="00A76FBF" w:rsidRPr="00A76FBF" w:rsidRDefault="00A76FBF" w:rsidP="009C1B9F">
            <w:pPr>
              <w:pStyle w:val="slovn1"/>
              <w:widowControl/>
              <w:numPr>
                <w:ilvl w:val="0"/>
                <w:numId w:val="0"/>
              </w:numPr>
              <w:tabs>
                <w:tab w:val="left" w:pos="708"/>
              </w:tabs>
              <w:spacing w:after="0" w:line="276" w:lineRule="auto"/>
              <w:jc w:val="right"/>
              <w:rPr>
                <w:rFonts w:asciiTheme="minorHAnsi" w:hAnsiTheme="minorHAnsi" w:cstheme="minorHAnsi"/>
                <w:b/>
                <w:bCs/>
                <w:color w:val="FF0000"/>
              </w:rPr>
            </w:pPr>
          </w:p>
          <w:p w14:paraId="394AADA0" w14:textId="09EC574E" w:rsidR="00A76FBF" w:rsidRPr="00A76FBF" w:rsidRDefault="006E54DB" w:rsidP="009C1B9F">
            <w:pPr>
              <w:pStyle w:val="slovn1"/>
              <w:widowControl/>
              <w:numPr>
                <w:ilvl w:val="0"/>
                <w:numId w:val="0"/>
              </w:numPr>
              <w:tabs>
                <w:tab w:val="left" w:pos="708"/>
              </w:tabs>
              <w:spacing w:after="0" w:line="276" w:lineRule="auto"/>
              <w:jc w:val="right"/>
              <w:rPr>
                <w:rFonts w:asciiTheme="minorHAnsi" w:hAnsiTheme="minorHAnsi" w:cstheme="minorHAnsi"/>
              </w:rPr>
            </w:pPr>
            <w:r w:rsidRPr="006E54DB">
              <w:rPr>
                <w:rFonts w:asciiTheme="minorHAnsi" w:hAnsiTheme="minorHAnsi" w:cstheme="minorHAnsi"/>
                <w:bCs/>
                <w:color w:val="FF0000"/>
              </w:rPr>
              <w:t>830,00</w:t>
            </w:r>
            <w:r w:rsidR="00A76FBF" w:rsidRPr="006E54DB">
              <w:rPr>
                <w:rFonts w:asciiTheme="minorHAnsi" w:hAnsiTheme="minorHAnsi" w:cstheme="minorHAnsi"/>
                <w:color w:val="FF0000"/>
              </w:rPr>
              <w:t xml:space="preserve"> Kč</w:t>
            </w:r>
          </w:p>
        </w:tc>
        <w:tc>
          <w:tcPr>
            <w:tcW w:w="2268" w:type="dxa"/>
            <w:tcBorders>
              <w:top w:val="single" w:sz="4" w:space="0" w:color="auto"/>
              <w:left w:val="single" w:sz="4" w:space="0" w:color="auto"/>
              <w:bottom w:val="single" w:sz="4" w:space="0" w:color="auto"/>
              <w:right w:val="single" w:sz="4" w:space="0" w:color="auto"/>
            </w:tcBorders>
            <w:hideMark/>
          </w:tcPr>
          <w:p w14:paraId="00F3A194" w14:textId="77777777" w:rsidR="00A76FBF" w:rsidRPr="006E54DB" w:rsidRDefault="00A76FBF" w:rsidP="009C1B9F">
            <w:pPr>
              <w:pStyle w:val="slovn1"/>
              <w:widowControl/>
              <w:numPr>
                <w:ilvl w:val="0"/>
                <w:numId w:val="0"/>
              </w:numPr>
              <w:tabs>
                <w:tab w:val="left" w:pos="708"/>
              </w:tabs>
              <w:spacing w:after="0" w:line="276" w:lineRule="auto"/>
              <w:jc w:val="right"/>
              <w:rPr>
                <w:rFonts w:asciiTheme="minorHAnsi" w:hAnsiTheme="minorHAnsi" w:cstheme="minorHAnsi"/>
                <w:bCs/>
                <w:color w:val="FF0000"/>
              </w:rPr>
            </w:pPr>
          </w:p>
          <w:p w14:paraId="1D8A6510" w14:textId="4EECCAB6" w:rsidR="00A76FBF" w:rsidRPr="006E54DB" w:rsidRDefault="006E54DB" w:rsidP="009C1B9F">
            <w:pPr>
              <w:pStyle w:val="slovn1"/>
              <w:widowControl/>
              <w:numPr>
                <w:ilvl w:val="0"/>
                <w:numId w:val="0"/>
              </w:numPr>
              <w:tabs>
                <w:tab w:val="left" w:pos="708"/>
              </w:tabs>
              <w:spacing w:after="0" w:line="276" w:lineRule="auto"/>
              <w:jc w:val="right"/>
              <w:rPr>
                <w:rFonts w:asciiTheme="minorHAnsi" w:hAnsiTheme="minorHAnsi" w:cstheme="minorHAnsi"/>
              </w:rPr>
            </w:pPr>
            <w:r w:rsidRPr="006E54DB">
              <w:rPr>
                <w:rFonts w:asciiTheme="minorHAnsi" w:hAnsiTheme="minorHAnsi" w:cstheme="minorHAnsi"/>
                <w:bCs/>
                <w:color w:val="FF0000"/>
              </w:rPr>
              <w:t>174,00</w:t>
            </w:r>
            <w:r w:rsidR="00A76FBF" w:rsidRPr="006E54DB">
              <w:rPr>
                <w:rFonts w:asciiTheme="minorHAnsi" w:hAnsiTheme="minorHAnsi" w:cstheme="minorHAnsi"/>
                <w:color w:val="FF0000"/>
              </w:rPr>
              <w:t xml:space="preserve"> Kč</w:t>
            </w:r>
          </w:p>
        </w:tc>
        <w:tc>
          <w:tcPr>
            <w:tcW w:w="2123" w:type="dxa"/>
            <w:tcBorders>
              <w:top w:val="single" w:sz="4" w:space="0" w:color="auto"/>
              <w:left w:val="single" w:sz="4" w:space="0" w:color="auto"/>
              <w:bottom w:val="single" w:sz="4" w:space="0" w:color="auto"/>
              <w:right w:val="single" w:sz="4" w:space="0" w:color="auto"/>
            </w:tcBorders>
            <w:hideMark/>
          </w:tcPr>
          <w:p w14:paraId="6153D66D" w14:textId="77777777" w:rsidR="00A76FBF" w:rsidRPr="006E54DB" w:rsidRDefault="00A76FBF" w:rsidP="009C1B9F">
            <w:pPr>
              <w:pStyle w:val="slovn1"/>
              <w:widowControl/>
              <w:numPr>
                <w:ilvl w:val="0"/>
                <w:numId w:val="0"/>
              </w:numPr>
              <w:tabs>
                <w:tab w:val="left" w:pos="708"/>
              </w:tabs>
              <w:spacing w:after="0" w:line="276" w:lineRule="auto"/>
              <w:jc w:val="right"/>
              <w:rPr>
                <w:rFonts w:asciiTheme="minorHAnsi" w:hAnsiTheme="minorHAnsi" w:cstheme="minorHAnsi"/>
                <w:bCs/>
                <w:color w:val="FF0000"/>
              </w:rPr>
            </w:pPr>
          </w:p>
          <w:p w14:paraId="6856011A" w14:textId="5F306E8B" w:rsidR="00A76FBF" w:rsidRPr="006E54DB" w:rsidRDefault="006E54DB" w:rsidP="009C1B9F">
            <w:pPr>
              <w:pStyle w:val="slovn1"/>
              <w:widowControl/>
              <w:numPr>
                <w:ilvl w:val="0"/>
                <w:numId w:val="0"/>
              </w:numPr>
              <w:tabs>
                <w:tab w:val="left" w:pos="708"/>
              </w:tabs>
              <w:spacing w:after="0" w:line="276" w:lineRule="auto"/>
              <w:jc w:val="right"/>
              <w:rPr>
                <w:rFonts w:asciiTheme="minorHAnsi" w:hAnsiTheme="minorHAnsi" w:cstheme="minorHAnsi"/>
              </w:rPr>
            </w:pPr>
            <w:r w:rsidRPr="006E54DB">
              <w:rPr>
                <w:rFonts w:asciiTheme="minorHAnsi" w:hAnsiTheme="minorHAnsi" w:cstheme="minorHAnsi"/>
                <w:bCs/>
                <w:color w:val="FF0000"/>
              </w:rPr>
              <w:t>1 004,00</w:t>
            </w:r>
            <w:r w:rsidR="00A76FBF" w:rsidRPr="006E54DB">
              <w:rPr>
                <w:rFonts w:asciiTheme="minorHAnsi" w:hAnsiTheme="minorHAnsi" w:cstheme="minorHAnsi"/>
              </w:rPr>
              <w:t xml:space="preserve"> </w:t>
            </w:r>
            <w:r w:rsidR="00A76FBF" w:rsidRPr="006E54DB">
              <w:rPr>
                <w:rFonts w:asciiTheme="minorHAnsi" w:hAnsiTheme="minorHAnsi" w:cstheme="minorHAnsi"/>
                <w:color w:val="FF0000"/>
              </w:rPr>
              <w:t>Kč</w:t>
            </w:r>
          </w:p>
        </w:tc>
      </w:tr>
    </w:tbl>
    <w:p w14:paraId="640296D0" w14:textId="77777777" w:rsidR="00A76FBF" w:rsidRDefault="00A76FBF" w:rsidP="00A76FBF">
      <w:pPr>
        <w:pStyle w:val="Nadpis11doobsahu"/>
        <w:keepNext w:val="0"/>
        <w:numPr>
          <w:ilvl w:val="0"/>
          <w:numId w:val="0"/>
        </w:numPr>
        <w:autoSpaceDE w:val="0"/>
        <w:autoSpaceDN w:val="0"/>
        <w:adjustRightInd w:val="0"/>
        <w:spacing w:before="0" w:line="276" w:lineRule="auto"/>
        <w:ind w:left="360"/>
        <w:rPr>
          <w:rFonts w:asciiTheme="minorHAnsi" w:hAnsiTheme="minorHAnsi" w:cstheme="minorHAnsi"/>
          <w:b w:val="0"/>
          <w:sz w:val="22"/>
          <w:szCs w:val="22"/>
        </w:rPr>
      </w:pPr>
    </w:p>
    <w:p w14:paraId="56FE2738" w14:textId="77777777" w:rsidR="00A76FBF" w:rsidRPr="00A76FBF" w:rsidRDefault="00A76FBF" w:rsidP="00A76FBF">
      <w:pPr>
        <w:pStyle w:val="Odstavecseseznamem"/>
        <w:numPr>
          <w:ilvl w:val="1"/>
          <w:numId w:val="22"/>
        </w:numPr>
        <w:ind w:left="567" w:hanging="567"/>
        <w:jc w:val="both"/>
        <w:rPr>
          <w:rFonts w:asciiTheme="minorHAnsi" w:eastAsia="Times New Roman" w:hAnsiTheme="minorHAnsi" w:cstheme="minorHAnsi"/>
          <w:bCs/>
          <w:lang w:eastAsia="cs-CZ"/>
        </w:rPr>
      </w:pPr>
      <w:r w:rsidRPr="00A76FBF">
        <w:rPr>
          <w:rFonts w:asciiTheme="minorHAnsi" w:eastAsia="Times New Roman" w:hAnsiTheme="minorHAnsi" w:cstheme="minorHAnsi"/>
          <w:bCs/>
          <w:lang w:eastAsia="cs-CZ"/>
        </w:rPr>
        <w:t>Kupující je oprávněn po skončení záruční lhůty využívat i jiné poskytovatele pozáručního servisu, pokud se podmínky pozáručního servisu Prodávajícího ukážou pro Kupujícího jako nevýhodné.</w:t>
      </w:r>
    </w:p>
    <w:p w14:paraId="79F9175F" w14:textId="48FF43C3" w:rsidR="00A76FBF" w:rsidRPr="00A76FBF" w:rsidRDefault="00A76FBF" w:rsidP="00A76FBF">
      <w:pPr>
        <w:pStyle w:val="Nadpis11doobsahu"/>
        <w:keepNext w:val="0"/>
        <w:numPr>
          <w:ilvl w:val="1"/>
          <w:numId w:val="22"/>
        </w:numPr>
        <w:autoSpaceDE w:val="0"/>
        <w:autoSpaceDN w:val="0"/>
        <w:adjustRightInd w:val="0"/>
        <w:spacing w:before="0" w:line="276" w:lineRule="auto"/>
        <w:ind w:left="567" w:hanging="567"/>
        <w:jc w:val="both"/>
        <w:rPr>
          <w:rFonts w:asciiTheme="minorHAnsi" w:hAnsiTheme="minorHAnsi" w:cstheme="minorHAnsi"/>
          <w:b w:val="0"/>
          <w:sz w:val="22"/>
          <w:szCs w:val="22"/>
        </w:rPr>
      </w:pPr>
      <w:r w:rsidRPr="00A76FBF">
        <w:rPr>
          <w:rFonts w:asciiTheme="minorHAnsi" w:hAnsiTheme="minorHAnsi" w:cstheme="minorHAnsi"/>
          <w:b w:val="0"/>
          <w:sz w:val="22"/>
          <w:szCs w:val="22"/>
        </w:rPr>
        <w:t>Dojezdová vzdálenost do servisu bude maximálně 50 km od místa plnění (tj. od sídla Kupujícího). V případě delší vzdálenosti zajišťuje převoz strojů dodavatel na své náklady (tj. dodavatel hradí náklady spojené s převozem strojů do servisu nad 50 km), a to v záruční i pozáruční době, v případě oprav, havárií i pravidelných servisních prohlídek</w:t>
      </w:r>
    </w:p>
    <w:p w14:paraId="77BF0980" w14:textId="5BDFFB45" w:rsidR="005E1885" w:rsidRPr="00A00DEF" w:rsidRDefault="005E1885" w:rsidP="00A00DEF">
      <w:pPr>
        <w:pStyle w:val="Odstavecseseznamem"/>
        <w:numPr>
          <w:ilvl w:val="0"/>
          <w:numId w:val="27"/>
        </w:numPr>
        <w:autoSpaceDE w:val="0"/>
        <w:autoSpaceDN w:val="0"/>
        <w:adjustRightInd w:val="0"/>
        <w:spacing w:before="240" w:after="120"/>
        <w:jc w:val="center"/>
        <w:rPr>
          <w:rFonts w:asciiTheme="minorHAnsi" w:hAnsiTheme="minorHAnsi" w:cstheme="minorHAnsi"/>
          <w:b/>
          <w:bCs/>
        </w:rPr>
      </w:pPr>
      <w:r w:rsidRPr="00A00DEF">
        <w:rPr>
          <w:rFonts w:asciiTheme="minorHAnsi" w:hAnsiTheme="minorHAnsi" w:cstheme="minorHAnsi"/>
          <w:b/>
          <w:bCs/>
        </w:rPr>
        <w:lastRenderedPageBreak/>
        <w:t>ODPOVĚDNOST ZA VADY A ŠKODU</w:t>
      </w:r>
    </w:p>
    <w:p w14:paraId="76DC6803" w14:textId="64E10EBD"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Práva z vadného plnění se řídí ustanovením § 2099 a násl. Občanského zákoníku.</w:t>
      </w:r>
    </w:p>
    <w:p w14:paraId="008F2651" w14:textId="2868A3B2"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Věc je vadná, nemá-li všechny smluvené náležitosti a vlastnosti. Za vadu se považuje také plnění jiné věci. Vadou je také vada v dokladech nutných pro užívání věci.</w:t>
      </w:r>
    </w:p>
    <w:p w14:paraId="0EBDA235" w14:textId="3B102608" w:rsidR="005E1885" w:rsidRPr="000F488D" w:rsidRDefault="00024300"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Prodá</w:t>
      </w:r>
      <w:r w:rsidR="005E1885" w:rsidRPr="000F488D">
        <w:rPr>
          <w:rFonts w:asciiTheme="minorHAnsi" w:hAnsiTheme="minorHAnsi" w:cstheme="minorHAnsi"/>
        </w:rPr>
        <w:t xml:space="preserve">vající dále odpovídá za veškeré vady, které mělo </w:t>
      </w:r>
      <w:r w:rsidRPr="000F488D">
        <w:rPr>
          <w:rFonts w:asciiTheme="minorHAnsi" w:hAnsiTheme="minorHAnsi" w:cstheme="minorHAnsi"/>
        </w:rPr>
        <w:t>Zboží</w:t>
      </w:r>
      <w:r w:rsidR="005E1885" w:rsidRPr="000F488D">
        <w:rPr>
          <w:rFonts w:asciiTheme="minorHAnsi" w:hAnsiTheme="minorHAnsi" w:cstheme="minorHAnsi"/>
        </w:rPr>
        <w:t xml:space="preserve"> v okamžiku, kdy přechází nebezpečí škody na </w:t>
      </w:r>
      <w:r w:rsidRPr="000F488D">
        <w:rPr>
          <w:rFonts w:asciiTheme="minorHAnsi" w:hAnsiTheme="minorHAnsi" w:cstheme="minorHAnsi"/>
        </w:rPr>
        <w:t>Zboží</w:t>
      </w:r>
      <w:r w:rsidR="005E1885" w:rsidRPr="000F488D">
        <w:rPr>
          <w:rFonts w:asciiTheme="minorHAnsi" w:hAnsiTheme="minorHAnsi" w:cstheme="minorHAnsi"/>
        </w:rPr>
        <w:t xml:space="preserve"> na </w:t>
      </w:r>
      <w:r w:rsidRPr="000F488D">
        <w:rPr>
          <w:rFonts w:asciiTheme="minorHAnsi" w:hAnsiTheme="minorHAnsi" w:cstheme="minorHAnsi"/>
        </w:rPr>
        <w:t>Kupu</w:t>
      </w:r>
      <w:r w:rsidR="005E1885" w:rsidRPr="000F488D">
        <w:rPr>
          <w:rFonts w:asciiTheme="minorHAnsi" w:hAnsiTheme="minorHAnsi" w:cstheme="minorHAnsi"/>
        </w:rPr>
        <w:t xml:space="preserve">jícího, i když se vada stala zjevnou až po uplynutí záruční doby. </w:t>
      </w:r>
    </w:p>
    <w:p w14:paraId="1C048840" w14:textId="5AC52C28"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Kupující nemá práva z vadného plnění, jedná-li se o vadu, kterou musel s vynaložením obvyklé pozornosti poznat již při uzavření smlouvy. Výše uveden</w:t>
      </w:r>
      <w:r w:rsidR="00CA488B" w:rsidRPr="000F488D">
        <w:rPr>
          <w:rFonts w:asciiTheme="minorHAnsi" w:hAnsiTheme="minorHAnsi" w:cstheme="minorHAnsi"/>
        </w:rPr>
        <w:t xml:space="preserve">é neplatí, ujistil-li výslovně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jícího, že věc je bez vad anebo zastřel-li vadu lstivě.</w:t>
      </w:r>
    </w:p>
    <w:p w14:paraId="74EBB8AE" w14:textId="188920FA"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 xml:space="preserve">Jestliže dodatečně vyjde najevo vada nebo vady, na které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 xml:space="preserve">jícího neupozornil, má </w:t>
      </w:r>
      <w:r w:rsidR="00024300" w:rsidRPr="000F488D">
        <w:rPr>
          <w:rFonts w:asciiTheme="minorHAnsi" w:hAnsiTheme="minorHAnsi" w:cstheme="minorHAnsi"/>
        </w:rPr>
        <w:t>Kupu</w:t>
      </w:r>
      <w:r w:rsidRPr="000F488D">
        <w:rPr>
          <w:rFonts w:asciiTheme="minorHAnsi" w:hAnsiTheme="minorHAnsi" w:cstheme="minorHAnsi"/>
        </w:rPr>
        <w:t>jící právo na bezplatnou výměnu provedenou nejpozději do 10 dnů ode dne oznámení vady.</w:t>
      </w:r>
    </w:p>
    <w:p w14:paraId="1218E0F7" w14:textId="08FC454B"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 xml:space="preserve">Právo odstoupit od této </w:t>
      </w:r>
      <w:r w:rsidR="00950F48" w:rsidRPr="000F488D">
        <w:rPr>
          <w:rFonts w:asciiTheme="minorHAnsi" w:hAnsiTheme="minorHAnsi" w:cstheme="minorHAnsi"/>
        </w:rPr>
        <w:t>Sml</w:t>
      </w:r>
      <w:r w:rsidRPr="000F488D">
        <w:rPr>
          <w:rFonts w:asciiTheme="minorHAnsi" w:hAnsiTheme="minorHAnsi" w:cstheme="minorHAnsi"/>
        </w:rPr>
        <w:t xml:space="preserve">ouvy má </w:t>
      </w:r>
      <w:r w:rsidR="00024300" w:rsidRPr="000F488D">
        <w:rPr>
          <w:rFonts w:asciiTheme="minorHAnsi" w:hAnsiTheme="minorHAnsi" w:cstheme="minorHAnsi"/>
        </w:rPr>
        <w:t>Kupu</w:t>
      </w:r>
      <w:r w:rsidRPr="000F488D">
        <w:rPr>
          <w:rFonts w:asciiTheme="minorHAnsi" w:hAnsiTheme="minorHAnsi" w:cstheme="minorHAnsi"/>
        </w:rPr>
        <w:t xml:space="preserve">jící tehdy, jestliže jej </w:t>
      </w:r>
      <w:r w:rsidR="00024300" w:rsidRPr="000F488D">
        <w:rPr>
          <w:rFonts w:asciiTheme="minorHAnsi" w:hAnsiTheme="minorHAnsi" w:cstheme="minorHAnsi"/>
        </w:rPr>
        <w:t>Prodá</w:t>
      </w:r>
      <w:r w:rsidRPr="000F488D">
        <w:rPr>
          <w:rFonts w:asciiTheme="minorHAnsi" w:hAnsiTheme="minorHAnsi" w:cstheme="minorHAnsi"/>
        </w:rPr>
        <w:t xml:space="preserve">vající ujistil, že věc má určité vlastnosti, zejména vlastnosti </w:t>
      </w:r>
      <w:r w:rsidR="00024300" w:rsidRPr="000F488D">
        <w:rPr>
          <w:rFonts w:asciiTheme="minorHAnsi" w:hAnsiTheme="minorHAnsi" w:cstheme="minorHAnsi"/>
        </w:rPr>
        <w:t>Kupu</w:t>
      </w:r>
      <w:r w:rsidRPr="000F488D">
        <w:rPr>
          <w:rFonts w:asciiTheme="minorHAnsi" w:hAnsiTheme="minorHAnsi" w:cstheme="minorHAnsi"/>
        </w:rPr>
        <w:t xml:space="preserve">jícím vymíněné, anebo </w:t>
      </w:r>
      <w:r w:rsidR="00024300" w:rsidRPr="000F488D">
        <w:rPr>
          <w:rFonts w:asciiTheme="minorHAnsi" w:hAnsiTheme="minorHAnsi" w:cstheme="minorHAnsi"/>
        </w:rPr>
        <w:t>Prodá</w:t>
      </w:r>
      <w:r w:rsidRPr="000F488D">
        <w:rPr>
          <w:rFonts w:asciiTheme="minorHAnsi" w:hAnsiTheme="minorHAnsi" w:cstheme="minorHAnsi"/>
        </w:rPr>
        <w:t xml:space="preserve">vající </w:t>
      </w:r>
      <w:r w:rsidR="00024300" w:rsidRPr="000F488D">
        <w:rPr>
          <w:rFonts w:asciiTheme="minorHAnsi" w:hAnsiTheme="minorHAnsi" w:cstheme="minorHAnsi"/>
        </w:rPr>
        <w:t>Kupu</w:t>
      </w:r>
      <w:r w:rsidRPr="000F488D">
        <w:rPr>
          <w:rFonts w:asciiTheme="minorHAnsi" w:hAnsiTheme="minorHAnsi" w:cstheme="minorHAnsi"/>
        </w:rPr>
        <w:t>jícího ujistil, že věc nemá žádné vady, a toto ujištění se ukáže nepravdivým.</w:t>
      </w:r>
    </w:p>
    <w:p w14:paraId="5F7B1542" w14:textId="5D2B8B7E"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Kupující má právo na úhradu nutných nákladů, které mu vznikly v souvislosti s uplatněním práv z odpovědnosti za vady.</w:t>
      </w:r>
    </w:p>
    <w:p w14:paraId="0FEB614B" w14:textId="57485924"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 xml:space="preserve">Vady musí </w:t>
      </w:r>
      <w:r w:rsidR="00024300" w:rsidRPr="000F488D">
        <w:rPr>
          <w:rFonts w:asciiTheme="minorHAnsi" w:hAnsiTheme="minorHAnsi" w:cstheme="minorHAnsi"/>
        </w:rPr>
        <w:t>Kupu</w:t>
      </w:r>
      <w:r w:rsidRPr="000F488D">
        <w:rPr>
          <w:rFonts w:asciiTheme="minorHAnsi" w:hAnsiTheme="minorHAnsi" w:cstheme="minorHAnsi"/>
        </w:rPr>
        <w:t xml:space="preserve">jící uplatnit u </w:t>
      </w:r>
      <w:r w:rsidR="00024300" w:rsidRPr="000F488D">
        <w:rPr>
          <w:rFonts w:asciiTheme="minorHAnsi" w:hAnsiTheme="minorHAnsi" w:cstheme="minorHAnsi"/>
        </w:rPr>
        <w:t>Prodá</w:t>
      </w:r>
      <w:r w:rsidRPr="000F488D">
        <w:rPr>
          <w:rFonts w:asciiTheme="minorHAnsi" w:hAnsiTheme="minorHAnsi" w:cstheme="minorHAnsi"/>
        </w:rPr>
        <w:t>vajícího bez zbytečného odkladu poté, co se o nich dozví.</w:t>
      </w:r>
    </w:p>
    <w:p w14:paraId="54002554" w14:textId="2B9EC9EB" w:rsidR="005E1885" w:rsidRPr="000F488D" w:rsidRDefault="005E1885" w:rsidP="00DD2EBB">
      <w:pPr>
        <w:pStyle w:val="Odstavecseseznamem"/>
        <w:numPr>
          <w:ilvl w:val="1"/>
          <w:numId w:val="27"/>
        </w:numPr>
        <w:ind w:left="425" w:hanging="425"/>
        <w:contextualSpacing w:val="0"/>
        <w:jc w:val="both"/>
        <w:rPr>
          <w:rFonts w:asciiTheme="minorHAnsi" w:hAnsiTheme="minorHAnsi" w:cstheme="minorHAnsi"/>
        </w:rPr>
      </w:pPr>
      <w:r w:rsidRPr="000F488D">
        <w:rPr>
          <w:rFonts w:asciiTheme="minorHAnsi" w:hAnsiTheme="minorHAnsi" w:cstheme="minorHAnsi"/>
        </w:rPr>
        <w:t>Uplatněním práv z odpovědnosti za vady není dotčeno právo na náhradu škody.</w:t>
      </w:r>
    </w:p>
    <w:p w14:paraId="66F2B45F" w14:textId="310C8935" w:rsidR="005E1885" w:rsidRPr="000F488D" w:rsidRDefault="005E1885" w:rsidP="000F488D">
      <w:pPr>
        <w:pStyle w:val="Odstavecseseznamem"/>
        <w:numPr>
          <w:ilvl w:val="0"/>
          <w:numId w:val="27"/>
        </w:numPr>
        <w:autoSpaceDE w:val="0"/>
        <w:autoSpaceDN w:val="0"/>
        <w:adjustRightInd w:val="0"/>
        <w:spacing w:after="120"/>
        <w:jc w:val="center"/>
        <w:rPr>
          <w:rFonts w:asciiTheme="minorHAnsi" w:hAnsiTheme="minorHAnsi" w:cstheme="minorHAnsi"/>
          <w:b/>
          <w:bCs/>
        </w:rPr>
      </w:pPr>
      <w:r w:rsidRPr="000F488D">
        <w:rPr>
          <w:rFonts w:asciiTheme="minorHAnsi" w:hAnsiTheme="minorHAnsi" w:cstheme="minorHAnsi"/>
          <w:b/>
          <w:bCs/>
        </w:rPr>
        <w:t>SMLUVNÍ POKUTY</w:t>
      </w:r>
      <w:r w:rsidR="00DD2EBB">
        <w:rPr>
          <w:rFonts w:asciiTheme="minorHAnsi" w:hAnsiTheme="minorHAnsi" w:cstheme="minorHAnsi"/>
          <w:b/>
          <w:bCs/>
        </w:rPr>
        <w:t xml:space="preserve"> (SANKCE)</w:t>
      </w:r>
    </w:p>
    <w:p w14:paraId="7F55C193" w14:textId="67635FB5" w:rsidR="00DD2EBB" w:rsidRDefault="00DD2EBB" w:rsidP="00DD2EBB">
      <w:pPr>
        <w:pStyle w:val="Odstavecseseznamem"/>
        <w:numPr>
          <w:ilvl w:val="1"/>
          <w:numId w:val="27"/>
        </w:numPr>
        <w:spacing w:before="120" w:after="60"/>
        <w:ind w:left="426" w:hanging="426"/>
        <w:contextualSpacing w:val="0"/>
        <w:jc w:val="both"/>
      </w:pPr>
      <w:r w:rsidRPr="00592286">
        <w:t xml:space="preserve">V případě prodlení Prodávajícího se splněním jeho závazku z této Smlouvy, především bude-li Prodávající v prodlení s termínem předání předmětu koupě (včetně </w:t>
      </w:r>
      <w:r>
        <w:t>souvisejících činností</w:t>
      </w:r>
      <w:r w:rsidRPr="00592286">
        <w:t xml:space="preserve">), </w:t>
      </w:r>
      <w:proofErr w:type="gramStart"/>
      <w:r w:rsidRPr="00592286">
        <w:t>tzn.</w:t>
      </w:r>
      <w:r w:rsidR="00FF718C">
        <w:t xml:space="preserve"> </w:t>
      </w:r>
      <w:r w:rsidRPr="00592286">
        <w:t>nepředá</w:t>
      </w:r>
      <w:proofErr w:type="gramEnd"/>
      <w:r w:rsidRPr="00592286">
        <w:t xml:space="preserve">-li  Prodávající předmět koupě ve stanovené lhůtě, je Prodávající povinen uhradit Kupujícímu smluvní pokutu ve výši </w:t>
      </w:r>
      <w:r w:rsidRPr="00D50045">
        <w:t>500,00 Kč</w:t>
      </w:r>
      <w:r w:rsidRPr="00592286">
        <w:t xml:space="preserve"> za každý započatý den prodlení.</w:t>
      </w:r>
    </w:p>
    <w:p w14:paraId="4C20D868" w14:textId="74168633" w:rsidR="007A1006" w:rsidRPr="00B32F09" w:rsidRDefault="007A1006" w:rsidP="00CC71DA">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V </w:t>
      </w:r>
      <w:r w:rsidRPr="00B32F09">
        <w:rPr>
          <w:rFonts w:asciiTheme="minorHAnsi" w:eastAsia="HiddenHorzOCR" w:hAnsiTheme="minorHAnsi" w:cstheme="minorHAnsi"/>
          <w:b w:val="0"/>
          <w:sz w:val="22"/>
          <w:szCs w:val="22"/>
        </w:rPr>
        <w:t xml:space="preserve">případě </w:t>
      </w:r>
      <w:r w:rsidRPr="00B32F09">
        <w:rPr>
          <w:rFonts w:asciiTheme="minorHAnsi" w:hAnsiTheme="minorHAnsi" w:cstheme="minorHAnsi"/>
          <w:b w:val="0"/>
          <w:sz w:val="22"/>
          <w:szCs w:val="22"/>
        </w:rPr>
        <w:t xml:space="preserve">nedodržení smluvní doby k nástupu na servisní zásah v </w:t>
      </w:r>
      <w:r w:rsidRPr="00B32F09">
        <w:rPr>
          <w:rFonts w:asciiTheme="minorHAnsi" w:eastAsia="HiddenHorzOCR" w:hAnsiTheme="minorHAnsi" w:cstheme="minorHAnsi"/>
          <w:b w:val="0"/>
          <w:sz w:val="22"/>
          <w:szCs w:val="22"/>
        </w:rPr>
        <w:t xml:space="preserve">záruční době dle </w:t>
      </w:r>
      <w:r w:rsidR="003718C8">
        <w:rPr>
          <w:rFonts w:asciiTheme="minorHAnsi" w:eastAsia="HiddenHorzOCR" w:hAnsiTheme="minorHAnsi" w:cstheme="minorHAnsi"/>
          <w:b w:val="0"/>
          <w:sz w:val="22"/>
          <w:szCs w:val="22"/>
        </w:rPr>
        <w:t xml:space="preserve">ustanovení </w:t>
      </w:r>
      <w:r w:rsidRPr="00B32F09">
        <w:rPr>
          <w:rFonts w:asciiTheme="minorHAnsi" w:eastAsia="HiddenHorzOCR" w:hAnsiTheme="minorHAnsi" w:cstheme="minorHAnsi"/>
          <w:b w:val="0"/>
          <w:sz w:val="22"/>
          <w:szCs w:val="22"/>
        </w:rPr>
        <w:t xml:space="preserve">této Smlouvy se sjednává </w:t>
      </w:r>
      <w:r w:rsidRPr="00B32F09">
        <w:rPr>
          <w:rFonts w:asciiTheme="minorHAnsi" w:hAnsiTheme="minorHAnsi" w:cstheme="minorHAnsi"/>
          <w:b w:val="0"/>
          <w:sz w:val="22"/>
          <w:szCs w:val="22"/>
        </w:rPr>
        <w:t xml:space="preserve">smluvní pokuta </w:t>
      </w:r>
      <w:r w:rsidR="00C64F20" w:rsidRPr="00B32F09">
        <w:rPr>
          <w:rFonts w:asciiTheme="minorHAnsi" w:hAnsiTheme="minorHAnsi" w:cstheme="minorHAnsi"/>
          <w:b w:val="0"/>
          <w:sz w:val="22"/>
          <w:szCs w:val="22"/>
        </w:rPr>
        <w:t xml:space="preserve">ve výši </w:t>
      </w:r>
      <w:r w:rsidR="001F0A04" w:rsidRPr="00B32F09">
        <w:rPr>
          <w:rFonts w:asciiTheme="minorHAnsi" w:hAnsiTheme="minorHAnsi" w:cstheme="minorHAnsi"/>
          <w:b w:val="0"/>
          <w:sz w:val="22"/>
          <w:szCs w:val="22"/>
        </w:rPr>
        <w:t>500</w:t>
      </w:r>
      <w:r w:rsidR="00C64F20" w:rsidRPr="00B32F09">
        <w:rPr>
          <w:rFonts w:asciiTheme="minorHAnsi" w:hAnsiTheme="minorHAnsi" w:cstheme="minorHAnsi"/>
          <w:b w:val="0"/>
          <w:sz w:val="22"/>
          <w:szCs w:val="22"/>
        </w:rPr>
        <w:t>,</w:t>
      </w:r>
      <w:r w:rsidR="00CC71DA">
        <w:rPr>
          <w:rFonts w:asciiTheme="minorHAnsi" w:hAnsiTheme="minorHAnsi" w:cstheme="minorHAnsi"/>
          <w:b w:val="0"/>
          <w:sz w:val="22"/>
          <w:szCs w:val="22"/>
        </w:rPr>
        <w:t>00</w:t>
      </w:r>
      <w:r w:rsidR="00C64F20" w:rsidRPr="00B32F09">
        <w:rPr>
          <w:rFonts w:asciiTheme="minorHAnsi" w:hAnsiTheme="minorHAnsi" w:cstheme="minorHAnsi"/>
          <w:b w:val="0"/>
          <w:sz w:val="22"/>
          <w:szCs w:val="22"/>
        </w:rPr>
        <w:t xml:space="preserve"> Kč bez DPH</w:t>
      </w:r>
      <w:r w:rsidRPr="00B32F09">
        <w:rPr>
          <w:rFonts w:asciiTheme="minorHAnsi" w:eastAsia="HiddenHorzOCR" w:hAnsiTheme="minorHAnsi" w:cstheme="minorHAnsi"/>
          <w:b w:val="0"/>
          <w:sz w:val="22"/>
          <w:szCs w:val="22"/>
        </w:rPr>
        <w:t xml:space="preserve"> </w:t>
      </w:r>
      <w:r w:rsidRPr="00B32F09">
        <w:rPr>
          <w:rFonts w:asciiTheme="minorHAnsi" w:hAnsiTheme="minorHAnsi" w:cstheme="minorHAnsi"/>
          <w:b w:val="0"/>
          <w:sz w:val="22"/>
          <w:szCs w:val="22"/>
        </w:rPr>
        <w:t>za každý i započatý den prodlení</w:t>
      </w:r>
      <w:r w:rsidRPr="00B32F09">
        <w:rPr>
          <w:rFonts w:asciiTheme="minorHAnsi" w:hAnsiTheme="minorHAnsi" w:cstheme="minorHAnsi"/>
          <w:b w:val="0"/>
          <w:bCs w:val="0"/>
          <w:color w:val="000000"/>
          <w:sz w:val="22"/>
          <w:szCs w:val="22"/>
        </w:rPr>
        <w:t>, přičemž celková výše smluvní pokuty nepřekročí celkovou smluvní cenu Zboží</w:t>
      </w:r>
      <w:r w:rsidRPr="00B32F09">
        <w:rPr>
          <w:rFonts w:asciiTheme="minorHAnsi" w:hAnsiTheme="minorHAnsi" w:cstheme="minorHAnsi"/>
          <w:b w:val="0"/>
          <w:bCs w:val="0"/>
          <w:sz w:val="22"/>
          <w:szCs w:val="22"/>
        </w:rPr>
        <w:t>.</w:t>
      </w:r>
    </w:p>
    <w:p w14:paraId="231ADFC1" w14:textId="401F7E64" w:rsidR="00D90716" w:rsidRPr="00B32F09" w:rsidRDefault="00D90716" w:rsidP="00D50045">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V případě nedodržení lhůty pro vyřízení opravy, </w:t>
      </w:r>
      <w:r w:rsidR="007A1006" w:rsidRPr="00B32F09">
        <w:rPr>
          <w:rFonts w:asciiTheme="minorHAnsi" w:eastAsia="HiddenHorzOCR" w:hAnsiTheme="minorHAnsi" w:cstheme="minorHAnsi"/>
          <w:b w:val="0"/>
          <w:sz w:val="22"/>
          <w:szCs w:val="22"/>
        </w:rPr>
        <w:t xml:space="preserve">dle </w:t>
      </w:r>
      <w:r w:rsidR="003718C8">
        <w:rPr>
          <w:rFonts w:asciiTheme="minorHAnsi" w:eastAsia="HiddenHorzOCR" w:hAnsiTheme="minorHAnsi" w:cstheme="minorHAnsi"/>
          <w:b w:val="0"/>
          <w:sz w:val="22"/>
          <w:szCs w:val="22"/>
        </w:rPr>
        <w:t>ustanovení</w:t>
      </w:r>
      <w:r w:rsidR="007A1006" w:rsidRPr="00B32F09">
        <w:rPr>
          <w:rFonts w:asciiTheme="minorHAnsi" w:eastAsia="HiddenHorzOCR" w:hAnsiTheme="minorHAnsi" w:cstheme="minorHAnsi"/>
          <w:b w:val="0"/>
          <w:sz w:val="22"/>
          <w:szCs w:val="22"/>
        </w:rPr>
        <w:t xml:space="preserve"> této Smlouvy</w:t>
      </w:r>
      <w:r w:rsidRPr="00B32F09">
        <w:rPr>
          <w:rFonts w:asciiTheme="minorHAnsi" w:hAnsiTheme="minorHAnsi" w:cstheme="minorHAnsi"/>
          <w:b w:val="0"/>
          <w:sz w:val="22"/>
          <w:szCs w:val="22"/>
        </w:rPr>
        <w:t xml:space="preserve">, bude </w:t>
      </w:r>
      <w:r w:rsidR="007A1006" w:rsidRPr="00B32F09">
        <w:rPr>
          <w:rFonts w:asciiTheme="minorHAnsi" w:hAnsiTheme="minorHAnsi" w:cstheme="minorHAnsi"/>
          <w:b w:val="0"/>
          <w:sz w:val="22"/>
          <w:szCs w:val="22"/>
        </w:rPr>
        <w:t>K</w:t>
      </w:r>
      <w:r w:rsidRPr="00B32F09">
        <w:rPr>
          <w:rFonts w:asciiTheme="minorHAnsi" w:hAnsiTheme="minorHAnsi" w:cstheme="minorHAnsi"/>
          <w:b w:val="0"/>
          <w:sz w:val="22"/>
          <w:szCs w:val="22"/>
        </w:rPr>
        <w:t xml:space="preserve">upující uplatňovat vůči </w:t>
      </w:r>
      <w:r w:rsidR="007A1006" w:rsidRPr="00B32F09">
        <w:rPr>
          <w:rFonts w:asciiTheme="minorHAnsi" w:hAnsiTheme="minorHAnsi" w:cstheme="minorHAnsi"/>
          <w:b w:val="0"/>
          <w:sz w:val="22"/>
          <w:szCs w:val="22"/>
        </w:rPr>
        <w:t>P</w:t>
      </w:r>
      <w:r w:rsidRPr="00B32F09">
        <w:rPr>
          <w:rFonts w:asciiTheme="minorHAnsi" w:hAnsiTheme="minorHAnsi" w:cstheme="minorHAnsi"/>
          <w:b w:val="0"/>
          <w:sz w:val="22"/>
          <w:szCs w:val="22"/>
        </w:rPr>
        <w:t xml:space="preserve">rodávajícímu smluvní pokutu ve výši </w:t>
      </w:r>
      <w:r w:rsidR="001F0A04" w:rsidRPr="00B32F09">
        <w:rPr>
          <w:rFonts w:asciiTheme="minorHAnsi" w:hAnsiTheme="minorHAnsi" w:cstheme="minorHAnsi"/>
          <w:b w:val="0"/>
          <w:sz w:val="22"/>
          <w:szCs w:val="22"/>
        </w:rPr>
        <w:t>500</w:t>
      </w:r>
      <w:r w:rsidR="00CC71DA">
        <w:rPr>
          <w:rFonts w:asciiTheme="minorHAnsi" w:hAnsiTheme="minorHAnsi" w:cstheme="minorHAnsi"/>
          <w:b w:val="0"/>
          <w:sz w:val="22"/>
          <w:szCs w:val="22"/>
        </w:rPr>
        <w:t>,00</w:t>
      </w:r>
      <w:r w:rsidRPr="00B32F09">
        <w:rPr>
          <w:rFonts w:asciiTheme="minorHAnsi" w:hAnsiTheme="minorHAnsi" w:cstheme="minorHAnsi"/>
          <w:b w:val="0"/>
          <w:sz w:val="22"/>
          <w:szCs w:val="22"/>
        </w:rPr>
        <w:t xml:space="preserve"> Kč</w:t>
      </w:r>
      <w:r w:rsidR="00FE09D3" w:rsidRPr="00B32F09">
        <w:rPr>
          <w:rFonts w:asciiTheme="minorHAnsi" w:hAnsiTheme="minorHAnsi" w:cstheme="minorHAnsi"/>
          <w:b w:val="0"/>
          <w:sz w:val="22"/>
          <w:szCs w:val="22"/>
        </w:rPr>
        <w:t xml:space="preserve"> bez DPH</w:t>
      </w:r>
      <w:r w:rsidRPr="00B32F09">
        <w:rPr>
          <w:rFonts w:asciiTheme="minorHAnsi" w:hAnsiTheme="minorHAnsi" w:cstheme="minorHAnsi"/>
          <w:b w:val="0"/>
          <w:sz w:val="22"/>
          <w:szCs w:val="22"/>
        </w:rPr>
        <w:t xml:space="preserve"> za každý</w:t>
      </w:r>
      <w:r w:rsidR="007A1006" w:rsidRPr="00B32F09">
        <w:rPr>
          <w:rFonts w:asciiTheme="minorHAnsi" w:hAnsiTheme="minorHAnsi" w:cstheme="minorHAnsi"/>
          <w:b w:val="0"/>
          <w:sz w:val="22"/>
          <w:szCs w:val="22"/>
        </w:rPr>
        <w:t xml:space="preserve"> i</w:t>
      </w:r>
      <w:r w:rsidRPr="00B32F09">
        <w:rPr>
          <w:rFonts w:asciiTheme="minorHAnsi" w:hAnsiTheme="minorHAnsi" w:cstheme="minorHAnsi"/>
          <w:b w:val="0"/>
          <w:sz w:val="22"/>
          <w:szCs w:val="22"/>
        </w:rPr>
        <w:t xml:space="preserve"> započatý den prodlení </w:t>
      </w:r>
      <w:r w:rsidR="007A1006" w:rsidRPr="00B32F09">
        <w:rPr>
          <w:rFonts w:asciiTheme="minorHAnsi" w:hAnsiTheme="minorHAnsi" w:cstheme="minorHAnsi"/>
          <w:b w:val="0"/>
          <w:sz w:val="22"/>
          <w:szCs w:val="22"/>
        </w:rPr>
        <w:t>P</w:t>
      </w:r>
      <w:r w:rsidRPr="00B32F09">
        <w:rPr>
          <w:rFonts w:asciiTheme="minorHAnsi" w:hAnsiTheme="minorHAnsi" w:cstheme="minorHAnsi"/>
          <w:b w:val="0"/>
          <w:sz w:val="22"/>
          <w:szCs w:val="22"/>
        </w:rPr>
        <w:t xml:space="preserve">rodávajícího s odstraněním nahlášené závady, maximálně však do výše 100 % pořizovací ceny Zboží.  </w:t>
      </w:r>
    </w:p>
    <w:p w14:paraId="5906BE03" w14:textId="175A440F" w:rsidR="00735033" w:rsidRPr="00B32F09" w:rsidRDefault="00735033" w:rsidP="00D50045">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sz w:val="22"/>
          <w:szCs w:val="22"/>
        </w:rPr>
        <w:t xml:space="preserve">Při prodlení </w:t>
      </w:r>
      <w:r w:rsidR="00024300" w:rsidRPr="00B32F09">
        <w:rPr>
          <w:rFonts w:asciiTheme="minorHAnsi" w:hAnsiTheme="minorHAnsi" w:cstheme="minorHAnsi"/>
          <w:b w:val="0"/>
          <w:sz w:val="22"/>
          <w:szCs w:val="22"/>
        </w:rPr>
        <w:t>Kupu</w:t>
      </w:r>
      <w:r w:rsidRPr="00B32F09">
        <w:rPr>
          <w:rFonts w:asciiTheme="minorHAnsi" w:hAnsiTheme="minorHAnsi" w:cstheme="minorHAnsi"/>
          <w:b w:val="0"/>
          <w:sz w:val="22"/>
          <w:szCs w:val="22"/>
        </w:rPr>
        <w:t>jícího se zaplacením kupní ceny se sjednává úrok z prodlení ve výši 0,0</w:t>
      </w:r>
      <w:r w:rsidR="007A1006" w:rsidRPr="00B32F09">
        <w:rPr>
          <w:rFonts w:asciiTheme="minorHAnsi" w:hAnsiTheme="minorHAnsi" w:cstheme="minorHAnsi"/>
          <w:b w:val="0"/>
          <w:sz w:val="22"/>
          <w:szCs w:val="22"/>
        </w:rPr>
        <w:t>5</w:t>
      </w:r>
      <w:r w:rsidRPr="00B32F09">
        <w:rPr>
          <w:rFonts w:asciiTheme="minorHAnsi" w:hAnsiTheme="minorHAnsi" w:cstheme="minorHAnsi"/>
          <w:b w:val="0"/>
          <w:sz w:val="22"/>
          <w:szCs w:val="22"/>
        </w:rPr>
        <w:t>% z fakturované částky (bez DPH) za každý i započatý den prodlení.</w:t>
      </w:r>
    </w:p>
    <w:p w14:paraId="72B45D31" w14:textId="608BE204" w:rsidR="005E1885" w:rsidRPr="00B32F09" w:rsidRDefault="005E1885" w:rsidP="00D50045">
      <w:pPr>
        <w:pStyle w:val="Nadpis11doobsahu"/>
        <w:keepNext w:val="0"/>
        <w:numPr>
          <w:ilvl w:val="1"/>
          <w:numId w:val="27"/>
        </w:numPr>
        <w:spacing w:before="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strany považují výše ujednaných smluvních pokut za zcela přiměřené. Zaplacením smluvní pokuty není dotčeno právo na náhradu škody, která vznikla </w:t>
      </w:r>
      <w:r w:rsidR="00950F48" w:rsidRPr="00B32F09">
        <w:rPr>
          <w:rFonts w:asciiTheme="minorHAnsi" w:hAnsiTheme="minorHAnsi" w:cstheme="minorHAnsi"/>
          <w:b w:val="0"/>
          <w:bCs w:val="0"/>
          <w:sz w:val="22"/>
          <w:szCs w:val="22"/>
        </w:rPr>
        <w:t>S</w:t>
      </w:r>
      <w:r w:rsidRPr="00B32F09">
        <w:rPr>
          <w:rFonts w:asciiTheme="minorHAnsi" w:hAnsiTheme="minorHAnsi" w:cstheme="minorHAnsi"/>
          <w:b w:val="0"/>
          <w:bCs w:val="0"/>
          <w:sz w:val="22"/>
          <w:szCs w:val="22"/>
        </w:rPr>
        <w:t>mluvní straně požadující smluvní pokutu v příčinné souvislosti s porušením Smlouvy, se kterým je splněna povinnost platit smluvní pokuty.</w:t>
      </w:r>
    </w:p>
    <w:p w14:paraId="0C68146B" w14:textId="1F764B06" w:rsidR="007A3A8A" w:rsidRDefault="005E1885" w:rsidP="00D50045">
      <w:pPr>
        <w:pStyle w:val="Nadpis11doobsahu"/>
        <w:keepNext w:val="0"/>
        <w:numPr>
          <w:ilvl w:val="1"/>
          <w:numId w:val="27"/>
        </w:numPr>
        <w:spacing w:before="0" w:after="0" w:line="276" w:lineRule="auto"/>
        <w:ind w:left="426" w:hanging="426"/>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pokuta je splatná do </w:t>
      </w:r>
      <w:r w:rsidR="00FE09D3" w:rsidRPr="00B32F09">
        <w:rPr>
          <w:rFonts w:asciiTheme="minorHAnsi" w:hAnsiTheme="minorHAnsi" w:cstheme="minorHAnsi"/>
          <w:b w:val="0"/>
          <w:bCs w:val="0"/>
          <w:sz w:val="22"/>
          <w:szCs w:val="22"/>
        </w:rPr>
        <w:t xml:space="preserve">30 </w:t>
      </w:r>
      <w:r w:rsidRPr="00B32F09">
        <w:rPr>
          <w:rFonts w:asciiTheme="minorHAnsi" w:hAnsiTheme="minorHAnsi" w:cstheme="minorHAnsi"/>
          <w:b w:val="0"/>
          <w:bCs w:val="0"/>
          <w:sz w:val="22"/>
          <w:szCs w:val="22"/>
        </w:rPr>
        <w:t>dní od data, kdy byla povinné straně doručena písemná výzva k jejímu zaplacení ze strany oprávněné strany, a to na účet oprávněné strany uvedený v záhlaví této Smlouvy.</w:t>
      </w:r>
    </w:p>
    <w:p w14:paraId="683BB97A" w14:textId="77777777" w:rsidR="00CC71DA" w:rsidRPr="00CC71DA" w:rsidRDefault="00CC71DA" w:rsidP="00D50045">
      <w:pPr>
        <w:pStyle w:val="Odstavecseseznamem"/>
        <w:numPr>
          <w:ilvl w:val="1"/>
          <w:numId w:val="27"/>
        </w:numPr>
        <w:spacing w:before="240"/>
        <w:ind w:left="426" w:hanging="426"/>
        <w:jc w:val="both"/>
        <w:rPr>
          <w:rFonts w:asciiTheme="minorHAnsi" w:eastAsia="Times New Roman" w:hAnsiTheme="minorHAnsi" w:cstheme="minorHAnsi"/>
          <w:lang w:eastAsia="cs-CZ"/>
        </w:rPr>
      </w:pPr>
      <w:r w:rsidRPr="00CC71DA">
        <w:rPr>
          <w:rFonts w:asciiTheme="minorHAnsi" w:eastAsia="Times New Roman" w:hAnsiTheme="minorHAnsi" w:cstheme="minorHAnsi"/>
          <w:lang w:eastAsia="cs-CZ"/>
        </w:rPr>
        <w:lastRenderedPageBreak/>
        <w:t>Po zaplacení smluvních sankcí dle této Smlouvy není dotčen nárok Kupujícího na náhradu škody v částce převyšující zaplacenou smluvní pokutu. Zaplacení smluvní pokuty nemá vliv na trvání závazků, které vyplývají ze Smlouvy.</w:t>
      </w:r>
    </w:p>
    <w:p w14:paraId="3A8095E6" w14:textId="7FE0640A" w:rsidR="005E1885" w:rsidRPr="00B32F09" w:rsidRDefault="005E1885" w:rsidP="000F488D">
      <w:pPr>
        <w:pStyle w:val="Odstavecseseznamem1"/>
        <w:numPr>
          <w:ilvl w:val="0"/>
          <w:numId w:val="27"/>
        </w:numPr>
        <w:spacing w:after="120"/>
        <w:jc w:val="center"/>
        <w:rPr>
          <w:rFonts w:asciiTheme="minorHAnsi" w:hAnsiTheme="minorHAnsi" w:cstheme="minorHAnsi"/>
          <w:b/>
          <w:bCs/>
        </w:rPr>
      </w:pPr>
      <w:r w:rsidRPr="00B32F09">
        <w:rPr>
          <w:rFonts w:asciiTheme="minorHAnsi" w:hAnsiTheme="minorHAnsi" w:cstheme="minorHAnsi"/>
          <w:b/>
          <w:bCs/>
        </w:rPr>
        <w:t>ODSTOUPENÍ OD SMLOUVY, ZÁNIK ZÁVAZKU</w:t>
      </w:r>
    </w:p>
    <w:p w14:paraId="3E3D8F9F" w14:textId="77777777" w:rsidR="00CC71DA" w:rsidRDefault="00CC71DA" w:rsidP="00CC71DA">
      <w:pPr>
        <w:pStyle w:val="Odstavecseseznamem1"/>
        <w:numPr>
          <w:ilvl w:val="1"/>
          <w:numId w:val="27"/>
        </w:numPr>
        <w:tabs>
          <w:tab w:val="left" w:pos="426"/>
        </w:tabs>
        <w:spacing w:after="120"/>
        <w:ind w:left="426" w:hanging="426"/>
        <w:jc w:val="both"/>
        <w:rPr>
          <w:rFonts w:asciiTheme="minorHAnsi" w:hAnsiTheme="minorHAnsi" w:cstheme="minorHAnsi"/>
        </w:rPr>
      </w:pPr>
      <w:r w:rsidRPr="00CC71DA">
        <w:rPr>
          <w:rFonts w:asciiTheme="minorHAnsi" w:hAnsiTheme="minorHAnsi" w:cstheme="minorHAnsi"/>
        </w:rPr>
        <w:t xml:space="preserve">Tato Smlouva může být ukončena: </w:t>
      </w:r>
    </w:p>
    <w:p w14:paraId="5ABB9A9B" w14:textId="77777777" w:rsidR="00CC71DA" w:rsidRPr="00CC71DA" w:rsidRDefault="00CC71DA" w:rsidP="00CC71DA">
      <w:pPr>
        <w:pStyle w:val="Odstavecseseznamem1"/>
        <w:numPr>
          <w:ilvl w:val="0"/>
          <w:numId w:val="34"/>
        </w:numPr>
        <w:tabs>
          <w:tab w:val="left" w:pos="284"/>
        </w:tabs>
        <w:spacing w:after="120"/>
        <w:ind w:left="426" w:hanging="142"/>
        <w:jc w:val="both"/>
        <w:rPr>
          <w:rFonts w:asciiTheme="minorHAnsi" w:hAnsiTheme="minorHAnsi" w:cstheme="minorHAnsi"/>
        </w:rPr>
      </w:pPr>
      <w:r w:rsidRPr="00CC71DA">
        <w:rPr>
          <w:rFonts w:asciiTheme="minorHAnsi" w:hAnsiTheme="minorHAnsi" w:cstheme="minorHAnsi"/>
        </w:rPr>
        <w:t>písemnou dohodou smluvních stran,</w:t>
      </w:r>
    </w:p>
    <w:p w14:paraId="183B10AA" w14:textId="1447961F" w:rsidR="00CC71DA" w:rsidRDefault="00CC71DA" w:rsidP="00CC71DA">
      <w:pPr>
        <w:pStyle w:val="Odstavecseseznamem1"/>
        <w:numPr>
          <w:ilvl w:val="0"/>
          <w:numId w:val="34"/>
        </w:numPr>
        <w:tabs>
          <w:tab w:val="left" w:pos="284"/>
        </w:tabs>
        <w:spacing w:after="120"/>
        <w:ind w:left="426" w:hanging="142"/>
        <w:jc w:val="both"/>
        <w:rPr>
          <w:rFonts w:asciiTheme="minorHAnsi" w:hAnsiTheme="minorHAnsi" w:cstheme="minorHAnsi"/>
        </w:rPr>
      </w:pPr>
      <w:r w:rsidRPr="00CC71DA">
        <w:rPr>
          <w:rFonts w:asciiTheme="minorHAnsi" w:hAnsiTheme="minorHAnsi" w:cstheme="minorHAnsi"/>
        </w:rPr>
        <w:t xml:space="preserve">odstoupením od Smlouvy z důvodů stanovených v této Smlouvě nebo zákonem. </w:t>
      </w:r>
    </w:p>
    <w:p w14:paraId="08FDA1BB" w14:textId="77777777" w:rsidR="005E1885" w:rsidRPr="00B32F09" w:rsidRDefault="005E1885" w:rsidP="00554495">
      <w:pPr>
        <w:pStyle w:val="Odstavecseseznamem1"/>
        <w:numPr>
          <w:ilvl w:val="1"/>
          <w:numId w:val="27"/>
        </w:numPr>
        <w:tabs>
          <w:tab w:val="left" w:pos="426"/>
        </w:tabs>
        <w:spacing w:after="120"/>
        <w:ind w:left="284" w:hanging="284"/>
        <w:jc w:val="both"/>
        <w:rPr>
          <w:rFonts w:asciiTheme="minorHAnsi" w:hAnsiTheme="minorHAnsi" w:cstheme="minorHAnsi"/>
        </w:rPr>
      </w:pPr>
      <w:r w:rsidRPr="00B32F09">
        <w:rPr>
          <w:rFonts w:asciiTheme="minorHAnsi" w:hAnsiTheme="minorHAnsi" w:cstheme="minorHAnsi"/>
          <w:color w:val="000000"/>
        </w:rPr>
        <w:t xml:space="preserve">Závazek z této Smlouvy zaniká </w:t>
      </w:r>
      <w:r w:rsidRPr="00B32F09">
        <w:rPr>
          <w:rFonts w:asciiTheme="minorHAnsi" w:hAnsiTheme="minorHAnsi" w:cstheme="minorHAnsi"/>
          <w:lang w:eastAsia="en-US"/>
        </w:rPr>
        <w:t>písemnou dohodou Smluvních stran.</w:t>
      </w:r>
      <w:r w:rsidRPr="00B32F09">
        <w:rPr>
          <w:rFonts w:asciiTheme="minorHAnsi" w:hAnsiTheme="minorHAnsi" w:cstheme="minorHAnsi"/>
        </w:rPr>
        <w:t xml:space="preserve"> </w:t>
      </w:r>
    </w:p>
    <w:p w14:paraId="05322E05" w14:textId="77777777" w:rsidR="005E1885" w:rsidRPr="00B32F09" w:rsidRDefault="005E1885" w:rsidP="00CC71DA">
      <w:pPr>
        <w:pStyle w:val="Odstavecseseznamem1"/>
        <w:numPr>
          <w:ilvl w:val="1"/>
          <w:numId w:val="27"/>
        </w:numPr>
        <w:tabs>
          <w:tab w:val="left" w:pos="426"/>
        </w:tabs>
        <w:spacing w:after="0"/>
        <w:ind w:left="426" w:hanging="426"/>
        <w:jc w:val="both"/>
        <w:rPr>
          <w:rFonts w:asciiTheme="minorHAnsi" w:hAnsiTheme="minorHAnsi" w:cstheme="minorHAnsi"/>
        </w:rPr>
      </w:pPr>
      <w:r w:rsidRPr="00B32F09">
        <w:rPr>
          <w:rFonts w:asciiTheme="minorHAnsi" w:hAnsiTheme="minorHAnsi" w:cstheme="minorHAnsi"/>
        </w:rPr>
        <w:t>Od této Smlouvy může Smluvní strana dotčená porušením povinnosti jednostranně odstoupit pro podstatné porušení této Smlouvy, přičemž za podstatné porušení této Smlouvy se zejména považuje:</w:t>
      </w:r>
    </w:p>
    <w:p w14:paraId="711C3A4C"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Kupu</w:t>
      </w:r>
      <w:r w:rsidRPr="00B32F09">
        <w:rPr>
          <w:rFonts w:asciiTheme="minorHAnsi" w:hAnsiTheme="minorHAnsi" w:cstheme="minorHAnsi"/>
          <w:sz w:val="22"/>
          <w:szCs w:val="22"/>
        </w:rPr>
        <w:t xml:space="preserve">jícího nezaplacení kupní ceny podle této Smlouvy ve lhůtě delší 60 dní po dni splatnosti příslušné faktury, </w:t>
      </w:r>
    </w:p>
    <w:p w14:paraId="62F5768F"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byť i část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nebude řádně dodána v dohodnutém termínu,</w:t>
      </w:r>
    </w:p>
    <w:p w14:paraId="7DD23D03"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nebude mít vlastnosti deklarované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vajícím v této Smlouvě,</w:t>
      </w:r>
    </w:p>
    <w:p w14:paraId="057B9FF8"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lang w:eastAsia="en-US"/>
        </w:rPr>
        <w:t xml:space="preserve">pokud má </w:t>
      </w:r>
      <w:r w:rsidR="00024300" w:rsidRPr="00B32F09">
        <w:rPr>
          <w:rFonts w:asciiTheme="minorHAnsi" w:hAnsiTheme="minorHAnsi" w:cstheme="minorHAnsi"/>
          <w:sz w:val="22"/>
          <w:szCs w:val="22"/>
        </w:rPr>
        <w:t>Zboží</w:t>
      </w:r>
      <w:r w:rsidRPr="00B32F09">
        <w:rPr>
          <w:rFonts w:asciiTheme="minorHAnsi" w:hAnsiTheme="minorHAnsi" w:cstheme="minorHAnsi"/>
          <w:sz w:val="22"/>
          <w:szCs w:val="22"/>
        </w:rPr>
        <w:t xml:space="preserve"> </w:t>
      </w:r>
      <w:r w:rsidRPr="00B32F09">
        <w:rPr>
          <w:rFonts w:asciiTheme="minorHAnsi" w:hAnsiTheme="minorHAnsi" w:cstheme="minorHAnsi"/>
          <w:sz w:val="22"/>
          <w:szCs w:val="22"/>
          <w:lang w:eastAsia="en-US"/>
        </w:rPr>
        <w:t xml:space="preserve">vady, které jej činí neupotřebitelným nebo nemá vlastnosti, které si Kupující vymínil nebo o kterých ho </w:t>
      </w:r>
      <w:r w:rsidR="00024300" w:rsidRPr="00B32F09">
        <w:rPr>
          <w:rFonts w:asciiTheme="minorHAnsi" w:hAnsiTheme="minorHAnsi" w:cstheme="minorHAnsi"/>
          <w:sz w:val="22"/>
          <w:szCs w:val="22"/>
          <w:lang w:eastAsia="en-US"/>
        </w:rPr>
        <w:t>Prodá</w:t>
      </w:r>
      <w:r w:rsidRPr="00B32F09">
        <w:rPr>
          <w:rFonts w:asciiTheme="minorHAnsi" w:hAnsiTheme="minorHAnsi" w:cstheme="minorHAnsi"/>
          <w:sz w:val="22"/>
          <w:szCs w:val="22"/>
          <w:lang w:eastAsia="en-US"/>
        </w:rPr>
        <w:t xml:space="preserve">vající ujistil, </w:t>
      </w:r>
    </w:p>
    <w:p w14:paraId="72B49494"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lang w:eastAsia="en-US"/>
        </w:rPr>
        <w:t>nedodržení smluvních ujednání o záruce za jakost a nezajištění nápravy ani po výzvě Kupujícího,</w:t>
      </w:r>
    </w:p>
    <w:p w14:paraId="14B4E768" w14:textId="77777777" w:rsidR="005E1885" w:rsidRPr="00B32F09"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 xml:space="preserve">vajícího, jestliže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 neodstraní vady ve lhůtě stanovené Smlouvou od písemného nahlášení vady Kupujícím nebo v případě opakující se závady,</w:t>
      </w:r>
    </w:p>
    <w:p w14:paraId="7B1E3B26" w14:textId="77777777" w:rsidR="005E1885" w:rsidRDefault="005E1885" w:rsidP="00D50045">
      <w:pPr>
        <w:numPr>
          <w:ilvl w:val="1"/>
          <w:numId w:val="10"/>
        </w:numPr>
        <w:spacing w:line="276" w:lineRule="auto"/>
        <w:ind w:left="709" w:hanging="425"/>
        <w:jc w:val="both"/>
        <w:rPr>
          <w:rFonts w:asciiTheme="minorHAnsi" w:hAnsiTheme="minorHAnsi" w:cstheme="minorHAnsi"/>
          <w:sz w:val="22"/>
          <w:szCs w:val="22"/>
        </w:rPr>
      </w:pPr>
      <w:r w:rsidRPr="00B32F09">
        <w:rPr>
          <w:rFonts w:asciiTheme="minorHAnsi" w:hAnsiTheme="minorHAnsi" w:cstheme="minorHAnsi"/>
          <w:sz w:val="22"/>
          <w:szCs w:val="22"/>
        </w:rPr>
        <w:t xml:space="preserve">na straně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vajícího, jestliže ve své nabídce v rámci veřejné zakázky, která předcházela uzavření této Smlouvy, uvedl informace nebo doklady, které neodpovídají skutečnosti a měly nebo mohly mít vliv na výsledek zadávacího řízení.</w:t>
      </w:r>
    </w:p>
    <w:p w14:paraId="56F296C3" w14:textId="77777777" w:rsidR="00CC71DA" w:rsidRDefault="00CC71DA" w:rsidP="00D50045">
      <w:pPr>
        <w:pStyle w:val="Odstavecseseznamem"/>
        <w:numPr>
          <w:ilvl w:val="1"/>
          <w:numId w:val="10"/>
        </w:numPr>
        <w:ind w:hanging="425"/>
        <w:jc w:val="both"/>
        <w:rPr>
          <w:rFonts w:asciiTheme="minorHAnsi" w:eastAsia="Times New Roman" w:hAnsiTheme="minorHAnsi" w:cstheme="minorHAnsi"/>
          <w:lang w:eastAsia="ar-SA"/>
        </w:rPr>
      </w:pPr>
      <w:r w:rsidRPr="00CC71DA">
        <w:rPr>
          <w:rFonts w:asciiTheme="minorHAnsi" w:eastAsia="Times New Roman" w:hAnsiTheme="minorHAnsi" w:cstheme="minorHAnsi"/>
          <w:lang w:eastAsia="ar-SA"/>
        </w:rPr>
        <w:t>na straně Prodávajícího, jestliže bude zahájeno insolvenční řízení u Prodávajícího.</w:t>
      </w:r>
    </w:p>
    <w:p w14:paraId="6CBC5824" w14:textId="77777777" w:rsidR="00CC71DA" w:rsidRPr="00CC71DA" w:rsidRDefault="00CC71DA" w:rsidP="00CC71DA">
      <w:pPr>
        <w:pStyle w:val="Odstavecseseznamem"/>
        <w:rPr>
          <w:rFonts w:asciiTheme="minorHAnsi" w:eastAsia="Times New Roman" w:hAnsiTheme="minorHAnsi" w:cstheme="minorHAnsi"/>
          <w:lang w:eastAsia="ar-SA"/>
        </w:rPr>
      </w:pPr>
    </w:p>
    <w:p w14:paraId="51D00DC0" w14:textId="30261B55" w:rsidR="005E1885" w:rsidRPr="00554495" w:rsidRDefault="005E1885" w:rsidP="00CC71DA">
      <w:pPr>
        <w:pStyle w:val="Odstavecseseznamem"/>
        <w:widowControl w:val="0"/>
        <w:numPr>
          <w:ilvl w:val="1"/>
          <w:numId w:val="27"/>
        </w:numPr>
        <w:spacing w:before="240" w:after="120"/>
        <w:ind w:left="426" w:hanging="426"/>
        <w:jc w:val="both"/>
        <w:rPr>
          <w:rFonts w:asciiTheme="minorHAnsi" w:hAnsiTheme="minorHAnsi" w:cstheme="minorHAnsi"/>
        </w:rPr>
      </w:pPr>
      <w:r w:rsidRPr="00554495">
        <w:rPr>
          <w:rFonts w:asciiTheme="minorHAnsi" w:hAnsiTheme="minorHAnsi" w:cstheme="minorHAnsi"/>
        </w:rPr>
        <w:t xml:space="preserve">Předčasným ukončením závazku dle této Smlouvy nejsou dotčena ustanovení o odpovědnosti za škodu (škoda může spočívat i v nákladech vynaložených Kupujícím na realizaci nového </w:t>
      </w:r>
      <w:r w:rsidR="003C3BDD" w:rsidRPr="00554495">
        <w:rPr>
          <w:rFonts w:asciiTheme="minorHAnsi" w:hAnsiTheme="minorHAnsi" w:cstheme="minorHAnsi"/>
        </w:rPr>
        <w:t>poptávkového</w:t>
      </w:r>
      <w:r w:rsidRPr="00554495">
        <w:rPr>
          <w:rFonts w:asciiTheme="minorHAnsi" w:hAnsiTheme="minorHAnsi" w:cstheme="minorHAnsi"/>
        </w:rPr>
        <w:t xml:space="preserve"> řízení), nároky na uplatnění smluvních pokut, o mlčenlivosti a ostatních práv a povinností založených touto Smlouvou.</w:t>
      </w:r>
    </w:p>
    <w:p w14:paraId="35AC5CC9" w14:textId="1E919C08" w:rsidR="005E1885" w:rsidRDefault="005E1885" w:rsidP="00554495">
      <w:pPr>
        <w:pStyle w:val="Odstavecseseznamem1"/>
        <w:numPr>
          <w:ilvl w:val="1"/>
          <w:numId w:val="27"/>
        </w:numPr>
        <w:spacing w:after="0"/>
        <w:ind w:left="426" w:hanging="426"/>
        <w:jc w:val="both"/>
        <w:rPr>
          <w:rFonts w:asciiTheme="minorHAnsi" w:hAnsiTheme="minorHAnsi" w:cstheme="minorHAnsi"/>
        </w:rPr>
      </w:pPr>
      <w:r w:rsidRPr="00B32F09">
        <w:rPr>
          <w:rFonts w:asciiTheme="minorHAnsi" w:hAnsiTheme="minorHAnsi" w:cstheme="minorHAnsi"/>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3347D9DF" w14:textId="77777777" w:rsidR="00266760" w:rsidRDefault="00266760" w:rsidP="00266760">
      <w:pPr>
        <w:pStyle w:val="Odstavecseseznamem"/>
        <w:numPr>
          <w:ilvl w:val="1"/>
          <w:numId w:val="27"/>
        </w:numPr>
        <w:spacing w:before="120" w:after="60"/>
        <w:ind w:left="426" w:hanging="426"/>
        <w:contextualSpacing w:val="0"/>
        <w:jc w:val="both"/>
      </w:pPr>
      <w:r w:rsidRPr="00592286">
        <w:t>V případě odstoupení od této Smlouvy Kupujícím pro podstatné porušení smluvní povinnosti Prodávajícím, je Prodávající povinen uhradit Kupujícímu případnou vzniklou újmu (majetkovou i nemajetkovou).</w:t>
      </w:r>
    </w:p>
    <w:p w14:paraId="642D591A" w14:textId="64943A76" w:rsidR="00266760" w:rsidRDefault="00266760" w:rsidP="00266760">
      <w:pPr>
        <w:pStyle w:val="Odstavecseseznamem"/>
        <w:numPr>
          <w:ilvl w:val="0"/>
          <w:numId w:val="27"/>
        </w:numPr>
        <w:spacing w:before="120" w:after="60"/>
        <w:contextualSpacing w:val="0"/>
        <w:jc w:val="center"/>
      </w:pPr>
      <w:r>
        <w:rPr>
          <w:rFonts w:asciiTheme="minorHAnsi" w:hAnsiTheme="minorHAnsi" w:cstheme="minorHAnsi"/>
          <w:b/>
          <w:bCs/>
        </w:rPr>
        <w:t>KOMUNIKACE</w:t>
      </w:r>
    </w:p>
    <w:p w14:paraId="2593B95B" w14:textId="77777777" w:rsidR="00266760" w:rsidRDefault="00266760" w:rsidP="003718C8">
      <w:pPr>
        <w:pStyle w:val="Odstavecseseznamem"/>
        <w:numPr>
          <w:ilvl w:val="1"/>
          <w:numId w:val="27"/>
        </w:numPr>
        <w:spacing w:before="120" w:after="60"/>
        <w:ind w:left="426" w:hanging="568"/>
        <w:contextualSpacing w:val="0"/>
        <w:jc w:val="both"/>
      </w:pPr>
      <w:r w:rsidRPr="00262D41">
        <w:t>Veškerá sdělení či jiná jednání smluvních stran podle této Smlouvy budou adresovány níže uvedeným zástupcům smluvních stran, a to v českém jazyce.</w:t>
      </w:r>
    </w:p>
    <w:p w14:paraId="2F3A8E88" w14:textId="77777777" w:rsidR="00266760" w:rsidRDefault="00266760" w:rsidP="003718C8">
      <w:pPr>
        <w:pStyle w:val="Odstavecseseznamem"/>
        <w:numPr>
          <w:ilvl w:val="1"/>
          <w:numId w:val="27"/>
        </w:numPr>
        <w:spacing w:before="120" w:after="60"/>
        <w:ind w:left="426" w:hanging="568"/>
        <w:contextualSpacing w:val="0"/>
        <w:jc w:val="both"/>
      </w:pPr>
      <w:r w:rsidRPr="00262D41">
        <w:lastRenderedPageBreak/>
        <w:t>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w:t>
      </w:r>
      <w:r>
        <w:t xml:space="preserve"> </w:t>
      </w:r>
      <w:r w:rsidRPr="00262D41">
        <w:t>14.4. Smlouvy.</w:t>
      </w:r>
    </w:p>
    <w:p w14:paraId="747AD344" w14:textId="77777777" w:rsidR="00266760" w:rsidRDefault="00266760" w:rsidP="003718C8">
      <w:pPr>
        <w:pStyle w:val="Odstavecseseznamem"/>
        <w:numPr>
          <w:ilvl w:val="1"/>
          <w:numId w:val="27"/>
        </w:numPr>
        <w:spacing w:before="120" w:after="60"/>
        <w:ind w:left="426" w:hanging="568"/>
        <w:contextualSpacing w:val="0"/>
        <w:jc w:val="both"/>
      </w:pPr>
      <w:r w:rsidRPr="00262D41">
        <w:t xml:space="preserve">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w:t>
      </w:r>
      <w:r w:rsidRPr="003718C8">
        <w:t>následující pracovní</w:t>
      </w:r>
      <w:r w:rsidRPr="00262D41">
        <w:t xml:space="preserve"> den po odeslání e-mailu.</w:t>
      </w:r>
    </w:p>
    <w:p w14:paraId="2707CC12" w14:textId="77777777" w:rsidR="00266760" w:rsidRDefault="00266760" w:rsidP="003718C8">
      <w:pPr>
        <w:pStyle w:val="Odstavecseseznamem"/>
        <w:numPr>
          <w:ilvl w:val="1"/>
          <w:numId w:val="27"/>
        </w:numPr>
        <w:spacing w:before="120" w:after="60"/>
        <w:ind w:left="426" w:hanging="568"/>
        <w:contextualSpacing w:val="0"/>
        <w:jc w:val="both"/>
      </w:pPr>
      <w:r w:rsidRPr="00262D41">
        <w:t>Smluvní strany dohodly, že v komunikaci ve věcech plnění této Smlouvy je budou zastupovat následující osoby:</w:t>
      </w:r>
    </w:p>
    <w:p w14:paraId="712C8575" w14:textId="77777777" w:rsidR="00266760" w:rsidRPr="003718C8" w:rsidRDefault="00266760" w:rsidP="00FF718C">
      <w:pPr>
        <w:jc w:val="both"/>
        <w:rPr>
          <w:rFonts w:asciiTheme="minorHAnsi" w:hAnsiTheme="minorHAnsi" w:cstheme="minorHAnsi"/>
          <w:sz w:val="22"/>
          <w:szCs w:val="22"/>
        </w:rPr>
      </w:pPr>
      <w:r w:rsidRPr="003718C8">
        <w:rPr>
          <w:rFonts w:asciiTheme="minorHAnsi" w:hAnsiTheme="minorHAnsi" w:cstheme="minorHAnsi"/>
          <w:sz w:val="22"/>
          <w:szCs w:val="22"/>
        </w:rPr>
        <w:t>Prodávající prohlašuje, že pověřil níže uvedenou osobu k jednání svým jménem ve věcech souvisejících s realizací této Smlouvy včetně předání předmětu koupě:</w:t>
      </w:r>
    </w:p>
    <w:p w14:paraId="1535BD79" w14:textId="77777777" w:rsidR="008A5837" w:rsidRPr="00B46FB9" w:rsidRDefault="008A5837" w:rsidP="008A5837">
      <w:pPr>
        <w:pStyle w:val="Odstavecseseznamem"/>
        <w:ind w:left="426"/>
        <w:rPr>
          <w:rFonts w:asciiTheme="minorHAnsi" w:hAnsiTheme="minorHAnsi" w:cstheme="minorHAnsi"/>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Pr="00B46FB9">
        <w:rPr>
          <w:rFonts w:asciiTheme="minorHAnsi" w:hAnsiTheme="minorHAnsi" w:cstheme="minorHAnsi"/>
          <w:lang w:eastAsia="cs-CZ"/>
        </w:rPr>
        <w:t>Potužák Martin Dis., Vávra Miroslav,</w:t>
      </w:r>
    </w:p>
    <w:p w14:paraId="49B28ACC" w14:textId="77777777" w:rsidR="008A5837" w:rsidRPr="00B46FB9" w:rsidRDefault="008A5837" w:rsidP="008A5837">
      <w:pPr>
        <w:pStyle w:val="Odstavecseseznamem"/>
        <w:ind w:left="426"/>
        <w:rPr>
          <w:rFonts w:asciiTheme="minorHAnsi" w:hAnsiTheme="minorHAnsi" w:cstheme="minorHAnsi"/>
        </w:rPr>
      </w:pPr>
      <w:r w:rsidRPr="00B46FB9">
        <w:rPr>
          <w:rFonts w:asciiTheme="minorHAnsi" w:hAnsiTheme="minorHAnsi" w:cstheme="minorHAnsi"/>
        </w:rPr>
        <w:t xml:space="preserve">E-mail: </w:t>
      </w:r>
      <w:r w:rsidRPr="00B46FB9">
        <w:rPr>
          <w:rFonts w:asciiTheme="minorHAnsi" w:hAnsiTheme="minorHAnsi" w:cstheme="minorHAnsi"/>
        </w:rPr>
        <w:tab/>
      </w:r>
      <w:r w:rsidRPr="00B46FB9">
        <w:rPr>
          <w:rFonts w:asciiTheme="minorHAnsi" w:hAnsiTheme="minorHAnsi" w:cstheme="minorHAnsi"/>
        </w:rPr>
        <w:tab/>
      </w:r>
      <w:r w:rsidRPr="00B46FB9">
        <w:rPr>
          <w:rFonts w:asciiTheme="minorHAnsi" w:hAnsiTheme="minorHAnsi" w:cstheme="minorHAnsi"/>
        </w:rPr>
        <w:tab/>
      </w:r>
      <w:hyperlink r:id="rId9" w:history="1">
        <w:r w:rsidRPr="0050169F">
          <w:rPr>
            <w:rStyle w:val="Hypertextovodkaz"/>
            <w:rFonts w:asciiTheme="minorHAnsi" w:hAnsiTheme="minorHAnsi" w:cstheme="minorHAnsi"/>
            <w:lang w:eastAsia="cs-CZ"/>
          </w:rPr>
          <w:t>potuzak@arbo-kt.cz</w:t>
        </w:r>
      </w:hyperlink>
      <w:r w:rsidRPr="00B46FB9">
        <w:rPr>
          <w:rFonts w:asciiTheme="minorHAnsi" w:hAnsiTheme="minorHAnsi" w:cstheme="minorHAnsi"/>
          <w:lang w:eastAsia="cs-CZ"/>
        </w:rPr>
        <w:t>,</w:t>
      </w:r>
      <w:r>
        <w:rPr>
          <w:rFonts w:asciiTheme="minorHAnsi" w:hAnsiTheme="minorHAnsi" w:cstheme="minorHAnsi"/>
          <w:lang w:eastAsia="cs-CZ"/>
        </w:rPr>
        <w:t xml:space="preserve"> </w:t>
      </w:r>
      <w:r w:rsidRPr="00B46FB9">
        <w:rPr>
          <w:rFonts w:asciiTheme="minorHAnsi" w:hAnsiTheme="minorHAnsi" w:cstheme="minorHAnsi"/>
          <w:lang w:eastAsia="cs-CZ"/>
        </w:rPr>
        <w:t xml:space="preserve"> </w:t>
      </w:r>
      <w:hyperlink r:id="rId10" w:history="1">
        <w:r w:rsidRPr="0050169F">
          <w:rPr>
            <w:rStyle w:val="Hypertextovodkaz"/>
            <w:rFonts w:asciiTheme="minorHAnsi" w:hAnsiTheme="minorHAnsi" w:cstheme="minorHAnsi"/>
            <w:lang w:eastAsia="cs-CZ"/>
          </w:rPr>
          <w:t>vavra@arbo-kt.cz</w:t>
        </w:r>
      </w:hyperlink>
      <w:r>
        <w:rPr>
          <w:rFonts w:asciiTheme="minorHAnsi" w:hAnsiTheme="minorHAnsi" w:cstheme="minorHAnsi"/>
          <w:lang w:eastAsia="cs-CZ"/>
        </w:rPr>
        <w:t xml:space="preserve"> </w:t>
      </w:r>
    </w:p>
    <w:p w14:paraId="618384A8" w14:textId="431D1D3A" w:rsidR="008A5837" w:rsidRPr="00B46FB9" w:rsidRDefault="008A5837" w:rsidP="008A5837">
      <w:pPr>
        <w:pStyle w:val="Odstavecseseznamem"/>
        <w:ind w:left="426"/>
        <w:rPr>
          <w:rFonts w:asciiTheme="minorHAnsi" w:hAnsiTheme="minorHAnsi" w:cstheme="minorHAnsi"/>
          <w:lang w:eastAsia="cs-CZ"/>
        </w:rPr>
      </w:pPr>
      <w:r w:rsidRPr="00B46FB9">
        <w:rPr>
          <w:rFonts w:asciiTheme="minorHAnsi" w:hAnsiTheme="minorHAnsi" w:cstheme="minorHAnsi"/>
        </w:rPr>
        <w:t xml:space="preserve">Tel.: </w:t>
      </w:r>
      <w:r w:rsidRPr="00B46FB9">
        <w:rPr>
          <w:rFonts w:asciiTheme="minorHAnsi" w:hAnsiTheme="minorHAnsi" w:cstheme="minorHAnsi"/>
        </w:rPr>
        <w:tab/>
      </w:r>
      <w:r w:rsidRPr="00B46FB9">
        <w:rPr>
          <w:rFonts w:asciiTheme="minorHAnsi" w:hAnsiTheme="minorHAnsi" w:cstheme="minorHAnsi"/>
        </w:rPr>
        <w:tab/>
        <w:t xml:space="preserve">              </w:t>
      </w:r>
      <w:r>
        <w:rPr>
          <w:rFonts w:asciiTheme="minorHAnsi" w:hAnsiTheme="minorHAnsi" w:cstheme="minorHAnsi"/>
        </w:rPr>
        <w:t xml:space="preserve">+420 </w:t>
      </w:r>
      <w:r w:rsidRPr="00B46FB9">
        <w:rPr>
          <w:rFonts w:asciiTheme="minorHAnsi" w:hAnsiTheme="minorHAnsi" w:cstheme="minorHAnsi"/>
          <w:lang w:eastAsia="cs-CZ"/>
        </w:rPr>
        <w:t xml:space="preserve">724 631 679, </w:t>
      </w:r>
      <w:r>
        <w:rPr>
          <w:rFonts w:asciiTheme="minorHAnsi" w:hAnsiTheme="minorHAnsi" w:cstheme="minorHAnsi"/>
          <w:lang w:eastAsia="cs-CZ"/>
        </w:rPr>
        <w:t xml:space="preserve">+420 </w:t>
      </w:r>
      <w:r w:rsidRPr="00B46FB9">
        <w:rPr>
          <w:rFonts w:asciiTheme="minorHAnsi" w:hAnsiTheme="minorHAnsi" w:cstheme="minorHAnsi"/>
          <w:lang w:eastAsia="cs-CZ"/>
        </w:rPr>
        <w:t xml:space="preserve">606 613 921 </w:t>
      </w:r>
    </w:p>
    <w:p w14:paraId="4160C316" w14:textId="6D3BD385" w:rsidR="00266760" w:rsidRPr="00344B60" w:rsidRDefault="00266760" w:rsidP="003718C8">
      <w:pPr>
        <w:rPr>
          <w:rFonts w:asciiTheme="minorHAnsi" w:hAnsiTheme="minorHAnsi" w:cstheme="minorHAnsi"/>
          <w:sz w:val="22"/>
          <w:szCs w:val="22"/>
        </w:rPr>
      </w:pPr>
      <w:r w:rsidRPr="00344B60">
        <w:rPr>
          <w:rFonts w:asciiTheme="minorHAnsi" w:hAnsiTheme="minorHAnsi" w:cstheme="minorHAnsi"/>
          <w:sz w:val="22"/>
          <w:szCs w:val="22"/>
        </w:rPr>
        <w:t>Prodávající prohlašuje, že pověřil níže uvedenou osobu ke kvalifikovanému pro</w:t>
      </w:r>
      <w:r w:rsidR="00344B60">
        <w:rPr>
          <w:rFonts w:asciiTheme="minorHAnsi" w:hAnsiTheme="minorHAnsi" w:cstheme="minorHAnsi"/>
          <w:sz w:val="22"/>
          <w:szCs w:val="22"/>
        </w:rPr>
        <w:t>vádění zaškolení a k údržbě doda</w:t>
      </w:r>
      <w:r w:rsidRPr="00344B60">
        <w:rPr>
          <w:rFonts w:asciiTheme="minorHAnsi" w:hAnsiTheme="minorHAnsi" w:cstheme="minorHAnsi"/>
          <w:sz w:val="22"/>
          <w:szCs w:val="22"/>
        </w:rPr>
        <w:t>n</w:t>
      </w:r>
      <w:r w:rsidR="00344B60">
        <w:rPr>
          <w:rFonts w:asciiTheme="minorHAnsi" w:hAnsiTheme="minorHAnsi" w:cstheme="minorHAnsi"/>
          <w:sz w:val="22"/>
          <w:szCs w:val="22"/>
        </w:rPr>
        <w:t>ého</w:t>
      </w:r>
      <w:r w:rsidRPr="00344B60">
        <w:rPr>
          <w:rFonts w:asciiTheme="minorHAnsi" w:hAnsiTheme="minorHAnsi" w:cstheme="minorHAnsi"/>
          <w:sz w:val="22"/>
          <w:szCs w:val="22"/>
        </w:rPr>
        <w:t xml:space="preserve"> </w:t>
      </w:r>
      <w:r w:rsidR="003718C8" w:rsidRPr="00344B60">
        <w:rPr>
          <w:rFonts w:asciiTheme="minorHAnsi" w:hAnsiTheme="minorHAnsi" w:cstheme="minorHAnsi"/>
          <w:sz w:val="22"/>
          <w:szCs w:val="22"/>
        </w:rPr>
        <w:t>stroj</w:t>
      </w:r>
      <w:r w:rsidR="00344B60">
        <w:rPr>
          <w:rFonts w:asciiTheme="minorHAnsi" w:hAnsiTheme="minorHAnsi" w:cstheme="minorHAnsi"/>
          <w:sz w:val="22"/>
          <w:szCs w:val="22"/>
        </w:rPr>
        <w:t>e</w:t>
      </w:r>
      <w:r w:rsidRPr="00344B60">
        <w:rPr>
          <w:rFonts w:asciiTheme="minorHAnsi" w:hAnsiTheme="minorHAnsi" w:cstheme="minorHAnsi"/>
          <w:sz w:val="22"/>
          <w:szCs w:val="22"/>
        </w:rPr>
        <w:t>:</w:t>
      </w:r>
    </w:p>
    <w:p w14:paraId="5A3341F9" w14:textId="77777777" w:rsidR="008A5837" w:rsidRPr="00B46FB9" w:rsidRDefault="008A5837" w:rsidP="008A5837">
      <w:pPr>
        <w:pStyle w:val="Odstavecseseznamem"/>
        <w:ind w:left="426"/>
        <w:rPr>
          <w:rFonts w:asciiTheme="minorHAnsi" w:hAnsiTheme="minorHAnsi" w:cstheme="minorHAnsi"/>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Pr="00B46FB9">
        <w:rPr>
          <w:rFonts w:asciiTheme="minorHAnsi" w:hAnsiTheme="minorHAnsi" w:cstheme="minorHAnsi"/>
          <w:lang w:eastAsia="cs-CZ"/>
        </w:rPr>
        <w:t>Vávra Miroslav</w:t>
      </w:r>
    </w:p>
    <w:p w14:paraId="7B76CC9D" w14:textId="77777777" w:rsidR="008A5837" w:rsidRPr="00B46FB9" w:rsidRDefault="008A5837" w:rsidP="008A5837">
      <w:pPr>
        <w:pStyle w:val="Odstavecseseznamem"/>
        <w:ind w:left="426"/>
        <w:rPr>
          <w:rFonts w:asciiTheme="minorHAnsi" w:hAnsiTheme="minorHAnsi" w:cstheme="minorHAnsi"/>
        </w:rPr>
      </w:pPr>
      <w:r w:rsidRPr="00B46FB9">
        <w:rPr>
          <w:rFonts w:asciiTheme="minorHAnsi" w:hAnsiTheme="minorHAnsi" w:cstheme="minorHAnsi"/>
        </w:rPr>
        <w:t xml:space="preserve">E-mail: </w:t>
      </w:r>
      <w:r w:rsidRPr="00B46FB9">
        <w:rPr>
          <w:rFonts w:asciiTheme="minorHAnsi" w:hAnsiTheme="minorHAnsi" w:cstheme="minorHAnsi"/>
        </w:rPr>
        <w:tab/>
      </w:r>
      <w:r w:rsidRPr="00B46FB9">
        <w:rPr>
          <w:rFonts w:asciiTheme="minorHAnsi" w:hAnsiTheme="minorHAnsi" w:cstheme="minorHAnsi"/>
        </w:rPr>
        <w:tab/>
      </w:r>
      <w:r w:rsidRPr="00B46FB9">
        <w:rPr>
          <w:rFonts w:asciiTheme="minorHAnsi" w:hAnsiTheme="minorHAnsi" w:cstheme="minorHAnsi"/>
        </w:rPr>
        <w:tab/>
      </w:r>
      <w:hyperlink r:id="rId11" w:history="1">
        <w:r w:rsidRPr="0050169F">
          <w:rPr>
            <w:rStyle w:val="Hypertextovodkaz"/>
            <w:rFonts w:asciiTheme="minorHAnsi" w:hAnsiTheme="minorHAnsi" w:cstheme="minorHAnsi"/>
            <w:lang w:eastAsia="cs-CZ"/>
          </w:rPr>
          <w:t>vavra@arbo-kt.cz</w:t>
        </w:r>
      </w:hyperlink>
      <w:r>
        <w:rPr>
          <w:rFonts w:asciiTheme="minorHAnsi" w:hAnsiTheme="minorHAnsi" w:cstheme="minorHAnsi"/>
          <w:lang w:eastAsia="cs-CZ"/>
        </w:rPr>
        <w:t xml:space="preserve"> </w:t>
      </w:r>
      <w:r w:rsidRPr="00B46FB9">
        <w:rPr>
          <w:rFonts w:asciiTheme="minorHAnsi" w:hAnsiTheme="minorHAnsi" w:cstheme="minorHAnsi"/>
        </w:rPr>
        <w:t xml:space="preserve"> </w:t>
      </w:r>
    </w:p>
    <w:p w14:paraId="1794971A" w14:textId="77777777" w:rsidR="008A5837" w:rsidRPr="00B46FB9" w:rsidRDefault="008A5837" w:rsidP="008A5837">
      <w:pPr>
        <w:pStyle w:val="Odstavecseseznamem"/>
        <w:ind w:left="426"/>
        <w:rPr>
          <w:rFonts w:asciiTheme="minorHAnsi" w:hAnsiTheme="minorHAnsi" w:cstheme="minorHAnsi"/>
        </w:rPr>
      </w:pPr>
      <w:r w:rsidRPr="00B46FB9">
        <w:rPr>
          <w:rFonts w:asciiTheme="minorHAnsi" w:hAnsiTheme="minorHAnsi" w:cstheme="minorHAnsi"/>
        </w:rPr>
        <w:t xml:space="preserve">Tel.: </w:t>
      </w:r>
      <w:r w:rsidRPr="00B46FB9">
        <w:rPr>
          <w:rFonts w:asciiTheme="minorHAnsi" w:hAnsiTheme="minorHAnsi" w:cstheme="minorHAnsi"/>
        </w:rPr>
        <w:tab/>
      </w:r>
      <w:r w:rsidRPr="00B46FB9">
        <w:rPr>
          <w:rFonts w:asciiTheme="minorHAnsi" w:hAnsiTheme="minorHAnsi" w:cstheme="minorHAnsi"/>
        </w:rPr>
        <w:tab/>
        <w:t xml:space="preserve">              </w:t>
      </w:r>
      <w:r w:rsidRPr="00B46FB9">
        <w:rPr>
          <w:rFonts w:asciiTheme="minorHAnsi" w:hAnsiTheme="minorHAnsi" w:cstheme="minorHAnsi"/>
          <w:lang w:eastAsia="cs-CZ"/>
        </w:rPr>
        <w:t>606 613 921</w:t>
      </w:r>
    </w:p>
    <w:p w14:paraId="4612E261" w14:textId="77777777" w:rsidR="00266760" w:rsidRPr="003718C8" w:rsidRDefault="00266760" w:rsidP="003718C8">
      <w:pPr>
        <w:jc w:val="both"/>
        <w:rPr>
          <w:rFonts w:asciiTheme="minorHAnsi" w:hAnsiTheme="minorHAnsi" w:cstheme="minorHAnsi"/>
          <w:sz w:val="22"/>
          <w:szCs w:val="22"/>
        </w:rPr>
      </w:pPr>
      <w:r w:rsidRPr="003718C8">
        <w:rPr>
          <w:rFonts w:asciiTheme="minorHAnsi" w:hAnsiTheme="minorHAnsi" w:cstheme="minorHAnsi"/>
          <w:sz w:val="22"/>
          <w:szCs w:val="22"/>
        </w:rPr>
        <w:t>Kupující prohlašuje, že pověřil níže uvedenou osobu k jednání svým jménem ve věcech souvisejících s realizací této Smlouvy včetně převzetí předmětu koupě:</w:t>
      </w:r>
    </w:p>
    <w:p w14:paraId="0F7621E1" w14:textId="0A9248CF" w:rsidR="00C22554" w:rsidRPr="008A5837" w:rsidRDefault="00266760" w:rsidP="003718C8">
      <w:pPr>
        <w:pStyle w:val="Odstavecseseznamem"/>
        <w:ind w:left="426"/>
        <w:rPr>
          <w:rFonts w:asciiTheme="minorHAnsi" w:hAnsiTheme="minorHAnsi" w:cstheme="minorHAnsi"/>
          <w:color w:val="000000" w:themeColor="text1"/>
          <w:lang w:eastAsia="cs-CZ"/>
        </w:rPr>
      </w:pPr>
      <w:r w:rsidRPr="003718C8">
        <w:rPr>
          <w:rFonts w:asciiTheme="minorHAnsi" w:hAnsiTheme="minorHAnsi" w:cstheme="minorHAnsi"/>
        </w:rPr>
        <w:t xml:space="preserve">Jméno: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r w:rsidR="00612209" w:rsidRPr="008A5837">
        <w:rPr>
          <w:rFonts w:asciiTheme="minorHAnsi" w:hAnsiTheme="minorHAnsi" w:cstheme="minorHAnsi"/>
          <w:color w:val="000000" w:themeColor="text1"/>
        </w:rPr>
        <w:t>Mgr. Zdeněk Tauchen</w:t>
      </w:r>
    </w:p>
    <w:p w14:paraId="62DAFB09" w14:textId="75C42122" w:rsidR="003718C8" w:rsidRDefault="00266760" w:rsidP="003718C8">
      <w:pPr>
        <w:pStyle w:val="Odstavecseseznamem"/>
        <w:ind w:left="426"/>
        <w:rPr>
          <w:rFonts w:asciiTheme="minorHAnsi" w:hAnsiTheme="minorHAnsi" w:cstheme="minorHAnsi"/>
        </w:rPr>
      </w:pPr>
      <w:r w:rsidRPr="003718C8">
        <w:rPr>
          <w:rFonts w:asciiTheme="minorHAnsi" w:hAnsiTheme="minorHAnsi" w:cstheme="minorHAnsi"/>
        </w:rPr>
        <w:t xml:space="preserve">E-mail: </w:t>
      </w:r>
      <w:r w:rsidRPr="003718C8">
        <w:rPr>
          <w:rFonts w:asciiTheme="minorHAnsi" w:hAnsiTheme="minorHAnsi" w:cstheme="minorHAnsi"/>
        </w:rPr>
        <w:tab/>
      </w:r>
      <w:r w:rsidRPr="003718C8">
        <w:rPr>
          <w:rFonts w:asciiTheme="minorHAnsi" w:hAnsiTheme="minorHAnsi" w:cstheme="minorHAnsi"/>
        </w:rPr>
        <w:tab/>
      </w:r>
      <w:r w:rsidRPr="003718C8">
        <w:rPr>
          <w:rFonts w:asciiTheme="minorHAnsi" w:hAnsiTheme="minorHAnsi" w:cstheme="minorHAnsi"/>
        </w:rPr>
        <w:tab/>
      </w:r>
      <w:hyperlink r:id="rId12" w:history="1">
        <w:r w:rsidR="00612209" w:rsidRPr="000E01FF">
          <w:rPr>
            <w:rStyle w:val="Hypertextovodkaz"/>
            <w:rFonts w:asciiTheme="minorHAnsi" w:hAnsiTheme="minorHAnsi" w:cstheme="minorHAnsi"/>
          </w:rPr>
          <w:t>zdenek.tauchen@stredniskolaoselce.cz</w:t>
        </w:r>
      </w:hyperlink>
      <w:r w:rsidR="00612209">
        <w:rPr>
          <w:rFonts w:asciiTheme="minorHAnsi" w:hAnsiTheme="minorHAnsi" w:cstheme="minorHAnsi"/>
          <w:color w:val="00B050"/>
        </w:rPr>
        <w:t xml:space="preserve"> </w:t>
      </w:r>
    </w:p>
    <w:p w14:paraId="2527205F" w14:textId="57AF17D3" w:rsidR="00266760" w:rsidRPr="003718C8" w:rsidRDefault="00266760" w:rsidP="008A5837">
      <w:pPr>
        <w:pStyle w:val="Odstavecseseznamem"/>
        <w:spacing w:after="0"/>
        <w:ind w:left="426"/>
        <w:rPr>
          <w:rFonts w:asciiTheme="minorHAnsi" w:hAnsiTheme="minorHAnsi" w:cstheme="minorHAnsi"/>
        </w:rPr>
      </w:pPr>
      <w:r w:rsidRPr="003718C8">
        <w:rPr>
          <w:rFonts w:asciiTheme="minorHAnsi" w:hAnsiTheme="minorHAnsi" w:cstheme="minorHAnsi"/>
        </w:rPr>
        <w:t xml:space="preserve">Tel.: </w:t>
      </w:r>
      <w:r w:rsidRPr="003718C8">
        <w:rPr>
          <w:rFonts w:asciiTheme="minorHAnsi" w:hAnsiTheme="minorHAnsi" w:cstheme="minorHAnsi"/>
        </w:rPr>
        <w:tab/>
      </w:r>
      <w:r w:rsidRPr="003718C8">
        <w:rPr>
          <w:rFonts w:asciiTheme="minorHAnsi" w:hAnsiTheme="minorHAnsi" w:cstheme="minorHAnsi"/>
        </w:rPr>
        <w:tab/>
      </w:r>
      <w:r w:rsidRPr="00612209">
        <w:rPr>
          <w:rFonts w:asciiTheme="minorHAnsi" w:hAnsiTheme="minorHAnsi" w:cstheme="minorHAnsi"/>
          <w:color w:val="000000" w:themeColor="text1"/>
        </w:rPr>
        <w:t xml:space="preserve">              </w:t>
      </w:r>
      <w:r w:rsidR="00612209" w:rsidRPr="00612209">
        <w:rPr>
          <w:rFonts w:asciiTheme="minorHAnsi" w:hAnsiTheme="minorHAnsi" w:cstheme="minorHAnsi"/>
          <w:color w:val="000000" w:themeColor="text1"/>
        </w:rPr>
        <w:t>+420 773 771 880</w:t>
      </w:r>
    </w:p>
    <w:p w14:paraId="108E40BC" w14:textId="77777777" w:rsidR="00CC71DA" w:rsidRPr="00B32F09" w:rsidRDefault="00CC71DA" w:rsidP="008A5837">
      <w:pPr>
        <w:pStyle w:val="Odstavecseseznamem1"/>
        <w:spacing w:after="0"/>
        <w:ind w:left="426"/>
        <w:jc w:val="center"/>
        <w:rPr>
          <w:rFonts w:asciiTheme="minorHAnsi" w:hAnsiTheme="minorHAnsi" w:cstheme="minorHAnsi"/>
        </w:rPr>
      </w:pPr>
    </w:p>
    <w:p w14:paraId="629DC04F" w14:textId="47C74303" w:rsidR="005E1885" w:rsidRDefault="00B6308C" w:rsidP="00554495">
      <w:pPr>
        <w:pStyle w:val="Odstavecseseznamem"/>
        <w:numPr>
          <w:ilvl w:val="0"/>
          <w:numId w:val="27"/>
        </w:numPr>
        <w:autoSpaceDE w:val="0"/>
        <w:autoSpaceDN w:val="0"/>
        <w:adjustRightInd w:val="0"/>
        <w:spacing w:after="120"/>
        <w:jc w:val="center"/>
        <w:rPr>
          <w:rFonts w:asciiTheme="minorHAnsi" w:hAnsiTheme="minorHAnsi" w:cstheme="minorHAnsi"/>
          <w:b/>
          <w:bCs/>
        </w:rPr>
      </w:pPr>
      <w:r w:rsidRPr="00554495">
        <w:rPr>
          <w:rFonts w:asciiTheme="minorHAnsi" w:hAnsiTheme="minorHAnsi" w:cstheme="minorHAnsi"/>
          <w:b/>
          <w:bCs/>
        </w:rPr>
        <w:t xml:space="preserve">ZÁVĚREČNÁ </w:t>
      </w:r>
      <w:r w:rsidR="005E1885" w:rsidRPr="00554495">
        <w:rPr>
          <w:rFonts w:asciiTheme="minorHAnsi" w:hAnsiTheme="minorHAnsi" w:cstheme="minorHAnsi"/>
          <w:b/>
          <w:bCs/>
        </w:rPr>
        <w:t>USTANOVENÍ</w:t>
      </w:r>
    </w:p>
    <w:p w14:paraId="69A6E00D" w14:textId="77777777" w:rsidR="00266760" w:rsidRPr="00554495" w:rsidRDefault="00266760" w:rsidP="00266760">
      <w:pPr>
        <w:pStyle w:val="Odstavecseseznamem"/>
        <w:autoSpaceDE w:val="0"/>
        <w:autoSpaceDN w:val="0"/>
        <w:adjustRightInd w:val="0"/>
        <w:spacing w:after="120"/>
        <w:ind w:left="360"/>
        <w:rPr>
          <w:rFonts w:asciiTheme="minorHAnsi" w:hAnsiTheme="minorHAnsi" w:cstheme="minorHAnsi"/>
          <w:b/>
          <w:bCs/>
        </w:rPr>
      </w:pPr>
    </w:p>
    <w:p w14:paraId="58E779E7" w14:textId="375B66BE" w:rsidR="005E1885" w:rsidRDefault="005E1885" w:rsidP="00266760">
      <w:pPr>
        <w:pStyle w:val="Odstavecseseznamem"/>
        <w:numPr>
          <w:ilvl w:val="1"/>
          <w:numId w:val="27"/>
        </w:numPr>
        <w:spacing w:before="240" w:after="0"/>
        <w:ind w:left="426" w:hanging="568"/>
        <w:jc w:val="both"/>
        <w:rPr>
          <w:rFonts w:asciiTheme="minorHAnsi" w:hAnsiTheme="minorHAnsi" w:cstheme="minorHAnsi"/>
        </w:rPr>
      </w:pPr>
      <w:r w:rsidRPr="00554495">
        <w:rPr>
          <w:rFonts w:asciiTheme="minorHAnsi" w:hAnsiTheme="minorHAnsi" w:cstheme="minorHAnsi"/>
        </w:rPr>
        <w:t xml:space="preserve">Nastanou-li u některé ze stran skutečnosti bránící řádnému plnění této Smlouvy, je povinna to ihned bez zbytečného odkladu oznámit druhé straně a vyvolat jednání zástupců Kupujícího a </w:t>
      </w:r>
      <w:r w:rsidR="00024300" w:rsidRPr="00554495">
        <w:rPr>
          <w:rFonts w:asciiTheme="minorHAnsi" w:hAnsiTheme="minorHAnsi" w:cstheme="minorHAnsi"/>
        </w:rPr>
        <w:t>Prodá</w:t>
      </w:r>
      <w:r w:rsidRPr="00554495">
        <w:rPr>
          <w:rFonts w:asciiTheme="minorHAnsi" w:hAnsiTheme="minorHAnsi" w:cstheme="minorHAnsi"/>
        </w:rPr>
        <w:t>vajícího.</w:t>
      </w:r>
    </w:p>
    <w:p w14:paraId="207E8E1F" w14:textId="556D214E" w:rsidR="00266760" w:rsidRDefault="00266760" w:rsidP="00266760">
      <w:pPr>
        <w:pStyle w:val="Odstavecseseznamem"/>
        <w:numPr>
          <w:ilvl w:val="1"/>
          <w:numId w:val="27"/>
        </w:numPr>
        <w:spacing w:after="60"/>
        <w:ind w:left="426" w:hanging="568"/>
        <w:contextualSpacing w:val="0"/>
        <w:jc w:val="both"/>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433C7FA4" w14:textId="77777777" w:rsidR="005E1885" w:rsidRDefault="00024300"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prohlašuje, že je schopen doložit legální původ dodaného </w:t>
      </w:r>
      <w:r w:rsidRPr="00B32F09">
        <w:rPr>
          <w:rFonts w:asciiTheme="minorHAnsi" w:hAnsiTheme="minorHAnsi" w:cstheme="minorHAnsi"/>
        </w:rPr>
        <w:t>Zboží</w:t>
      </w:r>
      <w:r w:rsidR="005E1885" w:rsidRPr="00B32F09">
        <w:rPr>
          <w:rFonts w:asciiTheme="minorHAnsi" w:hAnsiTheme="minorHAnsi" w:cstheme="minorHAnsi"/>
        </w:rPr>
        <w:t xml:space="preserve">. </w:t>
      </w:r>
      <w:r w:rsidRPr="00B32F09">
        <w:rPr>
          <w:rFonts w:asciiTheme="minorHAnsi" w:hAnsiTheme="minorHAnsi" w:cstheme="minorHAnsi"/>
        </w:rPr>
        <w:t>Prodá</w:t>
      </w:r>
      <w:r w:rsidR="005E1885" w:rsidRPr="00B32F09">
        <w:rPr>
          <w:rFonts w:asciiTheme="minorHAnsi" w:hAnsiTheme="minorHAnsi" w:cstheme="minorHAnsi"/>
        </w:rPr>
        <w:t xml:space="preserve">vající dále prohlašuje, že je oprávněným partnerem </w:t>
      </w:r>
      <w:r w:rsidR="002C3D43" w:rsidRPr="00B32F09">
        <w:rPr>
          <w:rFonts w:asciiTheme="minorHAnsi" w:hAnsiTheme="minorHAnsi" w:cstheme="minorHAnsi"/>
        </w:rPr>
        <w:t>výrobce pro prodej a servis Zboží</w:t>
      </w:r>
      <w:r w:rsidR="005E1885" w:rsidRPr="00B32F09">
        <w:rPr>
          <w:rFonts w:asciiTheme="minorHAnsi" w:hAnsiTheme="minorHAnsi" w:cstheme="minorHAnsi"/>
        </w:rPr>
        <w:t>.</w:t>
      </w:r>
    </w:p>
    <w:p w14:paraId="590CB94D" w14:textId="77777777" w:rsidR="00FF718C" w:rsidRPr="00B32F09" w:rsidRDefault="00FF718C" w:rsidP="00FF718C">
      <w:pPr>
        <w:pStyle w:val="Odstavecseseznamem"/>
        <w:spacing w:after="120"/>
        <w:ind w:left="426"/>
        <w:contextualSpacing w:val="0"/>
        <w:jc w:val="both"/>
        <w:rPr>
          <w:rFonts w:asciiTheme="minorHAnsi" w:hAnsiTheme="minorHAnsi" w:cstheme="minorHAnsi"/>
        </w:rPr>
      </w:pPr>
    </w:p>
    <w:p w14:paraId="02F97F90" w14:textId="77777777"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lastRenderedPageBreak/>
        <w:t xml:space="preserve">Kupující je oprávněn užívat </w:t>
      </w:r>
      <w:r w:rsidR="00024300" w:rsidRPr="00B32F09">
        <w:rPr>
          <w:rFonts w:asciiTheme="minorHAnsi" w:hAnsiTheme="minorHAnsi" w:cstheme="minorHAnsi"/>
        </w:rPr>
        <w:t>Prodá</w:t>
      </w:r>
      <w:r w:rsidRPr="00B32F09">
        <w:rPr>
          <w:rFonts w:asciiTheme="minorHAnsi" w:hAnsiTheme="minorHAnsi" w:cstheme="minorHAnsi"/>
        </w:rPr>
        <w:t xml:space="preserve">vajícím předanou dokumentaci a materiály pro účely vyplývající z této Smlouvy. </w:t>
      </w:r>
      <w:r w:rsidR="00024300" w:rsidRPr="00B32F09">
        <w:rPr>
          <w:rFonts w:asciiTheme="minorHAnsi" w:hAnsiTheme="minorHAnsi" w:cstheme="minorHAnsi"/>
        </w:rPr>
        <w:t>Prodá</w:t>
      </w:r>
      <w:r w:rsidRPr="00B32F09">
        <w:rPr>
          <w:rFonts w:asciiTheme="minorHAnsi" w:hAnsiTheme="minorHAnsi" w:cstheme="minorHAnsi"/>
        </w:rPr>
        <w:t xml:space="preserve">vající souhlasí s tím, že ve stejném rozsahu, v jakém je oprávněn tuto dokumentaci a materiály užívat Kupující, jsou tuto dokumentaci a materiály oprávněni užívat i třetí osoby, jež jsou ve smluvním vztahu s Kupujícím. </w:t>
      </w:r>
    </w:p>
    <w:p w14:paraId="389F67A4" w14:textId="77777777" w:rsidR="005E1885" w:rsidRPr="00B32F09" w:rsidRDefault="00024300"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Prodá</w:t>
      </w:r>
      <w:r w:rsidR="005E1885" w:rsidRPr="00B32F09">
        <w:rPr>
          <w:rFonts w:asciiTheme="minorHAnsi" w:hAnsiTheme="minorHAnsi" w:cstheme="minorHAnsi"/>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657DE7D" w14:textId="77777777"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03FF3F13" w14:textId="77777777"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Ostatní obchodně právní vztahy při provádění dodávky neupravené touto </w:t>
      </w:r>
      <w:r w:rsidR="00950F48" w:rsidRPr="00B32F09">
        <w:rPr>
          <w:rFonts w:asciiTheme="minorHAnsi" w:hAnsiTheme="minorHAnsi" w:cstheme="minorHAnsi"/>
        </w:rPr>
        <w:t>Sml</w:t>
      </w:r>
      <w:r w:rsidRPr="00B32F09">
        <w:rPr>
          <w:rFonts w:asciiTheme="minorHAnsi" w:hAnsiTheme="minorHAnsi" w:cstheme="minorHAnsi"/>
        </w:rPr>
        <w:t xml:space="preserve">ouvou se řídí občanským zákoníkem a dále se řídí příslušnými ustanoveními dalších právních předpisů souvisejících s realizací dodávky. </w:t>
      </w:r>
    </w:p>
    <w:p w14:paraId="72237153" w14:textId="77777777" w:rsidR="00B6308C" w:rsidRPr="00B32F09" w:rsidRDefault="00B6308C"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54BF6A8C" w14:textId="77777777"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4E675E31" w14:textId="77777777" w:rsidR="005E1885" w:rsidRPr="00B32F09" w:rsidRDefault="005E1885" w:rsidP="00554495">
      <w:pPr>
        <w:pStyle w:val="Odstavecseseznamem"/>
        <w:numPr>
          <w:ilvl w:val="1"/>
          <w:numId w:val="27"/>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Obě </w:t>
      </w:r>
      <w:r w:rsidR="00950F48" w:rsidRPr="00B32F09">
        <w:rPr>
          <w:rFonts w:asciiTheme="minorHAnsi" w:hAnsiTheme="minorHAnsi" w:cstheme="minorHAnsi"/>
        </w:rPr>
        <w:t>Sml</w:t>
      </w:r>
      <w:r w:rsidRPr="00B32F09">
        <w:rPr>
          <w:rFonts w:asciiTheme="minorHAnsi" w:hAnsiTheme="minorHAnsi" w:cstheme="minorHAnsi"/>
        </w:rPr>
        <w:t xml:space="preserve">uvní strany souhlasí se všemi ujednáními, která jsou obsažena v této </w:t>
      </w:r>
      <w:r w:rsidR="00950F48" w:rsidRPr="00B32F09">
        <w:rPr>
          <w:rFonts w:asciiTheme="minorHAnsi" w:hAnsiTheme="minorHAnsi" w:cstheme="minorHAnsi"/>
        </w:rPr>
        <w:t>Sml</w:t>
      </w:r>
      <w:r w:rsidRPr="00B32F09">
        <w:rPr>
          <w:rFonts w:asciiTheme="minorHAnsi" w:hAnsiTheme="minorHAnsi" w:cstheme="minorHAnsi"/>
        </w:rPr>
        <w:t xml:space="preserve">ouvě. Veškeré dodatky a změny </w:t>
      </w:r>
      <w:r w:rsidR="00950F48" w:rsidRPr="00B32F09">
        <w:rPr>
          <w:rFonts w:asciiTheme="minorHAnsi" w:hAnsiTheme="minorHAnsi" w:cstheme="minorHAnsi"/>
        </w:rPr>
        <w:t>Sml</w:t>
      </w:r>
      <w:r w:rsidRPr="00B32F09">
        <w:rPr>
          <w:rFonts w:asciiTheme="minorHAnsi" w:hAnsiTheme="minorHAnsi" w:cstheme="minorHAnsi"/>
        </w:rPr>
        <w:t>ouvy mohou být provedeny pouze po dohodě obou stran, a to písemnou formou.</w:t>
      </w:r>
    </w:p>
    <w:p w14:paraId="6E9555C4" w14:textId="77777777" w:rsidR="00212677" w:rsidRPr="00B32F09" w:rsidRDefault="00024300" w:rsidP="00554495">
      <w:pPr>
        <w:pStyle w:val="Nadpis11doobsahu"/>
        <w:numPr>
          <w:ilvl w:val="1"/>
          <w:numId w:val="27"/>
        </w:numPr>
        <w:spacing w:before="0" w:line="276" w:lineRule="auto"/>
        <w:ind w:left="426" w:hanging="568"/>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Prodá</w:t>
      </w:r>
      <w:r w:rsidR="005E1885" w:rsidRPr="00B32F09">
        <w:rPr>
          <w:rFonts w:asciiTheme="minorHAnsi" w:hAnsiTheme="minorHAnsi" w:cstheme="minorHAnsi"/>
          <w:b w:val="0"/>
          <w:bCs w:val="0"/>
          <w:sz w:val="22"/>
          <w:szCs w:val="22"/>
        </w:rPr>
        <w:t xml:space="preserve">vající nemůže bez </w:t>
      </w:r>
      <w:r w:rsidR="00212677" w:rsidRPr="00B32F09">
        <w:rPr>
          <w:rFonts w:asciiTheme="minorHAnsi" w:hAnsiTheme="minorHAnsi" w:cstheme="minorHAnsi"/>
          <w:b w:val="0"/>
          <w:bCs w:val="0"/>
          <w:sz w:val="22"/>
          <w:szCs w:val="22"/>
        </w:rPr>
        <w:t xml:space="preserve">písemného </w:t>
      </w:r>
      <w:r w:rsidR="005E1885" w:rsidRPr="00B32F09">
        <w:rPr>
          <w:rFonts w:asciiTheme="minorHAnsi" w:hAnsiTheme="minorHAnsi" w:cstheme="minorHAnsi"/>
          <w:b w:val="0"/>
          <w:bCs w:val="0"/>
          <w:sz w:val="22"/>
          <w:szCs w:val="22"/>
        </w:rPr>
        <w:t xml:space="preserve">souhlasu Kupujícího postoupit svá práva a povinnosti plynoucí ze </w:t>
      </w:r>
      <w:r w:rsidR="00950F48" w:rsidRPr="00B32F09">
        <w:rPr>
          <w:rFonts w:asciiTheme="minorHAnsi" w:hAnsiTheme="minorHAnsi" w:cstheme="minorHAnsi"/>
          <w:b w:val="0"/>
          <w:bCs w:val="0"/>
          <w:sz w:val="22"/>
          <w:szCs w:val="22"/>
        </w:rPr>
        <w:t>Sml</w:t>
      </w:r>
      <w:r w:rsidR="005E1885" w:rsidRPr="00B32F09">
        <w:rPr>
          <w:rFonts w:asciiTheme="minorHAnsi" w:hAnsiTheme="minorHAnsi" w:cstheme="minorHAnsi"/>
          <w:b w:val="0"/>
          <w:bCs w:val="0"/>
          <w:sz w:val="22"/>
          <w:szCs w:val="22"/>
        </w:rPr>
        <w:t>ouvy třetí osobě</w:t>
      </w:r>
      <w:r w:rsidR="00212677" w:rsidRPr="00B32F09">
        <w:rPr>
          <w:rFonts w:asciiTheme="minorHAnsi" w:hAnsiTheme="minorHAnsi" w:cstheme="minorHAnsi"/>
          <w:b w:val="0"/>
          <w:bCs w:val="0"/>
          <w:sz w:val="22"/>
          <w:szCs w:val="22"/>
        </w:rPr>
        <w:t>. Tímto ustanovením však</w:t>
      </w:r>
      <w:r w:rsidR="005E1885" w:rsidRPr="00B32F09">
        <w:rPr>
          <w:rFonts w:asciiTheme="minorHAnsi" w:hAnsiTheme="minorHAnsi" w:cstheme="minorHAnsi"/>
          <w:b w:val="0"/>
          <w:bCs w:val="0"/>
          <w:sz w:val="22"/>
          <w:szCs w:val="22"/>
        </w:rPr>
        <w:t xml:space="preserve"> nejsou dotčena ustanovení zadávacích podmínek </w:t>
      </w:r>
      <w:r w:rsidR="003079D9" w:rsidRPr="00B32F09">
        <w:rPr>
          <w:rFonts w:asciiTheme="minorHAnsi" w:hAnsiTheme="minorHAnsi" w:cstheme="minorHAnsi"/>
          <w:b w:val="0"/>
          <w:bCs w:val="0"/>
          <w:sz w:val="22"/>
          <w:szCs w:val="22"/>
        </w:rPr>
        <w:t xml:space="preserve">předmětné </w:t>
      </w:r>
      <w:r w:rsidR="005E1885" w:rsidRPr="00B32F09">
        <w:rPr>
          <w:rFonts w:asciiTheme="minorHAnsi" w:hAnsiTheme="minorHAnsi" w:cstheme="minorHAnsi"/>
          <w:b w:val="0"/>
          <w:bCs w:val="0"/>
          <w:sz w:val="22"/>
          <w:szCs w:val="22"/>
        </w:rPr>
        <w:t>ve</w:t>
      </w:r>
      <w:r w:rsidR="00212677" w:rsidRPr="00B32F09">
        <w:rPr>
          <w:rFonts w:asciiTheme="minorHAnsi" w:hAnsiTheme="minorHAnsi" w:cstheme="minorHAnsi"/>
          <w:b w:val="0"/>
          <w:bCs w:val="0"/>
          <w:sz w:val="22"/>
          <w:szCs w:val="22"/>
        </w:rPr>
        <w:t>řejné zakázky o subdodavatelích, přičemž Prodávající</w:t>
      </w:r>
      <w:r w:rsidR="00212677" w:rsidRPr="00B32F09">
        <w:rPr>
          <w:rFonts w:asciiTheme="minorHAnsi" w:hAnsiTheme="minorHAnsi" w:cstheme="minorHAnsi"/>
          <w:b w:val="0"/>
          <w:sz w:val="22"/>
          <w:szCs w:val="22"/>
        </w:rPr>
        <w:t xml:space="preserve"> je oprávněn využívat k zajištění plnění Smlouvy pouze </w:t>
      </w:r>
      <w:r w:rsidR="00B6308C" w:rsidRPr="00B32F09">
        <w:rPr>
          <w:rFonts w:asciiTheme="minorHAnsi" w:hAnsiTheme="minorHAnsi" w:cstheme="minorHAnsi"/>
          <w:b w:val="0"/>
          <w:sz w:val="22"/>
          <w:szCs w:val="22"/>
        </w:rPr>
        <w:t>pod</w:t>
      </w:r>
      <w:r w:rsidR="00212677" w:rsidRPr="00B32F09">
        <w:rPr>
          <w:rFonts w:asciiTheme="minorHAnsi" w:hAnsiTheme="minorHAnsi" w:cstheme="minorHAnsi"/>
          <w:b w:val="0"/>
          <w:sz w:val="22"/>
          <w:szCs w:val="22"/>
        </w:rPr>
        <w:t>dodavatele uvedené v nabídce podané na předmětno</w:t>
      </w:r>
      <w:r w:rsidR="00B6308C" w:rsidRPr="00B32F09">
        <w:rPr>
          <w:rFonts w:asciiTheme="minorHAnsi" w:hAnsiTheme="minorHAnsi" w:cstheme="minorHAnsi"/>
          <w:b w:val="0"/>
          <w:sz w:val="22"/>
          <w:szCs w:val="22"/>
        </w:rPr>
        <w:t>u veřejnou zakázku. Změnu pod</w:t>
      </w:r>
      <w:r w:rsidR="00212677" w:rsidRPr="00B32F09">
        <w:rPr>
          <w:rFonts w:asciiTheme="minorHAnsi" w:hAnsiTheme="minorHAnsi" w:cstheme="minorHAnsi"/>
          <w:b w:val="0"/>
          <w:sz w:val="22"/>
          <w:szCs w:val="22"/>
        </w:rPr>
        <w:t>dodavatelů oproti podané nabídce je Prodávající oprávněn provést pouze s předchozím písemným souhlasem Kupujícího.</w:t>
      </w:r>
    </w:p>
    <w:p w14:paraId="7208237B" w14:textId="3A9E16B0" w:rsidR="005E1885" w:rsidRPr="00B32F09"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Tato s</w:t>
      </w:r>
      <w:r w:rsidR="005E1885" w:rsidRPr="00B32F09">
        <w:rPr>
          <w:rFonts w:asciiTheme="minorHAnsi" w:hAnsiTheme="minorHAnsi" w:cstheme="minorHAnsi"/>
          <w:sz w:val="22"/>
          <w:szCs w:val="22"/>
        </w:rPr>
        <w:t>mlouva je vyhotovena v</w:t>
      </w:r>
      <w:r w:rsidR="00AC64A4" w:rsidRPr="00B32F09">
        <w:rPr>
          <w:rFonts w:asciiTheme="minorHAnsi" w:hAnsiTheme="minorHAnsi" w:cstheme="minorHAnsi"/>
          <w:sz w:val="22"/>
          <w:szCs w:val="22"/>
        </w:rPr>
        <w:t xml:space="preserve"> elektronické podobě </w:t>
      </w:r>
      <w:r w:rsidR="00EB0439" w:rsidRPr="00EB0439">
        <w:rPr>
          <w:rFonts w:asciiTheme="minorHAnsi" w:hAnsiTheme="minorHAnsi" w:cstheme="minorHAnsi"/>
          <w:sz w:val="22"/>
          <w:szCs w:val="22"/>
        </w:rPr>
        <w:t xml:space="preserve">s připojenými elektronickými podpisy založenými na kvalifikovaném certifikátu osob oprávněných </w:t>
      </w:r>
      <w:r w:rsidR="00EB0439">
        <w:rPr>
          <w:rFonts w:asciiTheme="minorHAnsi" w:hAnsiTheme="minorHAnsi" w:cstheme="minorHAnsi"/>
          <w:sz w:val="22"/>
          <w:szCs w:val="22"/>
        </w:rPr>
        <w:t>zastupovat</w:t>
      </w:r>
      <w:r w:rsidR="00EB0439" w:rsidRPr="00EB0439">
        <w:rPr>
          <w:rFonts w:asciiTheme="minorHAnsi" w:hAnsiTheme="minorHAnsi" w:cstheme="minorHAnsi"/>
          <w:sz w:val="22"/>
          <w:szCs w:val="22"/>
        </w:rPr>
        <w:t xml:space="preserve"> smluvní strany</w:t>
      </w:r>
      <w:r w:rsidR="005E1885" w:rsidRPr="00B32F09">
        <w:rPr>
          <w:rFonts w:asciiTheme="minorHAnsi" w:hAnsiTheme="minorHAnsi" w:cstheme="minorHAnsi"/>
          <w:sz w:val="22"/>
          <w:szCs w:val="22"/>
        </w:rPr>
        <w:t xml:space="preserve">. </w:t>
      </w:r>
    </w:p>
    <w:p w14:paraId="3D461973" w14:textId="77777777" w:rsidR="005E1885" w:rsidRPr="00B32F09"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Smlouva nabývá platnosti dnem podpisu obou smluvních stran</w:t>
      </w:r>
      <w:r w:rsidR="005E1885" w:rsidRPr="00B32F09">
        <w:rPr>
          <w:rFonts w:asciiTheme="minorHAnsi" w:hAnsiTheme="minorHAnsi" w:cstheme="minorHAnsi"/>
          <w:sz w:val="22"/>
          <w:szCs w:val="22"/>
        </w:rPr>
        <w:t>.</w:t>
      </w:r>
      <w:r w:rsidRPr="00B32F09">
        <w:rPr>
          <w:rFonts w:asciiTheme="minorHAnsi" w:hAnsiTheme="minorHAnsi" w:cstheme="minorHAnsi"/>
          <w:sz w:val="22"/>
          <w:szCs w:val="22"/>
        </w:rPr>
        <w:t xml:space="preserve"> Smlouva nabývá účinnosti dnem uveřejnění v registru smluv vedeným Ministerstvem vnitra ČR podle toho, které datum nastane později.</w:t>
      </w:r>
    </w:p>
    <w:p w14:paraId="454B1CAE" w14:textId="77777777" w:rsidR="005E1885" w:rsidRPr="00B32F09" w:rsidRDefault="005E1885"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 xml:space="preserve">Smluvní strany prohlašují, že se řádně seznámily s textem </w:t>
      </w:r>
      <w:r w:rsidR="00950F48" w:rsidRPr="00B32F09">
        <w:rPr>
          <w:rFonts w:asciiTheme="minorHAnsi" w:hAnsiTheme="minorHAnsi" w:cstheme="minorHAnsi"/>
          <w:sz w:val="22"/>
          <w:szCs w:val="22"/>
        </w:rPr>
        <w:t>Sml</w:t>
      </w:r>
      <w:r w:rsidRPr="00B32F09">
        <w:rPr>
          <w:rFonts w:asciiTheme="minorHAnsi" w:hAnsiTheme="minorHAnsi" w:cstheme="minorHAnsi"/>
          <w:sz w:val="22"/>
          <w:szCs w:val="22"/>
        </w:rPr>
        <w:t xml:space="preserve">ouvy, která je výrazem jejich pravé a svobodné vůle, učiněným nikoli v tísni za nápadně nevýhodných podmínek a na důkaz toho připojují své podpisy. </w:t>
      </w:r>
    </w:p>
    <w:p w14:paraId="7F08B943" w14:textId="6AD4B73F" w:rsidR="00603B27" w:rsidRDefault="00B6308C" w:rsidP="00554495">
      <w:pPr>
        <w:pStyle w:val="Default"/>
        <w:numPr>
          <w:ilvl w:val="1"/>
          <w:numId w:val="27"/>
        </w:numPr>
        <w:spacing w:after="120" w:line="276" w:lineRule="auto"/>
        <w:ind w:left="426" w:hanging="568"/>
        <w:jc w:val="both"/>
        <w:rPr>
          <w:rFonts w:asciiTheme="minorHAnsi" w:hAnsiTheme="minorHAnsi" w:cstheme="minorHAnsi"/>
          <w:sz w:val="22"/>
          <w:szCs w:val="22"/>
        </w:rPr>
      </w:pPr>
      <w:r w:rsidRPr="00EB0439">
        <w:rPr>
          <w:rFonts w:asciiTheme="minorHAnsi" w:hAnsiTheme="minorHAnsi" w:cstheme="minorHAnsi"/>
          <w:sz w:val="22"/>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B0439">
        <w:rPr>
          <w:rFonts w:asciiTheme="minorHAnsi" w:hAnsiTheme="minorHAnsi" w:cstheme="minorHAnsi"/>
          <w:sz w:val="22"/>
          <w:szCs w:val="22"/>
        </w:rPr>
        <w:t>.</w:t>
      </w:r>
      <w:r w:rsidR="00083B87" w:rsidRPr="00EB0439">
        <w:rPr>
          <w:rFonts w:asciiTheme="minorHAnsi" w:hAnsiTheme="minorHAnsi" w:cstheme="minorHAnsi"/>
          <w:sz w:val="22"/>
          <w:szCs w:val="22"/>
        </w:rPr>
        <w:t xml:space="preserve"> Uveřejnění se zavazuje provést Kupující.</w:t>
      </w:r>
    </w:p>
    <w:p w14:paraId="56A38E4B" w14:textId="77777777" w:rsidR="00B0414D" w:rsidRPr="00EB0439" w:rsidRDefault="00B0414D" w:rsidP="00B0414D">
      <w:pPr>
        <w:pStyle w:val="Default"/>
        <w:spacing w:after="120" w:line="276" w:lineRule="auto"/>
        <w:ind w:left="426"/>
        <w:jc w:val="both"/>
        <w:rPr>
          <w:rFonts w:asciiTheme="minorHAnsi" w:hAnsiTheme="minorHAnsi" w:cstheme="minorHAnsi"/>
          <w:sz w:val="22"/>
          <w:szCs w:val="22"/>
        </w:rPr>
      </w:pPr>
    </w:p>
    <w:p w14:paraId="0CB83B0D" w14:textId="41231FB0" w:rsidR="005E1885" w:rsidRPr="00B32F09" w:rsidRDefault="005E1885" w:rsidP="00554495">
      <w:pPr>
        <w:pStyle w:val="Default"/>
        <w:numPr>
          <w:ilvl w:val="0"/>
          <w:numId w:val="27"/>
        </w:numPr>
        <w:spacing w:line="276" w:lineRule="auto"/>
        <w:jc w:val="center"/>
        <w:rPr>
          <w:rFonts w:asciiTheme="minorHAnsi" w:hAnsiTheme="minorHAnsi" w:cstheme="minorHAnsi"/>
          <w:b/>
          <w:bCs/>
          <w:sz w:val="22"/>
          <w:szCs w:val="22"/>
        </w:rPr>
      </w:pPr>
      <w:r w:rsidRPr="00B32F09">
        <w:rPr>
          <w:rFonts w:asciiTheme="minorHAnsi" w:hAnsiTheme="minorHAnsi" w:cstheme="minorHAnsi"/>
          <w:b/>
          <w:bCs/>
          <w:sz w:val="22"/>
          <w:szCs w:val="22"/>
        </w:rPr>
        <w:lastRenderedPageBreak/>
        <w:t xml:space="preserve"> PŘÍLOHY, KTERÉ TVOŘÍ NEDÍLNOU SOUČÁST SMLOUVY</w:t>
      </w:r>
    </w:p>
    <w:p w14:paraId="12BE1101" w14:textId="77777777" w:rsidR="005E1885" w:rsidRPr="00B32F09" w:rsidRDefault="005E1885" w:rsidP="00D54D48">
      <w:pPr>
        <w:pStyle w:val="Default"/>
        <w:spacing w:line="276" w:lineRule="auto"/>
        <w:jc w:val="center"/>
        <w:rPr>
          <w:rFonts w:asciiTheme="minorHAnsi" w:hAnsiTheme="minorHAnsi" w:cstheme="minorHAnsi"/>
          <w:b/>
          <w:bCs/>
          <w:sz w:val="22"/>
          <w:szCs w:val="22"/>
        </w:rPr>
      </w:pPr>
    </w:p>
    <w:p w14:paraId="209F1E72" w14:textId="77777777" w:rsidR="005E1885" w:rsidRPr="00B32F09" w:rsidRDefault="00A04CBF" w:rsidP="006904EA">
      <w:pPr>
        <w:pStyle w:val="Default"/>
        <w:numPr>
          <w:ilvl w:val="0"/>
          <w:numId w:val="1"/>
        </w:numPr>
        <w:spacing w:line="276" w:lineRule="auto"/>
        <w:ind w:left="0" w:hanging="426"/>
        <w:jc w:val="both"/>
        <w:rPr>
          <w:rFonts w:asciiTheme="minorHAnsi" w:hAnsiTheme="minorHAnsi" w:cstheme="minorHAnsi"/>
          <w:sz w:val="22"/>
          <w:szCs w:val="22"/>
        </w:rPr>
      </w:pPr>
      <w:r w:rsidRPr="00B32F09">
        <w:rPr>
          <w:rFonts w:asciiTheme="minorHAnsi" w:hAnsiTheme="minorHAnsi" w:cstheme="minorHAnsi"/>
          <w:sz w:val="22"/>
          <w:szCs w:val="22"/>
        </w:rPr>
        <w:t>Technická specifikace</w:t>
      </w:r>
      <w:r w:rsidR="0063045A" w:rsidRPr="00B32F09">
        <w:rPr>
          <w:rFonts w:asciiTheme="minorHAnsi" w:hAnsiTheme="minorHAnsi" w:cstheme="minorHAnsi"/>
          <w:sz w:val="22"/>
          <w:szCs w:val="22"/>
        </w:rPr>
        <w:t xml:space="preserve"> </w:t>
      </w:r>
      <w:r w:rsidR="0063045A" w:rsidRPr="00B32F09">
        <w:rPr>
          <w:rStyle w:val="Znakapoznpodarou"/>
          <w:rFonts w:asciiTheme="minorHAnsi" w:hAnsiTheme="minorHAnsi" w:cstheme="minorHAnsi"/>
          <w:i/>
          <w:color w:val="FF0000"/>
          <w:sz w:val="22"/>
          <w:szCs w:val="22"/>
        </w:rPr>
        <w:footnoteReference w:id="1"/>
      </w:r>
    </w:p>
    <w:p w14:paraId="135FAF0B" w14:textId="77777777" w:rsidR="0063045A" w:rsidRPr="00B32F09" w:rsidRDefault="0063045A" w:rsidP="006904EA">
      <w:pPr>
        <w:pStyle w:val="Default"/>
        <w:numPr>
          <w:ilvl w:val="0"/>
          <w:numId w:val="1"/>
        </w:numPr>
        <w:spacing w:line="276" w:lineRule="auto"/>
        <w:ind w:left="0" w:hanging="426"/>
        <w:jc w:val="both"/>
        <w:rPr>
          <w:rFonts w:asciiTheme="minorHAnsi" w:hAnsiTheme="minorHAnsi" w:cstheme="minorHAnsi"/>
          <w:sz w:val="22"/>
          <w:szCs w:val="22"/>
        </w:rPr>
      </w:pPr>
      <w:r w:rsidRPr="00B32F09">
        <w:rPr>
          <w:rFonts w:asciiTheme="minorHAnsi" w:hAnsiTheme="minorHAnsi" w:cstheme="minorHAnsi"/>
          <w:sz w:val="22"/>
          <w:szCs w:val="22"/>
        </w:rPr>
        <w:t xml:space="preserve">Kalkulace ceny </w:t>
      </w:r>
      <w:r w:rsidRPr="00B32F09">
        <w:rPr>
          <w:rStyle w:val="Znakapoznpodarou"/>
          <w:rFonts w:asciiTheme="minorHAnsi" w:hAnsiTheme="minorHAnsi" w:cstheme="minorHAnsi"/>
          <w:i/>
          <w:color w:val="FF0000"/>
          <w:sz w:val="22"/>
          <w:szCs w:val="22"/>
        </w:rPr>
        <w:footnoteReference w:id="2"/>
      </w:r>
    </w:p>
    <w:p w14:paraId="7CBC05AB" w14:textId="77777777" w:rsidR="005E1885" w:rsidRPr="00B32F09" w:rsidRDefault="005E1885" w:rsidP="00D54D48">
      <w:pPr>
        <w:pStyle w:val="Default"/>
        <w:spacing w:line="276" w:lineRule="auto"/>
        <w:jc w:val="both"/>
        <w:rPr>
          <w:rFonts w:asciiTheme="minorHAnsi" w:hAnsiTheme="minorHAnsi" w:cstheme="minorHAnsi"/>
          <w:i/>
          <w:iCs/>
          <w:color w:val="FF0000"/>
          <w:sz w:val="22"/>
          <w:szCs w:val="22"/>
        </w:rPr>
      </w:pPr>
    </w:p>
    <w:p w14:paraId="54326675" w14:textId="77777777" w:rsidR="008C4BD4" w:rsidRPr="00B32F09" w:rsidRDefault="008C4BD4" w:rsidP="00D54D48">
      <w:pPr>
        <w:pStyle w:val="Default"/>
        <w:spacing w:line="276" w:lineRule="auto"/>
        <w:jc w:val="both"/>
        <w:rPr>
          <w:rFonts w:asciiTheme="minorHAnsi" w:hAnsiTheme="minorHAnsi" w:cstheme="minorHAnsi"/>
          <w:i/>
          <w:iCs/>
          <w:color w:val="FF0000"/>
          <w:sz w:val="22"/>
          <w:szCs w:val="22"/>
        </w:rPr>
      </w:pPr>
    </w:p>
    <w:p w14:paraId="2D6EB09A" w14:textId="77777777" w:rsidR="005E1885" w:rsidRPr="00B32F09" w:rsidRDefault="005E1885" w:rsidP="00D54D48">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819"/>
        <w:gridCol w:w="4819"/>
      </w:tblGrid>
      <w:tr w:rsidR="005E1885" w:rsidRPr="00B32F09" w14:paraId="3EFE38C5" w14:textId="77777777">
        <w:trPr>
          <w:trHeight w:val="85"/>
        </w:trPr>
        <w:tc>
          <w:tcPr>
            <w:tcW w:w="4889" w:type="dxa"/>
            <w:vAlign w:val="bottom"/>
          </w:tcPr>
          <w:p w14:paraId="0A79DC5D" w14:textId="7A56D8B6" w:rsidR="005E1885" w:rsidRPr="00B32F09" w:rsidRDefault="005E1885" w:rsidP="00B0544C">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V</w:t>
            </w:r>
            <w:r w:rsidR="00554495">
              <w:rPr>
                <w:rFonts w:asciiTheme="minorHAnsi" w:hAnsiTheme="minorHAnsi" w:cstheme="minorHAnsi"/>
                <w:sz w:val="22"/>
                <w:szCs w:val="22"/>
              </w:rPr>
              <w:t> </w:t>
            </w:r>
            <w:r w:rsidR="00B0414D">
              <w:rPr>
                <w:rFonts w:asciiTheme="minorHAnsi" w:hAnsiTheme="minorHAnsi" w:cstheme="minorHAnsi"/>
                <w:sz w:val="22"/>
                <w:szCs w:val="22"/>
              </w:rPr>
              <w:t>Oselcích</w:t>
            </w:r>
            <w:r w:rsidR="00CB2279" w:rsidRPr="00B32F09">
              <w:rPr>
                <w:rFonts w:asciiTheme="minorHAnsi" w:hAnsiTheme="minorHAnsi" w:cstheme="minorHAnsi"/>
                <w:sz w:val="22"/>
                <w:szCs w:val="22"/>
              </w:rPr>
              <w:t xml:space="preserve"> </w:t>
            </w:r>
            <w:r w:rsidR="00B0544C">
              <w:rPr>
                <w:rFonts w:asciiTheme="minorHAnsi" w:hAnsiTheme="minorHAnsi" w:cstheme="minorHAnsi"/>
                <w:sz w:val="22"/>
                <w:szCs w:val="22"/>
              </w:rPr>
              <w:t xml:space="preserve"> 9.6.202</w:t>
            </w:r>
          </w:p>
        </w:tc>
        <w:tc>
          <w:tcPr>
            <w:tcW w:w="4889" w:type="dxa"/>
            <w:vAlign w:val="bottom"/>
          </w:tcPr>
          <w:p w14:paraId="00079C27" w14:textId="70C4C104" w:rsidR="005E1885" w:rsidRPr="00B32F09" w:rsidRDefault="005E1885" w:rsidP="008A5837">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 xml:space="preserve">V </w:t>
            </w:r>
            <w:r w:rsidR="008A5837">
              <w:rPr>
                <w:rFonts w:asciiTheme="minorHAnsi" w:hAnsiTheme="minorHAnsi" w:cstheme="minorHAnsi"/>
                <w:sz w:val="22"/>
                <w:szCs w:val="22"/>
              </w:rPr>
              <w:t>Klatovech</w:t>
            </w:r>
            <w:r w:rsidR="00B0544C">
              <w:rPr>
                <w:rFonts w:asciiTheme="minorHAnsi" w:hAnsiTheme="minorHAnsi" w:cstheme="minorHAnsi"/>
                <w:sz w:val="22"/>
                <w:szCs w:val="22"/>
              </w:rPr>
              <w:t xml:space="preserve"> </w:t>
            </w:r>
            <w:bookmarkStart w:id="0" w:name="_GoBack"/>
            <w:bookmarkEnd w:id="0"/>
            <w:r w:rsidR="00B0544C">
              <w:rPr>
                <w:rFonts w:asciiTheme="minorHAnsi" w:hAnsiTheme="minorHAnsi" w:cstheme="minorHAnsi"/>
                <w:sz w:val="22"/>
                <w:szCs w:val="22"/>
              </w:rPr>
              <w:t xml:space="preserve"> 7.6.2021</w:t>
            </w:r>
          </w:p>
        </w:tc>
      </w:tr>
      <w:tr w:rsidR="005E1885" w:rsidRPr="00B32F09" w14:paraId="79201553" w14:textId="77777777" w:rsidTr="006A2B4B">
        <w:trPr>
          <w:trHeight w:val="1425"/>
        </w:trPr>
        <w:tc>
          <w:tcPr>
            <w:tcW w:w="4889" w:type="dxa"/>
            <w:vAlign w:val="bottom"/>
          </w:tcPr>
          <w:p w14:paraId="7540C434" w14:textId="77777777"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14:paraId="1B0340B2" w14:textId="77777777"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66D5A41C" w14:textId="77777777"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5CDA6AC1" w14:textId="77777777" w:rsidR="00FF718C" w:rsidRDefault="00FF718C" w:rsidP="00D54D48">
            <w:pPr>
              <w:tabs>
                <w:tab w:val="left" w:pos="6285"/>
                <w:tab w:val="right" w:pos="9638"/>
              </w:tabs>
              <w:spacing w:line="276" w:lineRule="auto"/>
              <w:jc w:val="center"/>
              <w:rPr>
                <w:rFonts w:asciiTheme="minorHAnsi" w:hAnsiTheme="minorHAnsi" w:cstheme="minorHAnsi"/>
                <w:sz w:val="22"/>
                <w:szCs w:val="22"/>
              </w:rPr>
            </w:pPr>
          </w:p>
          <w:p w14:paraId="2D05C6E6" w14:textId="77777777"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50B3EC49" w14:textId="77777777"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14:paraId="39D4A4AD" w14:textId="77777777"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w:t>
            </w:r>
          </w:p>
        </w:tc>
        <w:tc>
          <w:tcPr>
            <w:tcW w:w="4889" w:type="dxa"/>
            <w:vAlign w:val="bottom"/>
          </w:tcPr>
          <w:p w14:paraId="2DBE506C" w14:textId="77777777"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w:t>
            </w:r>
          </w:p>
        </w:tc>
      </w:tr>
      <w:tr w:rsidR="005E1885" w:rsidRPr="00B32F09" w14:paraId="3125E6D6" w14:textId="77777777" w:rsidTr="003079D9">
        <w:tc>
          <w:tcPr>
            <w:tcW w:w="4889" w:type="dxa"/>
            <w:vAlign w:val="center"/>
          </w:tcPr>
          <w:p w14:paraId="5EDF060A" w14:textId="77777777"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Za Kupujícího</w:t>
            </w:r>
          </w:p>
        </w:tc>
        <w:tc>
          <w:tcPr>
            <w:tcW w:w="4889" w:type="dxa"/>
            <w:vAlign w:val="center"/>
          </w:tcPr>
          <w:p w14:paraId="2CF79543" w14:textId="77777777" w:rsidR="005E1885" w:rsidRPr="00B32F09" w:rsidRDefault="005E1885" w:rsidP="00D54D48">
            <w:pPr>
              <w:tabs>
                <w:tab w:val="left" w:pos="6285"/>
                <w:tab w:val="right" w:pos="9638"/>
              </w:tabs>
              <w:spacing w:line="276" w:lineRule="auto"/>
              <w:jc w:val="center"/>
              <w:rPr>
                <w:rFonts w:asciiTheme="minorHAnsi" w:hAnsiTheme="minorHAnsi" w:cstheme="minorHAnsi"/>
                <w:sz w:val="22"/>
                <w:szCs w:val="22"/>
              </w:rPr>
            </w:pPr>
            <w:r w:rsidRPr="00B32F09">
              <w:rPr>
                <w:rFonts w:asciiTheme="minorHAnsi" w:hAnsiTheme="minorHAnsi" w:cstheme="minorHAnsi"/>
                <w:sz w:val="22"/>
                <w:szCs w:val="22"/>
              </w:rPr>
              <w:t xml:space="preserve">Za </w:t>
            </w:r>
            <w:r w:rsidR="00024300" w:rsidRPr="00B32F09">
              <w:rPr>
                <w:rFonts w:asciiTheme="minorHAnsi" w:hAnsiTheme="minorHAnsi" w:cstheme="minorHAnsi"/>
                <w:sz w:val="22"/>
                <w:szCs w:val="22"/>
              </w:rPr>
              <w:t>Prodá</w:t>
            </w:r>
            <w:r w:rsidRPr="00B32F09">
              <w:rPr>
                <w:rFonts w:asciiTheme="minorHAnsi" w:hAnsiTheme="minorHAnsi" w:cstheme="minorHAnsi"/>
                <w:sz w:val="22"/>
                <w:szCs w:val="22"/>
              </w:rPr>
              <w:t>vajícího</w:t>
            </w:r>
          </w:p>
        </w:tc>
      </w:tr>
      <w:tr w:rsidR="008F7E77" w:rsidRPr="00B32F09" w14:paraId="35266361" w14:textId="77777777" w:rsidTr="003079D9">
        <w:tc>
          <w:tcPr>
            <w:tcW w:w="4889" w:type="dxa"/>
            <w:vAlign w:val="center"/>
          </w:tcPr>
          <w:p w14:paraId="16155BC3" w14:textId="18CB7AE1" w:rsidR="008F7E77" w:rsidRPr="00B32F09" w:rsidRDefault="00B0414D" w:rsidP="00554495">
            <w:pPr>
              <w:tabs>
                <w:tab w:val="left" w:pos="6285"/>
                <w:tab w:val="right" w:pos="9638"/>
              </w:tabs>
              <w:spacing w:line="276" w:lineRule="auto"/>
              <w:jc w:val="center"/>
              <w:rPr>
                <w:rFonts w:asciiTheme="minorHAnsi" w:hAnsiTheme="minorHAnsi" w:cstheme="minorHAnsi"/>
                <w:b/>
                <w:sz w:val="22"/>
                <w:szCs w:val="22"/>
              </w:rPr>
            </w:pPr>
            <w:r>
              <w:rPr>
                <w:rStyle w:val="Siln"/>
              </w:rPr>
              <w:t>Mgr. Zdeněk Tauchen</w:t>
            </w:r>
          </w:p>
        </w:tc>
        <w:tc>
          <w:tcPr>
            <w:tcW w:w="4889" w:type="dxa"/>
            <w:vAlign w:val="center"/>
          </w:tcPr>
          <w:p w14:paraId="4C6E0E46" w14:textId="596C71EE" w:rsidR="008F7E77" w:rsidRPr="00B32F09" w:rsidRDefault="008A5837" w:rsidP="00D54D48">
            <w:pPr>
              <w:tabs>
                <w:tab w:val="left" w:pos="6285"/>
                <w:tab w:val="right" w:pos="9638"/>
              </w:tabs>
              <w:spacing w:line="276" w:lineRule="auto"/>
              <w:jc w:val="center"/>
              <w:rPr>
                <w:rFonts w:asciiTheme="minorHAnsi" w:hAnsiTheme="minorHAnsi" w:cstheme="minorHAnsi"/>
                <w:b/>
                <w:iCs/>
                <w:color w:val="FF0000"/>
                <w:sz w:val="22"/>
                <w:szCs w:val="22"/>
              </w:rPr>
            </w:pPr>
            <w:r w:rsidRPr="00B46FB9">
              <w:rPr>
                <w:rFonts w:asciiTheme="minorHAnsi" w:hAnsiTheme="minorHAnsi" w:cstheme="minorHAnsi"/>
                <w:b/>
                <w:iCs/>
                <w:sz w:val="22"/>
                <w:szCs w:val="22"/>
              </w:rPr>
              <w:t>Ing. Václav Jarošík</w:t>
            </w:r>
          </w:p>
        </w:tc>
      </w:tr>
      <w:tr w:rsidR="008F7E77" w:rsidRPr="00B32F09" w14:paraId="7DD0EB2E" w14:textId="77777777" w:rsidTr="00C30480">
        <w:trPr>
          <w:trHeight w:val="106"/>
        </w:trPr>
        <w:tc>
          <w:tcPr>
            <w:tcW w:w="4889" w:type="dxa"/>
            <w:vAlign w:val="center"/>
          </w:tcPr>
          <w:p w14:paraId="1CBF52D0" w14:textId="189F9683" w:rsidR="008F7E77" w:rsidRPr="00B32F09" w:rsidRDefault="00554495" w:rsidP="00B0414D">
            <w:pPr>
              <w:spacing w:line="276" w:lineRule="auto"/>
              <w:jc w:val="center"/>
              <w:rPr>
                <w:rFonts w:asciiTheme="minorHAnsi" w:hAnsiTheme="minorHAnsi" w:cstheme="minorHAnsi"/>
                <w:sz w:val="22"/>
                <w:szCs w:val="22"/>
              </w:rPr>
            </w:pPr>
            <w:r>
              <w:rPr>
                <w:rFonts w:asciiTheme="minorHAnsi" w:hAnsiTheme="minorHAnsi" w:cstheme="minorHAnsi"/>
                <w:sz w:val="22"/>
                <w:szCs w:val="22"/>
              </w:rPr>
              <w:t>ř</w:t>
            </w:r>
            <w:r w:rsidR="00795B84" w:rsidRPr="00B32F09">
              <w:rPr>
                <w:rFonts w:asciiTheme="minorHAnsi" w:hAnsiTheme="minorHAnsi" w:cstheme="minorHAnsi"/>
                <w:sz w:val="22"/>
                <w:szCs w:val="22"/>
              </w:rPr>
              <w:t>editel školy</w:t>
            </w:r>
          </w:p>
        </w:tc>
        <w:tc>
          <w:tcPr>
            <w:tcW w:w="4889" w:type="dxa"/>
            <w:vAlign w:val="center"/>
          </w:tcPr>
          <w:p w14:paraId="72D8AF7B" w14:textId="14990F40" w:rsidR="008F7E77" w:rsidRPr="00B32F09" w:rsidRDefault="008A5837" w:rsidP="00D54D48">
            <w:pPr>
              <w:tabs>
                <w:tab w:val="left" w:pos="6285"/>
                <w:tab w:val="right" w:pos="9638"/>
              </w:tabs>
              <w:spacing w:line="276" w:lineRule="auto"/>
              <w:jc w:val="center"/>
              <w:rPr>
                <w:rFonts w:asciiTheme="minorHAnsi" w:hAnsiTheme="minorHAnsi" w:cstheme="minorHAnsi"/>
                <w:iCs/>
                <w:color w:val="FF0000"/>
                <w:sz w:val="22"/>
                <w:szCs w:val="22"/>
              </w:rPr>
            </w:pPr>
            <w:r w:rsidRPr="00B46FB9">
              <w:rPr>
                <w:rFonts w:asciiTheme="minorHAnsi" w:hAnsiTheme="minorHAnsi" w:cstheme="minorHAnsi"/>
                <w:iCs/>
                <w:sz w:val="22"/>
                <w:szCs w:val="22"/>
              </w:rPr>
              <w:t>jednatel</w:t>
            </w:r>
          </w:p>
        </w:tc>
      </w:tr>
      <w:tr w:rsidR="008F7E77" w:rsidRPr="00B32F09" w14:paraId="7B80AF1B" w14:textId="77777777" w:rsidTr="00C30480">
        <w:tc>
          <w:tcPr>
            <w:tcW w:w="4889" w:type="dxa"/>
            <w:vAlign w:val="center"/>
          </w:tcPr>
          <w:p w14:paraId="3F594A4F" w14:textId="07B5E688" w:rsidR="008F7E77" w:rsidRPr="00B32F09" w:rsidRDefault="00B0414D" w:rsidP="0091094D">
            <w:pPr>
              <w:tabs>
                <w:tab w:val="left" w:pos="6285"/>
                <w:tab w:val="right" w:pos="9638"/>
              </w:tabs>
              <w:spacing w:line="276" w:lineRule="auto"/>
              <w:jc w:val="center"/>
              <w:rPr>
                <w:rFonts w:asciiTheme="minorHAnsi" w:hAnsiTheme="minorHAnsi" w:cstheme="minorHAnsi"/>
                <w:sz w:val="22"/>
                <w:szCs w:val="22"/>
              </w:rPr>
            </w:pPr>
            <w:r w:rsidRPr="00B0414D">
              <w:rPr>
                <w:rFonts w:asciiTheme="minorHAnsi" w:hAnsiTheme="minorHAnsi" w:cstheme="minorHAnsi"/>
                <w:sz w:val="22"/>
                <w:szCs w:val="22"/>
              </w:rPr>
              <w:t>Střední škola a Základní škola, Oselce</w:t>
            </w:r>
          </w:p>
        </w:tc>
        <w:tc>
          <w:tcPr>
            <w:tcW w:w="4889" w:type="dxa"/>
            <w:vAlign w:val="center"/>
          </w:tcPr>
          <w:p w14:paraId="5F848F77" w14:textId="49F05D63" w:rsidR="008F7E77" w:rsidRPr="00B32F09" w:rsidRDefault="008A5837" w:rsidP="00D54D48">
            <w:pPr>
              <w:spacing w:line="276" w:lineRule="auto"/>
              <w:jc w:val="center"/>
              <w:rPr>
                <w:rFonts w:asciiTheme="minorHAnsi" w:hAnsiTheme="minorHAnsi" w:cstheme="minorHAnsi"/>
                <w:iCs/>
                <w:color w:val="FF0000"/>
                <w:sz w:val="22"/>
                <w:szCs w:val="22"/>
              </w:rPr>
            </w:pPr>
            <w:r w:rsidRPr="00B46FB9">
              <w:rPr>
                <w:rFonts w:asciiTheme="minorHAnsi" w:hAnsiTheme="minorHAnsi" w:cstheme="minorHAnsi"/>
                <w:iCs/>
                <w:sz w:val="22"/>
                <w:szCs w:val="22"/>
              </w:rPr>
              <w:t>ARBO, spol. s r.o.</w:t>
            </w:r>
          </w:p>
        </w:tc>
      </w:tr>
    </w:tbl>
    <w:p w14:paraId="12CA87B6" w14:textId="77777777" w:rsidR="005E1885" w:rsidRPr="00B32F09" w:rsidRDefault="005E1885" w:rsidP="00D54D48">
      <w:pPr>
        <w:pStyle w:val="Default"/>
        <w:spacing w:line="276" w:lineRule="auto"/>
        <w:jc w:val="both"/>
        <w:rPr>
          <w:rFonts w:asciiTheme="minorHAnsi" w:hAnsiTheme="minorHAnsi" w:cstheme="minorHAnsi"/>
          <w:sz w:val="22"/>
          <w:szCs w:val="22"/>
        </w:rPr>
      </w:pPr>
    </w:p>
    <w:sectPr w:rsidR="005E1885" w:rsidRPr="00B32F09" w:rsidSect="00B32F09">
      <w:footerReference w:type="default" r:id="rId13"/>
      <w:headerReference w:type="first" r:id="rId14"/>
      <w:footerReference w:type="first" r:id="rId15"/>
      <w:pgSz w:w="11906" w:h="16838" w:code="9"/>
      <w:pgMar w:top="1418" w:right="1134" w:bottom="1134" w:left="1134"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749FF" w14:textId="77777777" w:rsidR="004E6037" w:rsidRDefault="004E6037" w:rsidP="004D61C0">
      <w:r>
        <w:separator/>
      </w:r>
    </w:p>
  </w:endnote>
  <w:endnote w:type="continuationSeparator" w:id="0">
    <w:p w14:paraId="4751DA9B" w14:textId="77777777" w:rsidR="004E6037" w:rsidRDefault="004E6037"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973A" w14:textId="3E26BD09"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B0544C">
      <w:rPr>
        <w:i/>
        <w:iCs/>
        <w:noProof/>
        <w:color w:val="7F7F7F"/>
        <w:sz w:val="18"/>
        <w:szCs w:val="18"/>
      </w:rPr>
      <w:t>10</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B0544C">
      <w:rPr>
        <w:i/>
        <w:iCs/>
        <w:noProof/>
        <w:color w:val="7F7F7F"/>
        <w:sz w:val="18"/>
        <w:szCs w:val="18"/>
      </w:rPr>
      <w:t>11</w:t>
    </w:r>
    <w:r w:rsidR="00173C18"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0662" w14:textId="77777777" w:rsidR="00083B87" w:rsidRDefault="00083B87" w:rsidP="00A52249">
    <w:pPr>
      <w:pStyle w:val="Zpat"/>
      <w:jc w:val="center"/>
      <w:rPr>
        <w:i/>
        <w:iCs/>
        <w:color w:val="7F7F7F"/>
        <w:sz w:val="18"/>
        <w:szCs w:val="18"/>
      </w:rPr>
    </w:pPr>
  </w:p>
  <w:p w14:paraId="31A8D929" w14:textId="772C74EB"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B0544C">
      <w:rPr>
        <w:i/>
        <w:iCs/>
        <w:noProof/>
        <w:color w:val="7F7F7F"/>
        <w:sz w:val="18"/>
        <w:szCs w:val="18"/>
      </w:rPr>
      <w:t>1</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B0544C">
      <w:rPr>
        <w:i/>
        <w:iCs/>
        <w:noProof/>
        <w:color w:val="7F7F7F"/>
        <w:sz w:val="18"/>
        <w:szCs w:val="18"/>
      </w:rPr>
      <w:t>11</w:t>
    </w:r>
    <w:r w:rsidR="00173C18"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6C6C" w14:textId="77777777" w:rsidR="004E6037" w:rsidRDefault="004E6037" w:rsidP="004D61C0">
      <w:r>
        <w:separator/>
      </w:r>
    </w:p>
  </w:footnote>
  <w:footnote w:type="continuationSeparator" w:id="0">
    <w:p w14:paraId="2A8B46A1" w14:textId="77777777" w:rsidR="004E6037" w:rsidRDefault="004E6037" w:rsidP="004D61C0">
      <w:r>
        <w:continuationSeparator/>
      </w:r>
    </w:p>
  </w:footnote>
  <w:footnote w:id="1">
    <w:p w14:paraId="60D46084" w14:textId="7C8C0675" w:rsidR="00083B87" w:rsidRPr="00AC64A4" w:rsidRDefault="00083B87" w:rsidP="0063045A">
      <w:pPr>
        <w:pStyle w:val="Textpoznpodarou"/>
        <w:rPr>
          <w:rFonts w:cstheme="minorHAnsi"/>
          <w:i/>
          <w:color w:val="FF0000"/>
          <w:sz w:val="22"/>
          <w:szCs w:val="22"/>
        </w:rPr>
      </w:pPr>
      <w:r w:rsidRPr="0071411F">
        <w:rPr>
          <w:rStyle w:val="Znakapoznpodarou"/>
          <w:rFonts w:ascii="Arial" w:hAnsi="Arial" w:cs="Arial"/>
          <w:i/>
          <w:color w:val="FF0000"/>
        </w:rPr>
        <w:footnoteRef/>
      </w:r>
      <w:r w:rsidRPr="0071411F">
        <w:rPr>
          <w:rFonts w:ascii="Arial" w:hAnsi="Arial" w:cs="Arial"/>
          <w:i/>
          <w:color w:val="FF0000"/>
        </w:rPr>
        <w:t xml:space="preserve"> </w:t>
      </w:r>
      <w:r w:rsidRPr="00AC64A4">
        <w:rPr>
          <w:rFonts w:cstheme="minorHAnsi"/>
          <w:i/>
          <w:color w:val="FF0000"/>
          <w:sz w:val="22"/>
          <w:szCs w:val="22"/>
        </w:rPr>
        <w:t xml:space="preserve">Technická specifikace </w:t>
      </w:r>
      <w:r w:rsidR="00F26822" w:rsidRPr="00AC64A4">
        <w:rPr>
          <w:rFonts w:cstheme="minorHAnsi"/>
          <w:i/>
          <w:color w:val="FF0000"/>
          <w:sz w:val="22"/>
          <w:szCs w:val="22"/>
        </w:rPr>
        <w:t xml:space="preserve">– viz </w:t>
      </w:r>
      <w:r w:rsidRPr="00AC64A4">
        <w:rPr>
          <w:rFonts w:cstheme="minorHAnsi"/>
          <w:i/>
          <w:color w:val="FF0000"/>
          <w:sz w:val="22"/>
          <w:szCs w:val="22"/>
        </w:rPr>
        <w:t xml:space="preserve">dodavatelem doplněná příloha č. 1 </w:t>
      </w:r>
      <w:r w:rsidR="00FA2514" w:rsidRPr="00AC64A4">
        <w:rPr>
          <w:rFonts w:cstheme="minorHAnsi"/>
          <w:i/>
          <w:color w:val="FF0000"/>
          <w:sz w:val="22"/>
          <w:szCs w:val="22"/>
        </w:rPr>
        <w:t>Výzvy</w:t>
      </w:r>
      <w:r w:rsidR="000064D2" w:rsidRPr="00AC64A4">
        <w:rPr>
          <w:rFonts w:cstheme="minorHAnsi"/>
          <w:i/>
          <w:color w:val="FF0000"/>
          <w:sz w:val="22"/>
          <w:szCs w:val="22"/>
        </w:rPr>
        <w:t xml:space="preserve"> </w:t>
      </w:r>
    </w:p>
  </w:footnote>
  <w:footnote w:id="2">
    <w:p w14:paraId="4E8787C9" w14:textId="77777777" w:rsidR="00083B87" w:rsidRPr="00AC64A4" w:rsidRDefault="00083B87" w:rsidP="0063045A">
      <w:pPr>
        <w:pStyle w:val="Textpoznpodarou"/>
        <w:rPr>
          <w:rFonts w:cstheme="minorHAnsi"/>
          <w:sz w:val="22"/>
          <w:szCs w:val="22"/>
        </w:rPr>
      </w:pPr>
      <w:r w:rsidRPr="00AC64A4">
        <w:rPr>
          <w:rStyle w:val="Znakapoznpodarou"/>
          <w:rFonts w:cstheme="minorHAnsi"/>
          <w:i/>
          <w:color w:val="FF0000"/>
          <w:sz w:val="22"/>
          <w:szCs w:val="22"/>
        </w:rPr>
        <w:footnoteRef/>
      </w:r>
      <w:r w:rsidRPr="00AC64A4">
        <w:rPr>
          <w:rFonts w:cstheme="minorHAnsi"/>
          <w:i/>
          <w:color w:val="FF0000"/>
          <w:sz w:val="22"/>
          <w:szCs w:val="22"/>
        </w:rPr>
        <w:t xml:space="preserve"> Kalkulace </w:t>
      </w:r>
      <w:r w:rsidR="00F26822" w:rsidRPr="00AC64A4">
        <w:rPr>
          <w:rFonts w:cstheme="minorHAnsi"/>
          <w:i/>
          <w:color w:val="FF0000"/>
          <w:sz w:val="22"/>
          <w:szCs w:val="22"/>
        </w:rPr>
        <w:t xml:space="preserve">ceny = Krycí list nabídky – viz </w:t>
      </w:r>
      <w:r w:rsidRPr="00AC64A4">
        <w:rPr>
          <w:rFonts w:cstheme="minorHAnsi"/>
          <w:i/>
          <w:color w:val="FF0000"/>
          <w:sz w:val="22"/>
          <w:szCs w:val="22"/>
        </w:rPr>
        <w:t xml:space="preserve">dodavatelem doplněná příloha č. 2 </w:t>
      </w:r>
      <w:r w:rsidR="00FA2514" w:rsidRPr="00AC64A4">
        <w:rPr>
          <w:rFonts w:cstheme="minorHAnsi"/>
          <w:i/>
          <w:color w:val="FF0000"/>
          <w:sz w:val="22"/>
          <w:szCs w:val="22"/>
        </w:rPr>
        <w:t>Výzvy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496DF" w14:textId="42121552" w:rsidR="00EF20E0" w:rsidRPr="00D472CF" w:rsidRDefault="00EF20E0" w:rsidP="00D472C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15A03B3"/>
    <w:multiLevelType w:val="hybridMultilevel"/>
    <w:tmpl w:val="332691DC"/>
    <w:lvl w:ilvl="0" w:tplc="3A08BC72">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A0726"/>
    <w:multiLevelType w:val="multilevel"/>
    <w:tmpl w:val="0405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14454BC4"/>
    <w:multiLevelType w:val="hybridMultilevel"/>
    <w:tmpl w:val="DBAE5E0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865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F50089"/>
    <w:multiLevelType w:val="multilevel"/>
    <w:tmpl w:val="6A74665C"/>
    <w:lvl w:ilvl="0">
      <w:start w:val="6"/>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D6506"/>
    <w:multiLevelType w:val="hybridMultilevel"/>
    <w:tmpl w:val="B77225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77FC598C"/>
    <w:lvl w:ilvl="0" w:tplc="CFBE3924">
      <w:start w:val="1"/>
      <w:numFmt w:val="decimal"/>
      <w:lvlText w:val="5.%1"/>
      <w:lvlJc w:val="left"/>
      <w:pPr>
        <w:ind w:left="1637" w:hanging="360"/>
      </w:pPr>
      <w:rPr>
        <w:rFonts w:cs="Times New Roman" w:hint="default"/>
        <w:b w:val="0"/>
        <w:i w:val="0"/>
        <w:iCs w:val="0"/>
        <w:caps w:val="0"/>
        <w:smallCaps w:val="0"/>
        <w:strike w:val="0"/>
        <w:dstrike w:val="0"/>
        <w:vanish w:val="0"/>
        <w:color w:val="000000"/>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326936"/>
    <w:multiLevelType w:val="hybridMultilevel"/>
    <w:tmpl w:val="13F05E92"/>
    <w:lvl w:ilvl="0" w:tplc="CFBE3924">
      <w:start w:val="1"/>
      <w:numFmt w:val="decimal"/>
      <w:lvlText w:val="5.%1"/>
      <w:lvlJc w:val="left"/>
      <w:pPr>
        <w:ind w:left="363"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323E40E2"/>
    <w:multiLevelType w:val="multilevel"/>
    <w:tmpl w:val="C5ACD066"/>
    <w:lvl w:ilvl="0">
      <w:start w:val="7"/>
      <w:numFmt w:val="decimal"/>
      <w:lvlText w:val="%1."/>
      <w:lvlJc w:val="left"/>
      <w:pPr>
        <w:ind w:left="420" w:hanging="420"/>
      </w:pPr>
      <w:rPr>
        <w:rFonts w:hint="default"/>
        <w:b/>
        <w:bCs/>
      </w:rPr>
    </w:lvl>
    <w:lvl w:ilvl="1">
      <w:start w:val="1"/>
      <w:numFmt w:val="decimal"/>
      <w:lvlText w:val="5.%2"/>
      <w:lvlJc w:val="left"/>
      <w:pPr>
        <w:ind w:left="720" w:hanging="720"/>
      </w:pPr>
      <w:rPr>
        <w:rFonts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16" w15:restartNumberingAfterBreak="0">
    <w:nsid w:val="35082FF8"/>
    <w:multiLevelType w:val="hybridMultilevel"/>
    <w:tmpl w:val="F0D49A54"/>
    <w:lvl w:ilvl="0" w:tplc="087E1590">
      <w:start w:val="1"/>
      <w:numFmt w:val="decimal"/>
      <w:lvlText w:val="%1."/>
      <w:lvlJc w:val="left"/>
      <w:pPr>
        <w:ind w:left="502" w:hanging="360"/>
      </w:pPr>
      <w:rPr>
        <w:rFonts w:ascii="Arial" w:hAnsi="Arial" w:cs="Arial"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9A635C"/>
    <w:multiLevelType w:val="multilevel"/>
    <w:tmpl w:val="710C430A"/>
    <w:lvl w:ilvl="0">
      <w:start w:val="7"/>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D651450"/>
    <w:multiLevelType w:val="multilevel"/>
    <w:tmpl w:val="086A41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560C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F534F"/>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51D4EF6"/>
    <w:multiLevelType w:val="hybridMultilevel"/>
    <w:tmpl w:val="3B188D7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8" w15:restartNumberingAfterBreak="0">
    <w:nsid w:val="65CE601D"/>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D4A082E"/>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0" w15:restartNumberingAfterBreak="0">
    <w:nsid w:val="741931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61731D"/>
    <w:multiLevelType w:val="multilevel"/>
    <w:tmpl w:val="040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B06069"/>
    <w:multiLevelType w:val="multilevel"/>
    <w:tmpl w:val="72580D5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9A38BB"/>
    <w:multiLevelType w:val="multilevel"/>
    <w:tmpl w:val="782E15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7"/>
  </w:num>
  <w:num w:numId="6">
    <w:abstractNumId w:val="27"/>
  </w:num>
  <w:num w:numId="7">
    <w:abstractNumId w:val="34"/>
  </w:num>
  <w:num w:numId="8">
    <w:abstractNumId w:val="31"/>
  </w:num>
  <w:num w:numId="9">
    <w:abstractNumId w:val="14"/>
  </w:num>
  <w:num w:numId="10">
    <w:abstractNumId w:val="26"/>
  </w:num>
  <w:num w:numId="11">
    <w:abstractNumId w:val="11"/>
  </w:num>
  <w:num w:numId="12">
    <w:abstractNumId w:val="4"/>
  </w:num>
  <w:num w:numId="13">
    <w:abstractNumId w:val="0"/>
  </w:num>
  <w:num w:numId="14">
    <w:abstractNumId w:val="5"/>
  </w:num>
  <w:num w:numId="15">
    <w:abstractNumId w:val="21"/>
  </w:num>
  <w:num w:numId="16">
    <w:abstractNumId w:val="8"/>
  </w:num>
  <w:num w:numId="17">
    <w:abstractNumId w:val="6"/>
  </w:num>
  <w:num w:numId="18">
    <w:abstractNumId w:val="33"/>
  </w:num>
  <w:num w:numId="19">
    <w:abstractNumId w:val="25"/>
  </w:num>
  <w:num w:numId="20">
    <w:abstractNumId w:val="13"/>
  </w:num>
  <w:num w:numId="21">
    <w:abstractNumId w:val="29"/>
  </w:num>
  <w:num w:numId="22">
    <w:abstractNumId w:val="1"/>
  </w:num>
  <w:num w:numId="23">
    <w:abstractNumId w:val="32"/>
  </w:num>
  <w:num w:numId="24">
    <w:abstractNumId w:val="19"/>
  </w:num>
  <w:num w:numId="25">
    <w:abstractNumId w:val="28"/>
  </w:num>
  <w:num w:numId="26">
    <w:abstractNumId w:val="3"/>
  </w:num>
  <w:num w:numId="27">
    <w:abstractNumId w:val="17"/>
  </w:num>
  <w:num w:numId="28">
    <w:abstractNumId w:val="2"/>
  </w:num>
  <w:num w:numId="29">
    <w:abstractNumId w:val="23"/>
  </w:num>
  <w:num w:numId="30">
    <w:abstractNumId w:val="35"/>
  </w:num>
  <w:num w:numId="31">
    <w:abstractNumId w:val="30"/>
  </w:num>
  <w:num w:numId="32">
    <w:abstractNumId w:val="24"/>
  </w:num>
  <w:num w:numId="33">
    <w:abstractNumId w:val="22"/>
  </w:num>
  <w:num w:numId="34">
    <w:abstractNumId w:val="15"/>
  </w:num>
  <w:num w:numId="35">
    <w:abstractNumId w:val="16"/>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64D2"/>
    <w:rsid w:val="00011F48"/>
    <w:rsid w:val="00021719"/>
    <w:rsid w:val="000218E7"/>
    <w:rsid w:val="00024300"/>
    <w:rsid w:val="00050E6A"/>
    <w:rsid w:val="00055356"/>
    <w:rsid w:val="00056FD5"/>
    <w:rsid w:val="00057013"/>
    <w:rsid w:val="0006322A"/>
    <w:rsid w:val="00065720"/>
    <w:rsid w:val="00070B6D"/>
    <w:rsid w:val="00070E73"/>
    <w:rsid w:val="00072878"/>
    <w:rsid w:val="00083B87"/>
    <w:rsid w:val="0009620A"/>
    <w:rsid w:val="000A0DC4"/>
    <w:rsid w:val="000A35B3"/>
    <w:rsid w:val="000A6BC6"/>
    <w:rsid w:val="000A6D16"/>
    <w:rsid w:val="000B0F61"/>
    <w:rsid w:val="000B58E7"/>
    <w:rsid w:val="000B7115"/>
    <w:rsid w:val="000C1CBB"/>
    <w:rsid w:val="000C5EF0"/>
    <w:rsid w:val="000D2F3E"/>
    <w:rsid w:val="000D7932"/>
    <w:rsid w:val="000E2AF9"/>
    <w:rsid w:val="000E67AC"/>
    <w:rsid w:val="000F2DF9"/>
    <w:rsid w:val="000F488D"/>
    <w:rsid w:val="0010029B"/>
    <w:rsid w:val="0010223A"/>
    <w:rsid w:val="0010252F"/>
    <w:rsid w:val="001107FA"/>
    <w:rsid w:val="001142C5"/>
    <w:rsid w:val="0011496D"/>
    <w:rsid w:val="00121F9B"/>
    <w:rsid w:val="001247B0"/>
    <w:rsid w:val="00125A0E"/>
    <w:rsid w:val="00136377"/>
    <w:rsid w:val="001458E3"/>
    <w:rsid w:val="00156780"/>
    <w:rsid w:val="00157799"/>
    <w:rsid w:val="0016429A"/>
    <w:rsid w:val="0017383A"/>
    <w:rsid w:val="00173C18"/>
    <w:rsid w:val="00175239"/>
    <w:rsid w:val="00177C5A"/>
    <w:rsid w:val="001800CB"/>
    <w:rsid w:val="001808FB"/>
    <w:rsid w:val="00180AD2"/>
    <w:rsid w:val="00193316"/>
    <w:rsid w:val="00194AFC"/>
    <w:rsid w:val="001A181A"/>
    <w:rsid w:val="001A385C"/>
    <w:rsid w:val="001A57F7"/>
    <w:rsid w:val="001A7BE6"/>
    <w:rsid w:val="001B5057"/>
    <w:rsid w:val="001C0C0C"/>
    <w:rsid w:val="001C1A26"/>
    <w:rsid w:val="001C300F"/>
    <w:rsid w:val="001C4C5F"/>
    <w:rsid w:val="001D11C0"/>
    <w:rsid w:val="001D1B75"/>
    <w:rsid w:val="001D2625"/>
    <w:rsid w:val="001D44D3"/>
    <w:rsid w:val="001D7718"/>
    <w:rsid w:val="001E3CA1"/>
    <w:rsid w:val="001E46AF"/>
    <w:rsid w:val="001E4C5B"/>
    <w:rsid w:val="001E79AE"/>
    <w:rsid w:val="001F0A04"/>
    <w:rsid w:val="00207C2D"/>
    <w:rsid w:val="0021162D"/>
    <w:rsid w:val="0021221B"/>
    <w:rsid w:val="00212677"/>
    <w:rsid w:val="00214D01"/>
    <w:rsid w:val="00217B31"/>
    <w:rsid w:val="002407D0"/>
    <w:rsid w:val="00252636"/>
    <w:rsid w:val="00254DE5"/>
    <w:rsid w:val="00255BAB"/>
    <w:rsid w:val="00261085"/>
    <w:rsid w:val="00266760"/>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C5416"/>
    <w:rsid w:val="002D035E"/>
    <w:rsid w:val="002D49BD"/>
    <w:rsid w:val="002D54CA"/>
    <w:rsid w:val="002D57E8"/>
    <w:rsid w:val="002E431F"/>
    <w:rsid w:val="002E7965"/>
    <w:rsid w:val="002F6FE1"/>
    <w:rsid w:val="003052C4"/>
    <w:rsid w:val="003052FE"/>
    <w:rsid w:val="003079D9"/>
    <w:rsid w:val="00310026"/>
    <w:rsid w:val="003211E5"/>
    <w:rsid w:val="003223F3"/>
    <w:rsid w:val="00324748"/>
    <w:rsid w:val="00325651"/>
    <w:rsid w:val="003448D7"/>
    <w:rsid w:val="00344B60"/>
    <w:rsid w:val="00356DB9"/>
    <w:rsid w:val="003620AB"/>
    <w:rsid w:val="003656A6"/>
    <w:rsid w:val="003673F8"/>
    <w:rsid w:val="003711B1"/>
    <w:rsid w:val="003718C8"/>
    <w:rsid w:val="00371F74"/>
    <w:rsid w:val="0037397A"/>
    <w:rsid w:val="00375D6B"/>
    <w:rsid w:val="003769C0"/>
    <w:rsid w:val="0038117E"/>
    <w:rsid w:val="003831DB"/>
    <w:rsid w:val="003918E9"/>
    <w:rsid w:val="0039241C"/>
    <w:rsid w:val="0039579A"/>
    <w:rsid w:val="003A1588"/>
    <w:rsid w:val="003A56AC"/>
    <w:rsid w:val="003A77F3"/>
    <w:rsid w:val="003A79C1"/>
    <w:rsid w:val="003C3BDD"/>
    <w:rsid w:val="003D55A4"/>
    <w:rsid w:val="003D67EA"/>
    <w:rsid w:val="003D7916"/>
    <w:rsid w:val="003E4819"/>
    <w:rsid w:val="003F3073"/>
    <w:rsid w:val="00402AB5"/>
    <w:rsid w:val="004046FE"/>
    <w:rsid w:val="00415537"/>
    <w:rsid w:val="0042135B"/>
    <w:rsid w:val="0043659E"/>
    <w:rsid w:val="0044035E"/>
    <w:rsid w:val="00441619"/>
    <w:rsid w:val="00444694"/>
    <w:rsid w:val="00461CE4"/>
    <w:rsid w:val="00461D94"/>
    <w:rsid w:val="00462337"/>
    <w:rsid w:val="00463C47"/>
    <w:rsid w:val="00465325"/>
    <w:rsid w:val="00465486"/>
    <w:rsid w:val="0046680B"/>
    <w:rsid w:val="00471C87"/>
    <w:rsid w:val="00481B3B"/>
    <w:rsid w:val="0048450E"/>
    <w:rsid w:val="00486DA5"/>
    <w:rsid w:val="00491288"/>
    <w:rsid w:val="004A080F"/>
    <w:rsid w:val="004A25D6"/>
    <w:rsid w:val="004A3393"/>
    <w:rsid w:val="004B4276"/>
    <w:rsid w:val="004B577D"/>
    <w:rsid w:val="004B7DAC"/>
    <w:rsid w:val="004C195F"/>
    <w:rsid w:val="004C5DC0"/>
    <w:rsid w:val="004C5F8D"/>
    <w:rsid w:val="004D0400"/>
    <w:rsid w:val="004D0F3F"/>
    <w:rsid w:val="004D0FE6"/>
    <w:rsid w:val="004D2E58"/>
    <w:rsid w:val="004D61C0"/>
    <w:rsid w:val="004E005A"/>
    <w:rsid w:val="004E6037"/>
    <w:rsid w:val="004E7A05"/>
    <w:rsid w:val="004E7B29"/>
    <w:rsid w:val="004F43C6"/>
    <w:rsid w:val="004F4E94"/>
    <w:rsid w:val="004F7A0F"/>
    <w:rsid w:val="005015C5"/>
    <w:rsid w:val="00514FE2"/>
    <w:rsid w:val="00520E65"/>
    <w:rsid w:val="00522128"/>
    <w:rsid w:val="005369BC"/>
    <w:rsid w:val="005464CB"/>
    <w:rsid w:val="0055137D"/>
    <w:rsid w:val="00554495"/>
    <w:rsid w:val="00576ABB"/>
    <w:rsid w:val="00580256"/>
    <w:rsid w:val="00584E9D"/>
    <w:rsid w:val="005876EB"/>
    <w:rsid w:val="005930A4"/>
    <w:rsid w:val="00595B0F"/>
    <w:rsid w:val="00597FE9"/>
    <w:rsid w:val="005A4967"/>
    <w:rsid w:val="005A525B"/>
    <w:rsid w:val="005A5DDE"/>
    <w:rsid w:val="005A5E5C"/>
    <w:rsid w:val="005B10A3"/>
    <w:rsid w:val="005B39A6"/>
    <w:rsid w:val="005C0F97"/>
    <w:rsid w:val="005C43F6"/>
    <w:rsid w:val="005D0576"/>
    <w:rsid w:val="005D1B51"/>
    <w:rsid w:val="005E086B"/>
    <w:rsid w:val="005E1885"/>
    <w:rsid w:val="005E2BCD"/>
    <w:rsid w:val="005F2E28"/>
    <w:rsid w:val="005F75D1"/>
    <w:rsid w:val="00603A87"/>
    <w:rsid w:val="00603B27"/>
    <w:rsid w:val="006077E9"/>
    <w:rsid w:val="006106C6"/>
    <w:rsid w:val="00612209"/>
    <w:rsid w:val="00623207"/>
    <w:rsid w:val="006244FB"/>
    <w:rsid w:val="0063045A"/>
    <w:rsid w:val="00630B68"/>
    <w:rsid w:val="00632674"/>
    <w:rsid w:val="00635708"/>
    <w:rsid w:val="00641605"/>
    <w:rsid w:val="00646A3B"/>
    <w:rsid w:val="00660F1A"/>
    <w:rsid w:val="00667175"/>
    <w:rsid w:val="006676D1"/>
    <w:rsid w:val="0067339F"/>
    <w:rsid w:val="00675AA5"/>
    <w:rsid w:val="00675FFC"/>
    <w:rsid w:val="00677DB9"/>
    <w:rsid w:val="00680982"/>
    <w:rsid w:val="00680A7F"/>
    <w:rsid w:val="00682A2C"/>
    <w:rsid w:val="00686F5C"/>
    <w:rsid w:val="00687B7B"/>
    <w:rsid w:val="006904EA"/>
    <w:rsid w:val="006978C3"/>
    <w:rsid w:val="006A2B4B"/>
    <w:rsid w:val="006B1C41"/>
    <w:rsid w:val="006B584F"/>
    <w:rsid w:val="006C1CBC"/>
    <w:rsid w:val="006C2709"/>
    <w:rsid w:val="006C682D"/>
    <w:rsid w:val="006C756E"/>
    <w:rsid w:val="006C7E84"/>
    <w:rsid w:val="006E54DB"/>
    <w:rsid w:val="006F0FA8"/>
    <w:rsid w:val="006F2901"/>
    <w:rsid w:val="006F6AEE"/>
    <w:rsid w:val="007049F4"/>
    <w:rsid w:val="0071333D"/>
    <w:rsid w:val="0071411F"/>
    <w:rsid w:val="00715943"/>
    <w:rsid w:val="00716AB6"/>
    <w:rsid w:val="0072014C"/>
    <w:rsid w:val="007204E2"/>
    <w:rsid w:val="00721C94"/>
    <w:rsid w:val="00722C1D"/>
    <w:rsid w:val="00727D1E"/>
    <w:rsid w:val="00735033"/>
    <w:rsid w:val="00746923"/>
    <w:rsid w:val="00773DAE"/>
    <w:rsid w:val="00780A11"/>
    <w:rsid w:val="007826CE"/>
    <w:rsid w:val="0078593F"/>
    <w:rsid w:val="00793743"/>
    <w:rsid w:val="00793E46"/>
    <w:rsid w:val="00795B84"/>
    <w:rsid w:val="00796886"/>
    <w:rsid w:val="007A1006"/>
    <w:rsid w:val="007A3A8A"/>
    <w:rsid w:val="007D34B8"/>
    <w:rsid w:val="007D34C9"/>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6379"/>
    <w:rsid w:val="00870778"/>
    <w:rsid w:val="0087113F"/>
    <w:rsid w:val="00884F82"/>
    <w:rsid w:val="00893B4E"/>
    <w:rsid w:val="008946A5"/>
    <w:rsid w:val="008964D5"/>
    <w:rsid w:val="008A3192"/>
    <w:rsid w:val="008A5837"/>
    <w:rsid w:val="008B0AC0"/>
    <w:rsid w:val="008B4A51"/>
    <w:rsid w:val="008C2D47"/>
    <w:rsid w:val="008C4BD4"/>
    <w:rsid w:val="008C59A6"/>
    <w:rsid w:val="008D4348"/>
    <w:rsid w:val="008E0E7A"/>
    <w:rsid w:val="008E423A"/>
    <w:rsid w:val="008F44DD"/>
    <w:rsid w:val="008F53C8"/>
    <w:rsid w:val="008F7E77"/>
    <w:rsid w:val="009029E5"/>
    <w:rsid w:val="00906D1A"/>
    <w:rsid w:val="0091094D"/>
    <w:rsid w:val="00910FE4"/>
    <w:rsid w:val="00914257"/>
    <w:rsid w:val="0091492D"/>
    <w:rsid w:val="009206C6"/>
    <w:rsid w:val="00922957"/>
    <w:rsid w:val="00935690"/>
    <w:rsid w:val="00940FB1"/>
    <w:rsid w:val="00944CCF"/>
    <w:rsid w:val="00945039"/>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7138"/>
    <w:rsid w:val="009B2975"/>
    <w:rsid w:val="009B5BBD"/>
    <w:rsid w:val="009C0C06"/>
    <w:rsid w:val="009C4FF0"/>
    <w:rsid w:val="009C5C8B"/>
    <w:rsid w:val="009E5BBE"/>
    <w:rsid w:val="009F226B"/>
    <w:rsid w:val="009F317D"/>
    <w:rsid w:val="009F75AB"/>
    <w:rsid w:val="00A00607"/>
    <w:rsid w:val="00A00DEF"/>
    <w:rsid w:val="00A04CBF"/>
    <w:rsid w:val="00A07844"/>
    <w:rsid w:val="00A13EA7"/>
    <w:rsid w:val="00A1530B"/>
    <w:rsid w:val="00A15558"/>
    <w:rsid w:val="00A15E00"/>
    <w:rsid w:val="00A2156A"/>
    <w:rsid w:val="00A22AD8"/>
    <w:rsid w:val="00A27593"/>
    <w:rsid w:val="00A32892"/>
    <w:rsid w:val="00A37EE9"/>
    <w:rsid w:val="00A41C71"/>
    <w:rsid w:val="00A4515E"/>
    <w:rsid w:val="00A47757"/>
    <w:rsid w:val="00A52249"/>
    <w:rsid w:val="00A61370"/>
    <w:rsid w:val="00A67570"/>
    <w:rsid w:val="00A7246C"/>
    <w:rsid w:val="00A7666E"/>
    <w:rsid w:val="00A76FBF"/>
    <w:rsid w:val="00A81B2F"/>
    <w:rsid w:val="00A8345D"/>
    <w:rsid w:val="00A93899"/>
    <w:rsid w:val="00A97D02"/>
    <w:rsid w:val="00AA0CC0"/>
    <w:rsid w:val="00AB0C32"/>
    <w:rsid w:val="00AC3704"/>
    <w:rsid w:val="00AC3D6A"/>
    <w:rsid w:val="00AC64A4"/>
    <w:rsid w:val="00AC77BE"/>
    <w:rsid w:val="00AD1AF0"/>
    <w:rsid w:val="00AD389A"/>
    <w:rsid w:val="00AD6EED"/>
    <w:rsid w:val="00AE0273"/>
    <w:rsid w:val="00AE1988"/>
    <w:rsid w:val="00AE2515"/>
    <w:rsid w:val="00AE2A6D"/>
    <w:rsid w:val="00AE4C19"/>
    <w:rsid w:val="00AF28F7"/>
    <w:rsid w:val="00AF2EDC"/>
    <w:rsid w:val="00AF3685"/>
    <w:rsid w:val="00B0414D"/>
    <w:rsid w:val="00B0544C"/>
    <w:rsid w:val="00B06021"/>
    <w:rsid w:val="00B061E1"/>
    <w:rsid w:val="00B1080F"/>
    <w:rsid w:val="00B10EDC"/>
    <w:rsid w:val="00B12E31"/>
    <w:rsid w:val="00B24C55"/>
    <w:rsid w:val="00B2535D"/>
    <w:rsid w:val="00B25603"/>
    <w:rsid w:val="00B27F26"/>
    <w:rsid w:val="00B32F09"/>
    <w:rsid w:val="00B346C2"/>
    <w:rsid w:val="00B43D0A"/>
    <w:rsid w:val="00B46365"/>
    <w:rsid w:val="00B505BB"/>
    <w:rsid w:val="00B573AF"/>
    <w:rsid w:val="00B573C6"/>
    <w:rsid w:val="00B6308C"/>
    <w:rsid w:val="00B70108"/>
    <w:rsid w:val="00B72AB3"/>
    <w:rsid w:val="00B9714A"/>
    <w:rsid w:val="00BA0E05"/>
    <w:rsid w:val="00BA2E2E"/>
    <w:rsid w:val="00BA5BB1"/>
    <w:rsid w:val="00BA5E21"/>
    <w:rsid w:val="00BA6336"/>
    <w:rsid w:val="00BB3771"/>
    <w:rsid w:val="00BB3B6F"/>
    <w:rsid w:val="00BB4663"/>
    <w:rsid w:val="00BC0372"/>
    <w:rsid w:val="00BC3C17"/>
    <w:rsid w:val="00BC3C1C"/>
    <w:rsid w:val="00BD144E"/>
    <w:rsid w:val="00BD26FE"/>
    <w:rsid w:val="00BD3862"/>
    <w:rsid w:val="00BD4F05"/>
    <w:rsid w:val="00BE5DA8"/>
    <w:rsid w:val="00BE60B5"/>
    <w:rsid w:val="00BF1684"/>
    <w:rsid w:val="00C070CA"/>
    <w:rsid w:val="00C17B16"/>
    <w:rsid w:val="00C21011"/>
    <w:rsid w:val="00C2105D"/>
    <w:rsid w:val="00C22554"/>
    <w:rsid w:val="00C2659A"/>
    <w:rsid w:val="00C30480"/>
    <w:rsid w:val="00C44570"/>
    <w:rsid w:val="00C47EE2"/>
    <w:rsid w:val="00C54226"/>
    <w:rsid w:val="00C564D8"/>
    <w:rsid w:val="00C61248"/>
    <w:rsid w:val="00C6408A"/>
    <w:rsid w:val="00C64F20"/>
    <w:rsid w:val="00C75B24"/>
    <w:rsid w:val="00C8556F"/>
    <w:rsid w:val="00C8591A"/>
    <w:rsid w:val="00CA03AE"/>
    <w:rsid w:val="00CA1169"/>
    <w:rsid w:val="00CA39BF"/>
    <w:rsid w:val="00CA488B"/>
    <w:rsid w:val="00CB2279"/>
    <w:rsid w:val="00CB5C64"/>
    <w:rsid w:val="00CC2143"/>
    <w:rsid w:val="00CC71DA"/>
    <w:rsid w:val="00CC723D"/>
    <w:rsid w:val="00CD0698"/>
    <w:rsid w:val="00CF6975"/>
    <w:rsid w:val="00D00557"/>
    <w:rsid w:val="00D0357B"/>
    <w:rsid w:val="00D06528"/>
    <w:rsid w:val="00D12561"/>
    <w:rsid w:val="00D16790"/>
    <w:rsid w:val="00D2117D"/>
    <w:rsid w:val="00D327AD"/>
    <w:rsid w:val="00D34E85"/>
    <w:rsid w:val="00D3582B"/>
    <w:rsid w:val="00D472CF"/>
    <w:rsid w:val="00D50045"/>
    <w:rsid w:val="00D52E1F"/>
    <w:rsid w:val="00D54D48"/>
    <w:rsid w:val="00D64518"/>
    <w:rsid w:val="00D70AF5"/>
    <w:rsid w:val="00D73635"/>
    <w:rsid w:val="00D82C85"/>
    <w:rsid w:val="00D84C56"/>
    <w:rsid w:val="00D90716"/>
    <w:rsid w:val="00DA0E49"/>
    <w:rsid w:val="00DA3A08"/>
    <w:rsid w:val="00DA3AF8"/>
    <w:rsid w:val="00DC03A7"/>
    <w:rsid w:val="00DC0F9D"/>
    <w:rsid w:val="00DC137C"/>
    <w:rsid w:val="00DC4F6B"/>
    <w:rsid w:val="00DD2EBB"/>
    <w:rsid w:val="00DD3477"/>
    <w:rsid w:val="00DD43D6"/>
    <w:rsid w:val="00DE3A5E"/>
    <w:rsid w:val="00DE78A0"/>
    <w:rsid w:val="00DF1446"/>
    <w:rsid w:val="00DF17E4"/>
    <w:rsid w:val="00DF5794"/>
    <w:rsid w:val="00E0204B"/>
    <w:rsid w:val="00E02C8F"/>
    <w:rsid w:val="00E100ED"/>
    <w:rsid w:val="00E13AC8"/>
    <w:rsid w:val="00E31E1B"/>
    <w:rsid w:val="00E34904"/>
    <w:rsid w:val="00E37007"/>
    <w:rsid w:val="00E37628"/>
    <w:rsid w:val="00E41846"/>
    <w:rsid w:val="00E42632"/>
    <w:rsid w:val="00E4275C"/>
    <w:rsid w:val="00E628CA"/>
    <w:rsid w:val="00E64F2C"/>
    <w:rsid w:val="00E65A1A"/>
    <w:rsid w:val="00E70691"/>
    <w:rsid w:val="00E72D87"/>
    <w:rsid w:val="00E74037"/>
    <w:rsid w:val="00E74BBC"/>
    <w:rsid w:val="00E756AE"/>
    <w:rsid w:val="00E7670B"/>
    <w:rsid w:val="00E90BFE"/>
    <w:rsid w:val="00E91CFF"/>
    <w:rsid w:val="00E97D5B"/>
    <w:rsid w:val="00EA52D1"/>
    <w:rsid w:val="00EA6A9F"/>
    <w:rsid w:val="00EB0439"/>
    <w:rsid w:val="00EB4A6A"/>
    <w:rsid w:val="00EC3FDE"/>
    <w:rsid w:val="00EC5BCE"/>
    <w:rsid w:val="00EC66B3"/>
    <w:rsid w:val="00EE31E4"/>
    <w:rsid w:val="00EE5F52"/>
    <w:rsid w:val="00EF20E0"/>
    <w:rsid w:val="00EF2DF2"/>
    <w:rsid w:val="00EF7C9F"/>
    <w:rsid w:val="00F0790D"/>
    <w:rsid w:val="00F102C1"/>
    <w:rsid w:val="00F13341"/>
    <w:rsid w:val="00F24847"/>
    <w:rsid w:val="00F264C1"/>
    <w:rsid w:val="00F26822"/>
    <w:rsid w:val="00F42256"/>
    <w:rsid w:val="00F4528C"/>
    <w:rsid w:val="00F47B1F"/>
    <w:rsid w:val="00F562B7"/>
    <w:rsid w:val="00F5775E"/>
    <w:rsid w:val="00F608B9"/>
    <w:rsid w:val="00F63BD1"/>
    <w:rsid w:val="00F66ABD"/>
    <w:rsid w:val="00F70E94"/>
    <w:rsid w:val="00F723D1"/>
    <w:rsid w:val="00F72CD6"/>
    <w:rsid w:val="00F75180"/>
    <w:rsid w:val="00F87FD0"/>
    <w:rsid w:val="00FA2514"/>
    <w:rsid w:val="00FA5777"/>
    <w:rsid w:val="00FA75C5"/>
    <w:rsid w:val="00FB1D0D"/>
    <w:rsid w:val="00FD0D61"/>
    <w:rsid w:val="00FD6502"/>
    <w:rsid w:val="00FD78F6"/>
    <w:rsid w:val="00FE09D3"/>
    <w:rsid w:val="00FE27B8"/>
    <w:rsid w:val="00FE5FAB"/>
    <w:rsid w:val="00FF16CF"/>
    <w:rsid w:val="00FF1CF0"/>
    <w:rsid w:val="00FF3729"/>
    <w:rsid w:val="00FF4664"/>
    <w:rsid w:val="00FF61D9"/>
    <w:rsid w:val="00FF7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636CC9"/>
  <w15:docId w15:val="{7E3C56A9-DA34-4C0F-92BC-5800AFA1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760"/>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2"/>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2"/>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2"/>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2"/>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2"/>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2"/>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2"/>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2"/>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2"/>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ind w:left="1000"/>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2"/>
      </w:numPr>
      <w:spacing w:before="480" w:after="240"/>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2"/>
      </w:numPr>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3"/>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paragraph" w:styleId="Revize">
    <w:name w:val="Revision"/>
    <w:hidden/>
    <w:uiPriority w:val="99"/>
    <w:semiHidden/>
    <w:rsid w:val="00B9714A"/>
    <w:rPr>
      <w:rFonts w:ascii="Arial" w:eastAsia="Times New Roman" w:hAnsi="Arial" w:cs="Arial"/>
      <w:lang w:eastAsia="ar-SA"/>
    </w:rPr>
  </w:style>
  <w:style w:type="character" w:customStyle="1" w:styleId="Zstupntext1">
    <w:name w:val="Zástupný text1"/>
    <w:uiPriority w:val="99"/>
    <w:semiHidden/>
    <w:rsid w:val="0010252F"/>
    <w:rPr>
      <w:rFonts w:cs="Times New Roman"/>
      <w:color w:val="808080"/>
    </w:rPr>
  </w:style>
  <w:style w:type="paragraph" w:customStyle="1" w:styleId="odsazen1">
    <w:name w:val="odsazení *.*.1"/>
    <w:basedOn w:val="Odstavecseseznamem"/>
    <w:qFormat/>
    <w:rsid w:val="004A080F"/>
    <w:pPr>
      <w:spacing w:before="60" w:after="60"/>
      <w:ind w:left="1080" w:hanging="720"/>
      <w:contextualSpacing w:val="0"/>
      <w:jc w:val="both"/>
    </w:pPr>
    <w:rPr>
      <w:rFonts w:asciiTheme="minorHAnsi" w:eastAsia="Times New Roman" w:hAnsiTheme="minorHAnsi" w:cstheme="minorHAns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ik@arbo-k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enek.tauchen@stredniskolaoselc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vra@arbo-k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avra@arbo-kt.cz" TargetMode="External"/><Relationship Id="rId4" Type="http://schemas.openxmlformats.org/officeDocument/2006/relationships/settings" Target="settings.xml"/><Relationship Id="rId9" Type="http://schemas.openxmlformats.org/officeDocument/2006/relationships/hyperlink" Target="mailto:potuzak@arbo-kt.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FE5C9-77EF-472A-BC55-36E59B30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4275</Words>
  <Characters>25225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Jitka Boušová</cp:lastModifiedBy>
  <cp:revision>12</cp:revision>
  <cp:lastPrinted>2021-06-01T09:59:00Z</cp:lastPrinted>
  <dcterms:created xsi:type="dcterms:W3CDTF">2021-05-05T05:42:00Z</dcterms:created>
  <dcterms:modified xsi:type="dcterms:W3CDTF">2021-06-09T06:01:00Z</dcterms:modified>
</cp:coreProperties>
</file>