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42" w:rsidRPr="00025542" w:rsidRDefault="001E712E" w:rsidP="00B23362">
      <w:pPr>
        <w:pStyle w:val="cpNzevsmlouvy"/>
        <w:tabs>
          <w:tab w:val="left" w:pos="4962"/>
        </w:tabs>
        <w:spacing w:after="0" w:line="460" w:lineRule="exact"/>
        <w:rPr>
          <w:sz w:val="28"/>
          <w:szCs w:val="28"/>
        </w:rPr>
      </w:pPr>
      <w:r w:rsidRPr="00025542">
        <w:rPr>
          <w:sz w:val="28"/>
          <w:szCs w:val="28"/>
        </w:rPr>
        <w:t>Dodatek č.</w:t>
      </w:r>
      <w:r w:rsidR="006E4308">
        <w:rPr>
          <w:sz w:val="28"/>
          <w:szCs w:val="28"/>
        </w:rPr>
        <w:t xml:space="preserve"> </w:t>
      </w:r>
      <w:r w:rsidR="00505C81">
        <w:rPr>
          <w:sz w:val="28"/>
          <w:szCs w:val="28"/>
        </w:rPr>
        <w:t>3</w:t>
      </w:r>
      <w:r w:rsidRPr="00025542">
        <w:rPr>
          <w:sz w:val="28"/>
          <w:szCs w:val="28"/>
        </w:rPr>
        <w:t xml:space="preserve">  </w:t>
      </w:r>
    </w:p>
    <w:p w:rsidR="00367F2B" w:rsidRPr="00025542" w:rsidRDefault="001E712E" w:rsidP="00B23362">
      <w:pPr>
        <w:pStyle w:val="cpNzevsmlouvy"/>
        <w:spacing w:after="0" w:line="460" w:lineRule="exact"/>
        <w:rPr>
          <w:sz w:val="28"/>
          <w:szCs w:val="28"/>
        </w:rPr>
      </w:pPr>
      <w:r w:rsidRPr="00025542">
        <w:rPr>
          <w:sz w:val="28"/>
          <w:szCs w:val="28"/>
        </w:rPr>
        <w:t>k</w:t>
      </w:r>
      <w:r w:rsidR="001B2C43" w:rsidRPr="00025542">
        <w:rPr>
          <w:sz w:val="28"/>
          <w:szCs w:val="28"/>
        </w:rPr>
        <w:t>e</w:t>
      </w:r>
      <w:r w:rsidRPr="00025542">
        <w:rPr>
          <w:sz w:val="28"/>
          <w:szCs w:val="28"/>
        </w:rPr>
        <w:t xml:space="preserve"> Smlouvě </w:t>
      </w:r>
      <w:r w:rsidR="001B2C43" w:rsidRPr="00025542">
        <w:rPr>
          <w:sz w:val="28"/>
          <w:szCs w:val="28"/>
        </w:rPr>
        <w:t>o prodeji poštovních cenin</w:t>
      </w:r>
      <w:r w:rsidR="001C2D26" w:rsidRPr="00025542">
        <w:rPr>
          <w:sz w:val="28"/>
          <w:szCs w:val="28"/>
        </w:rPr>
        <w:t xml:space="preserve"> </w:t>
      </w:r>
      <w:r w:rsidR="001C2D26" w:rsidRPr="00025542">
        <w:rPr>
          <w:sz w:val="28"/>
          <w:szCs w:val="28"/>
        </w:rPr>
        <w:br/>
      </w:r>
      <w:r w:rsidR="00025542" w:rsidRPr="00025542">
        <w:rPr>
          <w:sz w:val="28"/>
          <w:szCs w:val="28"/>
        </w:rPr>
        <w:t>Číslo</w:t>
      </w:r>
      <w:r w:rsidR="006E4308">
        <w:rPr>
          <w:sz w:val="28"/>
          <w:szCs w:val="28"/>
        </w:rPr>
        <w:t xml:space="preserve"> </w:t>
      </w:r>
      <w:r w:rsidR="00C22D03">
        <w:rPr>
          <w:sz w:val="28"/>
          <w:szCs w:val="28"/>
        </w:rPr>
        <w:t>982</w:t>
      </w:r>
      <w:r w:rsidR="001A441F">
        <w:rPr>
          <w:sz w:val="28"/>
          <w:szCs w:val="28"/>
        </w:rPr>
        <w:t>6</w:t>
      </w:r>
      <w:r w:rsidR="00C22D03">
        <w:rPr>
          <w:sz w:val="28"/>
          <w:szCs w:val="28"/>
        </w:rPr>
        <w:t>07-</w:t>
      </w:r>
      <w:r w:rsidR="001A441F">
        <w:rPr>
          <w:sz w:val="28"/>
          <w:szCs w:val="28"/>
        </w:rPr>
        <w:t>1217</w:t>
      </w:r>
      <w:r w:rsidR="00AD5972">
        <w:rPr>
          <w:sz w:val="28"/>
          <w:szCs w:val="28"/>
        </w:rPr>
        <w:t>/201</w:t>
      </w:r>
      <w:r w:rsidR="001A441F">
        <w:rPr>
          <w:sz w:val="28"/>
          <w:szCs w:val="28"/>
        </w:rPr>
        <w:t>1</w:t>
      </w:r>
      <w:r w:rsidR="0086142F">
        <w:rPr>
          <w:sz w:val="28"/>
          <w:szCs w:val="28"/>
        </w:rPr>
        <w:t>, E2017/14941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proofErr w:type="gram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1A441F" w:rsidP="001A441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112DB">
              <w:rPr>
                <w:lang w:eastAsia="cs-CZ"/>
              </w:rPr>
              <w:t xml:space="preserve">Borisem Šlosarem, manažerem specializovaného </w:t>
            </w:r>
            <w:proofErr w:type="gramStart"/>
            <w:r w:rsidRPr="009112DB">
              <w:rPr>
                <w:lang w:eastAsia="cs-CZ"/>
              </w:rPr>
              <w:t xml:space="preserve">útvaru </w:t>
            </w:r>
            <w:r>
              <w:rPr>
                <w:lang w:eastAsia="cs-CZ"/>
              </w:rPr>
              <w:t xml:space="preserve">                                    </w:t>
            </w:r>
            <w:r w:rsidRPr="009112DB">
              <w:rPr>
                <w:lang w:eastAsia="cs-CZ"/>
              </w:rPr>
              <w:t>správ</w:t>
            </w:r>
            <w:r>
              <w:rPr>
                <w:lang w:eastAsia="cs-CZ"/>
              </w:rPr>
              <w:t>a</w:t>
            </w:r>
            <w:proofErr w:type="gramEnd"/>
            <w:r w:rsidRPr="009112DB">
              <w:rPr>
                <w:lang w:eastAsia="cs-CZ"/>
              </w:rPr>
              <w:t xml:space="preserve"> externích sítí</w:t>
            </w:r>
            <w:r>
              <w:t xml:space="preserve"> </w:t>
            </w:r>
            <w:r w:rsidR="00505C81">
              <w:t xml:space="preserve"> </w:t>
            </w:r>
            <w:r w:rsidR="00E75583">
              <w:t xml:space="preserve"> </w:t>
            </w:r>
            <w:r w:rsidR="00E75583" w:rsidRPr="00C71718">
              <w:t xml:space="preserve"> 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1B2C43" w:rsidRDefault="00E75583" w:rsidP="001B2C4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10BB7">
              <w:t>133715683</w:t>
            </w:r>
            <w:r>
              <w:t>/0300</w:t>
            </w:r>
            <w:r w:rsidR="003D3E09" w:rsidRPr="001B2C43">
              <w:t>/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E75583" w:rsidP="00505C81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Česká pošta, </w:t>
            </w:r>
            <w:proofErr w:type="spellStart"/>
            <w:r>
              <w:t>s.p</w:t>
            </w:r>
            <w:proofErr w:type="spellEnd"/>
            <w:r>
              <w:t xml:space="preserve">,  Senovážné náměstí </w:t>
            </w:r>
            <w:proofErr w:type="gramStart"/>
            <w:r>
              <w:t>240/1,  370 81</w:t>
            </w:r>
            <w:proofErr w:type="gramEnd"/>
            <w:r>
              <w:t xml:space="preserve"> České Budějovice</w:t>
            </w:r>
          </w:p>
        </w:tc>
      </w:tr>
      <w:tr w:rsidR="00E75583" w:rsidRPr="001C2D26" w:rsidTr="003C5BF8">
        <w:tc>
          <w:tcPr>
            <w:tcW w:w="3528" w:type="dxa"/>
          </w:tcPr>
          <w:p w:rsidR="00E75583" w:rsidRPr="001C2D26" w:rsidRDefault="00E75583" w:rsidP="00E7558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E75583" w:rsidRPr="001C2D26" w:rsidRDefault="00E75583" w:rsidP="00E7558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71718">
              <w:t>CEKOCZPP</w:t>
            </w:r>
          </w:p>
        </w:tc>
      </w:tr>
      <w:tr w:rsidR="00E75583" w:rsidRPr="001C2D26" w:rsidTr="003C5BF8">
        <w:tc>
          <w:tcPr>
            <w:tcW w:w="3528" w:type="dxa"/>
          </w:tcPr>
          <w:p w:rsidR="00E75583" w:rsidRPr="001C2D26" w:rsidRDefault="00E75583" w:rsidP="00E7558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E75583" w:rsidRPr="001C2D26" w:rsidRDefault="00E75583" w:rsidP="00E7558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CZ20 0300 0000 0001 3371 5683</w:t>
            </w:r>
          </w:p>
        </w:tc>
      </w:tr>
      <w:tr w:rsidR="00E75583" w:rsidRPr="001C2D26" w:rsidTr="003C5BF8">
        <w:tc>
          <w:tcPr>
            <w:tcW w:w="3528" w:type="dxa"/>
          </w:tcPr>
          <w:p w:rsidR="00E75583" w:rsidRPr="001C2D26" w:rsidRDefault="00E75583" w:rsidP="00E75583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>
              <w:t>Prodávající</w:t>
            </w:r>
            <w:r w:rsidRPr="001C2D26">
              <w:t>“</w:t>
            </w:r>
          </w:p>
        </w:tc>
        <w:tc>
          <w:tcPr>
            <w:tcW w:w="6323" w:type="dxa"/>
          </w:tcPr>
          <w:p w:rsidR="00E75583" w:rsidRPr="001C2D26" w:rsidRDefault="00E75583" w:rsidP="00E75583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367F2B" w:rsidRPr="001C2D26" w:rsidRDefault="00367F2B" w:rsidP="001C2D26"/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89" w:type="dxa"/>
        <w:tblLook w:val="01E0" w:firstRow="1" w:lastRow="1" w:firstColumn="1" w:lastColumn="1" w:noHBand="0" w:noVBand="0"/>
      </w:tblPr>
      <w:tblGrid>
        <w:gridCol w:w="9464"/>
        <w:gridCol w:w="425"/>
      </w:tblGrid>
      <w:tr w:rsidR="00367F2B" w:rsidRPr="001C2D26" w:rsidTr="006E4308">
        <w:tc>
          <w:tcPr>
            <w:tcW w:w="9464" w:type="dxa"/>
          </w:tcPr>
          <w:p w:rsidR="00367F2B" w:rsidRPr="000005D2" w:rsidRDefault="003852E2" w:rsidP="00922E9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</w:rPr>
              <w:t>XXX</w:t>
            </w:r>
            <w:r w:rsidR="001A441F" w:rsidRPr="001A441F">
              <w:rPr>
                <w:b/>
              </w:rPr>
              <w:t xml:space="preserve"> </w:t>
            </w:r>
            <w:r w:rsidR="008A5E85"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6E4308">
        <w:tc>
          <w:tcPr>
            <w:tcW w:w="9464" w:type="dxa"/>
          </w:tcPr>
          <w:p w:rsidR="00367F2B" w:rsidRPr="001C2D26" w:rsidRDefault="00367F2B" w:rsidP="003852E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  <w:r w:rsidR="00505C81">
              <w:t xml:space="preserve">           </w:t>
            </w:r>
            <w:r w:rsidR="001A441F">
              <w:t xml:space="preserve">        </w:t>
            </w:r>
            <w:r w:rsidR="003852E2">
              <w:t>XXX</w:t>
            </w:r>
            <w:r w:rsidR="008A5E85">
              <w:t xml:space="preserve"> </w:t>
            </w:r>
          </w:p>
        </w:tc>
        <w:tc>
          <w:tcPr>
            <w:tcW w:w="425" w:type="dxa"/>
          </w:tcPr>
          <w:p w:rsidR="00367F2B" w:rsidRPr="001C2D26" w:rsidRDefault="00367F2B" w:rsidP="0098274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:rsidTr="006E4308">
        <w:tc>
          <w:tcPr>
            <w:tcW w:w="9464" w:type="dxa"/>
          </w:tcPr>
          <w:p w:rsidR="00922E96" w:rsidRDefault="00367F2B" w:rsidP="00922E9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0005D2">
              <w:t>IČ</w:t>
            </w:r>
            <w:r w:rsidR="00B75D17" w:rsidRPr="000005D2">
              <w:t>O</w:t>
            </w:r>
            <w:r w:rsidRPr="000005D2">
              <w:t>:</w:t>
            </w:r>
            <w:r w:rsidR="00BE7D88">
              <w:t xml:space="preserve">                                                </w:t>
            </w:r>
            <w:r w:rsidR="001A441F">
              <w:t xml:space="preserve">         </w:t>
            </w:r>
            <w:r w:rsidR="003852E2">
              <w:t>XXX</w:t>
            </w:r>
          </w:p>
          <w:p w:rsidR="007459B3" w:rsidRPr="000005D2" w:rsidRDefault="007459B3" w:rsidP="003852E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DIČ:</w:t>
            </w:r>
            <w:r w:rsidR="00BE7D88">
              <w:t xml:space="preserve">                                                </w:t>
            </w:r>
            <w:r w:rsidR="001A441F">
              <w:t xml:space="preserve">         </w:t>
            </w:r>
            <w:r w:rsidR="003852E2">
              <w:t>XXX</w:t>
            </w:r>
          </w:p>
        </w:tc>
        <w:tc>
          <w:tcPr>
            <w:tcW w:w="425" w:type="dxa"/>
          </w:tcPr>
          <w:p w:rsidR="00703B7F" w:rsidRPr="000005D2" w:rsidRDefault="00703B7F" w:rsidP="00B17D75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  <w:p w:rsidR="00B17D75" w:rsidRPr="000005D2" w:rsidRDefault="00B17D75" w:rsidP="00CF2EF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121C99" w:rsidRPr="001C2D26" w:rsidTr="006E4308">
        <w:tc>
          <w:tcPr>
            <w:tcW w:w="9464" w:type="dxa"/>
          </w:tcPr>
          <w:p w:rsidR="00121C99" w:rsidRPr="00790325" w:rsidRDefault="00121C99" w:rsidP="003852E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790325">
              <w:t>zastoupen:</w:t>
            </w:r>
            <w:r w:rsidR="00BE7D88">
              <w:t xml:space="preserve">        </w:t>
            </w:r>
            <w:r w:rsidR="008E0998">
              <w:t xml:space="preserve">                               </w:t>
            </w:r>
            <w:r w:rsidR="001A441F">
              <w:t xml:space="preserve">         </w:t>
            </w:r>
            <w:r w:rsidR="003852E2">
              <w:t>XXX</w:t>
            </w:r>
            <w:r w:rsidR="008A5E85">
              <w:t xml:space="preserve"> </w:t>
            </w:r>
          </w:p>
        </w:tc>
        <w:tc>
          <w:tcPr>
            <w:tcW w:w="425" w:type="dxa"/>
          </w:tcPr>
          <w:p w:rsidR="00121C99" w:rsidRPr="00790325" w:rsidRDefault="00121C99" w:rsidP="00E82969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121C99" w:rsidRPr="001C2D26" w:rsidTr="006E4308">
        <w:tc>
          <w:tcPr>
            <w:tcW w:w="9464" w:type="dxa"/>
          </w:tcPr>
          <w:p w:rsidR="00121C99" w:rsidRDefault="00121C99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 xml:space="preserve">zapsán/a v obchodním </w:t>
            </w:r>
            <w:proofErr w:type="gramStart"/>
            <w:r w:rsidRPr="001C2D26">
              <w:t>rejstříku</w:t>
            </w:r>
            <w:r w:rsidR="00505C81">
              <w:t xml:space="preserve">      </w:t>
            </w:r>
            <w:r w:rsidR="001A441F">
              <w:t xml:space="preserve">         </w:t>
            </w:r>
            <w:r w:rsidR="003852E2">
              <w:t>XXX</w:t>
            </w:r>
            <w:proofErr w:type="gramEnd"/>
          </w:p>
          <w:p w:rsidR="007459B3" w:rsidRDefault="007459B3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bankovní spojení:</w:t>
            </w:r>
            <w:r w:rsidR="00505C81">
              <w:t xml:space="preserve">                            </w:t>
            </w:r>
          </w:p>
          <w:p w:rsidR="007459B3" w:rsidRPr="001C2D26" w:rsidRDefault="007459B3" w:rsidP="001A441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číslo účtu:</w:t>
            </w:r>
            <w:r w:rsidR="00BE7D88">
              <w:t xml:space="preserve">                                        </w:t>
            </w:r>
          </w:p>
        </w:tc>
        <w:tc>
          <w:tcPr>
            <w:tcW w:w="425" w:type="dxa"/>
          </w:tcPr>
          <w:p w:rsidR="00121C99" w:rsidRPr="001C2D26" w:rsidRDefault="00121C99" w:rsidP="00192F9D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7459B3" w:rsidRPr="001C2D26" w:rsidTr="006E4308">
        <w:tc>
          <w:tcPr>
            <w:tcW w:w="9464" w:type="dxa"/>
          </w:tcPr>
          <w:p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425" w:type="dxa"/>
          </w:tcPr>
          <w:p w:rsidR="007459B3" w:rsidRPr="00AE3E41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7459B3" w:rsidRPr="001C2D26" w:rsidTr="006E4308">
        <w:tc>
          <w:tcPr>
            <w:tcW w:w="9464" w:type="dxa"/>
          </w:tcPr>
          <w:p w:rsidR="00BE7D88" w:rsidRPr="001C2D26" w:rsidRDefault="00BE7D88" w:rsidP="003852E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ID </w:t>
            </w:r>
            <w:proofErr w:type="gramStart"/>
            <w:r>
              <w:t xml:space="preserve">klienta :                                      </w:t>
            </w:r>
            <w:r w:rsidR="001A441F">
              <w:t xml:space="preserve">          </w:t>
            </w:r>
            <w:r w:rsidR="003852E2">
              <w:t>XXX</w:t>
            </w:r>
            <w:proofErr w:type="gramEnd"/>
          </w:p>
        </w:tc>
        <w:tc>
          <w:tcPr>
            <w:tcW w:w="425" w:type="dxa"/>
          </w:tcPr>
          <w:p w:rsidR="007459B3" w:rsidRPr="00121C99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b/>
              </w:rPr>
            </w:pPr>
          </w:p>
        </w:tc>
      </w:tr>
      <w:tr w:rsidR="007459B3" w:rsidRPr="001C2D26" w:rsidTr="006E4308">
        <w:tc>
          <w:tcPr>
            <w:tcW w:w="9464" w:type="dxa"/>
          </w:tcPr>
          <w:p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dále jen </w:t>
            </w:r>
            <w:r w:rsidRPr="001C2D26">
              <w:t>„</w:t>
            </w:r>
            <w:r>
              <w:t>K</w:t>
            </w:r>
            <w:r>
              <w:rPr>
                <w:rStyle w:val="P-HEAD-WBULLETSChar"/>
                <w:rFonts w:ascii="Times New Roman" w:hAnsi="Times New Roman"/>
              </w:rPr>
              <w:t>upující</w:t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  <w:r w:rsidRPr="001C2D26">
              <w:t xml:space="preserve"> </w:t>
            </w:r>
          </w:p>
        </w:tc>
        <w:tc>
          <w:tcPr>
            <w:tcW w:w="425" w:type="dxa"/>
          </w:tcPr>
          <w:p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7459B3" w:rsidRPr="001C2D26" w:rsidTr="006E4308">
        <w:tc>
          <w:tcPr>
            <w:tcW w:w="9464" w:type="dxa"/>
          </w:tcPr>
          <w:p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425" w:type="dxa"/>
          </w:tcPr>
          <w:p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7459B3" w:rsidRPr="001C2D26" w:rsidTr="006E4308">
        <w:tc>
          <w:tcPr>
            <w:tcW w:w="9464" w:type="dxa"/>
          </w:tcPr>
          <w:p w:rsidR="007459B3" w:rsidRPr="00CF5ABA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425" w:type="dxa"/>
          </w:tcPr>
          <w:p w:rsidR="007459B3" w:rsidRPr="00CF5ABA" w:rsidRDefault="007459B3" w:rsidP="007459B3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6E4308" w:rsidRPr="001C2D26" w:rsidTr="0098112A">
        <w:tc>
          <w:tcPr>
            <w:tcW w:w="9889" w:type="dxa"/>
            <w:gridSpan w:val="2"/>
          </w:tcPr>
          <w:p w:rsidR="006E4308" w:rsidRPr="00CF5ABA" w:rsidRDefault="006E4308" w:rsidP="001607BA">
            <w:pPr>
              <w:pStyle w:val="cpTabulkasmluvnistrany"/>
              <w:framePr w:hSpace="0" w:wrap="auto" w:vAnchor="margin" w:hAnchor="text" w:yAlign="inline"/>
              <w:spacing w:after="60"/>
              <w:ind w:right="-6327"/>
              <w:jc w:val="both"/>
            </w:pPr>
            <w:r w:rsidRPr="00CF5ABA">
              <w:t xml:space="preserve">dále každý jednotlivě také jen „Smluvní strana“, nebo společně jen „Smluvní strany“ uzavírají tento </w:t>
            </w:r>
          </w:p>
          <w:p w:rsidR="006E4308" w:rsidRPr="00CF5ABA" w:rsidRDefault="006E4308" w:rsidP="001A441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F5ABA">
              <w:t xml:space="preserve">Dodatek č. </w:t>
            </w:r>
            <w:r w:rsidR="00505C81">
              <w:t>3</w:t>
            </w:r>
            <w:r w:rsidRPr="00CF5ABA">
              <w:t xml:space="preserve">, kterým se doplňuje a mění text Smlouvy o prodeji poštovních cenin č. </w:t>
            </w:r>
            <w:r w:rsidR="00AB102C" w:rsidRPr="00CF5ABA">
              <w:t>982</w:t>
            </w:r>
            <w:r w:rsidR="001A441F">
              <w:t>6</w:t>
            </w:r>
            <w:r w:rsidR="00AB102C" w:rsidRPr="00CF5ABA">
              <w:t>07</w:t>
            </w:r>
            <w:r w:rsidR="001A441F">
              <w:t xml:space="preserve"> </w:t>
            </w:r>
            <w:r w:rsidR="00AB102C" w:rsidRPr="00CF5ABA">
              <w:t>-</w:t>
            </w:r>
            <w:r w:rsidR="00A97989" w:rsidRPr="00CF5ABA">
              <w:t xml:space="preserve"> </w:t>
            </w:r>
            <w:r w:rsidR="001A441F">
              <w:t>1217</w:t>
            </w:r>
            <w:r w:rsidR="00AB102C" w:rsidRPr="00CF5ABA">
              <w:t>/201</w:t>
            </w:r>
            <w:r w:rsidR="001A441F">
              <w:t>1</w:t>
            </w:r>
            <w:r w:rsidR="00AB102C" w:rsidRPr="00CF5ABA">
              <w:t xml:space="preserve"> </w:t>
            </w:r>
            <w:r w:rsidRPr="00CF5ABA">
              <w:t xml:space="preserve">ze dne </w:t>
            </w:r>
            <w:proofErr w:type="gramStart"/>
            <w:r w:rsidR="008A5E85">
              <w:t>1</w:t>
            </w:r>
            <w:r w:rsidR="001A441F">
              <w:t>6</w:t>
            </w:r>
            <w:r w:rsidR="008E0998">
              <w:t>.8.201</w:t>
            </w:r>
            <w:r w:rsidR="001A441F">
              <w:t>1</w:t>
            </w:r>
            <w:proofErr w:type="gramEnd"/>
            <w:r w:rsidRPr="00CF5ABA">
              <w:t xml:space="preserve"> (dále jen „Smlouva“), a to následovně:</w:t>
            </w:r>
          </w:p>
        </w:tc>
      </w:tr>
      <w:tr w:rsidR="007459B3" w:rsidRPr="001C2D26" w:rsidTr="006E4308">
        <w:tc>
          <w:tcPr>
            <w:tcW w:w="9889" w:type="dxa"/>
            <w:gridSpan w:val="2"/>
          </w:tcPr>
          <w:p w:rsidR="007459B3" w:rsidRPr="001C2D26" w:rsidRDefault="007459B3" w:rsidP="007459B3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:rsidR="00703B7F" w:rsidRPr="008B00DB" w:rsidRDefault="001E712E" w:rsidP="006E4308">
      <w:pPr>
        <w:pStyle w:val="cpodstavecslovan1"/>
      </w:pPr>
      <w:r w:rsidRPr="008B00DB">
        <w:t>Smluvní strany</w:t>
      </w:r>
      <w:r w:rsidR="00832EA4" w:rsidRPr="008B00DB">
        <w:t xml:space="preserve"> se </w:t>
      </w:r>
      <w:r w:rsidRPr="008B00DB">
        <w:t xml:space="preserve">dohodly </w:t>
      </w:r>
      <w:r w:rsidRPr="008B00DB">
        <w:rPr>
          <w:b/>
        </w:rPr>
        <w:t xml:space="preserve">na </w:t>
      </w:r>
      <w:r w:rsidR="00505C81">
        <w:rPr>
          <w:b/>
        </w:rPr>
        <w:t xml:space="preserve">změně bodu 4.2.1.   </w:t>
      </w:r>
      <w:proofErr w:type="gramStart"/>
      <w:r w:rsidR="00505C81">
        <w:rPr>
          <w:b/>
        </w:rPr>
        <w:t>následovně :</w:t>
      </w:r>
      <w:proofErr w:type="gramEnd"/>
    </w:p>
    <w:p w:rsidR="00505C81" w:rsidRPr="00C71718" w:rsidRDefault="00505C81" w:rsidP="00505C81">
      <w:pPr>
        <w:pStyle w:val="cpodstavecslovan2"/>
        <w:numPr>
          <w:ilvl w:val="0"/>
          <w:numId w:val="0"/>
        </w:numPr>
        <w:ind w:left="1418" w:hanging="794"/>
      </w:pPr>
      <w:r w:rsidRPr="00C71718">
        <w:t xml:space="preserve">Odebírat </w:t>
      </w:r>
      <w:r>
        <w:t>Z</w:t>
      </w:r>
      <w:r w:rsidRPr="00C71718">
        <w:t xml:space="preserve">boží dle této </w:t>
      </w:r>
      <w:r>
        <w:t>S</w:t>
      </w:r>
      <w:r w:rsidRPr="00C71718">
        <w:t xml:space="preserve">mlouvy od </w:t>
      </w:r>
      <w:r>
        <w:t>P</w:t>
      </w:r>
      <w:r w:rsidRPr="00C71718">
        <w:t xml:space="preserve">rodávajícího na </w:t>
      </w:r>
      <w:r w:rsidRPr="00C71718">
        <w:rPr>
          <w:b/>
        </w:rPr>
        <w:t>poště</w:t>
      </w:r>
      <w:r w:rsidRPr="00C71718">
        <w:t>:</w:t>
      </w:r>
    </w:p>
    <w:p w:rsidR="00505C81" w:rsidRPr="00505C81" w:rsidRDefault="003852E2" w:rsidP="00505C81">
      <w:pPr>
        <w:pStyle w:val="cpodstavecslovan2"/>
        <w:numPr>
          <w:ilvl w:val="0"/>
          <w:numId w:val="0"/>
        </w:numPr>
        <w:ind w:left="1418"/>
        <w:rPr>
          <w:b/>
        </w:rPr>
      </w:pPr>
      <w:r>
        <w:rPr>
          <w:b/>
        </w:rPr>
        <w:t>XXX</w:t>
      </w:r>
    </w:p>
    <w:p w:rsidR="00D55E5D" w:rsidRDefault="00D55E5D" w:rsidP="00D55E5D">
      <w:pPr>
        <w:pStyle w:val="cpodstavecslovan1"/>
        <w:numPr>
          <w:ilvl w:val="0"/>
          <w:numId w:val="0"/>
        </w:numPr>
        <w:ind w:left="624"/>
      </w:pPr>
    </w:p>
    <w:p w:rsidR="001E712E" w:rsidRPr="00A05A24" w:rsidRDefault="00D55E5D" w:rsidP="00D55E5D">
      <w:pPr>
        <w:pStyle w:val="cplnekslovan"/>
      </w:pPr>
      <w:r w:rsidRPr="00A05A24">
        <w:t xml:space="preserve"> </w:t>
      </w:r>
      <w:r w:rsidR="001C2D26" w:rsidRPr="00A05A24">
        <w:t>Závěrečná ustanovení</w:t>
      </w:r>
    </w:p>
    <w:p w:rsidR="001E712E" w:rsidRPr="00B27BC8" w:rsidRDefault="001E712E" w:rsidP="001C2D26">
      <w:pPr>
        <w:pStyle w:val="cpodstavecslovan1"/>
      </w:pPr>
      <w:r w:rsidRPr="00B27BC8">
        <w:t>Ostatní ujednání Smlouvy se nemění a zůstávají nadále v platnosti.</w:t>
      </w:r>
    </w:p>
    <w:p w:rsidR="001C2D26" w:rsidRPr="00B27BC8" w:rsidRDefault="001E712E" w:rsidP="001C2D26">
      <w:pPr>
        <w:pStyle w:val="cpodstavecslovan1"/>
      </w:pPr>
      <w:r w:rsidRPr="008B00DB">
        <w:t>Dodatek č</w:t>
      </w:r>
      <w:r w:rsidRPr="00CF5ABA">
        <w:t>.</w:t>
      </w:r>
      <w:r w:rsidR="00E30C03">
        <w:t xml:space="preserve"> </w:t>
      </w:r>
      <w:r w:rsidR="00505C81">
        <w:t>3</w:t>
      </w:r>
      <w:r w:rsidRPr="00B27BC8">
        <w:rPr>
          <w:rStyle w:val="P-HEAD-WBULLETSChar"/>
          <w:rFonts w:ascii="Times New Roman" w:hAnsi="Times New Roman"/>
        </w:rPr>
        <w:t xml:space="preserve"> </w:t>
      </w:r>
      <w:r w:rsidRPr="00B27BC8">
        <w:t>je účinný dnem jeho p</w:t>
      </w:r>
      <w:r w:rsidR="00505C81">
        <w:t xml:space="preserve">odpisu oběma smluvními stranami a </w:t>
      </w:r>
      <w:r w:rsidR="00505C81" w:rsidRPr="00505C81">
        <w:t>nabývá účinnosti dnem uveřejnění v registru smluv</w:t>
      </w:r>
    </w:p>
    <w:p w:rsidR="001E712E" w:rsidRPr="00B27BC8" w:rsidRDefault="00E30C03" w:rsidP="00110BB7">
      <w:pPr>
        <w:pStyle w:val="cpodstavecslovan1"/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obdrží 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9"/>
        <w:gridCol w:w="4809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1C2D26" w:rsidRDefault="001C2D26" w:rsidP="00E30C03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E02A34">
              <w:t> </w:t>
            </w:r>
            <w:r w:rsidR="00E30C03">
              <w:t>Praze</w:t>
            </w:r>
            <w:r w:rsidR="00E02A34">
              <w:t xml:space="preserve">  </w:t>
            </w:r>
            <w:r w:rsidR="00421E7A">
              <w:t>dne</w:t>
            </w:r>
            <w:r w:rsidR="006E4308">
              <w:t>:</w:t>
            </w:r>
            <w:r w:rsidR="008D4113">
              <w:t xml:space="preserve"> </w:t>
            </w:r>
            <w:r w:rsidR="0030389D">
              <w:t>10.5.2021</w:t>
            </w:r>
          </w:p>
        </w:tc>
        <w:tc>
          <w:tcPr>
            <w:tcW w:w="4889" w:type="dxa"/>
          </w:tcPr>
          <w:p w:rsidR="001C2D26" w:rsidRDefault="001C2D26" w:rsidP="003852E2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421E7A">
              <w:t xml:space="preserve"> </w:t>
            </w:r>
            <w:proofErr w:type="gramStart"/>
            <w:r w:rsidR="003852E2">
              <w:t>XXX</w:t>
            </w:r>
            <w:r w:rsidR="00C22D03">
              <w:t xml:space="preserve">           </w:t>
            </w:r>
            <w:r>
              <w:t>dne</w:t>
            </w:r>
            <w:proofErr w:type="gramEnd"/>
            <w:r w:rsidR="006E4308">
              <w:t>:</w:t>
            </w:r>
          </w:p>
        </w:tc>
      </w:tr>
      <w:tr w:rsidR="00E02A34" w:rsidRPr="002E4508" w:rsidTr="001C2D26">
        <w:trPr>
          <w:trHeight w:val="703"/>
        </w:trPr>
        <w:tc>
          <w:tcPr>
            <w:tcW w:w="4889" w:type="dxa"/>
          </w:tcPr>
          <w:p w:rsidR="00E02A34" w:rsidRDefault="00E02A34" w:rsidP="00995A73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E02A34" w:rsidRDefault="00E02A34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E02A34" w:rsidRDefault="00E02A34" w:rsidP="00995A73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E02A34" w:rsidRDefault="00E02A34" w:rsidP="00832EA4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02A34" w:rsidRPr="002E4508" w:rsidTr="001C2D26">
        <w:trPr>
          <w:trHeight w:val="583"/>
        </w:trPr>
        <w:tc>
          <w:tcPr>
            <w:tcW w:w="4889" w:type="dxa"/>
          </w:tcPr>
          <w:p w:rsidR="00E02A34" w:rsidRDefault="001A441F" w:rsidP="007C5120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8A5380">
              <w:rPr>
                <w:i/>
                <w:iCs/>
              </w:rPr>
              <w:t>Boris Šlosar</w:t>
            </w:r>
            <w:r w:rsidR="00505C81">
              <w:t xml:space="preserve"> </w:t>
            </w:r>
          </w:p>
          <w:p w:rsidR="00505C81" w:rsidRDefault="001A441F" w:rsidP="001A441F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0B03CC">
              <w:rPr>
                <w:color w:val="000000" w:themeColor="text1"/>
              </w:rPr>
              <w:t xml:space="preserve">manažer specializovaného </w:t>
            </w:r>
            <w:proofErr w:type="gramStart"/>
            <w:r w:rsidRPr="000B03CC">
              <w:rPr>
                <w:color w:val="000000" w:themeColor="text1"/>
              </w:rPr>
              <w:t>útvaru</w:t>
            </w:r>
            <w:r>
              <w:rPr>
                <w:color w:val="000000" w:themeColor="text1"/>
              </w:rPr>
              <w:t xml:space="preserve">                                                   </w:t>
            </w:r>
            <w:r w:rsidRPr="000B03CC">
              <w:rPr>
                <w:color w:val="000000" w:themeColor="text1"/>
              </w:rPr>
              <w:t>správa</w:t>
            </w:r>
            <w:proofErr w:type="gramEnd"/>
            <w:r w:rsidRPr="000B03CC">
              <w:rPr>
                <w:color w:val="000000" w:themeColor="text1"/>
              </w:rPr>
              <w:t xml:space="preserve"> externích sítí</w:t>
            </w:r>
          </w:p>
        </w:tc>
        <w:tc>
          <w:tcPr>
            <w:tcW w:w="4889" w:type="dxa"/>
          </w:tcPr>
          <w:p w:rsidR="00E02A34" w:rsidRDefault="003852E2" w:rsidP="00922E96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</w:rPr>
              <w:t>XXX</w:t>
            </w:r>
          </w:p>
          <w:p w:rsidR="001A441F" w:rsidRPr="001A441F" w:rsidRDefault="003852E2" w:rsidP="00922E9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XXX</w:t>
            </w:r>
            <w:bookmarkStart w:id="0" w:name="_GoBack"/>
            <w:bookmarkEnd w:id="0"/>
          </w:p>
        </w:tc>
      </w:tr>
      <w:tr w:rsidR="00E02A34" w:rsidRPr="002E4508" w:rsidTr="001C2D26">
        <w:tc>
          <w:tcPr>
            <w:tcW w:w="4889" w:type="dxa"/>
          </w:tcPr>
          <w:p w:rsidR="00E02A34" w:rsidRDefault="00E02A34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  <w:p w:rsidR="00E02A34" w:rsidRDefault="00E02A34" w:rsidP="00421E7A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E02A34" w:rsidRDefault="00E02A34" w:rsidP="00421E7A">
            <w:pPr>
              <w:pStyle w:val="cpodstavecslovan1"/>
              <w:numPr>
                <w:ilvl w:val="0"/>
                <w:numId w:val="0"/>
              </w:numPr>
            </w:pPr>
          </w:p>
          <w:p w:rsidR="00E02A34" w:rsidRDefault="00E02A34" w:rsidP="001A77F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 </w:t>
            </w:r>
          </w:p>
        </w:tc>
      </w:tr>
    </w:tbl>
    <w:p w:rsidR="001C2D26" w:rsidRPr="008610AA" w:rsidRDefault="001C2D26" w:rsidP="00832EA4">
      <w:pPr>
        <w:pStyle w:val="P-NORMAL-TEXT"/>
        <w:jc w:val="both"/>
        <w:rPr>
          <w:b/>
        </w:rPr>
      </w:pPr>
    </w:p>
    <w:sectPr w:rsidR="001C2D26" w:rsidRPr="008610AA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2B" w:rsidRDefault="0055212B" w:rsidP="00BB2C84">
      <w:pPr>
        <w:spacing w:after="0" w:line="240" w:lineRule="auto"/>
      </w:pPr>
      <w:r>
        <w:separator/>
      </w:r>
    </w:p>
  </w:endnote>
  <w:endnote w:type="continuationSeparator" w:id="0">
    <w:p w:rsidR="0055212B" w:rsidRDefault="0055212B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3852E2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6C57B5">
      <w:rPr>
        <w:sz w:val="18"/>
        <w:szCs w:val="18"/>
      </w:rPr>
      <w:t>2</w:t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2B" w:rsidRDefault="0055212B" w:rsidP="00BB2C84">
      <w:pPr>
        <w:spacing w:after="0" w:line="240" w:lineRule="auto"/>
      </w:pPr>
      <w:r>
        <w:separator/>
      </w:r>
    </w:p>
  </w:footnote>
  <w:footnote w:type="continuationSeparator" w:id="0">
    <w:p w:rsidR="0055212B" w:rsidRDefault="0055212B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04BC40" wp14:editId="69B6C1F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819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025542" w:rsidRDefault="001C2D26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1C2D26">
      <w:rPr>
        <w:rFonts w:ascii="Arial" w:hAnsi="Arial" w:cs="Arial"/>
        <w:noProof/>
        <w:lang w:eastAsia="cs-CZ"/>
      </w:rPr>
      <w:t>Dodatek č</w:t>
    </w:r>
    <w:r w:rsidR="001A441F">
      <w:rPr>
        <w:rFonts w:ascii="Arial" w:hAnsi="Arial" w:cs="Arial"/>
        <w:noProof/>
        <w:lang w:eastAsia="cs-CZ"/>
      </w:rPr>
      <w:t xml:space="preserve">. </w:t>
    </w:r>
    <w:r w:rsidR="00505C81">
      <w:rPr>
        <w:rFonts w:ascii="Arial" w:hAnsi="Arial" w:cs="Arial"/>
        <w:noProof/>
        <w:lang w:eastAsia="cs-CZ"/>
      </w:rPr>
      <w:t>3</w:t>
    </w:r>
    <w:r w:rsidRPr="001C2D26">
      <w:rPr>
        <w:rFonts w:ascii="Arial" w:hAnsi="Arial" w:cs="Arial"/>
        <w:noProof/>
        <w:lang w:eastAsia="cs-CZ"/>
      </w:rPr>
      <w:t xml:space="preserve"> Smlouv</w:t>
    </w:r>
    <w:r w:rsidR="00025542">
      <w:rPr>
        <w:rFonts w:ascii="Arial" w:hAnsi="Arial" w:cs="Arial"/>
        <w:noProof/>
        <w:lang w:eastAsia="cs-CZ"/>
      </w:rPr>
      <w:t>y</w:t>
    </w:r>
    <w:r w:rsidR="001B2C43">
      <w:rPr>
        <w:rFonts w:ascii="Arial" w:hAnsi="Arial" w:cs="Arial"/>
        <w:noProof/>
        <w:lang w:eastAsia="cs-CZ"/>
      </w:rPr>
      <w:t xml:space="preserve"> o prodeji poštovních cenin v</w:t>
    </w:r>
    <w:r w:rsidR="00025542">
      <w:rPr>
        <w:rFonts w:ascii="Arial" w:hAnsi="Arial" w:cs="Arial"/>
        <w:noProof/>
        <w:lang w:eastAsia="cs-CZ"/>
      </w:rPr>
      <w:t> </w:t>
    </w:r>
    <w:r w:rsidR="001B2C43">
      <w:rPr>
        <w:rFonts w:ascii="Arial" w:hAnsi="Arial" w:cs="Arial"/>
        <w:noProof/>
        <w:lang w:eastAsia="cs-CZ"/>
      </w:rPr>
      <w:t>hotovosti</w:t>
    </w:r>
  </w:p>
  <w:p w:rsidR="001C2D26" w:rsidRPr="00BB2C84" w:rsidRDefault="001C2D26" w:rsidP="00025542">
    <w:pPr>
      <w:pStyle w:val="Zhlav"/>
      <w:spacing w:before="100"/>
      <w:ind w:left="1701"/>
      <w:rPr>
        <w:rFonts w:ascii="Arial" w:hAnsi="Arial" w:cs="Arial"/>
      </w:rPr>
    </w:pPr>
    <w:r w:rsidRPr="001C2D26">
      <w:rPr>
        <w:rFonts w:ascii="Arial" w:hAnsi="Arial" w:cs="Arial"/>
        <w:noProof/>
        <w:lang w:eastAsia="cs-CZ"/>
      </w:rPr>
      <w:t>Číslo</w:t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33BC4A0" wp14:editId="46F2E1D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ECE423A" wp14:editId="79CF9E7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2D03">
      <w:rPr>
        <w:rFonts w:ascii="Arial" w:hAnsi="Arial" w:cs="Arial"/>
        <w:noProof/>
        <w:lang w:eastAsia="cs-CZ"/>
      </w:rPr>
      <w:t xml:space="preserve"> 982</w:t>
    </w:r>
    <w:r w:rsidR="001A441F">
      <w:rPr>
        <w:rFonts w:ascii="Arial" w:hAnsi="Arial" w:cs="Arial"/>
        <w:noProof/>
        <w:lang w:eastAsia="cs-CZ"/>
      </w:rPr>
      <w:t>6</w:t>
    </w:r>
    <w:r w:rsidR="00C22D03">
      <w:rPr>
        <w:rFonts w:ascii="Arial" w:hAnsi="Arial" w:cs="Arial"/>
        <w:noProof/>
        <w:lang w:eastAsia="cs-CZ"/>
      </w:rPr>
      <w:t xml:space="preserve">07- </w:t>
    </w:r>
    <w:r w:rsidR="001A441F">
      <w:rPr>
        <w:rFonts w:ascii="Arial" w:hAnsi="Arial" w:cs="Arial"/>
        <w:noProof/>
        <w:lang w:eastAsia="cs-CZ"/>
      </w:rPr>
      <w:t>1217</w:t>
    </w:r>
    <w:r w:rsidR="00C22D03">
      <w:rPr>
        <w:rFonts w:ascii="Arial" w:hAnsi="Arial" w:cs="Arial"/>
        <w:noProof/>
        <w:lang w:eastAsia="cs-CZ"/>
      </w:rPr>
      <w:t xml:space="preserve"> /201</w:t>
    </w:r>
    <w:r w:rsidR="001A441F">
      <w:rPr>
        <w:rFonts w:ascii="Arial" w:hAnsi="Arial" w:cs="Arial"/>
        <w:noProof/>
        <w:lang w:eastAsia="cs-CZ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4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6"/>
  </w:num>
  <w:num w:numId="21">
    <w:abstractNumId w:val="2"/>
  </w:num>
  <w:num w:numId="22">
    <w:abstractNumId w:val="5"/>
  </w:num>
  <w:num w:numId="23">
    <w:abstractNumId w:val="0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005D2"/>
    <w:rsid w:val="00007FD5"/>
    <w:rsid w:val="0001177D"/>
    <w:rsid w:val="00011A72"/>
    <w:rsid w:val="00012164"/>
    <w:rsid w:val="00023122"/>
    <w:rsid w:val="0002471B"/>
    <w:rsid w:val="00025542"/>
    <w:rsid w:val="00047FA4"/>
    <w:rsid w:val="00054997"/>
    <w:rsid w:val="000613D1"/>
    <w:rsid w:val="0006172D"/>
    <w:rsid w:val="0008377D"/>
    <w:rsid w:val="00092580"/>
    <w:rsid w:val="0009465B"/>
    <w:rsid w:val="000B345C"/>
    <w:rsid w:val="000C0B03"/>
    <w:rsid w:val="000C6A07"/>
    <w:rsid w:val="000C6DA1"/>
    <w:rsid w:val="000E2816"/>
    <w:rsid w:val="000E7268"/>
    <w:rsid w:val="000F4068"/>
    <w:rsid w:val="0010129E"/>
    <w:rsid w:val="001013FE"/>
    <w:rsid w:val="00110BB7"/>
    <w:rsid w:val="0011155F"/>
    <w:rsid w:val="00114C5A"/>
    <w:rsid w:val="00121811"/>
    <w:rsid w:val="00121C99"/>
    <w:rsid w:val="001220BD"/>
    <w:rsid w:val="001607BA"/>
    <w:rsid w:val="00160A6D"/>
    <w:rsid w:val="00160BAE"/>
    <w:rsid w:val="00161314"/>
    <w:rsid w:val="00162252"/>
    <w:rsid w:val="00173D75"/>
    <w:rsid w:val="00176815"/>
    <w:rsid w:val="00182856"/>
    <w:rsid w:val="00192F9D"/>
    <w:rsid w:val="001A27EB"/>
    <w:rsid w:val="001A441F"/>
    <w:rsid w:val="001A77FA"/>
    <w:rsid w:val="001B2C43"/>
    <w:rsid w:val="001C2D26"/>
    <w:rsid w:val="001C7BB3"/>
    <w:rsid w:val="001E712E"/>
    <w:rsid w:val="001F46E3"/>
    <w:rsid w:val="001F59D6"/>
    <w:rsid w:val="00221C03"/>
    <w:rsid w:val="002235CC"/>
    <w:rsid w:val="002238C3"/>
    <w:rsid w:val="00232CBE"/>
    <w:rsid w:val="0023614C"/>
    <w:rsid w:val="00242994"/>
    <w:rsid w:val="00255341"/>
    <w:rsid w:val="00295B01"/>
    <w:rsid w:val="00295D4E"/>
    <w:rsid w:val="002A3F93"/>
    <w:rsid w:val="002A5CE5"/>
    <w:rsid w:val="002A5F6B"/>
    <w:rsid w:val="002C5067"/>
    <w:rsid w:val="002C5F4E"/>
    <w:rsid w:val="002C6656"/>
    <w:rsid w:val="002D3682"/>
    <w:rsid w:val="0030389D"/>
    <w:rsid w:val="003041DE"/>
    <w:rsid w:val="0032739A"/>
    <w:rsid w:val="003317F4"/>
    <w:rsid w:val="00355FFC"/>
    <w:rsid w:val="00364ED0"/>
    <w:rsid w:val="00367F2B"/>
    <w:rsid w:val="00373670"/>
    <w:rsid w:val="003769C4"/>
    <w:rsid w:val="00382E86"/>
    <w:rsid w:val="00383046"/>
    <w:rsid w:val="003852E2"/>
    <w:rsid w:val="003858C5"/>
    <w:rsid w:val="00387729"/>
    <w:rsid w:val="00387F26"/>
    <w:rsid w:val="0039163B"/>
    <w:rsid w:val="0039500F"/>
    <w:rsid w:val="00395BA6"/>
    <w:rsid w:val="003B0654"/>
    <w:rsid w:val="003C3766"/>
    <w:rsid w:val="003C418B"/>
    <w:rsid w:val="003C5BF8"/>
    <w:rsid w:val="003D3E09"/>
    <w:rsid w:val="003E0E92"/>
    <w:rsid w:val="003E2C93"/>
    <w:rsid w:val="003E6BBE"/>
    <w:rsid w:val="003E78DD"/>
    <w:rsid w:val="003F022A"/>
    <w:rsid w:val="003F73C0"/>
    <w:rsid w:val="00407DEC"/>
    <w:rsid w:val="00411566"/>
    <w:rsid w:val="00411A69"/>
    <w:rsid w:val="00421E7A"/>
    <w:rsid w:val="00433CEC"/>
    <w:rsid w:val="00435B8E"/>
    <w:rsid w:val="004433EA"/>
    <w:rsid w:val="00460E56"/>
    <w:rsid w:val="004937DB"/>
    <w:rsid w:val="004A5077"/>
    <w:rsid w:val="004C4D60"/>
    <w:rsid w:val="004C6DC9"/>
    <w:rsid w:val="004D1488"/>
    <w:rsid w:val="004D6972"/>
    <w:rsid w:val="004D6DB7"/>
    <w:rsid w:val="004F4681"/>
    <w:rsid w:val="00505C81"/>
    <w:rsid w:val="005125D2"/>
    <w:rsid w:val="00516F6F"/>
    <w:rsid w:val="005350A7"/>
    <w:rsid w:val="0054251D"/>
    <w:rsid w:val="0054450D"/>
    <w:rsid w:val="0055212B"/>
    <w:rsid w:val="005746B6"/>
    <w:rsid w:val="005826FE"/>
    <w:rsid w:val="005950CB"/>
    <w:rsid w:val="00596717"/>
    <w:rsid w:val="005A41F7"/>
    <w:rsid w:val="005A4221"/>
    <w:rsid w:val="005A5625"/>
    <w:rsid w:val="005B625F"/>
    <w:rsid w:val="005D325A"/>
    <w:rsid w:val="005E3CF1"/>
    <w:rsid w:val="005F0DBD"/>
    <w:rsid w:val="005F6B49"/>
    <w:rsid w:val="005F73E1"/>
    <w:rsid w:val="00602989"/>
    <w:rsid w:val="00612237"/>
    <w:rsid w:val="0063128D"/>
    <w:rsid w:val="00647FC3"/>
    <w:rsid w:val="0066260F"/>
    <w:rsid w:val="00663450"/>
    <w:rsid w:val="00667712"/>
    <w:rsid w:val="00675251"/>
    <w:rsid w:val="00681C05"/>
    <w:rsid w:val="006B13BF"/>
    <w:rsid w:val="006B24B6"/>
    <w:rsid w:val="006C2ADC"/>
    <w:rsid w:val="006C57B5"/>
    <w:rsid w:val="006C67D1"/>
    <w:rsid w:val="006D3222"/>
    <w:rsid w:val="006E328F"/>
    <w:rsid w:val="006E4308"/>
    <w:rsid w:val="006E7F15"/>
    <w:rsid w:val="006F3943"/>
    <w:rsid w:val="00703B7F"/>
    <w:rsid w:val="00705DEA"/>
    <w:rsid w:val="00731911"/>
    <w:rsid w:val="0073595F"/>
    <w:rsid w:val="00737755"/>
    <w:rsid w:val="00741D12"/>
    <w:rsid w:val="007451C5"/>
    <w:rsid w:val="0074571D"/>
    <w:rsid w:val="007459B3"/>
    <w:rsid w:val="00781BF2"/>
    <w:rsid w:val="00786E3F"/>
    <w:rsid w:val="00790325"/>
    <w:rsid w:val="007A0E45"/>
    <w:rsid w:val="007A19E2"/>
    <w:rsid w:val="007A7B14"/>
    <w:rsid w:val="007B2566"/>
    <w:rsid w:val="007B696B"/>
    <w:rsid w:val="007C378A"/>
    <w:rsid w:val="007C5120"/>
    <w:rsid w:val="007D2C36"/>
    <w:rsid w:val="007D60E8"/>
    <w:rsid w:val="007E36E6"/>
    <w:rsid w:val="00823C0F"/>
    <w:rsid w:val="00831376"/>
    <w:rsid w:val="00832EA4"/>
    <w:rsid w:val="00834B01"/>
    <w:rsid w:val="0085173B"/>
    <w:rsid w:val="008529D8"/>
    <w:rsid w:val="008546AA"/>
    <w:rsid w:val="00857729"/>
    <w:rsid w:val="008610AA"/>
    <w:rsid w:val="0086142F"/>
    <w:rsid w:val="0089173B"/>
    <w:rsid w:val="008A07A1"/>
    <w:rsid w:val="008A08ED"/>
    <w:rsid w:val="008A4ACF"/>
    <w:rsid w:val="008A5E85"/>
    <w:rsid w:val="008B00DB"/>
    <w:rsid w:val="008B2E4B"/>
    <w:rsid w:val="008C4D88"/>
    <w:rsid w:val="008D2D24"/>
    <w:rsid w:val="008D4113"/>
    <w:rsid w:val="008E0998"/>
    <w:rsid w:val="0091218D"/>
    <w:rsid w:val="00922E96"/>
    <w:rsid w:val="009246A9"/>
    <w:rsid w:val="009256A5"/>
    <w:rsid w:val="00941115"/>
    <w:rsid w:val="0095032E"/>
    <w:rsid w:val="0095200F"/>
    <w:rsid w:val="009607E7"/>
    <w:rsid w:val="00963969"/>
    <w:rsid w:val="009731C6"/>
    <w:rsid w:val="0098168D"/>
    <w:rsid w:val="00981F1C"/>
    <w:rsid w:val="0098274F"/>
    <w:rsid w:val="009907F2"/>
    <w:rsid w:val="00993718"/>
    <w:rsid w:val="009A3B74"/>
    <w:rsid w:val="009A5980"/>
    <w:rsid w:val="009A6CAF"/>
    <w:rsid w:val="009B23B1"/>
    <w:rsid w:val="009B6095"/>
    <w:rsid w:val="009D2E04"/>
    <w:rsid w:val="009D2F45"/>
    <w:rsid w:val="009E3EF0"/>
    <w:rsid w:val="009E691B"/>
    <w:rsid w:val="009F5344"/>
    <w:rsid w:val="009F6B98"/>
    <w:rsid w:val="00A04572"/>
    <w:rsid w:val="00A05A24"/>
    <w:rsid w:val="00A3091F"/>
    <w:rsid w:val="00A36EE8"/>
    <w:rsid w:val="00A40F40"/>
    <w:rsid w:val="00A4118F"/>
    <w:rsid w:val="00A47954"/>
    <w:rsid w:val="00A50C0B"/>
    <w:rsid w:val="00A56E01"/>
    <w:rsid w:val="00A773CA"/>
    <w:rsid w:val="00A77E95"/>
    <w:rsid w:val="00A8210B"/>
    <w:rsid w:val="00A90695"/>
    <w:rsid w:val="00A96A52"/>
    <w:rsid w:val="00A97989"/>
    <w:rsid w:val="00AA0618"/>
    <w:rsid w:val="00AB102C"/>
    <w:rsid w:val="00AB284E"/>
    <w:rsid w:val="00AC0351"/>
    <w:rsid w:val="00AC7641"/>
    <w:rsid w:val="00AD5972"/>
    <w:rsid w:val="00AE3E41"/>
    <w:rsid w:val="00AE5916"/>
    <w:rsid w:val="00AE693B"/>
    <w:rsid w:val="00B0168C"/>
    <w:rsid w:val="00B064B4"/>
    <w:rsid w:val="00B15BB4"/>
    <w:rsid w:val="00B17D75"/>
    <w:rsid w:val="00B23362"/>
    <w:rsid w:val="00B24E37"/>
    <w:rsid w:val="00B27BC8"/>
    <w:rsid w:val="00B313CF"/>
    <w:rsid w:val="00B319E7"/>
    <w:rsid w:val="00B4757C"/>
    <w:rsid w:val="00B53CDA"/>
    <w:rsid w:val="00B555D4"/>
    <w:rsid w:val="00B62D13"/>
    <w:rsid w:val="00B65A13"/>
    <w:rsid w:val="00B66D64"/>
    <w:rsid w:val="00B75D17"/>
    <w:rsid w:val="00B90B35"/>
    <w:rsid w:val="00B96B5E"/>
    <w:rsid w:val="00BB2C84"/>
    <w:rsid w:val="00BB6EA5"/>
    <w:rsid w:val="00BC6C37"/>
    <w:rsid w:val="00BD6DF4"/>
    <w:rsid w:val="00BE3390"/>
    <w:rsid w:val="00BE7D88"/>
    <w:rsid w:val="00BE7F36"/>
    <w:rsid w:val="00BF0EAA"/>
    <w:rsid w:val="00BF1BB2"/>
    <w:rsid w:val="00C00886"/>
    <w:rsid w:val="00C01401"/>
    <w:rsid w:val="00C1192F"/>
    <w:rsid w:val="00C22D03"/>
    <w:rsid w:val="00C342D1"/>
    <w:rsid w:val="00C41149"/>
    <w:rsid w:val="00C43861"/>
    <w:rsid w:val="00C54923"/>
    <w:rsid w:val="00C60135"/>
    <w:rsid w:val="00C67CC3"/>
    <w:rsid w:val="00C70324"/>
    <w:rsid w:val="00C86954"/>
    <w:rsid w:val="00CB1E2D"/>
    <w:rsid w:val="00CC416D"/>
    <w:rsid w:val="00CC6874"/>
    <w:rsid w:val="00CF2EFC"/>
    <w:rsid w:val="00CF5050"/>
    <w:rsid w:val="00CF5ABA"/>
    <w:rsid w:val="00D11957"/>
    <w:rsid w:val="00D13F24"/>
    <w:rsid w:val="00D229B9"/>
    <w:rsid w:val="00D23C64"/>
    <w:rsid w:val="00D24DA8"/>
    <w:rsid w:val="00D31DE3"/>
    <w:rsid w:val="00D33AD6"/>
    <w:rsid w:val="00D37F53"/>
    <w:rsid w:val="00D4570D"/>
    <w:rsid w:val="00D540D2"/>
    <w:rsid w:val="00D55E5D"/>
    <w:rsid w:val="00D562D9"/>
    <w:rsid w:val="00D837F0"/>
    <w:rsid w:val="00D856C6"/>
    <w:rsid w:val="00D85F30"/>
    <w:rsid w:val="00D864D5"/>
    <w:rsid w:val="00DA2C01"/>
    <w:rsid w:val="00DE3173"/>
    <w:rsid w:val="00DF101E"/>
    <w:rsid w:val="00DF42D7"/>
    <w:rsid w:val="00E02A34"/>
    <w:rsid w:val="00E109A3"/>
    <w:rsid w:val="00E13657"/>
    <w:rsid w:val="00E17391"/>
    <w:rsid w:val="00E25713"/>
    <w:rsid w:val="00E30C03"/>
    <w:rsid w:val="00E42A0E"/>
    <w:rsid w:val="00E53D00"/>
    <w:rsid w:val="00E53F9F"/>
    <w:rsid w:val="00E5459E"/>
    <w:rsid w:val="00E6080F"/>
    <w:rsid w:val="00E608B8"/>
    <w:rsid w:val="00E75510"/>
    <w:rsid w:val="00E75583"/>
    <w:rsid w:val="00E82969"/>
    <w:rsid w:val="00EA1F95"/>
    <w:rsid w:val="00EA3E29"/>
    <w:rsid w:val="00EA3FB8"/>
    <w:rsid w:val="00EA4EA4"/>
    <w:rsid w:val="00EB2933"/>
    <w:rsid w:val="00EC1BFE"/>
    <w:rsid w:val="00EC6B72"/>
    <w:rsid w:val="00EF7449"/>
    <w:rsid w:val="00F05DCB"/>
    <w:rsid w:val="00F123C8"/>
    <w:rsid w:val="00F15FA1"/>
    <w:rsid w:val="00F34F72"/>
    <w:rsid w:val="00F44F2F"/>
    <w:rsid w:val="00F4548D"/>
    <w:rsid w:val="00F47DFA"/>
    <w:rsid w:val="00F50512"/>
    <w:rsid w:val="00F5065B"/>
    <w:rsid w:val="00F61D1B"/>
    <w:rsid w:val="00F76FC5"/>
    <w:rsid w:val="00F8458D"/>
    <w:rsid w:val="00FB593D"/>
    <w:rsid w:val="00FC283F"/>
    <w:rsid w:val="00FC5DBE"/>
    <w:rsid w:val="00FC6791"/>
    <w:rsid w:val="00FD149E"/>
    <w:rsid w:val="00FD2668"/>
    <w:rsid w:val="00FD793A"/>
    <w:rsid w:val="00FE06C3"/>
    <w:rsid w:val="00FE4133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28943B2"/>
  <w15:docId w15:val="{AEC5EE55-F897-4CE0-8F58-3437FA2F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02A34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E249-A22F-4CCE-9173-D4361BAE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</TotalTime>
  <Pages>2</Pages>
  <Words>246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Kadlecová Jana</cp:lastModifiedBy>
  <cp:revision>3</cp:revision>
  <cp:lastPrinted>2016-11-03T14:30:00Z</cp:lastPrinted>
  <dcterms:created xsi:type="dcterms:W3CDTF">2021-06-09T05:00:00Z</dcterms:created>
  <dcterms:modified xsi:type="dcterms:W3CDTF">2021-06-09T05:02:00Z</dcterms:modified>
</cp:coreProperties>
</file>