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B82C" w14:textId="77777777" w:rsidR="003A08B9" w:rsidRDefault="00715F4C">
      <w:pPr>
        <w:pStyle w:val="Nadpis10"/>
        <w:keepNext/>
        <w:keepLines/>
      </w:pPr>
      <w:bookmarkStart w:id="0" w:name="bookmark0"/>
      <w:bookmarkStart w:id="1" w:name="bookmark1"/>
      <w:bookmarkStart w:id="2" w:name="bookmark2"/>
      <w:r>
        <w:t>Smlouva o zpracování Projektu za účelem obdržení dotace č.</w:t>
      </w:r>
      <w:r>
        <w:br/>
        <w:t>SML11782</w:t>
      </w:r>
      <w:bookmarkEnd w:id="0"/>
      <w:bookmarkEnd w:id="1"/>
      <w:bookmarkEnd w:id="2"/>
    </w:p>
    <w:p w14:paraId="4FE92FAC" w14:textId="77777777" w:rsidR="003A08B9" w:rsidRDefault="00715F4C">
      <w:pPr>
        <w:pStyle w:val="Zkladntext1"/>
        <w:spacing w:after="0" w:line="257" w:lineRule="auto"/>
        <w:jc w:val="center"/>
      </w:pPr>
      <w:r>
        <w:t xml:space="preserve">(dále jen </w:t>
      </w:r>
      <w:r>
        <w:rPr>
          <w:b/>
          <w:bCs/>
        </w:rPr>
        <w:t>„Smlouva“)</w:t>
      </w:r>
    </w:p>
    <w:p w14:paraId="3FD6C276" w14:textId="77777777" w:rsidR="003A08B9" w:rsidRDefault="00715F4C">
      <w:pPr>
        <w:pStyle w:val="Zkladntext1"/>
        <w:spacing w:line="257" w:lineRule="auto"/>
        <w:jc w:val="center"/>
      </w:pPr>
      <w:r>
        <w:t>uzavřená níže uvedeného dne, měsíce a roku, v souladu s ustanovením § 1746 odst. 2 zák. 89/2012 Sb., občanský</w:t>
      </w:r>
      <w:r>
        <w:br/>
        <w:t xml:space="preserve">zákoník (dále jen </w:t>
      </w:r>
      <w:r>
        <w:rPr>
          <w:b/>
          <w:bCs/>
        </w:rPr>
        <w:t>„Občanský zákoník“),</w:t>
      </w:r>
      <w:r>
        <w:rPr>
          <w:b/>
          <w:bCs/>
        </w:rPr>
        <w:br/>
      </w:r>
      <w:r>
        <w:t>mezi smluvními stranami:</w:t>
      </w:r>
    </w:p>
    <w:p w14:paraId="2CEEEEB4" w14:textId="77777777" w:rsidR="003A08B9" w:rsidRDefault="00715F4C">
      <w:pPr>
        <w:pStyle w:val="Nadpis30"/>
        <w:keepNext/>
        <w:keepLines/>
        <w:spacing w:after="0"/>
        <w:jc w:val="left"/>
      </w:pPr>
      <w:bookmarkStart w:id="3" w:name="bookmark3"/>
      <w:bookmarkStart w:id="4" w:name="bookmark4"/>
      <w:bookmarkStart w:id="5" w:name="bookmark5"/>
      <w:r>
        <w:t>Centrum dopravního výzkumu, v. v. i.,</w:t>
      </w:r>
      <w:bookmarkEnd w:id="3"/>
      <w:bookmarkEnd w:id="4"/>
      <w:bookmarkEnd w:id="5"/>
    </w:p>
    <w:p w14:paraId="65482DF4" w14:textId="77777777" w:rsidR="003A08B9" w:rsidRDefault="00715F4C">
      <w:pPr>
        <w:pStyle w:val="Zkladntext1"/>
        <w:spacing w:after="0"/>
      </w:pPr>
      <w:r>
        <w:t>sídlo/místo podnikáni: Líšeňská 33 a, 636 00 BRNO</w:t>
      </w:r>
    </w:p>
    <w:p w14:paraId="1D17DD2F" w14:textId="77777777" w:rsidR="003A08B9" w:rsidRDefault="00715F4C">
      <w:pPr>
        <w:pStyle w:val="Zkladntext1"/>
        <w:spacing w:after="0"/>
      </w:pPr>
      <w:r>
        <w:t>zastoupen/a: Ing. Jindřich Frič, Ph.D., ředitel</w:t>
      </w:r>
    </w:p>
    <w:p w14:paraId="378D0AFF" w14:textId="77777777" w:rsidR="003A08B9" w:rsidRDefault="00715F4C">
      <w:pPr>
        <w:pStyle w:val="Zkladntext1"/>
        <w:spacing w:after="0"/>
      </w:pPr>
      <w:r>
        <w:t>IČ: 44994575,</w:t>
      </w:r>
    </w:p>
    <w:p w14:paraId="38EBB7F2" w14:textId="77777777" w:rsidR="003A08B9" w:rsidRDefault="00715F4C">
      <w:pPr>
        <w:pStyle w:val="Zkladntext1"/>
        <w:spacing w:after="0"/>
      </w:pPr>
      <w:r>
        <w:t>DIČ: CZ44994575,</w:t>
      </w:r>
    </w:p>
    <w:p w14:paraId="45FC9A8D" w14:textId="77777777" w:rsidR="003A08B9" w:rsidRDefault="00715F4C">
      <w:pPr>
        <w:pStyle w:val="Zkladntext1"/>
        <w:spacing w:after="0"/>
      </w:pPr>
      <w:r>
        <w:t>zapsána v Rejstříku veřejných výzkumných institucí vedeném MŠMT,</w:t>
      </w:r>
    </w:p>
    <w:p w14:paraId="06C1F2AF" w14:textId="3A72D052" w:rsidR="003A08B9" w:rsidRDefault="00715F4C">
      <w:pPr>
        <w:pStyle w:val="Zkladntext1"/>
        <w:spacing w:after="0"/>
      </w:pPr>
      <w:r>
        <w:t xml:space="preserve">bankovní spojení: </w:t>
      </w:r>
      <w:r w:rsidR="00C57D56">
        <w:t>XXXXXX</w:t>
      </w:r>
    </w:p>
    <w:p w14:paraId="5987E6C9" w14:textId="77777777" w:rsidR="003A08B9" w:rsidRDefault="00715F4C">
      <w:pPr>
        <w:pStyle w:val="Zkladntext1"/>
      </w:pPr>
      <w:r>
        <w:t xml:space="preserve">dále jen </w:t>
      </w:r>
      <w:r>
        <w:rPr>
          <w:b/>
          <w:bCs/>
        </w:rPr>
        <w:t xml:space="preserve">„Objednatel“ </w:t>
      </w:r>
      <w:r>
        <w:t>na straně jedné</w:t>
      </w:r>
    </w:p>
    <w:p w14:paraId="4DAD843C" w14:textId="77777777" w:rsidR="003A08B9" w:rsidRDefault="00715F4C">
      <w:pPr>
        <w:pStyle w:val="Zkladntext1"/>
      </w:pPr>
      <w:r>
        <w:t>a</w:t>
      </w:r>
    </w:p>
    <w:p w14:paraId="14B6DC20" w14:textId="77777777" w:rsidR="003A08B9" w:rsidRDefault="00715F4C">
      <w:pPr>
        <w:pStyle w:val="Nadpis30"/>
        <w:keepNext/>
        <w:keepLines/>
        <w:spacing w:after="0"/>
        <w:jc w:val="left"/>
      </w:pPr>
      <w:bookmarkStart w:id="6" w:name="bookmark6"/>
      <w:bookmarkStart w:id="7" w:name="bookmark7"/>
      <w:bookmarkStart w:id="8" w:name="bookmark8"/>
      <w:r>
        <w:t>Erste Grantika Advisory, a.s.</w:t>
      </w:r>
      <w:bookmarkEnd w:id="6"/>
      <w:bookmarkEnd w:id="7"/>
      <w:bookmarkEnd w:id="8"/>
    </w:p>
    <w:p w14:paraId="4627616F" w14:textId="77777777" w:rsidR="003A08B9" w:rsidRDefault="00715F4C">
      <w:pPr>
        <w:pStyle w:val="Zkladntext1"/>
        <w:spacing w:after="0"/>
      </w:pPr>
      <w:r>
        <w:t>sídlo: Jánská 448/</w:t>
      </w:r>
      <w:r w:rsidRPr="00C57D56">
        <w:t>10</w:t>
      </w:r>
      <w:r>
        <w:t>, 602 00 Brno,</w:t>
      </w:r>
    </w:p>
    <w:p w14:paraId="6FD1C6CC" w14:textId="77777777" w:rsidR="003A08B9" w:rsidRDefault="00715F4C">
      <w:pPr>
        <w:pStyle w:val="Zkladntext1"/>
        <w:spacing w:after="0"/>
      </w:pPr>
      <w:r>
        <w:t>zastoupena: Marek Šťastný, člen představenstva</w:t>
      </w:r>
    </w:p>
    <w:p w14:paraId="5DC47A64" w14:textId="77777777" w:rsidR="003A08B9" w:rsidRDefault="00715F4C">
      <w:pPr>
        <w:pStyle w:val="Zkladntext1"/>
        <w:spacing w:after="0"/>
      </w:pPr>
      <w:r>
        <w:t>IČ:</w:t>
      </w:r>
      <w:r w:rsidRPr="00C57D56">
        <w:t xml:space="preserve"> </w:t>
      </w:r>
      <w:r>
        <w:t>25597001,</w:t>
      </w:r>
    </w:p>
    <w:p w14:paraId="559838F3" w14:textId="77777777" w:rsidR="003A08B9" w:rsidRDefault="00715F4C">
      <w:pPr>
        <w:pStyle w:val="Zkladntext1"/>
        <w:spacing w:after="0"/>
      </w:pPr>
      <w:r>
        <w:t>DIČ: CZ25597001,</w:t>
      </w:r>
    </w:p>
    <w:p w14:paraId="4BCDAE53" w14:textId="6261E48E" w:rsidR="003A08B9" w:rsidRDefault="00715F4C">
      <w:pPr>
        <w:pStyle w:val="Zkladntext1"/>
        <w:spacing w:after="0"/>
      </w:pPr>
      <w:r>
        <w:t>zapsána v obchodním rejstříku vedeném Krajským soudem v Brně, oddíl B, vložka 4</w:t>
      </w:r>
      <w:r w:rsidRPr="00C57D56">
        <w:t>10</w:t>
      </w:r>
      <w:r>
        <w:t>0, bankovní spojení: Česká spořitelna, a.s., č.</w:t>
      </w:r>
      <w:r w:rsidR="00C57D56">
        <w:t xml:space="preserve"> </w:t>
      </w:r>
      <w:r>
        <w:t xml:space="preserve">ú. </w:t>
      </w:r>
      <w:r w:rsidR="00C57D56">
        <w:t>XXXXXX</w:t>
      </w:r>
    </w:p>
    <w:p w14:paraId="2CA57D25" w14:textId="77777777" w:rsidR="003A08B9" w:rsidRDefault="00715F4C">
      <w:pPr>
        <w:pStyle w:val="Zkladntext1"/>
      </w:pPr>
      <w:r>
        <w:t>dále jen „Zpracovatel“ na straně druhé</w:t>
      </w:r>
    </w:p>
    <w:p w14:paraId="63BEC9DC" w14:textId="77777777" w:rsidR="003A08B9" w:rsidRDefault="00715F4C">
      <w:pPr>
        <w:pStyle w:val="Zkladntext1"/>
        <w:spacing w:after="320"/>
      </w:pPr>
      <w:r>
        <w:t>takto:</w:t>
      </w:r>
    </w:p>
    <w:p w14:paraId="2952D976" w14:textId="77777777" w:rsidR="003A08B9" w:rsidRDefault="00715F4C">
      <w:pPr>
        <w:pStyle w:val="Nadpis30"/>
        <w:keepNext/>
        <w:keepLines/>
        <w:numPr>
          <w:ilvl w:val="0"/>
          <w:numId w:val="1"/>
        </w:numPr>
        <w:tabs>
          <w:tab w:val="left" w:pos="374"/>
        </w:tabs>
      </w:pPr>
      <w:bookmarkStart w:id="9" w:name="bookmark11"/>
      <w:bookmarkStart w:id="10" w:name="bookmark10"/>
      <w:bookmarkStart w:id="11" w:name="bookmark12"/>
      <w:bookmarkStart w:id="12" w:name="bookmark9"/>
      <w:bookmarkEnd w:id="9"/>
      <w:r>
        <w:t>Předmět a účel Smlouvy</w:t>
      </w:r>
      <w:bookmarkEnd w:id="10"/>
      <w:bookmarkEnd w:id="11"/>
      <w:bookmarkEnd w:id="12"/>
    </w:p>
    <w:p w14:paraId="6A6D43DB" w14:textId="77777777" w:rsidR="003A08B9" w:rsidRDefault="00715F4C">
      <w:pPr>
        <w:pStyle w:val="Zkladntext1"/>
        <w:numPr>
          <w:ilvl w:val="0"/>
          <w:numId w:val="2"/>
        </w:numPr>
        <w:tabs>
          <w:tab w:val="left" w:pos="374"/>
        </w:tabs>
        <w:ind w:left="360" w:hanging="360"/>
        <w:jc w:val="both"/>
      </w:pPr>
      <w:bookmarkStart w:id="13" w:name="bookmark13"/>
      <w:bookmarkEnd w:id="13"/>
      <w:r>
        <w:t xml:space="preserve">Zpracovatel se v rámci výkonu své podnikatelské činnosti zabývá mimo jiné i zpracováním žádostí o dotaci na čerpání prostředků z fondů Evropské Unie (dále jen „EU“) na realizaci konkrétních projektů. Objednatel má zájem podat žádost o dotaci na čerpání prostředků z fondů EU na realizaci projektu s předběžným názvem </w:t>
      </w:r>
      <w:r>
        <w:rPr>
          <w:b/>
          <w:bCs/>
        </w:rPr>
        <w:t xml:space="preserve">„5.3A: CDV - snížení energetické náročnosti budov“ </w:t>
      </w:r>
      <w:r>
        <w:t xml:space="preserve">z programu </w:t>
      </w:r>
      <w:r>
        <w:rPr>
          <w:b/>
          <w:bCs/>
        </w:rPr>
        <w:t xml:space="preserve">OPŽP, </w:t>
      </w:r>
      <w:r>
        <w:t xml:space="preserve">výzva </w:t>
      </w:r>
      <w:r>
        <w:rPr>
          <w:b/>
          <w:bCs/>
        </w:rPr>
        <w:t xml:space="preserve">č. </w:t>
      </w:r>
      <w:r w:rsidRPr="00C57D56">
        <w:rPr>
          <w:b/>
          <w:bCs/>
        </w:rPr>
        <w:t>15</w:t>
      </w:r>
      <w:r>
        <w:rPr>
          <w:b/>
          <w:bCs/>
        </w:rPr>
        <w:t xml:space="preserve">2 </w:t>
      </w:r>
      <w:r>
        <w:t xml:space="preserve">dle požadavků podrobně stanovených v této výzvě (dále jen </w:t>
      </w:r>
      <w:r>
        <w:rPr>
          <w:b/>
          <w:bCs/>
        </w:rPr>
        <w:t xml:space="preserve">„Projekt“) </w:t>
      </w:r>
      <w:r>
        <w:t>a využít za tímto účelem profesionálních znalostí Zpracovatele v této oblasti.</w:t>
      </w:r>
    </w:p>
    <w:p w14:paraId="7CD1070A" w14:textId="77777777" w:rsidR="003A08B9" w:rsidRDefault="00715F4C">
      <w:pPr>
        <w:pStyle w:val="Zkladntext1"/>
        <w:numPr>
          <w:ilvl w:val="0"/>
          <w:numId w:val="2"/>
        </w:numPr>
        <w:tabs>
          <w:tab w:val="left" w:pos="374"/>
        </w:tabs>
        <w:spacing w:line="266" w:lineRule="auto"/>
        <w:ind w:left="360" w:hanging="360"/>
        <w:jc w:val="both"/>
      </w:pPr>
      <w:bookmarkStart w:id="14" w:name="bookmark14"/>
      <w:bookmarkEnd w:id="14"/>
      <w:r>
        <w:t>Účelem této Smlouvy je příprava Projektu ze strany Zpracovatele a jeho podání u Poskytovatele podpory ze strany Objednatele s cílem obdržení dotace ze zvoleného dotačního programu pro Objednatele.</w:t>
      </w:r>
    </w:p>
    <w:p w14:paraId="7A080CB5" w14:textId="77777777" w:rsidR="003A08B9" w:rsidRDefault="00715F4C">
      <w:pPr>
        <w:pStyle w:val="Zkladntext1"/>
        <w:numPr>
          <w:ilvl w:val="0"/>
          <w:numId w:val="2"/>
        </w:numPr>
        <w:tabs>
          <w:tab w:val="left" w:pos="374"/>
        </w:tabs>
        <w:spacing w:line="257" w:lineRule="auto"/>
        <w:ind w:left="360" w:hanging="360"/>
        <w:jc w:val="both"/>
      </w:pPr>
      <w:bookmarkStart w:id="15" w:name="bookmark15"/>
      <w:bookmarkEnd w:id="15"/>
      <w:r>
        <w:t>Touto Smlouvou se Zpracovatel zavazuje zpracovat pro Objednatele Projekt, který je tvořen zejména žádostí o dotaci na čerpání prostředků z fondů EU na realizaci projektu specifikovaného v č</w:t>
      </w:r>
      <w:r>
        <w:rPr>
          <w:shd w:val="clear" w:color="auto" w:fill="80FFFF"/>
        </w:rPr>
        <w:t>l</w:t>
      </w:r>
      <w:r>
        <w:t xml:space="preserve">. </w:t>
      </w:r>
      <w:r>
        <w:rPr>
          <w:shd w:val="clear" w:color="auto" w:fill="80FFFF"/>
        </w:rPr>
        <w:t>I</w:t>
      </w:r>
      <w:r>
        <w:t xml:space="preserve">. odst. 1 této Smlouvy včetně příslušných příloh a zpracovaný Projekt předat Objednateli. Zpracovatel se současně zavazuje poskytovat Objednateli poradenství nezbytné k organizačnímu zajištění podání Projektu k posouzení a doporučení k financování příslušnému orgánu, který má na starosti administraci zvoleného dotačního programu (dále jen </w:t>
      </w:r>
      <w:r>
        <w:rPr>
          <w:b/>
          <w:bCs/>
        </w:rPr>
        <w:t>„Poskytovatel podpory“).</w:t>
      </w:r>
    </w:p>
    <w:p w14:paraId="21DC622F" w14:textId="77777777" w:rsidR="003A08B9" w:rsidRDefault="00715F4C">
      <w:pPr>
        <w:pStyle w:val="Zkladntext1"/>
        <w:numPr>
          <w:ilvl w:val="0"/>
          <w:numId w:val="2"/>
        </w:numPr>
        <w:tabs>
          <w:tab w:val="left" w:pos="374"/>
        </w:tabs>
        <w:ind w:left="360" w:hanging="360"/>
        <w:jc w:val="both"/>
      </w:pPr>
      <w:bookmarkStart w:id="16" w:name="bookmark16"/>
      <w:bookmarkEnd w:id="16"/>
      <w:r>
        <w:t xml:space="preserve">Objednatel se zavazuje Projekt převzít a řádně a včas jej podat ke schválení Poskytovateli podpory, pokud nebyl Projekt předán Poskytovateli podpory v souladu s touto Smlouvou Zpracovatelem. Objednatel se dále zavazuje zaplatit Zpracovateli sjednanou cenu za Projekt dle ustanovení čl. </w:t>
      </w:r>
      <w:r w:rsidRPr="00C57D56">
        <w:t>I</w:t>
      </w:r>
      <w:r>
        <w:t>I</w:t>
      </w:r>
      <w:r w:rsidRPr="00C57D56">
        <w:t>I</w:t>
      </w:r>
      <w:r>
        <w:t>. této Smlouvy.</w:t>
      </w:r>
    </w:p>
    <w:p w14:paraId="1EAF643E" w14:textId="77777777" w:rsidR="003A08B9" w:rsidRDefault="00715F4C">
      <w:pPr>
        <w:pStyle w:val="Zkladntext1"/>
        <w:numPr>
          <w:ilvl w:val="0"/>
          <w:numId w:val="2"/>
        </w:numPr>
        <w:tabs>
          <w:tab w:val="left" w:pos="374"/>
        </w:tabs>
      </w:pPr>
      <w:bookmarkStart w:id="17" w:name="bookmark17"/>
      <w:bookmarkEnd w:id="17"/>
      <w:r>
        <w:t>Poskytovatel podpory přidělil podanému Projektu registrační číslo .</w:t>
      </w:r>
    </w:p>
    <w:p w14:paraId="49A556B8" w14:textId="77777777" w:rsidR="003A08B9" w:rsidRDefault="00715F4C">
      <w:pPr>
        <w:pStyle w:val="Zkladntext1"/>
        <w:numPr>
          <w:ilvl w:val="0"/>
          <w:numId w:val="2"/>
        </w:numPr>
        <w:tabs>
          <w:tab w:val="left" w:pos="374"/>
        </w:tabs>
        <w:ind w:left="360" w:hanging="360"/>
        <w:jc w:val="both"/>
      </w:pPr>
      <w:bookmarkStart w:id="18" w:name="bookmark18"/>
      <w:bookmarkEnd w:id="18"/>
      <w:r>
        <w:t>Smluvní strany se mohou dohodnout, že Zpracovatel bude pro Objednatele vykonávat další činnosti nad rámec sjednaný touto Smlouvou v odstavci 3. tohoto článku, a to na základě vzájemné předchozí písemné dohody smluvních stran ve formě dodatku k této Smlouvě o obsahu a rozsahu takových činností a o odměně Zpracovatele za jejich realizaci.</w:t>
      </w:r>
    </w:p>
    <w:p w14:paraId="66FCB386" w14:textId="77777777" w:rsidR="003A08B9" w:rsidRDefault="00715F4C">
      <w:pPr>
        <w:pStyle w:val="Nadpis30"/>
        <w:keepNext/>
        <w:keepLines/>
        <w:numPr>
          <w:ilvl w:val="0"/>
          <w:numId w:val="1"/>
        </w:numPr>
        <w:tabs>
          <w:tab w:val="left" w:pos="533"/>
        </w:tabs>
        <w:spacing w:line="257" w:lineRule="auto"/>
      </w:pPr>
      <w:bookmarkStart w:id="19" w:name="bookmark21"/>
      <w:bookmarkStart w:id="20" w:name="bookmark19"/>
      <w:bookmarkStart w:id="21" w:name="bookmark20"/>
      <w:bookmarkStart w:id="22" w:name="bookmark22"/>
      <w:bookmarkEnd w:id="19"/>
      <w:r>
        <w:t>Práva a povinnosti smluvních stran</w:t>
      </w:r>
      <w:bookmarkEnd w:id="20"/>
      <w:bookmarkEnd w:id="21"/>
      <w:bookmarkEnd w:id="22"/>
    </w:p>
    <w:p w14:paraId="077FFDFD" w14:textId="77777777" w:rsidR="003A08B9" w:rsidRDefault="00715F4C">
      <w:pPr>
        <w:pStyle w:val="Zkladntext1"/>
        <w:numPr>
          <w:ilvl w:val="0"/>
          <w:numId w:val="3"/>
        </w:numPr>
        <w:tabs>
          <w:tab w:val="left" w:pos="356"/>
        </w:tabs>
        <w:spacing w:line="259" w:lineRule="auto"/>
        <w:ind w:left="380" w:hanging="380"/>
        <w:jc w:val="both"/>
      </w:pPr>
      <w:bookmarkStart w:id="23" w:name="bookmark23"/>
      <w:bookmarkEnd w:id="23"/>
      <w:r>
        <w:t xml:space="preserve">Zpracovatel se zavazuje předat Objednateli Projekt zpracovaný dle čl. </w:t>
      </w:r>
      <w:r w:rsidRPr="00C57D56">
        <w:t>I</w:t>
      </w:r>
      <w:r>
        <w:t>. této Smlouvy nejpozději 3 dny před uplynutím termínu stanoveného ve výzvě pro předkládání žádostí Poskytovateli podpory. Zpracovatel není v prodlení, pokud termín předání Projektu nedodrží z důvodu prodlení Objednatele s poskytnutím součinnost a/nebo informací nezbytných pro řádnou přípravu Projektu.</w:t>
      </w:r>
    </w:p>
    <w:p w14:paraId="543F9260" w14:textId="77777777" w:rsidR="003A08B9" w:rsidRDefault="00715F4C">
      <w:pPr>
        <w:pStyle w:val="Zkladntext1"/>
        <w:numPr>
          <w:ilvl w:val="0"/>
          <w:numId w:val="3"/>
        </w:numPr>
        <w:tabs>
          <w:tab w:val="left" w:pos="356"/>
        </w:tabs>
        <w:spacing w:line="257" w:lineRule="auto"/>
        <w:ind w:left="380" w:hanging="380"/>
        <w:jc w:val="both"/>
      </w:pPr>
      <w:bookmarkStart w:id="24" w:name="bookmark24"/>
      <w:bookmarkEnd w:id="24"/>
      <w:r>
        <w:lastRenderedPageBreak/>
        <w:t>Závazek Zpracovatele je splněn předáním Projektu Objednateli. Předáním Projektu se pro účely této Smlouvy rozumí fyzické předání Projektu Objednateli. Zpracovatel je oprávněn splnit svůj závazek také předáním Projektu přímo Poskytovateli podpory nebo jeho odesláním k posouzení a schválení Poskytovateli podpory prostřednictvím elektronického systému, pokud to výzva umožňuje, vždy však za předpokladu, že Objednavatel udělil za tímto účelem Zpracovateli písemnou plnou moc.</w:t>
      </w:r>
    </w:p>
    <w:p w14:paraId="25DF40F2" w14:textId="77777777" w:rsidR="003A08B9" w:rsidRDefault="00715F4C">
      <w:pPr>
        <w:pStyle w:val="Zkladntext1"/>
        <w:numPr>
          <w:ilvl w:val="0"/>
          <w:numId w:val="3"/>
        </w:numPr>
        <w:tabs>
          <w:tab w:val="left" w:pos="356"/>
        </w:tabs>
        <w:spacing w:line="257" w:lineRule="auto"/>
        <w:ind w:left="380" w:hanging="380"/>
        <w:jc w:val="both"/>
      </w:pPr>
      <w:bookmarkStart w:id="25" w:name="bookmark25"/>
      <w:bookmarkEnd w:id="25"/>
      <w:r>
        <w:t xml:space="preserve">Zpracovatel se zavazuje poskytnout Objednateli k příslušné výzvě uvedené v čl. </w:t>
      </w:r>
      <w:r w:rsidRPr="00C57D56">
        <w:t>I</w:t>
      </w:r>
      <w:r>
        <w:t>. odst. 1 této Smlouvy závazné „Podklady pro sestavení žádosti o podporu“. Objednatel se zavazuje tyto řádně vyplnit ve formě a rozsahu stanoveném Zpracovatelem a předat je Zpracovateli dle harmonogramu v nich uvedeném, nejpozději však 3 týdny před uplynutím termínu pro předkládání žádostí uvedeného ve výzvě, není-li v harmonogramu uvedeno jinak.</w:t>
      </w:r>
    </w:p>
    <w:p w14:paraId="00CB561D" w14:textId="77777777" w:rsidR="003A08B9" w:rsidRDefault="00715F4C">
      <w:pPr>
        <w:pStyle w:val="Zkladntext1"/>
        <w:numPr>
          <w:ilvl w:val="0"/>
          <w:numId w:val="3"/>
        </w:numPr>
        <w:tabs>
          <w:tab w:val="left" w:pos="356"/>
        </w:tabs>
        <w:spacing w:line="257" w:lineRule="auto"/>
        <w:ind w:left="380" w:hanging="380"/>
        <w:jc w:val="both"/>
      </w:pPr>
      <w:bookmarkStart w:id="26" w:name="bookmark26"/>
      <w:bookmarkEnd w:id="26"/>
      <w:r>
        <w:t>Objednatel se zavazuje poskytovat Zpracovateli potřebnou součinnost pro naplnění účelu této Smlouvy a písemně Zpracovatele informovat nejpozději do 2 pracovních dnů o skutečnosti, že mu bylo ze strany Poskytovatele podpory oznámeno doporučení Projektu k financování. Objednatel se zavazuje poskytovat Zpracovateli veškeré informace, dokumenty a podklady, které jsou nezbytné k řádnému a včasnému vypracování Projektu ze strany Zpracovatele.</w:t>
      </w:r>
    </w:p>
    <w:p w14:paraId="13B353FB" w14:textId="77777777" w:rsidR="003A08B9" w:rsidRDefault="00715F4C">
      <w:pPr>
        <w:pStyle w:val="Zkladntext1"/>
        <w:numPr>
          <w:ilvl w:val="0"/>
          <w:numId w:val="3"/>
        </w:numPr>
        <w:tabs>
          <w:tab w:val="left" w:pos="356"/>
        </w:tabs>
        <w:spacing w:line="259" w:lineRule="auto"/>
        <w:ind w:left="380" w:hanging="380"/>
        <w:jc w:val="both"/>
      </w:pPr>
      <w:bookmarkStart w:id="27" w:name="bookmark27"/>
      <w:bookmarkEnd w:id="27"/>
      <w:r>
        <w:t>Smluvní strany jsou povinny sdělit si navzájem bezodkladně případný vznik okolností bránících řádnému plnění této Smlouvy a zavazují se takovéto případné situace řešit vzájemným jednáním směřujícím k odstranění těchto okolností.</w:t>
      </w:r>
    </w:p>
    <w:p w14:paraId="61A97590" w14:textId="77777777" w:rsidR="003A08B9" w:rsidRDefault="00715F4C">
      <w:pPr>
        <w:pStyle w:val="Zkladntext1"/>
        <w:numPr>
          <w:ilvl w:val="0"/>
          <w:numId w:val="3"/>
        </w:numPr>
        <w:tabs>
          <w:tab w:val="left" w:pos="356"/>
        </w:tabs>
        <w:spacing w:after="320"/>
        <w:ind w:left="380" w:hanging="380"/>
        <w:jc w:val="both"/>
      </w:pPr>
      <w:bookmarkStart w:id="28" w:name="bookmark28"/>
      <w:bookmarkEnd w:id="28"/>
      <w:r>
        <w:t>Zpracovatel není povinen přezkoumávat a není odpovědný za správnost, s výjimkou správnosti z hlediska explicitně stanovených pravidel příslušného programu podpory, pravdivost nebo úplnost podkladů nebo informací, které mu Objednatel poskytuje v rámci plnění dle této Smlouvy. Zpracovatel neodpovídá Objednateli za škodu, pokud tato byla způsobena činností nebo nečinností Zpracovatele v důsledku nesprávných, nepravdivých nebo neúplných podkladů poskytnutých Zpracovateli ze strany Objednatele.</w:t>
      </w:r>
    </w:p>
    <w:p w14:paraId="3D0FEF31" w14:textId="77777777" w:rsidR="003A08B9" w:rsidRDefault="00715F4C">
      <w:pPr>
        <w:pStyle w:val="Nadpis30"/>
        <w:keepNext/>
        <w:keepLines/>
        <w:numPr>
          <w:ilvl w:val="0"/>
          <w:numId w:val="1"/>
        </w:numPr>
        <w:tabs>
          <w:tab w:val="left" w:pos="533"/>
        </w:tabs>
        <w:spacing w:line="257" w:lineRule="auto"/>
      </w:pPr>
      <w:bookmarkStart w:id="29" w:name="bookmark31"/>
      <w:bookmarkStart w:id="30" w:name="bookmark29"/>
      <w:bookmarkStart w:id="31" w:name="bookmark30"/>
      <w:bookmarkStart w:id="32" w:name="bookmark32"/>
      <w:bookmarkEnd w:id="29"/>
      <w:r>
        <w:t>Cena a platební podmínky</w:t>
      </w:r>
      <w:bookmarkEnd w:id="30"/>
      <w:bookmarkEnd w:id="31"/>
      <w:bookmarkEnd w:id="32"/>
    </w:p>
    <w:p w14:paraId="2757ECBD" w14:textId="0D394B08" w:rsidR="003A08B9" w:rsidRDefault="00715F4C">
      <w:pPr>
        <w:pStyle w:val="Zkladntext1"/>
        <w:numPr>
          <w:ilvl w:val="0"/>
          <w:numId w:val="4"/>
        </w:numPr>
        <w:tabs>
          <w:tab w:val="left" w:pos="356"/>
        </w:tabs>
        <w:ind w:left="380" w:hanging="380"/>
        <w:jc w:val="both"/>
      </w:pPr>
      <w:bookmarkStart w:id="33" w:name="bookmark33"/>
      <w:bookmarkEnd w:id="33"/>
      <w:r>
        <w:t xml:space="preserve">Cena za zpracování Projektu se skládá ze dvou částí, a to z První části dle čl. III. odst. 2 této Smlouvy a Druhé části dle čl. </w:t>
      </w:r>
      <w:r w:rsidRPr="00C57D56">
        <w:t>I</w:t>
      </w:r>
      <w:r>
        <w:t>I</w:t>
      </w:r>
      <w:r w:rsidRPr="00C57D56">
        <w:t>I</w:t>
      </w:r>
      <w:r>
        <w:t xml:space="preserve">. odst. 3 této Smlouvy (dále jen </w:t>
      </w:r>
      <w:r w:rsidRPr="00C57D56">
        <w:t xml:space="preserve">„Cena Projektu“), </w:t>
      </w:r>
      <w:r>
        <w:t>a dle této Smlouvy je stanovena dohodou smluvních stran a rozumí s</w:t>
      </w:r>
      <w:r w:rsidRPr="00C57D56">
        <w:t>e</w:t>
      </w:r>
      <w:r w:rsidR="00C57D56" w:rsidRPr="00C57D56">
        <w:t xml:space="preserve"> </w:t>
      </w:r>
      <w:r w:rsidRPr="00C57D56">
        <w:t>j</w:t>
      </w:r>
      <w:r>
        <w:t>í cena smluvní, pevná, konečná a nepřekročitelná. Cena Projektu zahrnuje veškeré náklady Zpracovatele a bude Objednatelem uhrazena způsobem stanoveným v následujících odstavcích tohoto článku Smlouvy. Zpracovateli vzniká právo na zaplacení Ceny Projektu po předání Projektu Objednateli, popř. Poskytovateli podpory, jsou-li splněny podmínky dle čl. II. odst. 2 této Smlouvy.</w:t>
      </w:r>
    </w:p>
    <w:p w14:paraId="7321E281" w14:textId="77777777" w:rsidR="003A08B9" w:rsidRDefault="00715F4C">
      <w:pPr>
        <w:pStyle w:val="Zkladntext1"/>
        <w:numPr>
          <w:ilvl w:val="0"/>
          <w:numId w:val="4"/>
        </w:numPr>
        <w:tabs>
          <w:tab w:val="left" w:pos="356"/>
        </w:tabs>
        <w:spacing w:line="257" w:lineRule="auto"/>
        <w:ind w:left="380" w:hanging="380"/>
        <w:jc w:val="both"/>
      </w:pPr>
      <w:bookmarkStart w:id="34" w:name="bookmark34"/>
      <w:bookmarkEnd w:id="34"/>
      <w:r>
        <w:t xml:space="preserve">První část Ceny Projektu ve výši </w:t>
      </w:r>
      <w:r w:rsidRPr="00C57D56">
        <w:t>15</w:t>
      </w:r>
      <w:r>
        <w:t xml:space="preserve"> 000,00 Kč bez DPH (slovy: patnáct tisíc korun českých) bude Objednatelem zaplacena ve lhůtě splatnosti dle článku </w:t>
      </w:r>
      <w:r w:rsidRPr="00C57D56">
        <w:t>I</w:t>
      </w:r>
      <w:r>
        <w:t>I</w:t>
      </w:r>
      <w:r w:rsidRPr="00C57D56">
        <w:t>I</w:t>
      </w:r>
      <w:r>
        <w:t xml:space="preserve">. odst. 4 této Smlouvy na základě faktury vystavené Zpracovatelem po předání Projektu Objednateli, popř. Poskytovateli podpory, jsou-li splněny podmínky dle čl. II. odst. 2 Smlouvy (dále jen </w:t>
      </w:r>
      <w:r>
        <w:rPr>
          <w:b/>
          <w:bCs/>
        </w:rPr>
        <w:t>„První část Ceny Projektu“).</w:t>
      </w:r>
    </w:p>
    <w:p w14:paraId="75FB5284" w14:textId="77777777" w:rsidR="003A08B9" w:rsidRDefault="00715F4C">
      <w:pPr>
        <w:pStyle w:val="Zkladntext1"/>
        <w:numPr>
          <w:ilvl w:val="0"/>
          <w:numId w:val="4"/>
        </w:numPr>
        <w:tabs>
          <w:tab w:val="left" w:pos="356"/>
        </w:tabs>
        <w:spacing w:after="0"/>
        <w:jc w:val="both"/>
      </w:pPr>
      <w:bookmarkStart w:id="35" w:name="bookmark35"/>
      <w:bookmarkEnd w:id="35"/>
      <w:r>
        <w:t>Výše Druhé části Ceny Projektu je stanovena ve výši 3,2 % z objemu dotace v Kč doporučené k financování Projektu.</w:t>
      </w:r>
    </w:p>
    <w:p w14:paraId="45998245" w14:textId="77777777" w:rsidR="003A08B9" w:rsidRDefault="00715F4C">
      <w:pPr>
        <w:pStyle w:val="Zkladntext1"/>
        <w:spacing w:after="0"/>
        <w:ind w:firstLine="380"/>
        <w:jc w:val="both"/>
      </w:pPr>
      <w:r>
        <w:t xml:space="preserve">(dále jen </w:t>
      </w:r>
      <w:r>
        <w:rPr>
          <w:b/>
          <w:bCs/>
        </w:rPr>
        <w:t>„Druhá část Ceny Projektu“)</w:t>
      </w:r>
    </w:p>
    <w:p w14:paraId="2D2775B2" w14:textId="77777777" w:rsidR="003A08B9" w:rsidRDefault="00715F4C">
      <w:pPr>
        <w:pStyle w:val="Zkladntext1"/>
        <w:ind w:left="380" w:firstLine="20"/>
        <w:jc w:val="both"/>
      </w:pPr>
      <w:r>
        <w:t>Doporučením k financování Projektu je míněn mimo jiné také stav, kdy je Projekt schválen a/nebo jsou Objednateli nabídnuty ze strany implementačního orgánu Podmínky poskytnutí dotace k podpisu. Zpracovatel má nárok na Druhou část Ceny Projektu i v případě, že Objednatel před dokončením procesu hodnocení Projektu a doporučením či nedoporučením Projektu k financování vezme žádost o dotaci zpět či jinak po převzetí Projektu Objednatelem či podání Projektu Poskytovateli podpory svým jednáním či opomenutím zmaří splnění podmínky doporučení k financováni nebo zmaří splnění jiné podmínky vzniku nároku Zpracovatele na Druhou část Ceny Projektu a/nebo její splatnosti dle této Smlouvy. Za takové zmaření podmínek se považuje i stav, kdy Objednatel Projekt po jeho převzetí řádně a včas nepodá Poskytovateli podpory. Výše Druhé části Ceny Projektu bude v takovém případě stanovena procentem dle výše uvedené tabulky z objemu dotace v Kč, o níž bylo žádáno v Projektu, jež Objednatel od Zpracovatele převzal nebo, kterou Zpracovatel předal Poskytovateli podpory.</w:t>
      </w:r>
    </w:p>
    <w:p w14:paraId="5DDB0554" w14:textId="77777777" w:rsidR="003A08B9" w:rsidRDefault="00715F4C">
      <w:pPr>
        <w:pStyle w:val="Zkladntext1"/>
        <w:spacing w:line="257" w:lineRule="auto"/>
        <w:ind w:left="380" w:firstLine="20"/>
        <w:jc w:val="both"/>
      </w:pPr>
      <w:r>
        <w:t xml:space="preserve">V případě, kdy bude příslušným orgánem na straně Poskytovatele podpory rozhodnuto o tom, že Projekt nebude doporučen k financování, o čemž je Objednatel povinen bez prodlení, nejpozději však do 2 pracovních dnů Zpracovatele informovat, nárok na úhradu Druhé části Ceny Projektu zaniká a Cena Projektu tak bude tvořena pouze První částí Ceny Projektu dle čl. </w:t>
      </w:r>
      <w:r w:rsidRPr="00C57D56">
        <w:t>I</w:t>
      </w:r>
      <w:r>
        <w:t>I</w:t>
      </w:r>
      <w:r w:rsidRPr="00C57D56">
        <w:t>I</w:t>
      </w:r>
      <w:r>
        <w:t>. odst. 2 této Smlouvy.</w:t>
      </w:r>
    </w:p>
    <w:p w14:paraId="36685549" w14:textId="77777777" w:rsidR="003A08B9" w:rsidRDefault="00715F4C">
      <w:pPr>
        <w:pStyle w:val="Zkladntext1"/>
        <w:spacing w:after="180" w:line="257" w:lineRule="auto"/>
        <w:ind w:left="380" w:firstLine="20"/>
        <w:jc w:val="both"/>
        <w:sectPr w:rsidR="003A08B9">
          <w:headerReference w:type="default" r:id="rId7"/>
          <w:footerReference w:type="default" r:id="rId8"/>
          <w:headerReference w:type="first" r:id="rId9"/>
          <w:footerReference w:type="first" r:id="rId10"/>
          <w:pgSz w:w="11900" w:h="16840"/>
          <w:pgMar w:top="1478" w:right="1238" w:bottom="1356" w:left="922" w:header="0" w:footer="3" w:gutter="0"/>
          <w:pgNumType w:start="1"/>
          <w:cols w:space="720"/>
          <w:noEndnote/>
          <w:titlePg/>
          <w:docGrid w:linePitch="360"/>
        </w:sectPr>
      </w:pPr>
      <w:r>
        <w:t xml:space="preserve">Druhá část Ceny Projektu bude Objednatelem uhrazena ve lhůtě splatnosti dle článku </w:t>
      </w:r>
      <w:r w:rsidRPr="00C57D56">
        <w:t>I</w:t>
      </w:r>
      <w:r>
        <w:t>I</w:t>
      </w:r>
      <w:r w:rsidRPr="00C57D56">
        <w:t>I</w:t>
      </w:r>
      <w:r>
        <w:t xml:space="preserve"> odst. 4 této Smlouvy na základě faktury vystavené Zpracovatelem poté, co se Zpracovatel dozvěděl, anebo dozvědět mohl, že Projekt zpracovaný Zpracovatelem je Poskytovatelem podpory doporučen k financování, nebo poté, co se Zpracovatel </w:t>
      </w:r>
    </w:p>
    <w:p w14:paraId="5B9CAF54" w14:textId="77777777" w:rsidR="003A08B9" w:rsidRDefault="00715F4C">
      <w:pPr>
        <w:pStyle w:val="Zkladntext1"/>
        <w:spacing w:after="180" w:line="257" w:lineRule="auto"/>
        <w:ind w:left="380"/>
        <w:jc w:val="both"/>
      </w:pPr>
      <w:r>
        <w:lastRenderedPageBreak/>
        <w:t>dozvěděl, že Objednatel Projekt, resp. žádost o dotaci, nepodal řádně a včas nebo vzal žádost o dotaci zpět nebo jinak zmařil doporučení Projektu k financování nebo podmínky pro vznik nároku Zpracovatele na Druhou část Ceny Projektu dle této Smlouvy.</w:t>
      </w:r>
    </w:p>
    <w:p w14:paraId="24FF133E" w14:textId="77777777" w:rsidR="003A08B9" w:rsidRDefault="00715F4C">
      <w:pPr>
        <w:pStyle w:val="Zkladntext1"/>
        <w:numPr>
          <w:ilvl w:val="0"/>
          <w:numId w:val="4"/>
        </w:numPr>
        <w:tabs>
          <w:tab w:val="left" w:pos="359"/>
        </w:tabs>
        <w:spacing w:after="180"/>
        <w:ind w:left="360" w:hanging="360"/>
        <w:jc w:val="both"/>
      </w:pPr>
      <w:bookmarkStart w:id="36" w:name="bookmark36"/>
      <w:bookmarkEnd w:id="36"/>
      <w:r>
        <w:t>Na úhradu příslušné části Ceny Projektu Zpracovatel vystaví a Objednateli zašle daňový doklad - fakturu. Dobu splatnosti faktury smluvní strany sjednávají v délce 14 dní ode dne jejího doručení Objednateli.</w:t>
      </w:r>
    </w:p>
    <w:p w14:paraId="6891F050" w14:textId="77777777" w:rsidR="003A08B9" w:rsidRDefault="00715F4C">
      <w:pPr>
        <w:pStyle w:val="Zkladntext1"/>
        <w:numPr>
          <w:ilvl w:val="0"/>
          <w:numId w:val="4"/>
        </w:numPr>
        <w:tabs>
          <w:tab w:val="left" w:pos="359"/>
        </w:tabs>
        <w:spacing w:after="0"/>
        <w:jc w:val="both"/>
      </w:pPr>
      <w:bookmarkStart w:id="37" w:name="bookmark37"/>
      <w:bookmarkEnd w:id="37"/>
      <w:r>
        <w:t>Smluvní strany sjednávají, že faktura k úhradě ceny za činnost Zpracovatele bude v souladu s ustanovením § 26 odst.</w:t>
      </w:r>
    </w:p>
    <w:p w14:paraId="41BD0F25" w14:textId="77777777" w:rsidR="003A08B9" w:rsidRDefault="00715F4C">
      <w:pPr>
        <w:pStyle w:val="Zkladntext1"/>
        <w:spacing w:after="0"/>
        <w:ind w:left="360" w:firstLine="40"/>
        <w:jc w:val="both"/>
      </w:pPr>
      <w:r>
        <w:t>3 zákona č. 235/2004 Sb., o dani z přidané hodnoty, ve znění pozdějších předpisů, vystavena v elektronické podobě s tím, že Zpracovatel ji opatří zaručeným elektronickým podpisem založeným na kvalifikovaném certifikátu.</w:t>
      </w:r>
    </w:p>
    <w:p w14:paraId="0CFACF5E" w14:textId="77777777" w:rsidR="003A08B9" w:rsidRDefault="00715F4C">
      <w:pPr>
        <w:pStyle w:val="Zkladntext1"/>
        <w:spacing w:after="180"/>
        <w:ind w:left="360" w:firstLine="40"/>
        <w:jc w:val="both"/>
      </w:pPr>
      <w:r>
        <w:t>Smluvní strany sjednávají, že pro účely odesílání a doručování faktury budou použity níže uvedené kontaktní mailové adresy:</w:t>
      </w:r>
    </w:p>
    <w:p w14:paraId="0CF20339" w14:textId="7FAAE1C7" w:rsidR="003A08B9" w:rsidRDefault="00715F4C">
      <w:pPr>
        <w:pStyle w:val="Zkladntext1"/>
        <w:tabs>
          <w:tab w:val="left" w:pos="2078"/>
        </w:tabs>
        <w:spacing w:after="120"/>
        <w:ind w:firstLine="360"/>
        <w:jc w:val="both"/>
      </w:pPr>
      <w:r>
        <w:t>Za Zpracovatele:</w:t>
      </w:r>
      <w:r>
        <w:tab/>
      </w:r>
      <w:hyperlink r:id="rId11" w:history="1">
        <w:r w:rsidR="00C57D56">
          <w:rPr>
            <w:u w:val="single"/>
          </w:rPr>
          <w:t>xxxxxxxxx</w:t>
        </w:r>
      </w:hyperlink>
    </w:p>
    <w:p w14:paraId="3B724C6B" w14:textId="4A8CB174" w:rsidR="003A08B9" w:rsidRDefault="00715F4C">
      <w:pPr>
        <w:pStyle w:val="Zkladntext1"/>
        <w:tabs>
          <w:tab w:val="left" w:pos="2078"/>
        </w:tabs>
        <w:spacing w:after="120"/>
        <w:ind w:firstLine="360"/>
        <w:jc w:val="both"/>
      </w:pPr>
      <w:r>
        <w:t>Za Objednatele:</w:t>
      </w:r>
      <w:r>
        <w:tab/>
      </w:r>
      <w:hyperlink r:id="rId12" w:history="1">
        <w:r w:rsidR="00C57D56">
          <w:rPr>
            <w:u w:val="single"/>
          </w:rPr>
          <w:t>xxxxxxxxx</w:t>
        </w:r>
      </w:hyperlink>
      <w:r>
        <w:rPr>
          <w:u w:val="single"/>
        </w:rPr>
        <w:t>,</w:t>
      </w:r>
    </w:p>
    <w:p w14:paraId="2AEA6CE1" w14:textId="77777777" w:rsidR="003A08B9" w:rsidRDefault="00715F4C">
      <w:pPr>
        <w:pStyle w:val="Zkladntext1"/>
        <w:spacing w:after="180"/>
        <w:ind w:left="360" w:firstLine="40"/>
        <w:jc w:val="both"/>
      </w:pPr>
      <w:r>
        <w:t>Pro účely této smlouvy a odstranění pochybností o okamžiku doručení se příslušná faktura považuje za řádně doručenou nejpozději druhým (2.) dnem ode dne jejího odeslání Objednateli.</w:t>
      </w:r>
    </w:p>
    <w:p w14:paraId="7E5FBC91" w14:textId="77777777" w:rsidR="003A08B9" w:rsidRDefault="00715F4C">
      <w:pPr>
        <w:pStyle w:val="Zkladntext1"/>
        <w:numPr>
          <w:ilvl w:val="0"/>
          <w:numId w:val="4"/>
        </w:numPr>
        <w:tabs>
          <w:tab w:val="left" w:pos="359"/>
        </w:tabs>
        <w:spacing w:after="180" w:line="257" w:lineRule="auto"/>
        <w:ind w:left="360" w:hanging="360"/>
        <w:jc w:val="both"/>
      </w:pPr>
      <w:bookmarkStart w:id="38" w:name="bookmark38"/>
      <w:bookmarkEnd w:id="38"/>
      <w:r>
        <w:t>Objednatel je oprávněn před uplynutím doby splatnosti vrátit Zpracovateli fakturu, která neobsahuje požadované náležitosti. Ve vráceném dokladu musí vyznačit důvod vráceni. V takovém případě počíná běžet nová doba splatnosti dle č</w:t>
      </w:r>
      <w:r w:rsidRPr="00C57D56">
        <w:t>l</w:t>
      </w:r>
      <w:r>
        <w:t xml:space="preserve">. </w:t>
      </w:r>
      <w:r w:rsidRPr="00C57D56">
        <w:t>I</w:t>
      </w:r>
      <w:r>
        <w:t>I</w:t>
      </w:r>
      <w:r w:rsidRPr="00C57D56">
        <w:t>I</w:t>
      </w:r>
      <w:r>
        <w:t>. odst. 4 této Smlouvy ode dne doručení opravené faktury Objednateli.</w:t>
      </w:r>
    </w:p>
    <w:p w14:paraId="39D1F5CC" w14:textId="77777777" w:rsidR="003A08B9" w:rsidRDefault="00715F4C">
      <w:pPr>
        <w:pStyle w:val="Zkladntext1"/>
        <w:numPr>
          <w:ilvl w:val="0"/>
          <w:numId w:val="4"/>
        </w:numPr>
        <w:tabs>
          <w:tab w:val="left" w:pos="359"/>
        </w:tabs>
        <w:spacing w:after="180"/>
        <w:ind w:left="360" w:hanging="360"/>
        <w:jc w:val="both"/>
      </w:pPr>
      <w:bookmarkStart w:id="39" w:name="bookmark39"/>
      <w:bookmarkEnd w:id="39"/>
      <w:r>
        <w:t>Objednatel prohlašuje, že považuje Cenu Projektu za přiměřenou povaze a rozsahu činnosti Zpracovatele dle této Smlouvy.</w:t>
      </w:r>
    </w:p>
    <w:p w14:paraId="46CF54F9" w14:textId="77777777" w:rsidR="003A08B9" w:rsidRDefault="00715F4C">
      <w:pPr>
        <w:pStyle w:val="Zkladntext1"/>
        <w:numPr>
          <w:ilvl w:val="0"/>
          <w:numId w:val="4"/>
        </w:numPr>
        <w:tabs>
          <w:tab w:val="left" w:pos="359"/>
        </w:tabs>
        <w:spacing w:after="320"/>
        <w:ind w:left="360" w:hanging="360"/>
        <w:jc w:val="both"/>
      </w:pPr>
      <w:bookmarkStart w:id="40" w:name="bookmark40"/>
      <w:bookmarkEnd w:id="40"/>
      <w:r>
        <w:t>V případě prodlení Objednatele s úhradou Ceny Projektu či jakékoli její části, má Zpracovatel právo požadovat uhrazení smluvní pokuty ze strany Objednatele ve výši 0,05 % z dlužné částky za každý i započatý den prodleni.</w:t>
      </w:r>
    </w:p>
    <w:p w14:paraId="1AFBA156" w14:textId="77777777" w:rsidR="003A08B9" w:rsidRDefault="00715F4C">
      <w:pPr>
        <w:pStyle w:val="Nadpis30"/>
        <w:keepNext/>
        <w:keepLines/>
        <w:numPr>
          <w:ilvl w:val="0"/>
          <w:numId w:val="1"/>
        </w:numPr>
        <w:tabs>
          <w:tab w:val="left" w:pos="581"/>
        </w:tabs>
        <w:spacing w:after="180"/>
      </w:pPr>
      <w:bookmarkStart w:id="41" w:name="bookmark43"/>
      <w:bookmarkStart w:id="42" w:name="bookmark41"/>
      <w:bookmarkStart w:id="43" w:name="bookmark42"/>
      <w:bookmarkStart w:id="44" w:name="bookmark44"/>
      <w:bookmarkEnd w:id="41"/>
      <w:r>
        <w:t>Odstoupení a sankce</w:t>
      </w:r>
      <w:bookmarkEnd w:id="42"/>
      <w:bookmarkEnd w:id="43"/>
      <w:bookmarkEnd w:id="44"/>
    </w:p>
    <w:p w14:paraId="426921A8" w14:textId="77777777" w:rsidR="003A08B9" w:rsidRDefault="00715F4C">
      <w:pPr>
        <w:pStyle w:val="Zkladntext1"/>
        <w:numPr>
          <w:ilvl w:val="0"/>
          <w:numId w:val="5"/>
        </w:numPr>
        <w:tabs>
          <w:tab w:val="left" w:pos="359"/>
        </w:tabs>
        <w:spacing w:after="180"/>
        <w:jc w:val="both"/>
      </w:pPr>
      <w:bookmarkStart w:id="45" w:name="bookmark45"/>
      <w:bookmarkEnd w:id="45"/>
      <w:r>
        <w:t>Objednatel je oprávněn od této Smlouvy odstoupit:</w:t>
      </w:r>
    </w:p>
    <w:p w14:paraId="563CF376" w14:textId="77777777" w:rsidR="003A08B9" w:rsidRDefault="00715F4C">
      <w:pPr>
        <w:pStyle w:val="Zkladntext1"/>
        <w:numPr>
          <w:ilvl w:val="0"/>
          <w:numId w:val="6"/>
        </w:numPr>
        <w:tabs>
          <w:tab w:val="left" w:pos="971"/>
        </w:tabs>
        <w:spacing w:after="40"/>
        <w:ind w:left="1000" w:hanging="600"/>
        <w:jc w:val="both"/>
      </w:pPr>
      <w:bookmarkStart w:id="46" w:name="bookmark46"/>
      <w:bookmarkEnd w:id="46"/>
      <w:r>
        <w:t>pokud Zpracovatel podstatně poruší své povinnosti dle této Smlouvy. Za podstatné porušení smluvních povinností Zpracovatele se považuje, je-li Zpracovatel v prodlení s odevzdáním Projektu o dobu delší než 3 dny a danému prodlení Zpracovatele nepředcházelo porušení povinností dle této Smlouvy ze strany Objednatele, nebo</w:t>
      </w:r>
    </w:p>
    <w:p w14:paraId="7B54D001" w14:textId="77777777" w:rsidR="003A08B9" w:rsidRDefault="00715F4C">
      <w:pPr>
        <w:pStyle w:val="Zkladntext1"/>
        <w:spacing w:after="180" w:line="259" w:lineRule="auto"/>
        <w:ind w:left="1000" w:hanging="600"/>
        <w:jc w:val="both"/>
      </w:pPr>
      <w:r>
        <w:t>(li) došlo-li ze strany Poskytovatele dotace v průběhu zpracováni Projektu k podstatným změnám v již vyhlášené výzvě, které Objednateli znemožňují splnit podmínky zde uvedené.</w:t>
      </w:r>
    </w:p>
    <w:p w14:paraId="7FBCA3E8" w14:textId="77777777" w:rsidR="003A08B9" w:rsidRDefault="00715F4C">
      <w:pPr>
        <w:pStyle w:val="Zkladntext1"/>
        <w:numPr>
          <w:ilvl w:val="0"/>
          <w:numId w:val="5"/>
        </w:numPr>
        <w:tabs>
          <w:tab w:val="left" w:pos="359"/>
        </w:tabs>
        <w:spacing w:after="180"/>
        <w:jc w:val="both"/>
      </w:pPr>
      <w:bookmarkStart w:id="47" w:name="bookmark47"/>
      <w:bookmarkEnd w:id="47"/>
      <w:r>
        <w:t>Zpracovatel je oprávněn od této Smlouvy odstoupit, pokud:</w:t>
      </w:r>
    </w:p>
    <w:p w14:paraId="02E8EAB4" w14:textId="77777777" w:rsidR="003A08B9" w:rsidRDefault="00715F4C">
      <w:pPr>
        <w:pStyle w:val="Zkladntext1"/>
        <w:numPr>
          <w:ilvl w:val="0"/>
          <w:numId w:val="7"/>
        </w:numPr>
        <w:tabs>
          <w:tab w:val="left" w:pos="971"/>
        </w:tabs>
        <w:spacing w:after="40" w:line="257" w:lineRule="auto"/>
        <w:ind w:left="1000" w:hanging="600"/>
        <w:jc w:val="both"/>
      </w:pPr>
      <w:bookmarkStart w:id="48" w:name="bookmark48"/>
      <w:bookmarkEnd w:id="48"/>
      <w:r>
        <w:t>Objednatel podstatně poruší své povinnosti dle této Smlouvy. Za podstatné porušení smluvních povinností Objednatele se považuje zejména, je-li Objednatel v prodlení s úhradou jakéhokoliv závazku vůči Zpracovateli vyplývajícího z této Smlouvy nebo i z jiných smluv uzavřených mezi Zpracovatelem a Objednatelem po dobu delší než 30 dnů nebo pokud Objednatel neposkytuje potřebnou součinnost pro naplnění účelu Smlouvy, přestože k tomu byl Zpracovatelem prokazatelně vyzván, nebo</w:t>
      </w:r>
    </w:p>
    <w:p w14:paraId="3C80B2C3" w14:textId="77777777" w:rsidR="003A08B9" w:rsidRDefault="00715F4C">
      <w:pPr>
        <w:pStyle w:val="Zkladntext1"/>
        <w:numPr>
          <w:ilvl w:val="0"/>
          <w:numId w:val="7"/>
        </w:numPr>
        <w:tabs>
          <w:tab w:val="left" w:pos="971"/>
        </w:tabs>
        <w:spacing w:after="40"/>
        <w:ind w:left="1000" w:hanging="600"/>
        <w:jc w:val="both"/>
      </w:pPr>
      <w:bookmarkStart w:id="49" w:name="bookmark49"/>
      <w:bookmarkEnd w:id="49"/>
      <w:r>
        <w:t>Objednatel vzal žádost o dotaci zpět nebo jinak po převzetí Projektu Objednatelem či podání Projektu Poskytovateli zmařil doporučení Projektu k financováni, přičemž za zmaření doporučení Projektu k financováni se považuje i nepodání Projektu, resp. žádosti o dotaci, řádně a včas ze strany Objednatele nebo</w:t>
      </w:r>
    </w:p>
    <w:p w14:paraId="3056C599" w14:textId="77777777" w:rsidR="003A08B9" w:rsidRDefault="00715F4C">
      <w:pPr>
        <w:pStyle w:val="Zkladntext1"/>
        <w:numPr>
          <w:ilvl w:val="0"/>
          <w:numId w:val="7"/>
        </w:numPr>
        <w:tabs>
          <w:tab w:val="left" w:pos="971"/>
        </w:tabs>
        <w:spacing w:after="180" w:line="259" w:lineRule="auto"/>
        <w:ind w:left="1000" w:hanging="600"/>
        <w:jc w:val="both"/>
      </w:pPr>
      <w:bookmarkStart w:id="50" w:name="bookmark50"/>
      <w:bookmarkEnd w:id="50"/>
      <w:r>
        <w:t>Objednatel je v prodlení s převzetím Projektu v termínu předání Projektu dle čl. II. odst. 1 Smlouvy, ačkoli byl Objednatel k převzetí Projektu vyzván.</w:t>
      </w:r>
    </w:p>
    <w:p w14:paraId="0BE75880" w14:textId="77777777" w:rsidR="003A08B9" w:rsidRDefault="00715F4C">
      <w:pPr>
        <w:pStyle w:val="Zkladntext1"/>
        <w:numPr>
          <w:ilvl w:val="0"/>
          <w:numId w:val="5"/>
        </w:numPr>
        <w:tabs>
          <w:tab w:val="left" w:pos="359"/>
        </w:tabs>
        <w:spacing w:after="180"/>
        <w:ind w:left="360" w:hanging="360"/>
        <w:jc w:val="both"/>
      </w:pPr>
      <w:bookmarkStart w:id="51" w:name="bookmark51"/>
      <w:bookmarkEnd w:id="51"/>
      <w:r>
        <w:t>Odstoupení od Smlouvy musí být učiněno písemně a doručeno druhé smluvní straně, přičemž účinky odstoupení nastávají dnem doručení písemného vyhotovení odstoupení</w:t>
      </w:r>
    </w:p>
    <w:p w14:paraId="453AD8C7" w14:textId="77777777" w:rsidR="003A08B9" w:rsidRDefault="00715F4C">
      <w:pPr>
        <w:pStyle w:val="Zkladntext1"/>
        <w:numPr>
          <w:ilvl w:val="0"/>
          <w:numId w:val="5"/>
        </w:numPr>
        <w:tabs>
          <w:tab w:val="left" w:pos="359"/>
        </w:tabs>
        <w:spacing w:after="180"/>
        <w:ind w:left="360" w:hanging="360"/>
        <w:jc w:val="both"/>
      </w:pPr>
      <w:bookmarkStart w:id="52" w:name="bookmark52"/>
      <w:bookmarkEnd w:id="52"/>
      <w:r>
        <w:t xml:space="preserve">V případě, že Objednatel v průběhu zpracování Projektu odstoupí od této Smlouvy z důvodu dle článku IV. odst. 1 bod (ii) této Smlouvy, Zpracovatel má v tomto případě nárok na úhradu doposud účelně nebo nutně vynaložených nákladů ve výši určené dle evidence odpracovaných hodin Zpracovatele dle hodinové sazby ve výši 2 000,- Kč bez DPH/hod., maximálně však ve výši První části Ceny Projektu dle čl. </w:t>
      </w:r>
      <w:r w:rsidRPr="00C57D56">
        <w:t>I</w:t>
      </w:r>
      <w:r>
        <w:t>I</w:t>
      </w:r>
      <w:r w:rsidRPr="00C57D56">
        <w:t>I</w:t>
      </w:r>
      <w:r>
        <w:t xml:space="preserve"> odst. 2 této Smlouvy, pokud se smluvní strany nedohodnou jinak.</w:t>
      </w:r>
    </w:p>
    <w:p w14:paraId="7D9B1F8F" w14:textId="77777777" w:rsidR="003A08B9" w:rsidRDefault="00715F4C">
      <w:pPr>
        <w:pStyle w:val="Zkladntext1"/>
        <w:numPr>
          <w:ilvl w:val="0"/>
          <w:numId w:val="5"/>
        </w:numPr>
        <w:tabs>
          <w:tab w:val="left" w:pos="359"/>
        </w:tabs>
        <w:spacing w:line="257" w:lineRule="auto"/>
        <w:ind w:left="360" w:hanging="360"/>
        <w:jc w:val="both"/>
      </w:pPr>
      <w:bookmarkStart w:id="53" w:name="bookmark53"/>
      <w:bookmarkEnd w:id="53"/>
      <w:r>
        <w:t>V případě, že Zpracovatel odstoupí od této Smlouvy dle čl. IV. odst. 2 bodů (ii) nebo (iii) této Smlouvy nebo Zpracovatel odstoupí od této Smlouvy z jiného důvodu po převzetí Projektu Objednatelem či podání Projektu Poskytovateli, má Zpracovatel nárok na úhradu Ceny Projektu (tedy První části Ceny Projektu i Druhé části Ceny Projektu). V případě, že První část Ceny Projektu byla již uhrazena před odstoupením od Smlouvy, po odstoupeni od Smlouvy uhradí Objednatel Zpracovateli doplatek Ceny Projektu ve výši Druhé části Ceny Projektu vypočtené z výše požadované dotace uvedené v Projektu převzatém Objednatelem, nebo podaném Poskytovateli podpory dle č</w:t>
      </w:r>
      <w:r>
        <w:rPr>
          <w:shd w:val="clear" w:color="auto" w:fill="80FFFF"/>
        </w:rPr>
        <w:t>l</w:t>
      </w:r>
      <w:r>
        <w:t>. II odst. 1, nebo uvedené v Projektu, s jehož převzetím byl Objednatel v prodlení ve smyslu čl. IV odst. 2 bodu (iii) této Smlouvy.</w:t>
      </w:r>
    </w:p>
    <w:p w14:paraId="4316A5EA" w14:textId="77777777" w:rsidR="003A08B9" w:rsidRDefault="00715F4C">
      <w:pPr>
        <w:pStyle w:val="Zkladntext1"/>
        <w:numPr>
          <w:ilvl w:val="0"/>
          <w:numId w:val="5"/>
        </w:numPr>
        <w:tabs>
          <w:tab w:val="left" w:pos="360"/>
        </w:tabs>
        <w:ind w:left="340" w:hanging="340"/>
        <w:jc w:val="both"/>
      </w:pPr>
      <w:bookmarkStart w:id="54" w:name="bookmark54"/>
      <w:bookmarkEnd w:id="54"/>
      <w:r>
        <w:t xml:space="preserve">V případě, že Zpracovatel odstoupí od této Smlouvy před převzetím Projektu Objednatelem či podáním Projektu Poskytovateli podpory, má Zpracovatel nárok na úhradu nákladů účelně nebo nutně vynaložených ke dni účinnosti odstoupení dle evidence </w:t>
      </w:r>
      <w:r>
        <w:lastRenderedPageBreak/>
        <w:t xml:space="preserve">odpracovaných hodin Zpracovatele ve výši 2 000,- Kč bez DPH/hod, minimálně však ve výši První části Ceny Projektu dle čl. </w:t>
      </w:r>
      <w:r w:rsidRPr="00C57D56">
        <w:t>I</w:t>
      </w:r>
      <w:r>
        <w:t>I</w:t>
      </w:r>
      <w:r w:rsidRPr="00C57D56">
        <w:t>I</w:t>
      </w:r>
      <w:r>
        <w:t>. odst. 2 této Smlouvy, pokud se smluvní strany nedohodnou jinak.</w:t>
      </w:r>
    </w:p>
    <w:p w14:paraId="56E7CA50" w14:textId="77777777" w:rsidR="003A08B9" w:rsidRDefault="00715F4C">
      <w:pPr>
        <w:pStyle w:val="Zkladntext1"/>
        <w:numPr>
          <w:ilvl w:val="0"/>
          <w:numId w:val="5"/>
        </w:numPr>
        <w:tabs>
          <w:tab w:val="left" w:pos="360"/>
        </w:tabs>
        <w:spacing w:line="257" w:lineRule="auto"/>
        <w:ind w:left="340" w:hanging="340"/>
        <w:jc w:val="both"/>
      </w:pPr>
      <w:bookmarkStart w:id="55" w:name="bookmark55"/>
      <w:bookmarkEnd w:id="55"/>
      <w:r>
        <w:t>Smluvní strany se pro případ odstoupení od této Smlouvy dohodly, že i dílčí či částečné plnění poskytnuté kteroukoliv ze stran má pro druhou stranu význam, a že mohou od této smlouvy odstoupit jen s účinky do budoucna a jen ohledně nesplněného zbytku plnění. Pro vyloučení pochybností platí, že po předání Projektu Objednateli či podání Projektu Poskytovateli podpory tak Zpracovateli nezaniká nárok na Cenu Projektu a Zpracovatel není povinen vracet Cenu Projektu nebo její část, byla-li před odstoupením od Smlouvy již Objednatelem uhrazena. Smluvní strany se dohodly, že v případě odstoupení od této Smlouvy se tato Smlouva nikdy nezrušuje od počátku.</w:t>
      </w:r>
    </w:p>
    <w:p w14:paraId="154943C5" w14:textId="77777777" w:rsidR="003A08B9" w:rsidRDefault="00715F4C">
      <w:pPr>
        <w:pStyle w:val="Zkladntext1"/>
        <w:numPr>
          <w:ilvl w:val="0"/>
          <w:numId w:val="5"/>
        </w:numPr>
        <w:tabs>
          <w:tab w:val="left" w:pos="360"/>
        </w:tabs>
        <w:spacing w:after="520" w:line="257" w:lineRule="auto"/>
        <w:ind w:left="340" w:hanging="340"/>
        <w:jc w:val="both"/>
      </w:pPr>
      <w:bookmarkStart w:id="56" w:name="bookmark56"/>
      <w:bookmarkEnd w:id="56"/>
      <w:r>
        <w:t>Odstoupení od Smlouvy se nedotýká nároku na náhradu škody či smluvní pokuty. Odstoupení od Smlouvy se rovněž nedotýká ujednání, která mají vzhledem ke své povaze zavazovat smluvní strany i po odstoupení od Smlouvy, zejména ujednání tohoto článku IV. Smlouvy.</w:t>
      </w:r>
    </w:p>
    <w:p w14:paraId="36B994D7" w14:textId="77777777" w:rsidR="003A08B9" w:rsidRDefault="00715F4C">
      <w:pPr>
        <w:pStyle w:val="Nadpis30"/>
        <w:keepNext/>
        <w:keepLines/>
        <w:numPr>
          <w:ilvl w:val="0"/>
          <w:numId w:val="1"/>
        </w:numPr>
        <w:tabs>
          <w:tab w:val="left" w:pos="538"/>
        </w:tabs>
      </w:pPr>
      <w:bookmarkStart w:id="57" w:name="bookmark59"/>
      <w:bookmarkStart w:id="58" w:name="bookmark57"/>
      <w:bookmarkStart w:id="59" w:name="bookmark58"/>
      <w:bookmarkStart w:id="60" w:name="bookmark60"/>
      <w:bookmarkEnd w:id="57"/>
      <w:r>
        <w:t>Ostatní a závěrečná ujednání</w:t>
      </w:r>
      <w:bookmarkEnd w:id="58"/>
      <w:bookmarkEnd w:id="59"/>
      <w:bookmarkEnd w:id="60"/>
    </w:p>
    <w:p w14:paraId="088FBF65" w14:textId="77777777" w:rsidR="003A08B9" w:rsidRDefault="00715F4C">
      <w:pPr>
        <w:pStyle w:val="Zkladntext1"/>
        <w:numPr>
          <w:ilvl w:val="0"/>
          <w:numId w:val="8"/>
        </w:numPr>
        <w:tabs>
          <w:tab w:val="left" w:pos="360"/>
        </w:tabs>
        <w:jc w:val="both"/>
      </w:pPr>
      <w:bookmarkStart w:id="61" w:name="bookmark61"/>
      <w:bookmarkEnd w:id="61"/>
      <w:r>
        <w:t>Smlouva je uzavřena na dobu určitou, přičemž Smlouva končí jejím splněním, tj. buď:</w:t>
      </w:r>
    </w:p>
    <w:p w14:paraId="0DAE3D84" w14:textId="77777777" w:rsidR="003A08B9" w:rsidRDefault="00715F4C">
      <w:pPr>
        <w:pStyle w:val="Zkladntext1"/>
        <w:numPr>
          <w:ilvl w:val="0"/>
          <w:numId w:val="9"/>
        </w:numPr>
        <w:tabs>
          <w:tab w:val="left" w:pos="713"/>
        </w:tabs>
        <w:spacing w:after="40"/>
        <w:ind w:firstLine="340"/>
        <w:jc w:val="both"/>
      </w:pPr>
      <w:bookmarkStart w:id="62" w:name="bookmark62"/>
      <w:bookmarkEnd w:id="62"/>
      <w:r>
        <w:t>zaplacením Druhé části Ceny Projektu Objednatelem; nebo</w:t>
      </w:r>
    </w:p>
    <w:p w14:paraId="707AB0CA" w14:textId="77777777" w:rsidR="003A08B9" w:rsidRDefault="00715F4C">
      <w:pPr>
        <w:pStyle w:val="Zkladntext1"/>
        <w:numPr>
          <w:ilvl w:val="0"/>
          <w:numId w:val="9"/>
        </w:numPr>
        <w:tabs>
          <w:tab w:val="left" w:pos="713"/>
        </w:tabs>
        <w:spacing w:line="259" w:lineRule="auto"/>
        <w:ind w:left="720" w:hanging="340"/>
        <w:jc w:val="both"/>
      </w:pPr>
      <w:bookmarkStart w:id="63" w:name="bookmark63"/>
      <w:bookmarkEnd w:id="63"/>
      <w:r>
        <w:t>v případě, kdy Projekt nebude Poskytovatelem podpory doporučen k financování, tato Smlouva končí informováním Zpracovatele Objednatelem ohledně nedoporučení Projektu k financování.</w:t>
      </w:r>
    </w:p>
    <w:p w14:paraId="2DDD2C4C" w14:textId="77777777" w:rsidR="003A08B9" w:rsidRDefault="00715F4C">
      <w:pPr>
        <w:pStyle w:val="Zkladntext1"/>
        <w:ind w:firstLine="340"/>
        <w:jc w:val="both"/>
      </w:pPr>
      <w:r>
        <w:t>Tuto Smlouvu není možné vypovědět.</w:t>
      </w:r>
    </w:p>
    <w:p w14:paraId="18F91D47" w14:textId="77777777" w:rsidR="003A08B9" w:rsidRDefault="00715F4C">
      <w:pPr>
        <w:pStyle w:val="Zkladntext1"/>
        <w:numPr>
          <w:ilvl w:val="0"/>
          <w:numId w:val="8"/>
        </w:numPr>
        <w:tabs>
          <w:tab w:val="left" w:pos="360"/>
        </w:tabs>
        <w:ind w:left="340" w:hanging="340"/>
        <w:jc w:val="both"/>
      </w:pPr>
      <w:bookmarkStart w:id="64" w:name="bookmark64"/>
      <w:bookmarkEnd w:id="64"/>
      <w:r>
        <w:t>Za splnění Smlouvy dle odst. 1 písm. b) tohoto článku Smlouvy se nepovažuje situace, kdy bude Projekt Poskytovatelem dotace umístěn do Zásobníku projektů, v takovém případě platnost a účinnost Smlouvy trvá.</w:t>
      </w:r>
    </w:p>
    <w:p w14:paraId="27E4F314" w14:textId="77777777" w:rsidR="003A08B9" w:rsidRDefault="00715F4C">
      <w:pPr>
        <w:pStyle w:val="Zkladntext1"/>
        <w:numPr>
          <w:ilvl w:val="0"/>
          <w:numId w:val="8"/>
        </w:numPr>
        <w:tabs>
          <w:tab w:val="left" w:pos="360"/>
        </w:tabs>
        <w:ind w:left="340" w:hanging="340"/>
        <w:jc w:val="both"/>
      </w:pPr>
      <w:bookmarkStart w:id="65" w:name="bookmark65"/>
      <w:bookmarkEnd w:id="65"/>
      <w:r>
        <w:t>Objednatel bere na vědomí, že na získání dotace není právní nárok, a že Zpracovatel nenese odpovědnost za obsahovou správnost a pravdivost údajů a dokumentů, které mu Objednatel pro zpracování Projektu předal.</w:t>
      </w:r>
    </w:p>
    <w:p w14:paraId="154E0848" w14:textId="77777777" w:rsidR="003A08B9" w:rsidRDefault="00715F4C">
      <w:pPr>
        <w:pStyle w:val="Zkladntext1"/>
        <w:numPr>
          <w:ilvl w:val="0"/>
          <w:numId w:val="8"/>
        </w:numPr>
        <w:tabs>
          <w:tab w:val="left" w:pos="360"/>
        </w:tabs>
        <w:ind w:left="340" w:hanging="340"/>
        <w:jc w:val="both"/>
      </w:pPr>
      <w:bookmarkStart w:id="66" w:name="bookmark66"/>
      <w:bookmarkEnd w:id="66"/>
      <w:r>
        <w:t>Smluvní strany se dohodly, že Zpracovatel odpovídá za svoji činnost a má povinnost nahradit újmu v souvislosti s ní vzniklou pouze tehdy, pokud se jedná o újmu způsobenou úmyslně nebo z nedbalosti.</w:t>
      </w:r>
    </w:p>
    <w:p w14:paraId="6DA0669B" w14:textId="77777777" w:rsidR="003A08B9" w:rsidRDefault="00715F4C">
      <w:pPr>
        <w:pStyle w:val="Zkladntext1"/>
        <w:numPr>
          <w:ilvl w:val="0"/>
          <w:numId w:val="8"/>
        </w:numPr>
        <w:tabs>
          <w:tab w:val="left" w:pos="360"/>
        </w:tabs>
        <w:spacing w:line="257" w:lineRule="auto"/>
        <w:ind w:left="340" w:hanging="340"/>
        <w:jc w:val="both"/>
      </w:pPr>
      <w:bookmarkStart w:id="67" w:name="bookmark67"/>
      <w:bookmarkEnd w:id="67"/>
      <w:r>
        <w:t>Zpracovatel a Objednatel jsou povinni zachovávat mlčenlivost o všech záležitostech, údajích a sděleních, o nichž se dozvěděli před uzavřením této Smlouvy a v souvislosti s jednáním o uzavření této Smlouvy, a smluvní strany berou na vědomí, že všechny tyto záležitosti, údaje a sdělení mají důvěrný charakter.</w:t>
      </w:r>
    </w:p>
    <w:p w14:paraId="3D8D27D8" w14:textId="77777777" w:rsidR="003A08B9" w:rsidRDefault="00715F4C">
      <w:pPr>
        <w:pStyle w:val="Zkladntext1"/>
        <w:numPr>
          <w:ilvl w:val="0"/>
          <w:numId w:val="8"/>
        </w:numPr>
        <w:tabs>
          <w:tab w:val="left" w:pos="360"/>
        </w:tabs>
        <w:ind w:left="340" w:hanging="340"/>
        <w:jc w:val="both"/>
      </w:pPr>
      <w:bookmarkStart w:id="68" w:name="bookmark68"/>
      <w:bookmarkEnd w:id="68"/>
      <w:r>
        <w:t xml:space="preserve">Zpracovatel se zavazuje zachovávat mlčenlivost o informacích týkajících se Objednatele, se kterými přišel do styku v průběhu plnění této Smlouvy, které budou ze strany Objednatele označeny jako důvěrné (dále jen </w:t>
      </w:r>
      <w:r>
        <w:rPr>
          <w:b/>
          <w:bCs/>
        </w:rPr>
        <w:t xml:space="preserve">„Důvěrné </w:t>
      </w:r>
      <w:r>
        <w:t>informace“). Tyto Důvěrné informace Zpracovatel neposkytne třetím osobám, nezneužije je a ani je jinak nevyužije při své podnikatelské činnosti. Zpracovatel se dále zavazuje přijmout všechna rozumně požadovatelná opatření k ochraně těchto Důvěrných informací. Povinnost mlčenlivosti a ochrana podle této Smlouvy se nevztahuje na Důvěrné informace, které jsou nebo se stanou obecně známými za předpokladu, že se tak nestane porušením některé povinnosti Zpracovatele vyplývající z této Smlouvy. Objednatel tímto dále uděluje Zpracovateli souhlas se zveřejněním obchodní firmy či názvu Objednatele a názvu Projektu, výši způsobilých výdajů Projektu, výše dotace, předpokládanou dobu realizace Projektu, datum poskytnutí služby Zpracovatelem, objem plnění zakázky v Kč, kontaktní osobu Projektu žadatele a případně, zda bylo realizováno výběrové řízení a dotační management ze strany Zpracovatele, jako reference. Objednatel uděluje Zpracovateli zároveň souhlas k tomu, aby ho Zpracovatel v budoucnu kontaktoval prostřednictvím e-mailu s obchodními sděleními.</w:t>
      </w:r>
    </w:p>
    <w:p w14:paraId="6B3E53B8" w14:textId="77777777" w:rsidR="003A08B9" w:rsidRDefault="00715F4C">
      <w:pPr>
        <w:pStyle w:val="Zkladntext1"/>
        <w:numPr>
          <w:ilvl w:val="0"/>
          <w:numId w:val="8"/>
        </w:numPr>
        <w:tabs>
          <w:tab w:val="left" w:pos="360"/>
        </w:tabs>
        <w:ind w:left="340" w:hanging="340"/>
        <w:jc w:val="both"/>
      </w:pPr>
      <w:bookmarkStart w:id="69" w:name="bookmark69"/>
      <w:bookmarkEnd w:id="69"/>
      <w:r>
        <w:t>Zpracovatel je povinen zachovávat mlčenlivost o všech záležitostech, o nichž se dozvěděl v souvislosti s plněním dle této smlouvy s výjimkou případu, kdy došlo k poskytnutí finančních prostředků na realizaci projektu Objednatele ze strany Finanční skupiny České spořitelny. Pro tento případ Objednatel podpisem této smlouvy uděluje Zpracovateli výslovný souhlas s poskytováním informací, o nichž se Zpracovatel dozvěděl v souvislosti s plněním dle této smlouvy, v rámci Finanční skupiny České spořitelny.</w:t>
      </w:r>
    </w:p>
    <w:p w14:paraId="511EBA45" w14:textId="77777777" w:rsidR="003A08B9" w:rsidRDefault="00715F4C">
      <w:pPr>
        <w:pStyle w:val="Zkladntext1"/>
        <w:numPr>
          <w:ilvl w:val="0"/>
          <w:numId w:val="8"/>
        </w:numPr>
        <w:tabs>
          <w:tab w:val="left" w:pos="360"/>
        </w:tabs>
        <w:ind w:left="340" w:hanging="340"/>
        <w:jc w:val="both"/>
        <w:sectPr w:rsidR="003A08B9">
          <w:headerReference w:type="default" r:id="rId13"/>
          <w:footerReference w:type="default" r:id="rId14"/>
          <w:headerReference w:type="first" r:id="rId15"/>
          <w:footerReference w:type="first" r:id="rId16"/>
          <w:pgSz w:w="11900" w:h="16840"/>
          <w:pgMar w:top="1478" w:right="1238" w:bottom="1356" w:left="922" w:header="0" w:footer="3" w:gutter="0"/>
          <w:cols w:space="720"/>
          <w:noEndnote/>
          <w:titlePg/>
          <w:docGrid w:linePitch="360"/>
        </w:sectPr>
      </w:pPr>
      <w:bookmarkStart w:id="70" w:name="bookmark70"/>
      <w:bookmarkEnd w:id="70"/>
      <w:r>
        <w:t>Smluvní strany se dohodly, že není porušením povinnosti dle čl. V. odst. 5, 6 nebo 7 této Smlouvy, pokud kterákoliv smluvní strana poskytne důvěrné informace nebo informace týkající se obchodního tajemství druhé smluvní strany třetí osobě v případech, kdy je toto vyžadováno zákonem či pravomocným rozhodnutím orgánu veřejné moci nebo rozhodcem nebo rozhodčím soudem.</w:t>
      </w:r>
    </w:p>
    <w:p w14:paraId="22DCCFCC" w14:textId="1749D4AE" w:rsidR="003A08B9" w:rsidRDefault="00715F4C">
      <w:pPr>
        <w:pStyle w:val="Zkladntext1"/>
        <w:numPr>
          <w:ilvl w:val="0"/>
          <w:numId w:val="8"/>
        </w:numPr>
        <w:tabs>
          <w:tab w:val="left" w:pos="354"/>
        </w:tabs>
        <w:spacing w:after="120" w:line="259" w:lineRule="auto"/>
        <w:ind w:left="360" w:hanging="360"/>
        <w:jc w:val="both"/>
      </w:pPr>
      <w:bookmarkStart w:id="71" w:name="bookmark71"/>
      <w:bookmarkEnd w:id="71"/>
      <w:r>
        <w:t xml:space="preserve">Pro účely poskytování vzájemné součinnosti Zpracovateli nezbytné k plnění jeho povinností určuje Objednatel tuto kontaktní osobu: </w:t>
      </w:r>
      <w:r w:rsidR="00C57D56">
        <w:rPr>
          <w:b/>
          <w:bCs/>
        </w:rPr>
        <w:t>XXXXXXXX</w:t>
      </w:r>
      <w:r>
        <w:rPr>
          <w:b/>
          <w:bCs/>
        </w:rPr>
        <w:t xml:space="preserve">, </w:t>
      </w:r>
      <w:r>
        <w:t xml:space="preserve">tel.: </w:t>
      </w:r>
      <w:r w:rsidR="00C57D56">
        <w:t>XXXXX</w:t>
      </w:r>
      <w:r>
        <w:t xml:space="preserve"> mobil: </w:t>
      </w:r>
      <w:r w:rsidR="00C57D56">
        <w:t>XXXXXX</w:t>
      </w:r>
      <w:r>
        <w:t xml:space="preserve">, email: </w:t>
      </w:r>
      <w:hyperlink r:id="rId17" w:history="1">
        <w:r w:rsidR="00C57D56">
          <w:t>XXXXX</w:t>
        </w:r>
      </w:hyperlink>
      <w:r>
        <w:t>.</w:t>
      </w:r>
    </w:p>
    <w:p w14:paraId="0C1C79B6" w14:textId="77777777" w:rsidR="003A08B9" w:rsidRDefault="00715F4C">
      <w:pPr>
        <w:pStyle w:val="Zkladntext1"/>
        <w:numPr>
          <w:ilvl w:val="0"/>
          <w:numId w:val="8"/>
        </w:numPr>
        <w:tabs>
          <w:tab w:val="left" w:pos="361"/>
        </w:tabs>
        <w:spacing w:line="257" w:lineRule="auto"/>
        <w:ind w:left="360" w:hanging="360"/>
        <w:jc w:val="both"/>
      </w:pPr>
      <w:bookmarkStart w:id="72" w:name="bookmark72"/>
      <w:bookmarkEnd w:id="72"/>
      <w:r>
        <w:t>Za způsob platné a závazné komunikace mezi smluvními stranami se považuje také komunikace elektronická. V případě, že tato Smlouva požaduje, aby určité právní jednání, respektive vzájemná oznámení a komunikace stran dle této Smlouvy byly učiněny v písemné formě, je písemná forma dodržena i v případě, že takové právní jednání, komunikace či oznámení bude učiněno prostřednictvím e-mailu, a to pro:</w:t>
      </w:r>
    </w:p>
    <w:p w14:paraId="3B76023A" w14:textId="77777777" w:rsidR="003A08B9" w:rsidRDefault="00715F4C">
      <w:pPr>
        <w:pStyle w:val="Zkladntext1"/>
        <w:numPr>
          <w:ilvl w:val="0"/>
          <w:numId w:val="10"/>
        </w:numPr>
        <w:tabs>
          <w:tab w:val="left" w:pos="890"/>
        </w:tabs>
        <w:spacing w:after="40" w:line="259" w:lineRule="auto"/>
        <w:ind w:left="880" w:hanging="280"/>
        <w:jc w:val="both"/>
      </w:pPr>
      <w:bookmarkStart w:id="73" w:name="bookmark73"/>
      <w:bookmarkEnd w:id="73"/>
      <w:r>
        <w:t xml:space="preserve">Zpracovatele: z e-mailové adresy osob, které Zpracovatel pověří plněním činností dle této Smlouvy, a to z e- mailové </w:t>
      </w:r>
      <w:r>
        <w:lastRenderedPageBreak/>
        <w:t>adresy těchto osob v doméně grantika.cz. Na konci textu e-mailu musí být uvedeno jméno a příjmení osoby, která e-mail odesílá.</w:t>
      </w:r>
    </w:p>
    <w:p w14:paraId="39402D02" w14:textId="77777777" w:rsidR="003A08B9" w:rsidRDefault="00715F4C">
      <w:pPr>
        <w:pStyle w:val="Zkladntext1"/>
        <w:numPr>
          <w:ilvl w:val="0"/>
          <w:numId w:val="10"/>
        </w:numPr>
        <w:tabs>
          <w:tab w:val="left" w:pos="890"/>
        </w:tabs>
        <w:spacing w:line="257" w:lineRule="auto"/>
        <w:ind w:left="880" w:hanging="280"/>
        <w:jc w:val="both"/>
      </w:pPr>
      <w:bookmarkStart w:id="74" w:name="bookmark74"/>
      <w:bookmarkEnd w:id="74"/>
      <w:r>
        <w:t>Objednatele: z e-mailové adresy osob uvedených v článku V. odst. 9., respektive dalších osob, které Objednatel Zpracovateli sdělí, a to z e-mailové adresy těchto osob v doméně @cdv.cz. Na konci textu e-mailu musí být uvedeno jméno a příjmení osoby, která e-mail odesílá.</w:t>
      </w:r>
    </w:p>
    <w:p w14:paraId="6E0B7992" w14:textId="6B5A15F2" w:rsidR="003A08B9" w:rsidRDefault="00715F4C">
      <w:pPr>
        <w:pStyle w:val="Zkladntext1"/>
        <w:numPr>
          <w:ilvl w:val="0"/>
          <w:numId w:val="8"/>
        </w:numPr>
        <w:tabs>
          <w:tab w:val="left" w:pos="361"/>
        </w:tabs>
        <w:spacing w:line="257" w:lineRule="auto"/>
        <w:ind w:left="360" w:hanging="360"/>
        <w:jc w:val="both"/>
      </w:pPr>
      <w:bookmarkStart w:id="75" w:name="bookmark75"/>
      <w:bookmarkEnd w:id="75"/>
      <w:r>
        <w:t>Veškeré změny a dodatky k této Smlouvě je možné činit pouze písemně, formou číslovaných dodatků. Výjimkou z tohoto ustanovení je případ, kdy při uzavření této smlouvy nebude známo registrační číslo Projektu. V takovém případě je každá ze smluvních stran oprávněna, poté co registrační číslo Projektu vejde ve známost, doplnit jej do č</w:t>
      </w:r>
      <w:r w:rsidRPr="00A625F9">
        <w:t>l</w:t>
      </w:r>
      <w:r>
        <w:t xml:space="preserve">. </w:t>
      </w:r>
      <w:r w:rsidR="00A625F9" w:rsidRPr="00A625F9">
        <w:t>I.</w:t>
      </w:r>
      <w:r>
        <w:t xml:space="preserve"> odst. 5 této Smlouvy. Doplnění registračního čísla projektu se nepovažuje za změnu Smlouvy.</w:t>
      </w:r>
    </w:p>
    <w:p w14:paraId="4943B9B2" w14:textId="77777777" w:rsidR="003A08B9" w:rsidRDefault="00715F4C">
      <w:pPr>
        <w:pStyle w:val="Zkladntext1"/>
        <w:numPr>
          <w:ilvl w:val="0"/>
          <w:numId w:val="8"/>
        </w:numPr>
        <w:tabs>
          <w:tab w:val="left" w:pos="361"/>
        </w:tabs>
        <w:ind w:left="360" w:hanging="360"/>
        <w:jc w:val="both"/>
      </w:pPr>
      <w:bookmarkStart w:id="76" w:name="bookmark76"/>
      <w:bookmarkEnd w:id="76"/>
      <w:r>
        <w:t>Otázky v této Smlouvě neuvedené se řídi Občanským zákoníkem a předpisy souvisejícími. Pro úpravu otázek neřešených v této Smlouvě se vylučuje použití zvyklostí nebo praxe zavedené mezi smluvními stranami. Žádná část obsahu Smlouvy není určena odkazem na obchodní podmínky kterékoliv ze smluvních stran.</w:t>
      </w:r>
    </w:p>
    <w:p w14:paraId="4637AB9E" w14:textId="77777777" w:rsidR="003A08B9" w:rsidRDefault="00715F4C">
      <w:pPr>
        <w:pStyle w:val="Zkladntext1"/>
        <w:numPr>
          <w:ilvl w:val="0"/>
          <w:numId w:val="8"/>
        </w:numPr>
        <w:tabs>
          <w:tab w:val="left" w:pos="366"/>
        </w:tabs>
        <w:spacing w:line="257" w:lineRule="auto"/>
        <w:ind w:left="360" w:hanging="360"/>
        <w:jc w:val="both"/>
      </w:pPr>
      <w:bookmarkStart w:id="77" w:name="bookmark77"/>
      <w:bookmarkEnd w:id="77"/>
      <w:r>
        <w:t>Přijetí návrhu Zpracovatele na uzavření této Smlouvy ze strany Objednatele s dodatky nebo odchylkami dle ust. § 1740 odst. 3 Občanského zákoníku je vyloučeno. Pro účely této Smlouvy se nepoužije ustanovení o platnosti potvrzení, které vykazuje odchylky od skutečně ujednaného obsahu smlouvy ve smyslu ust. § 1757 odst. 2 a 3 Občanského zákoníku. Předpokladem uzavření této Smlouvy je dosažení úplné shody smluvních stran o všech náležitostech a ustanoveních uvedených v návrhu Zpracovatele na uzavření této Smlouvy.</w:t>
      </w:r>
    </w:p>
    <w:p w14:paraId="60BFB0F3" w14:textId="77777777" w:rsidR="003A08B9" w:rsidRDefault="00715F4C">
      <w:pPr>
        <w:pStyle w:val="Zkladntext1"/>
        <w:numPr>
          <w:ilvl w:val="0"/>
          <w:numId w:val="8"/>
        </w:numPr>
        <w:tabs>
          <w:tab w:val="left" w:pos="366"/>
        </w:tabs>
        <w:spacing w:line="259" w:lineRule="auto"/>
        <w:ind w:left="360" w:hanging="360"/>
        <w:jc w:val="both"/>
      </w:pPr>
      <w:bookmarkStart w:id="78" w:name="bookmark78"/>
      <w:bookmarkEnd w:id="78"/>
      <w:r>
        <w:t xml:space="preserve">Smluvní strany konstatují, že tato Smlouva není uzavírána adhezním způsobem a ust. § </w:t>
      </w:r>
      <w:r w:rsidRPr="00A625F9">
        <w:t>17</w:t>
      </w:r>
      <w:r>
        <w:t xml:space="preserve">99 a § </w:t>
      </w:r>
      <w:r w:rsidRPr="00A625F9">
        <w:t>18</w:t>
      </w:r>
      <w:r>
        <w:t>00 Občanského zákoníku se na tuto Smlouvu proto nepoužije.</w:t>
      </w:r>
    </w:p>
    <w:p w14:paraId="34F45157" w14:textId="77777777" w:rsidR="003A08B9" w:rsidRDefault="00715F4C">
      <w:pPr>
        <w:pStyle w:val="Zkladntext1"/>
        <w:numPr>
          <w:ilvl w:val="0"/>
          <w:numId w:val="8"/>
        </w:numPr>
        <w:tabs>
          <w:tab w:val="left" w:pos="366"/>
        </w:tabs>
        <w:spacing w:line="259" w:lineRule="auto"/>
        <w:ind w:left="360" w:hanging="360"/>
        <w:jc w:val="both"/>
      </w:pPr>
      <w:bookmarkStart w:id="79" w:name="bookmark79"/>
      <w:bookmarkEnd w:id="79"/>
      <w:r>
        <w:t>Jakákoliv ujednání či prohlášení učiněná smluvními stranami před uzavřením této Smlouvy v průběhu jednání o uzavření této Smlouvy nejsou pro určení obsahu této Smlouvy právně závazná.</w:t>
      </w:r>
    </w:p>
    <w:p w14:paraId="1BE14223" w14:textId="77777777" w:rsidR="003A08B9" w:rsidRDefault="00715F4C">
      <w:pPr>
        <w:pStyle w:val="Zkladntext1"/>
        <w:numPr>
          <w:ilvl w:val="0"/>
          <w:numId w:val="8"/>
        </w:numPr>
        <w:tabs>
          <w:tab w:val="left" w:pos="366"/>
        </w:tabs>
        <w:spacing w:line="257" w:lineRule="auto"/>
        <w:jc w:val="both"/>
      </w:pPr>
      <w:bookmarkStart w:id="80" w:name="bookmark80"/>
      <w:bookmarkEnd w:id="80"/>
      <w:r>
        <w:t>Tato Smlouv</w:t>
      </w:r>
      <w:r w:rsidRPr="00A625F9">
        <w:t>aj</w:t>
      </w:r>
      <w:r>
        <w:t>e vyhotovena ve dvou stejnopisech, z nichž každá ze smluvních stran obdrží jeden.</w:t>
      </w:r>
    </w:p>
    <w:p w14:paraId="2BB2EFCA" w14:textId="77777777" w:rsidR="003A08B9" w:rsidRDefault="00715F4C">
      <w:pPr>
        <w:pStyle w:val="Zkladntext1"/>
        <w:numPr>
          <w:ilvl w:val="0"/>
          <w:numId w:val="8"/>
        </w:numPr>
        <w:tabs>
          <w:tab w:val="left" w:pos="366"/>
        </w:tabs>
        <w:spacing w:line="257" w:lineRule="auto"/>
        <w:ind w:left="360" w:hanging="360"/>
        <w:jc w:val="both"/>
      </w:pPr>
      <w:bookmarkStart w:id="81" w:name="bookmark81"/>
      <w:bookmarkEnd w:id="81"/>
      <w:r>
        <w:t>Veškeré spory vzniklé z této Smlouvy budou smluvní strany řešit dohodou. Pokud nedojde k dohodě mezi smluvními stranami, případně některá ze smluvních stran bude v tomto směru nečinná po dobu delší než třicet (30) dní, bude spor řešen prostřednictvím soudního řízení, a to před věcně příslušnými soudy České republiky, přičemž v případě, kdy české právo připouští pro konkrétní druh sporu sjednání místní příslušnosti, pak platí, že pokud je v konkrétním případě podle příslušných právních předpisů založena místní příslušnost okresních soudů, sjednávají tímto smluvní strany místní příslušnost Obvodního soudu pro Prahu 1 jako soudu prvního stupně, a v případech, kdy je pro řízení v prvním stupni příslušný krajský soud, se sjednává místní příslušnost Městského soudu v Praze jako soudu prvního stupně.</w:t>
      </w:r>
    </w:p>
    <w:p w14:paraId="0AA5DF45" w14:textId="77777777" w:rsidR="003A08B9" w:rsidRDefault="00715F4C">
      <w:pPr>
        <w:pStyle w:val="Zkladntext1"/>
        <w:numPr>
          <w:ilvl w:val="0"/>
          <w:numId w:val="8"/>
        </w:numPr>
        <w:tabs>
          <w:tab w:val="left" w:pos="366"/>
        </w:tabs>
        <w:ind w:left="360" w:hanging="360"/>
        <w:jc w:val="both"/>
      </w:pPr>
      <w:bookmarkStart w:id="82" w:name="bookmark82"/>
      <w:bookmarkEnd w:id="82"/>
      <w:r>
        <w:t>Smluvní strany prohlašují, že před uzavřením Smlouvy s</w:t>
      </w:r>
      <w:r w:rsidRPr="00A625F9">
        <w:t>i</w:t>
      </w:r>
      <w:r>
        <w:t xml:space="preserve"> v souladu s ust. § </w:t>
      </w:r>
      <w:r w:rsidRPr="00A625F9">
        <w:t>17</w:t>
      </w:r>
      <w:r>
        <w:t>28 odst. 2 Občanského zákoníku vzájemně sdělily všechny skutkové a právní okolnosti rozhodné pro uzavření Smlouvy.</w:t>
      </w:r>
    </w:p>
    <w:p w14:paraId="1873071A" w14:textId="77777777" w:rsidR="003A08B9" w:rsidRDefault="00715F4C">
      <w:pPr>
        <w:pStyle w:val="Zkladntext1"/>
        <w:numPr>
          <w:ilvl w:val="0"/>
          <w:numId w:val="8"/>
        </w:numPr>
        <w:tabs>
          <w:tab w:val="left" w:pos="366"/>
        </w:tabs>
        <w:ind w:left="360" w:hanging="360"/>
        <w:jc w:val="both"/>
      </w:pPr>
      <w:bookmarkStart w:id="83" w:name="bookmark83"/>
      <w:bookmarkEnd w:id="83"/>
      <w:r>
        <w:t>Smluvní strany prohlašují, že jsou dostatečně srozuměny s obsahem, významem a důsledky ujednáni této Smlouvy a že mají dostatečné znalosti a zkušenosti taková ujednání, jejich význam a důsledky posoudit.</w:t>
      </w:r>
    </w:p>
    <w:p w14:paraId="0FE42A4B" w14:textId="77777777" w:rsidR="003A08B9" w:rsidRDefault="00715F4C">
      <w:pPr>
        <w:pStyle w:val="Zkladntext1"/>
        <w:numPr>
          <w:ilvl w:val="0"/>
          <w:numId w:val="8"/>
        </w:numPr>
        <w:tabs>
          <w:tab w:val="left" w:pos="375"/>
        </w:tabs>
        <w:spacing w:after="2480"/>
        <w:ind w:left="360" w:hanging="360"/>
        <w:jc w:val="both"/>
      </w:pPr>
      <w:bookmarkStart w:id="84" w:name="bookmark84"/>
      <w:bookmarkEnd w:id="84"/>
      <w:r>
        <w:t>Smluvní strany prohlašuji, že si Smlouvu přečetly, jejímu obsahu bezezbytku porozuměly, a že vyjadřuje jejich skutečnou, vážnou a svobodnou vůli. To stvrzují níže podpisy osob oprávněných smluvní strany zastupovat.</w:t>
      </w:r>
    </w:p>
    <w:p w14:paraId="3F373B6A" w14:textId="77777777" w:rsidR="003A08B9" w:rsidRDefault="00715F4C">
      <w:pPr>
        <w:pStyle w:val="Zkladntext1"/>
        <w:spacing w:line="240" w:lineRule="auto"/>
        <w:jc w:val="both"/>
        <w:sectPr w:rsidR="003A08B9">
          <w:headerReference w:type="default" r:id="rId18"/>
          <w:footerReference w:type="default" r:id="rId19"/>
          <w:type w:val="continuous"/>
          <w:pgSz w:w="11900" w:h="16840"/>
          <w:pgMar w:top="1478" w:right="1238" w:bottom="1356" w:left="922" w:header="0" w:footer="3" w:gutter="0"/>
          <w:cols w:space="720"/>
          <w:noEndnote/>
          <w:docGrid w:linePitch="360"/>
        </w:sectPr>
      </w:pPr>
      <w:r>
        <w:t>[PODPISY SMLUVNÍCH STRAN NÁSLEDUJÍ NA DALŠÍ STRANĚ]</w:t>
      </w:r>
    </w:p>
    <w:p w14:paraId="44EF25E1" w14:textId="77777777" w:rsidR="003A08B9" w:rsidRDefault="003A08B9">
      <w:pPr>
        <w:spacing w:line="240" w:lineRule="exact"/>
        <w:rPr>
          <w:sz w:val="19"/>
          <w:szCs w:val="19"/>
        </w:rPr>
      </w:pPr>
    </w:p>
    <w:p w14:paraId="258CF072" w14:textId="77777777" w:rsidR="003A08B9" w:rsidRDefault="003A08B9">
      <w:pPr>
        <w:spacing w:line="240" w:lineRule="exact"/>
        <w:rPr>
          <w:sz w:val="19"/>
          <w:szCs w:val="19"/>
        </w:rPr>
      </w:pPr>
    </w:p>
    <w:p w14:paraId="2AF118BC" w14:textId="77777777" w:rsidR="003A08B9" w:rsidRDefault="003A08B9">
      <w:pPr>
        <w:spacing w:line="240" w:lineRule="exact"/>
        <w:rPr>
          <w:sz w:val="19"/>
          <w:szCs w:val="19"/>
        </w:rPr>
      </w:pPr>
    </w:p>
    <w:p w14:paraId="7E4EBD88" w14:textId="77777777" w:rsidR="003A08B9" w:rsidRDefault="003A08B9">
      <w:pPr>
        <w:spacing w:before="39" w:after="39" w:line="240" w:lineRule="exact"/>
        <w:rPr>
          <w:sz w:val="19"/>
          <w:szCs w:val="19"/>
        </w:rPr>
      </w:pPr>
    </w:p>
    <w:p w14:paraId="2DCA176C" w14:textId="77777777" w:rsidR="003A08B9" w:rsidRDefault="003A08B9">
      <w:pPr>
        <w:spacing w:line="1" w:lineRule="exact"/>
        <w:sectPr w:rsidR="003A08B9">
          <w:headerReference w:type="default" r:id="rId20"/>
          <w:footerReference w:type="default" r:id="rId21"/>
          <w:pgSz w:w="11900" w:h="16840"/>
          <w:pgMar w:top="1147" w:right="459" w:bottom="870" w:left="689" w:header="0" w:footer="3" w:gutter="0"/>
          <w:cols w:space="720"/>
          <w:noEndnote/>
          <w:docGrid w:linePitch="360"/>
        </w:sectPr>
      </w:pPr>
    </w:p>
    <w:p w14:paraId="3CF15E61" w14:textId="77777777" w:rsidR="003A08B9" w:rsidRDefault="00715F4C">
      <w:pPr>
        <w:pStyle w:val="Zkladntext1"/>
        <w:framePr w:w="1234" w:h="197" w:wrap="none" w:vAnchor="text" w:hAnchor="page" w:x="968" w:y="193"/>
        <w:spacing w:after="0" w:line="240" w:lineRule="auto"/>
      </w:pPr>
      <w:r>
        <w:t>Místo a datum:</w:t>
      </w:r>
    </w:p>
    <w:p w14:paraId="12BE8868" w14:textId="77777777" w:rsidR="003A08B9" w:rsidRDefault="00715F4C">
      <w:pPr>
        <w:pStyle w:val="Zkladntext1"/>
        <w:framePr w:w="600" w:h="221" w:wrap="none" w:vAnchor="text" w:hAnchor="page" w:x="3109" w:y="188"/>
        <w:spacing w:after="0" w:line="240" w:lineRule="auto"/>
      </w:pPr>
      <w:r>
        <w:t>BRNO,</w:t>
      </w:r>
    </w:p>
    <w:p w14:paraId="3283B71A" w14:textId="77777777" w:rsidR="003A08B9" w:rsidRDefault="00715F4C">
      <w:pPr>
        <w:pStyle w:val="Nadpis20"/>
        <w:keepNext/>
        <w:keepLines/>
        <w:framePr w:w="1166" w:h="322" w:wrap="none" w:vAnchor="text" w:hAnchor="page" w:x="3848" w:y="21"/>
      </w:pPr>
      <w:bookmarkStart w:id="85" w:name="bookmark85"/>
      <w:bookmarkStart w:id="86" w:name="bookmark86"/>
      <w:bookmarkStart w:id="87" w:name="bookmark87"/>
      <w:r>
        <w:t>26. 05. 2021</w:t>
      </w:r>
      <w:bookmarkEnd w:id="85"/>
      <w:bookmarkEnd w:id="86"/>
      <w:bookmarkEnd w:id="87"/>
    </w:p>
    <w:p w14:paraId="02143891" w14:textId="77777777" w:rsidR="003A08B9" w:rsidRDefault="00715F4C">
      <w:pPr>
        <w:pStyle w:val="Titulekobrzku0"/>
        <w:framePr w:w="1502" w:h="446" w:wrap="none" w:vAnchor="text" w:hAnchor="page" w:x="959" w:y="400"/>
        <w:spacing w:line="259" w:lineRule="auto"/>
      </w:pPr>
      <w:r>
        <w:t>Objednatel: Jméno a příjmení:</w:t>
      </w:r>
    </w:p>
    <w:p w14:paraId="5CCAB72A" w14:textId="77777777" w:rsidR="003A08B9" w:rsidRDefault="00715F4C">
      <w:pPr>
        <w:pStyle w:val="Titulekobrzku0"/>
        <w:framePr w:w="3235" w:h="446" w:wrap="none" w:vAnchor="text" w:hAnchor="page" w:x="3100" w:y="390"/>
      </w:pPr>
      <w:r>
        <w:rPr>
          <w:b/>
          <w:bCs/>
        </w:rPr>
        <w:t>Centrum dopravního výzkumu, v. v. i.</w:t>
      </w:r>
    </w:p>
    <w:p w14:paraId="67E1B1B5" w14:textId="36133891" w:rsidR="003A08B9" w:rsidRDefault="00715F4C">
      <w:pPr>
        <w:pStyle w:val="Titulekobrzku0"/>
        <w:framePr w:w="3235" w:h="446" w:wrap="none" w:vAnchor="text" w:hAnchor="page" w:x="3100" w:y="390"/>
      </w:pPr>
      <w:r w:rsidRPr="00A625F9">
        <w:t>I</w:t>
      </w:r>
      <w:r>
        <w:t>ng. Jindřich Fr</w:t>
      </w:r>
      <w:r w:rsidRPr="00A625F9">
        <w:t>i</w:t>
      </w:r>
      <w:r w:rsidR="00A625F9">
        <w:t>č</w:t>
      </w:r>
      <w:r>
        <w:t>, Ph.D.</w:t>
      </w:r>
    </w:p>
    <w:p w14:paraId="586B495D" w14:textId="365E1822" w:rsidR="003A08B9" w:rsidRDefault="003A08B9">
      <w:pPr>
        <w:spacing w:line="360" w:lineRule="exact"/>
      </w:pPr>
    </w:p>
    <w:p w14:paraId="26EA621B" w14:textId="77777777" w:rsidR="003A08B9" w:rsidRDefault="003A08B9">
      <w:pPr>
        <w:spacing w:line="360" w:lineRule="exact"/>
      </w:pPr>
    </w:p>
    <w:p w14:paraId="08C2802D" w14:textId="77777777" w:rsidR="003A08B9" w:rsidRDefault="003A08B9">
      <w:pPr>
        <w:spacing w:line="360" w:lineRule="exact"/>
      </w:pPr>
    </w:p>
    <w:p w14:paraId="28BBF413" w14:textId="77777777" w:rsidR="003A08B9" w:rsidRDefault="003A08B9">
      <w:pPr>
        <w:spacing w:line="360" w:lineRule="exact"/>
      </w:pPr>
    </w:p>
    <w:p w14:paraId="4D8F3972" w14:textId="2514FDF6" w:rsidR="003A08B9" w:rsidRDefault="00A625F9">
      <w:pPr>
        <w:spacing w:line="360" w:lineRule="exact"/>
      </w:pPr>
      <w:r>
        <w:rPr>
          <w:noProof/>
        </w:rPr>
        <mc:AlternateContent>
          <mc:Choice Requires="wps">
            <w:drawing>
              <wp:anchor distT="0" distB="0" distL="0" distR="0" simplePos="0" relativeHeight="251658240" behindDoc="0" locked="0" layoutInCell="1" allowOverlap="1" wp14:anchorId="6E41F569" wp14:editId="4ABBBA83">
                <wp:simplePos x="0" y="0"/>
                <wp:positionH relativeFrom="page">
                  <wp:posOffset>548640</wp:posOffset>
                </wp:positionH>
                <wp:positionV relativeFrom="paragraph">
                  <wp:posOffset>6985</wp:posOffset>
                </wp:positionV>
                <wp:extent cx="953770" cy="731520"/>
                <wp:effectExtent l="0" t="0" r="0" b="0"/>
                <wp:wrapNone/>
                <wp:docPr id="29" name="Shape 29"/>
                <wp:cNvGraphicFramePr/>
                <a:graphic xmlns:a="http://schemas.openxmlformats.org/drawingml/2006/main">
                  <a:graphicData uri="http://schemas.microsoft.com/office/word/2010/wordprocessingShape">
                    <wps:wsp>
                      <wps:cNvSpPr txBox="1"/>
                      <wps:spPr>
                        <a:xfrm>
                          <a:off x="0" y="0"/>
                          <a:ext cx="953770" cy="731520"/>
                        </a:xfrm>
                        <a:prstGeom prst="rect">
                          <a:avLst/>
                        </a:prstGeom>
                        <a:noFill/>
                      </wps:spPr>
                      <wps:txbx>
                        <w:txbxContent>
                          <w:p w14:paraId="4622D1FB" w14:textId="77777777" w:rsidR="00A625F9" w:rsidRDefault="00A625F9">
                            <w:pPr>
                              <w:pStyle w:val="Titulekobrzku0"/>
                            </w:pPr>
                          </w:p>
                          <w:p w14:paraId="2F960182" w14:textId="308D1624" w:rsidR="00A625F9" w:rsidRDefault="00A625F9">
                            <w:pPr>
                              <w:pStyle w:val="Titulekobrzku0"/>
                            </w:pPr>
                            <w:r>
                              <w:t>Místo a datum Brno 27.5.2021</w:t>
                            </w:r>
                          </w:p>
                          <w:p w14:paraId="292880D0" w14:textId="40DE6A04" w:rsidR="003A08B9" w:rsidRDefault="00715F4C">
                            <w:pPr>
                              <w:pStyle w:val="Titulekobrzku0"/>
                            </w:pPr>
                            <w:r>
                              <w:t>Zpracovatel:</w:t>
                            </w:r>
                          </w:p>
                          <w:p w14:paraId="11E27BE4" w14:textId="77777777" w:rsidR="003A08B9" w:rsidRDefault="00715F4C">
                            <w:pPr>
                              <w:pStyle w:val="Titulekobrzku0"/>
                            </w:pPr>
                            <w:r>
                              <w:t>Jméno a příjmení:</w:t>
                            </w:r>
                          </w:p>
                        </w:txbxContent>
                      </wps:txbx>
                      <wps:bodyPr lIns="0" tIns="0" rIns="0" bIns="0">
                        <a:noAutofit/>
                      </wps:bodyPr>
                    </wps:wsp>
                  </a:graphicData>
                </a:graphic>
                <wp14:sizeRelV relativeFrom="margin">
                  <wp14:pctHeight>0</wp14:pctHeight>
                </wp14:sizeRelV>
              </wp:anchor>
            </w:drawing>
          </mc:Choice>
          <mc:Fallback>
            <w:pict>
              <v:shapetype w14:anchorId="6E41F569" id="_x0000_t202" coordsize="21600,21600" o:spt="202" path="m,l,21600r21600,l21600,xe">
                <v:stroke joinstyle="miter"/>
                <v:path gradientshapeok="t" o:connecttype="rect"/>
              </v:shapetype>
              <v:shape id="Shape 29" o:spid="_x0000_s1026" type="#_x0000_t202" style="position:absolute;margin-left:43.2pt;margin-top:.55pt;width:75.1pt;height:57.6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" filled="f" stroked="f">
                <v:textbox inset="0,0,0,0">
                  <w:txbxContent>
                    <w:p w14:paraId="4622D1FB" w14:textId="77777777" w:rsidR="00A625F9" w:rsidRDefault="00A625F9">
                      <w:pPr>
                        <w:pStyle w:val="Titulekobrzku0"/>
                      </w:pPr>
                    </w:p>
                    <w:p w14:paraId="2F960182" w14:textId="308D1624" w:rsidR="00A625F9" w:rsidRDefault="00A625F9">
                      <w:pPr>
                        <w:pStyle w:val="Titulekobrzku0"/>
                      </w:pPr>
                      <w:r>
                        <w:t>Místo a datum Brno 27.5.2021</w:t>
                      </w:r>
                    </w:p>
                    <w:p w14:paraId="292880D0" w14:textId="40DE6A04" w:rsidR="003A08B9" w:rsidRDefault="00715F4C">
                      <w:pPr>
                        <w:pStyle w:val="Titulekobrzku0"/>
                      </w:pPr>
                      <w:r>
                        <w:t>Zpracovatel:</w:t>
                      </w:r>
                    </w:p>
                    <w:p w14:paraId="11E27BE4" w14:textId="77777777" w:rsidR="003A08B9" w:rsidRDefault="00715F4C">
                      <w:pPr>
                        <w:pStyle w:val="Titulekobrzku0"/>
                      </w:pPr>
                      <w:r>
                        <w:t>Jméno a příjmení:</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478A0C2A" wp14:editId="615818B6">
                <wp:simplePos x="0" y="0"/>
                <wp:positionH relativeFrom="page">
                  <wp:posOffset>2185035</wp:posOffset>
                </wp:positionH>
                <wp:positionV relativeFrom="paragraph">
                  <wp:posOffset>189230</wp:posOffset>
                </wp:positionV>
                <wp:extent cx="1578610" cy="277495"/>
                <wp:effectExtent l="0" t="0" r="0" b="0"/>
                <wp:wrapNone/>
                <wp:docPr id="31" name="Shape 31"/>
                <wp:cNvGraphicFramePr/>
                <a:graphic xmlns:a="http://schemas.openxmlformats.org/drawingml/2006/main">
                  <a:graphicData uri="http://schemas.microsoft.com/office/word/2010/wordprocessingShape">
                    <wps:wsp>
                      <wps:cNvSpPr txBox="1"/>
                      <wps:spPr>
                        <a:xfrm>
                          <a:off x="0" y="0"/>
                          <a:ext cx="1578610" cy="277495"/>
                        </a:xfrm>
                        <a:prstGeom prst="rect">
                          <a:avLst/>
                        </a:prstGeom>
                        <a:noFill/>
                      </wps:spPr>
                      <wps:txbx>
                        <w:txbxContent>
                          <w:p w14:paraId="7316CDA1" w14:textId="77777777" w:rsidR="003A08B9" w:rsidRDefault="00715F4C">
                            <w:pPr>
                              <w:pStyle w:val="Titulekobrzku0"/>
                              <w:jc w:val="both"/>
                            </w:pPr>
                            <w:r>
                              <w:rPr>
                                <w:b/>
                                <w:bCs/>
                              </w:rPr>
                              <w:t>Erste Grantika Advisory, a.s.</w:t>
                            </w:r>
                          </w:p>
                          <w:p w14:paraId="4CDB84DC" w14:textId="77777777" w:rsidR="003A08B9" w:rsidRDefault="00715F4C">
                            <w:pPr>
                              <w:pStyle w:val="Titulekobrzku0"/>
                            </w:pPr>
                            <w:r>
                              <w:t>Marek Šťastný</w:t>
                            </w:r>
                          </w:p>
                        </w:txbxContent>
                      </wps:txbx>
                      <wps:bodyPr lIns="0" tIns="0" rIns="0" bIns="0"/>
                    </wps:wsp>
                  </a:graphicData>
                </a:graphic>
              </wp:anchor>
            </w:drawing>
          </mc:Choice>
          <mc:Fallback>
            <w:pict>
              <v:shape w14:anchorId="478A0C2A" id="Shape 31" o:spid="_x0000_s1027" type="#_x0000_t202" style="position:absolute;margin-left:172.05pt;margin-top:14.9pt;width:124.3pt;height:21.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vzhQEAAAU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" filled="f" stroked="f">
                <v:textbox inset="0,0,0,0">
                  <w:txbxContent>
                    <w:p w14:paraId="7316CDA1" w14:textId="77777777" w:rsidR="003A08B9" w:rsidRDefault="00715F4C">
                      <w:pPr>
                        <w:pStyle w:val="Titulekobrzku0"/>
                        <w:jc w:val="both"/>
                      </w:pPr>
                      <w:r>
                        <w:rPr>
                          <w:b/>
                          <w:bCs/>
                        </w:rPr>
                        <w:t>Erste Grantika Advisory, a.s.</w:t>
                      </w:r>
                    </w:p>
                    <w:p w14:paraId="4CDB84DC" w14:textId="77777777" w:rsidR="003A08B9" w:rsidRDefault="00715F4C">
                      <w:pPr>
                        <w:pStyle w:val="Titulekobrzku0"/>
                      </w:pPr>
                      <w:r>
                        <w:t>Marek Šťastný</w:t>
                      </w:r>
                    </w:p>
                  </w:txbxContent>
                </v:textbox>
                <w10:wrap anchorx="page"/>
              </v:shape>
            </w:pict>
          </mc:Fallback>
        </mc:AlternateContent>
      </w:r>
    </w:p>
    <w:p w14:paraId="0A9B9B44" w14:textId="77777777" w:rsidR="003A08B9" w:rsidRDefault="003A08B9">
      <w:pPr>
        <w:spacing w:line="360" w:lineRule="exact"/>
      </w:pPr>
    </w:p>
    <w:p w14:paraId="0EA032CF" w14:textId="2466425E" w:rsidR="003A08B9" w:rsidRDefault="003A08B9">
      <w:pPr>
        <w:spacing w:after="517" w:line="1" w:lineRule="exact"/>
      </w:pPr>
    </w:p>
    <w:p w14:paraId="32C9DE08" w14:textId="77777777" w:rsidR="003A08B9" w:rsidRDefault="003A08B9">
      <w:pPr>
        <w:spacing w:line="1" w:lineRule="exact"/>
        <w:sectPr w:rsidR="003A08B9">
          <w:type w:val="continuous"/>
          <w:pgSz w:w="11900" w:h="16840"/>
          <w:pgMar w:top="1147" w:right="459" w:bottom="870" w:left="689" w:header="0" w:footer="3" w:gutter="0"/>
          <w:cols w:space="720"/>
          <w:noEndnote/>
          <w:docGrid w:linePitch="360"/>
        </w:sectPr>
      </w:pPr>
    </w:p>
    <w:p w14:paraId="0557A08B" w14:textId="7C679540" w:rsidR="003A08B9" w:rsidRDefault="003A08B9">
      <w:pPr>
        <w:spacing w:line="1" w:lineRule="exact"/>
      </w:pPr>
    </w:p>
    <w:p w14:paraId="3836951B" w14:textId="77777777" w:rsidR="00A625F9" w:rsidRDefault="00715F4C">
      <w:pPr>
        <w:pStyle w:val="Zkladntext1"/>
        <w:tabs>
          <w:tab w:val="left" w:pos="2105"/>
        </w:tabs>
        <w:spacing w:after="0"/>
      </w:pPr>
      <w:r>
        <w:t xml:space="preserve">Za správnost u Zpracovatele: </w:t>
      </w:r>
    </w:p>
    <w:p w14:paraId="0DB69A7D" w14:textId="4F7DACB9" w:rsidR="003A08B9" w:rsidRDefault="00715F4C">
      <w:pPr>
        <w:pStyle w:val="Zkladntext1"/>
        <w:tabs>
          <w:tab w:val="left" w:pos="2105"/>
        </w:tabs>
        <w:spacing w:after="0"/>
      </w:pPr>
      <w:r>
        <w:t>Místo a datum:</w:t>
      </w:r>
      <w:r>
        <w:tab/>
        <w:t>Brno,</w:t>
      </w:r>
      <w:r w:rsidR="00001380">
        <w:t xml:space="preserve"> 27.5.2021</w:t>
      </w:r>
    </w:p>
    <w:p w14:paraId="31516469" w14:textId="77777777" w:rsidR="003A08B9" w:rsidRDefault="00715F4C">
      <w:pPr>
        <w:pStyle w:val="Zkladntext1"/>
        <w:tabs>
          <w:tab w:val="left" w:pos="2105"/>
        </w:tabs>
        <w:spacing w:after="800"/>
      </w:pPr>
      <w:r>
        <w:t>Jméno a příjmení:</w:t>
      </w:r>
      <w:r>
        <w:tab/>
        <w:t>Ing. Veronika Svobodová Ullmannová</w:t>
      </w:r>
    </w:p>
    <w:p w14:paraId="1A85D010" w14:textId="2102F9E9" w:rsidR="003A08B9" w:rsidRDefault="00715F4C">
      <w:pPr>
        <w:pStyle w:val="Zkladntext20"/>
        <w:tabs>
          <w:tab w:val="left" w:pos="1378"/>
        </w:tabs>
        <w:rPr>
          <w:sz w:val="17"/>
          <w:szCs w:val="17"/>
          <w:shd w:val="clear" w:color="auto" w:fill="80FFFF"/>
        </w:rPr>
      </w:pPr>
      <w:r>
        <w:rPr>
          <w:sz w:val="17"/>
          <w:szCs w:val="17"/>
        </w:rPr>
        <w:t>Podpis</w:t>
      </w:r>
      <w:r>
        <w:rPr>
          <w:sz w:val="17"/>
          <w:szCs w:val="17"/>
        </w:rPr>
        <w:tab/>
      </w:r>
    </w:p>
    <w:p w14:paraId="154B0815" w14:textId="7A81C440" w:rsidR="00715F4C" w:rsidRDefault="00715F4C">
      <w:pPr>
        <w:pStyle w:val="Zkladntext20"/>
        <w:tabs>
          <w:tab w:val="left" w:pos="1378"/>
        </w:tabs>
        <w:rPr>
          <w:sz w:val="17"/>
          <w:szCs w:val="17"/>
          <w:shd w:val="clear" w:color="auto" w:fill="80FFFF"/>
        </w:rPr>
      </w:pPr>
    </w:p>
    <w:p w14:paraId="5F52B50C" w14:textId="02F8797C" w:rsidR="00715F4C" w:rsidRDefault="00715F4C">
      <w:pPr>
        <w:pStyle w:val="Zkladntext20"/>
        <w:tabs>
          <w:tab w:val="left" w:pos="1378"/>
        </w:tabs>
        <w:rPr>
          <w:sz w:val="17"/>
          <w:szCs w:val="17"/>
          <w:shd w:val="clear" w:color="auto" w:fill="80FFFF"/>
        </w:rPr>
      </w:pPr>
    </w:p>
    <w:p w14:paraId="115941A6" w14:textId="2838283E" w:rsidR="00715F4C" w:rsidRDefault="00715F4C">
      <w:pPr>
        <w:pStyle w:val="Zkladntext20"/>
        <w:tabs>
          <w:tab w:val="left" w:pos="1378"/>
        </w:tabs>
        <w:rPr>
          <w:sz w:val="17"/>
          <w:szCs w:val="17"/>
          <w:shd w:val="clear" w:color="auto" w:fill="80FFFF"/>
        </w:rPr>
      </w:pPr>
    </w:p>
    <w:p w14:paraId="0D6CA014" w14:textId="1B45D2AB" w:rsidR="00715F4C" w:rsidRDefault="00715F4C">
      <w:pPr>
        <w:pStyle w:val="Zkladntext20"/>
        <w:tabs>
          <w:tab w:val="left" w:pos="1378"/>
        </w:tabs>
        <w:rPr>
          <w:sz w:val="17"/>
          <w:szCs w:val="17"/>
          <w:shd w:val="clear" w:color="auto" w:fill="80FFFF"/>
        </w:rPr>
      </w:pPr>
    </w:p>
    <w:p w14:paraId="60AFB4D3" w14:textId="4FB8E02A" w:rsidR="00715F4C" w:rsidRDefault="00715F4C">
      <w:pPr>
        <w:pStyle w:val="Zkladntext20"/>
        <w:tabs>
          <w:tab w:val="left" w:pos="1378"/>
        </w:tabs>
        <w:rPr>
          <w:sz w:val="17"/>
          <w:szCs w:val="17"/>
          <w:shd w:val="clear" w:color="auto" w:fill="80FFFF"/>
        </w:rPr>
      </w:pPr>
    </w:p>
    <w:p w14:paraId="027C791D" w14:textId="7C3EF671" w:rsidR="00715F4C" w:rsidRDefault="00715F4C">
      <w:pPr>
        <w:pStyle w:val="Zkladntext20"/>
        <w:tabs>
          <w:tab w:val="left" w:pos="1378"/>
        </w:tabs>
        <w:rPr>
          <w:sz w:val="17"/>
          <w:szCs w:val="17"/>
          <w:shd w:val="clear" w:color="auto" w:fill="80FFFF"/>
        </w:rPr>
      </w:pPr>
    </w:p>
    <w:p w14:paraId="16815400" w14:textId="7A8053A5" w:rsidR="00715F4C" w:rsidRDefault="00715F4C">
      <w:pPr>
        <w:pStyle w:val="Zkladntext20"/>
        <w:tabs>
          <w:tab w:val="left" w:pos="1378"/>
        </w:tabs>
        <w:rPr>
          <w:sz w:val="17"/>
          <w:szCs w:val="17"/>
          <w:shd w:val="clear" w:color="auto" w:fill="80FFFF"/>
        </w:rPr>
      </w:pPr>
    </w:p>
    <w:p w14:paraId="2815E45E" w14:textId="6AE6B4B3" w:rsidR="00715F4C" w:rsidRDefault="00715F4C">
      <w:pPr>
        <w:pStyle w:val="Zkladntext20"/>
        <w:tabs>
          <w:tab w:val="left" w:pos="1378"/>
        </w:tabs>
        <w:rPr>
          <w:sz w:val="17"/>
          <w:szCs w:val="17"/>
          <w:shd w:val="clear" w:color="auto" w:fill="80FFFF"/>
        </w:rPr>
      </w:pPr>
    </w:p>
    <w:p w14:paraId="2FAF2CF7" w14:textId="6E5CD5F8" w:rsidR="00715F4C" w:rsidRDefault="00715F4C">
      <w:pPr>
        <w:pStyle w:val="Zkladntext20"/>
        <w:tabs>
          <w:tab w:val="left" w:pos="1378"/>
        </w:tabs>
        <w:rPr>
          <w:sz w:val="17"/>
          <w:szCs w:val="17"/>
          <w:shd w:val="clear" w:color="auto" w:fill="80FFFF"/>
        </w:rPr>
      </w:pPr>
    </w:p>
    <w:p w14:paraId="7A898DEA" w14:textId="0A164FE9" w:rsidR="00715F4C" w:rsidRDefault="00715F4C">
      <w:pPr>
        <w:pStyle w:val="Zkladntext20"/>
        <w:tabs>
          <w:tab w:val="left" w:pos="1378"/>
        </w:tabs>
        <w:rPr>
          <w:sz w:val="17"/>
          <w:szCs w:val="17"/>
          <w:shd w:val="clear" w:color="auto" w:fill="80FFFF"/>
        </w:rPr>
      </w:pPr>
    </w:p>
    <w:p w14:paraId="1504418A" w14:textId="5F52FED5" w:rsidR="00715F4C" w:rsidRDefault="00715F4C">
      <w:pPr>
        <w:pStyle w:val="Zkladntext20"/>
        <w:tabs>
          <w:tab w:val="left" w:pos="1378"/>
        </w:tabs>
        <w:rPr>
          <w:sz w:val="17"/>
          <w:szCs w:val="17"/>
          <w:shd w:val="clear" w:color="auto" w:fill="80FFFF"/>
        </w:rPr>
      </w:pPr>
    </w:p>
    <w:p w14:paraId="0E0717F6" w14:textId="412EDF08" w:rsidR="00715F4C" w:rsidRDefault="00715F4C">
      <w:pPr>
        <w:pStyle w:val="Zkladntext20"/>
        <w:tabs>
          <w:tab w:val="left" w:pos="1378"/>
        </w:tabs>
        <w:rPr>
          <w:sz w:val="17"/>
          <w:szCs w:val="17"/>
          <w:shd w:val="clear" w:color="auto" w:fill="80FFFF"/>
        </w:rPr>
      </w:pPr>
    </w:p>
    <w:p w14:paraId="3E2F0541" w14:textId="2CE9762A" w:rsidR="00715F4C" w:rsidRDefault="00715F4C">
      <w:pPr>
        <w:pStyle w:val="Zkladntext20"/>
        <w:tabs>
          <w:tab w:val="left" w:pos="1378"/>
        </w:tabs>
        <w:rPr>
          <w:sz w:val="17"/>
          <w:szCs w:val="17"/>
          <w:shd w:val="clear" w:color="auto" w:fill="80FFFF"/>
        </w:rPr>
      </w:pPr>
    </w:p>
    <w:p w14:paraId="13670426" w14:textId="7216E5F1" w:rsidR="00715F4C" w:rsidRDefault="00715F4C">
      <w:pPr>
        <w:pStyle w:val="Zkladntext20"/>
        <w:tabs>
          <w:tab w:val="left" w:pos="1378"/>
        </w:tabs>
        <w:rPr>
          <w:sz w:val="17"/>
          <w:szCs w:val="17"/>
          <w:shd w:val="clear" w:color="auto" w:fill="80FFFF"/>
        </w:rPr>
      </w:pPr>
    </w:p>
    <w:p w14:paraId="73803AF8" w14:textId="19633601" w:rsidR="00715F4C" w:rsidRDefault="00715F4C">
      <w:pPr>
        <w:pStyle w:val="Zkladntext20"/>
        <w:tabs>
          <w:tab w:val="left" w:pos="1378"/>
        </w:tabs>
        <w:rPr>
          <w:sz w:val="17"/>
          <w:szCs w:val="17"/>
          <w:shd w:val="clear" w:color="auto" w:fill="80FFFF"/>
        </w:rPr>
      </w:pPr>
    </w:p>
    <w:p w14:paraId="0E1B8C39" w14:textId="51DF219A" w:rsidR="00715F4C" w:rsidRDefault="00715F4C">
      <w:pPr>
        <w:pStyle w:val="Zkladntext20"/>
        <w:tabs>
          <w:tab w:val="left" w:pos="1378"/>
        </w:tabs>
        <w:rPr>
          <w:sz w:val="17"/>
          <w:szCs w:val="17"/>
          <w:shd w:val="clear" w:color="auto" w:fill="80FFFF"/>
        </w:rPr>
      </w:pPr>
    </w:p>
    <w:p w14:paraId="7818E1F1" w14:textId="6DA0C1F3" w:rsidR="00715F4C" w:rsidRDefault="00715F4C">
      <w:pPr>
        <w:pStyle w:val="Zkladntext20"/>
        <w:tabs>
          <w:tab w:val="left" w:pos="1378"/>
        </w:tabs>
        <w:rPr>
          <w:sz w:val="17"/>
          <w:szCs w:val="17"/>
          <w:shd w:val="clear" w:color="auto" w:fill="80FFFF"/>
        </w:rPr>
      </w:pPr>
    </w:p>
    <w:p w14:paraId="4B3D7A97" w14:textId="1094E1AD" w:rsidR="00715F4C" w:rsidRDefault="00715F4C">
      <w:pPr>
        <w:pStyle w:val="Zkladntext20"/>
        <w:tabs>
          <w:tab w:val="left" w:pos="1378"/>
        </w:tabs>
        <w:rPr>
          <w:sz w:val="17"/>
          <w:szCs w:val="17"/>
          <w:shd w:val="clear" w:color="auto" w:fill="80FFFF"/>
        </w:rPr>
      </w:pPr>
    </w:p>
    <w:p w14:paraId="1575087B" w14:textId="62FBD984" w:rsidR="00715F4C" w:rsidRDefault="00715F4C">
      <w:pPr>
        <w:pStyle w:val="Zkladntext20"/>
        <w:tabs>
          <w:tab w:val="left" w:pos="1378"/>
        </w:tabs>
        <w:rPr>
          <w:sz w:val="17"/>
          <w:szCs w:val="17"/>
        </w:rPr>
      </w:pPr>
      <w:r>
        <w:rPr>
          <w:sz w:val="17"/>
          <w:szCs w:val="17"/>
          <w:shd w:val="clear" w:color="auto" w:fill="80FFFF"/>
        </w:rPr>
        <w:t xml:space="preserve">                                                                                                                                                                   </w:t>
      </w:r>
    </w:p>
    <w:sectPr w:rsidR="00715F4C">
      <w:type w:val="continuous"/>
      <w:pgSz w:w="11900" w:h="16840"/>
      <w:pgMar w:top="2242" w:right="5758" w:bottom="2242" w:left="9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FCAC" w14:textId="77777777" w:rsidR="00FA117E" w:rsidRDefault="00FA117E">
      <w:r>
        <w:separator/>
      </w:r>
    </w:p>
  </w:endnote>
  <w:endnote w:type="continuationSeparator" w:id="0">
    <w:p w14:paraId="7C2954A4" w14:textId="77777777" w:rsidR="00FA117E" w:rsidRDefault="00FA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A220" w14:textId="77777777" w:rsidR="003A08B9" w:rsidRDefault="00715F4C">
    <w:pPr>
      <w:spacing w:line="1" w:lineRule="exact"/>
    </w:pPr>
    <w:r>
      <w:rPr>
        <w:noProof/>
      </w:rPr>
      <mc:AlternateContent>
        <mc:Choice Requires="wps">
          <w:drawing>
            <wp:anchor distT="0" distB="0" distL="0" distR="0" simplePos="0" relativeHeight="62914692" behindDoc="1" locked="0" layoutInCell="1" allowOverlap="1" wp14:anchorId="20E7AEC6" wp14:editId="73289EEB">
              <wp:simplePos x="0" y="0"/>
              <wp:positionH relativeFrom="page">
                <wp:posOffset>631190</wp:posOffset>
              </wp:positionH>
              <wp:positionV relativeFrom="page">
                <wp:posOffset>10243820</wp:posOffset>
              </wp:positionV>
              <wp:extent cx="6089650"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6089650" cy="79375"/>
                      </a:xfrm>
                      <a:prstGeom prst="rect">
                        <a:avLst/>
                      </a:prstGeom>
                      <a:noFill/>
                    </wps:spPr>
                    <wps:txbx>
                      <w:txbxContent>
                        <w:p w14:paraId="2FC97C34" w14:textId="77777777" w:rsidR="003A08B9" w:rsidRDefault="00715F4C">
                          <w:pPr>
                            <w:pStyle w:val="Zhlavnebozpat20"/>
                            <w:tabs>
                              <w:tab w:val="right" w:pos="9590"/>
                            </w:tabs>
                            <w:rPr>
                              <w:sz w:val="16"/>
                              <w:szCs w:val="16"/>
                            </w:rPr>
                          </w:pPr>
                          <w:r>
                            <w:rPr>
                              <w:rFonts w:ascii="Arial" w:eastAsia="Arial" w:hAnsi="Arial" w:cs="Arial"/>
                              <w:sz w:val="16"/>
                              <w:szCs w:val="16"/>
                            </w:rPr>
                            <w:t>PP 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wps:txbx>
                    <wps:bodyPr lIns="0" tIns="0" rIns="0" bIns="0">
                      <a:spAutoFit/>
                    </wps:bodyPr>
                  </wps:wsp>
                </a:graphicData>
              </a:graphic>
            </wp:anchor>
          </w:drawing>
        </mc:Choice>
        <mc:Fallback>
          <w:pict>
            <v:shapetype w14:anchorId="20E7AEC6" id="_x0000_t202" coordsize="21600,21600" o:spt="202" path="m,l,21600r21600,l21600,xe">
              <v:stroke joinstyle="miter"/>
              <v:path gradientshapeok="t" o:connecttype="rect"/>
            </v:shapetype>
            <v:shape id="Shape 3" o:spid="_x0000_s1031" type="#_x0000_t202" style="position:absolute;margin-left:49.7pt;margin-top:806.6pt;width:479.5pt;height:6.2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" filled="f" stroked="f">
              <v:textbox style="mso-fit-shape-to-text:t" inset="0,0,0,0">
                <w:txbxContent>
                  <w:p w14:paraId="2FC97C34" w14:textId="77777777" w:rsidR="003A08B9" w:rsidRDefault="00715F4C">
                    <w:pPr>
                      <w:pStyle w:val="Zhlavnebozpat20"/>
                      <w:tabs>
                        <w:tab w:val="right" w:pos="9590"/>
                      </w:tabs>
                      <w:rPr>
                        <w:sz w:val="16"/>
                        <w:szCs w:val="16"/>
                      </w:rPr>
                    </w:pPr>
                    <w:r>
                      <w:rPr>
                        <w:rFonts w:ascii="Arial" w:eastAsia="Arial" w:hAnsi="Arial" w:cs="Arial"/>
                        <w:sz w:val="16"/>
                        <w:szCs w:val="16"/>
                      </w:rPr>
                      <w:t>PP 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58BA" w14:textId="77777777" w:rsidR="003A08B9" w:rsidRDefault="00715F4C">
    <w:pPr>
      <w:spacing w:line="1" w:lineRule="exact"/>
    </w:pPr>
    <w:r>
      <w:rPr>
        <w:noProof/>
      </w:rPr>
      <mc:AlternateContent>
        <mc:Choice Requires="wps">
          <w:drawing>
            <wp:anchor distT="0" distB="0" distL="0" distR="0" simplePos="0" relativeHeight="62914696" behindDoc="1" locked="0" layoutInCell="1" allowOverlap="1" wp14:anchorId="72481053" wp14:editId="51A7424D">
              <wp:simplePos x="0" y="0"/>
              <wp:positionH relativeFrom="page">
                <wp:posOffset>625475</wp:posOffset>
              </wp:positionH>
              <wp:positionV relativeFrom="page">
                <wp:posOffset>10192385</wp:posOffset>
              </wp:positionV>
              <wp:extent cx="6102350"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6102350" cy="97790"/>
                      </a:xfrm>
                      <a:prstGeom prst="rect">
                        <a:avLst/>
                      </a:prstGeom>
                      <a:noFill/>
                    </wps:spPr>
                    <wps:txbx>
                      <w:txbxContent>
                        <w:p w14:paraId="11042EEC" w14:textId="77777777" w:rsidR="003A08B9" w:rsidRDefault="00715F4C">
                          <w:pPr>
                            <w:pStyle w:val="Zhlavnebozpat20"/>
                            <w:tabs>
                              <w:tab w:val="right" w:pos="9610"/>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wps:txbx>
                    <wps:bodyPr lIns="0" tIns="0" rIns="0" bIns="0">
                      <a:spAutoFit/>
                    </wps:bodyPr>
                  </wps:wsp>
                </a:graphicData>
              </a:graphic>
            </wp:anchor>
          </w:drawing>
        </mc:Choice>
        <mc:Fallback>
          <w:pict>
            <v:shapetype w14:anchorId="72481053" id="_x0000_t202" coordsize="21600,21600" o:spt="202" path="m,l,21600r21600,l21600,xe">
              <v:stroke joinstyle="miter"/>
              <v:path gradientshapeok="t" o:connecttype="rect"/>
            </v:shapetype>
            <v:shape id="Shape 7" o:spid="_x0000_s1033" type="#_x0000_t202" style="position:absolute;margin-left:49.25pt;margin-top:802.55pt;width:480.5pt;height:7.7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" filled="f" stroked="f">
              <v:textbox style="mso-fit-shape-to-text:t" inset="0,0,0,0">
                <w:txbxContent>
                  <w:p w14:paraId="11042EEC" w14:textId="77777777" w:rsidR="003A08B9" w:rsidRDefault="00715F4C">
                    <w:pPr>
                      <w:pStyle w:val="Zhlavnebozpat20"/>
                      <w:tabs>
                        <w:tab w:val="right" w:pos="9610"/>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EE69" w14:textId="77777777" w:rsidR="003A08B9" w:rsidRDefault="00715F4C">
    <w:pPr>
      <w:spacing w:line="1" w:lineRule="exact"/>
    </w:pPr>
    <w:r>
      <w:rPr>
        <w:noProof/>
      </w:rPr>
      <mc:AlternateContent>
        <mc:Choice Requires="wps">
          <w:drawing>
            <wp:anchor distT="0" distB="0" distL="0" distR="0" simplePos="0" relativeHeight="62914700" behindDoc="1" locked="0" layoutInCell="1" allowOverlap="1" wp14:anchorId="2BC0248B" wp14:editId="0546A5CB">
              <wp:simplePos x="0" y="0"/>
              <wp:positionH relativeFrom="page">
                <wp:posOffset>598170</wp:posOffset>
              </wp:positionH>
              <wp:positionV relativeFrom="page">
                <wp:posOffset>10194925</wp:posOffset>
              </wp:positionV>
              <wp:extent cx="6104890"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6104890" cy="97790"/>
                      </a:xfrm>
                      <a:prstGeom prst="rect">
                        <a:avLst/>
                      </a:prstGeom>
                      <a:noFill/>
                    </wps:spPr>
                    <wps:txbx>
                      <w:txbxContent>
                        <w:p w14:paraId="3CF552F9" w14:textId="77777777" w:rsidR="003A08B9" w:rsidRDefault="00715F4C">
                          <w:pPr>
                            <w:pStyle w:val="Zhlavnebozpat20"/>
                            <w:tabs>
                              <w:tab w:val="right" w:pos="9614"/>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wps:txbx>
                    <wps:bodyPr lIns="0" tIns="0" rIns="0" bIns="0">
                      <a:spAutoFit/>
                    </wps:bodyPr>
                  </wps:wsp>
                </a:graphicData>
              </a:graphic>
            </wp:anchor>
          </w:drawing>
        </mc:Choice>
        <mc:Fallback>
          <w:pict>
            <v:shapetype w14:anchorId="2BC0248B" id="_x0000_t202" coordsize="21600,21600" o:spt="202" path="m,l,21600r21600,l21600,xe">
              <v:stroke joinstyle="miter"/>
              <v:path gradientshapeok="t" o:connecttype="rect"/>
            </v:shapetype>
            <v:shape id="Shape 11" o:spid="_x0000_s1035" type="#_x0000_t202" style="position:absolute;margin-left:47.1pt;margin-top:802.75pt;width:480.7pt;height:7.7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" filled="f" stroked="f">
              <v:textbox style="mso-fit-shape-to-text:t" inset="0,0,0,0">
                <w:txbxContent>
                  <w:p w14:paraId="3CF552F9" w14:textId="77777777" w:rsidR="003A08B9" w:rsidRDefault="00715F4C">
                    <w:pPr>
                      <w:pStyle w:val="Zhlavnebozpat20"/>
                      <w:tabs>
                        <w:tab w:val="right" w:pos="9614"/>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26EF" w14:textId="77777777" w:rsidR="003A08B9" w:rsidRDefault="00715F4C">
    <w:pPr>
      <w:spacing w:line="1" w:lineRule="exact"/>
    </w:pPr>
    <w:r>
      <w:rPr>
        <w:noProof/>
      </w:rPr>
      <mc:AlternateContent>
        <mc:Choice Requires="wps">
          <w:drawing>
            <wp:anchor distT="0" distB="0" distL="0" distR="0" simplePos="0" relativeHeight="62914704" behindDoc="1" locked="0" layoutInCell="1" allowOverlap="1" wp14:anchorId="04B0DA08" wp14:editId="0FA92054">
              <wp:simplePos x="0" y="0"/>
              <wp:positionH relativeFrom="page">
                <wp:posOffset>610235</wp:posOffset>
              </wp:positionH>
              <wp:positionV relativeFrom="page">
                <wp:posOffset>10194925</wp:posOffset>
              </wp:positionV>
              <wp:extent cx="6108065"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6108065" cy="94615"/>
                      </a:xfrm>
                      <a:prstGeom prst="rect">
                        <a:avLst/>
                      </a:prstGeom>
                      <a:noFill/>
                    </wps:spPr>
                    <wps:txbx>
                      <w:txbxContent>
                        <w:p w14:paraId="3BF6714E" w14:textId="77777777" w:rsidR="003A08B9" w:rsidRDefault="00715F4C">
                          <w:pPr>
                            <w:pStyle w:val="Zhlavnebozpat20"/>
                            <w:tabs>
                              <w:tab w:val="right" w:pos="9619"/>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wps:txbx>
                    <wps:bodyPr lIns="0" tIns="0" rIns="0" bIns="0">
                      <a:spAutoFit/>
                    </wps:bodyPr>
                  </wps:wsp>
                </a:graphicData>
              </a:graphic>
            </wp:anchor>
          </w:drawing>
        </mc:Choice>
        <mc:Fallback>
          <w:pict>
            <v:shapetype w14:anchorId="04B0DA08" id="_x0000_t202" coordsize="21600,21600" o:spt="202" path="m,l,21600r21600,l21600,xe">
              <v:stroke joinstyle="miter"/>
              <v:path gradientshapeok="t" o:connecttype="rect"/>
            </v:shapetype>
            <v:shape id="Shape 15" o:spid="_x0000_s1037" type="#_x0000_t202" style="position:absolute;margin-left:48.05pt;margin-top:802.75pt;width:480.95pt;height:7.4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" filled="f" stroked="f">
              <v:textbox style="mso-fit-shape-to-text:t" inset="0,0,0,0">
                <w:txbxContent>
                  <w:p w14:paraId="3BF6714E" w14:textId="77777777" w:rsidR="003A08B9" w:rsidRDefault="00715F4C">
                    <w:pPr>
                      <w:pStyle w:val="Zhlavnebozpat20"/>
                      <w:tabs>
                        <w:tab w:val="right" w:pos="9619"/>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433C" w14:textId="77777777" w:rsidR="003A08B9" w:rsidRDefault="00715F4C">
    <w:pPr>
      <w:spacing w:line="1" w:lineRule="exact"/>
    </w:pPr>
    <w:r>
      <w:rPr>
        <w:noProof/>
      </w:rPr>
      <mc:AlternateContent>
        <mc:Choice Requires="wps">
          <w:drawing>
            <wp:anchor distT="0" distB="0" distL="0" distR="0" simplePos="0" relativeHeight="62914708" behindDoc="1" locked="0" layoutInCell="1" allowOverlap="1" wp14:anchorId="4DE67B02" wp14:editId="1E09D1D2">
              <wp:simplePos x="0" y="0"/>
              <wp:positionH relativeFrom="page">
                <wp:posOffset>613410</wp:posOffset>
              </wp:positionH>
              <wp:positionV relativeFrom="page">
                <wp:posOffset>10231755</wp:posOffset>
              </wp:positionV>
              <wp:extent cx="6117590" cy="103505"/>
              <wp:effectExtent l="0" t="0" r="0" b="0"/>
              <wp:wrapNone/>
              <wp:docPr id="19" name="Shape 19"/>
              <wp:cNvGraphicFramePr/>
              <a:graphic xmlns:a="http://schemas.openxmlformats.org/drawingml/2006/main">
                <a:graphicData uri="http://schemas.microsoft.com/office/word/2010/wordprocessingShape">
                  <wps:wsp>
                    <wps:cNvSpPr txBox="1"/>
                    <wps:spPr>
                      <a:xfrm>
                        <a:off x="0" y="0"/>
                        <a:ext cx="6117590" cy="103505"/>
                      </a:xfrm>
                      <a:prstGeom prst="rect">
                        <a:avLst/>
                      </a:prstGeom>
                      <a:noFill/>
                    </wps:spPr>
                    <wps:txbx>
                      <w:txbxContent>
                        <w:p w14:paraId="2C7F754E" w14:textId="77777777" w:rsidR="003A08B9" w:rsidRDefault="00715F4C">
                          <w:pPr>
                            <w:pStyle w:val="Zhlavnebozpat20"/>
                            <w:tabs>
                              <w:tab w:val="right" w:pos="9634"/>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wps:txbx>
                    <wps:bodyPr lIns="0" tIns="0" rIns="0" bIns="0">
                      <a:spAutoFit/>
                    </wps:bodyPr>
                  </wps:wsp>
                </a:graphicData>
              </a:graphic>
            </wp:anchor>
          </w:drawing>
        </mc:Choice>
        <mc:Fallback>
          <w:pict>
            <v:shapetype w14:anchorId="4DE67B02" id="_x0000_t202" coordsize="21600,21600" o:spt="202" path="m,l,21600r21600,l21600,xe">
              <v:stroke joinstyle="miter"/>
              <v:path gradientshapeok="t" o:connecttype="rect"/>
            </v:shapetype>
            <v:shape id="Shape 19" o:spid="_x0000_s1039" type="#_x0000_t202" style="position:absolute;margin-left:48.3pt;margin-top:805.65pt;width:481.7pt;height:8.1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" filled="f" stroked="f">
              <v:textbox style="mso-fit-shape-to-text:t" inset="0,0,0,0">
                <w:txbxContent>
                  <w:p w14:paraId="2C7F754E" w14:textId="77777777" w:rsidR="003A08B9" w:rsidRDefault="00715F4C">
                    <w:pPr>
                      <w:pStyle w:val="Zhlavnebozpat20"/>
                      <w:tabs>
                        <w:tab w:val="right" w:pos="9634"/>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A6E3" w14:textId="77777777" w:rsidR="003A08B9" w:rsidRDefault="00715F4C">
    <w:pPr>
      <w:spacing w:line="1" w:lineRule="exact"/>
    </w:pPr>
    <w:r>
      <w:rPr>
        <w:noProof/>
      </w:rPr>
      <mc:AlternateContent>
        <mc:Choice Requires="wps">
          <w:drawing>
            <wp:anchor distT="0" distB="0" distL="0" distR="0" simplePos="0" relativeHeight="62914712" behindDoc="1" locked="0" layoutInCell="1" allowOverlap="1" wp14:anchorId="48D3055E" wp14:editId="6281D07F">
              <wp:simplePos x="0" y="0"/>
              <wp:positionH relativeFrom="page">
                <wp:posOffset>608330</wp:posOffset>
              </wp:positionH>
              <wp:positionV relativeFrom="page">
                <wp:posOffset>10205085</wp:posOffset>
              </wp:positionV>
              <wp:extent cx="6111240" cy="97790"/>
              <wp:effectExtent l="0" t="0" r="0" b="0"/>
              <wp:wrapNone/>
              <wp:docPr id="23" name="Shape 23"/>
              <wp:cNvGraphicFramePr/>
              <a:graphic xmlns:a="http://schemas.openxmlformats.org/drawingml/2006/main">
                <a:graphicData uri="http://schemas.microsoft.com/office/word/2010/wordprocessingShape">
                  <wps:wsp>
                    <wps:cNvSpPr txBox="1"/>
                    <wps:spPr>
                      <a:xfrm>
                        <a:off x="0" y="0"/>
                        <a:ext cx="6111240" cy="97790"/>
                      </a:xfrm>
                      <a:prstGeom prst="rect">
                        <a:avLst/>
                      </a:prstGeom>
                      <a:noFill/>
                    </wps:spPr>
                    <wps:txbx>
                      <w:txbxContent>
                        <w:p w14:paraId="5BE9CCE6" w14:textId="77777777" w:rsidR="003A08B9" w:rsidRDefault="00715F4C">
                          <w:pPr>
                            <w:pStyle w:val="Zhlavnebozpat20"/>
                            <w:tabs>
                              <w:tab w:val="right" w:pos="9624"/>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wps:txbx>
                    <wps:bodyPr lIns="0" tIns="0" rIns="0" bIns="0">
                      <a:spAutoFit/>
                    </wps:bodyPr>
                  </wps:wsp>
                </a:graphicData>
              </a:graphic>
            </wp:anchor>
          </w:drawing>
        </mc:Choice>
        <mc:Fallback>
          <w:pict>
            <v:shapetype w14:anchorId="48D3055E" id="_x0000_t202" coordsize="21600,21600" o:spt="202" path="m,l,21600r21600,l21600,xe">
              <v:stroke joinstyle="miter"/>
              <v:path gradientshapeok="t" o:connecttype="rect"/>
            </v:shapetype>
            <v:shape id="Shape 23" o:spid="_x0000_s1041" type="#_x0000_t202" style="position:absolute;margin-left:47.9pt;margin-top:803.55pt;width:481.2pt;height:7.7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" filled="f" stroked="f">
              <v:textbox style="mso-fit-shape-to-text:t" inset="0,0,0,0">
                <w:txbxContent>
                  <w:p w14:paraId="5BE9CCE6" w14:textId="77777777" w:rsidR="003A08B9" w:rsidRDefault="00715F4C">
                    <w:pPr>
                      <w:pStyle w:val="Zhlavnebozpat20"/>
                      <w:tabs>
                        <w:tab w:val="right" w:pos="9624"/>
                      </w:tabs>
                      <w:rPr>
                        <w:sz w:val="16"/>
                        <w:szCs w:val="16"/>
                      </w:rPr>
                    </w:pPr>
                    <w:r>
                      <w:rPr>
                        <w:rFonts w:ascii="Arial" w:eastAsia="Arial" w:hAnsi="Arial" w:cs="Arial"/>
                        <w:sz w:val="16"/>
                        <w:szCs w:val="16"/>
                      </w:rPr>
                      <w:t>PP_2020</w:t>
                    </w:r>
                    <w:r>
                      <w:rPr>
                        <w:rFonts w:ascii="Arial" w:eastAsia="Arial" w:hAnsi="Arial" w:cs="Arial"/>
                        <w:sz w:val="16"/>
                        <w:szCs w:val="16"/>
                      </w:rPr>
                      <w:tab/>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BE41" w14:textId="77777777" w:rsidR="00FA117E" w:rsidRDefault="00FA117E"/>
  </w:footnote>
  <w:footnote w:type="continuationSeparator" w:id="0">
    <w:p w14:paraId="4F35C9CD" w14:textId="77777777" w:rsidR="00FA117E" w:rsidRDefault="00FA1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BAEE" w14:textId="77777777" w:rsidR="003A08B9" w:rsidRDefault="00715F4C">
    <w:pPr>
      <w:spacing w:line="1" w:lineRule="exact"/>
    </w:pPr>
    <w:r>
      <w:rPr>
        <w:noProof/>
      </w:rPr>
      <mc:AlternateContent>
        <mc:Choice Requires="wps">
          <w:drawing>
            <wp:anchor distT="0" distB="0" distL="0" distR="0" simplePos="0" relativeHeight="62914690" behindDoc="1" locked="0" layoutInCell="1" allowOverlap="1" wp14:anchorId="7135F57B" wp14:editId="3E175A15">
              <wp:simplePos x="0" y="0"/>
              <wp:positionH relativeFrom="page">
                <wp:posOffset>655955</wp:posOffset>
              </wp:positionH>
              <wp:positionV relativeFrom="page">
                <wp:posOffset>502285</wp:posOffset>
              </wp:positionV>
              <wp:extent cx="1207135" cy="176530"/>
              <wp:effectExtent l="0" t="0" r="0" b="0"/>
              <wp:wrapNone/>
              <wp:docPr id="1" name="Shape 1"/>
              <wp:cNvGraphicFramePr/>
              <a:graphic xmlns:a="http://schemas.openxmlformats.org/drawingml/2006/main">
                <a:graphicData uri="http://schemas.microsoft.com/office/word/2010/wordprocessingShape">
                  <wps:wsp>
                    <wps:cNvSpPr txBox="1"/>
                    <wps:spPr>
                      <a:xfrm>
                        <a:off x="0" y="0"/>
                        <a:ext cx="1207135" cy="176530"/>
                      </a:xfrm>
                      <a:prstGeom prst="rect">
                        <a:avLst/>
                      </a:prstGeom>
                      <a:noFill/>
                    </wps:spPr>
                    <wps:txbx>
                      <w:txbxContent>
                        <w:p w14:paraId="418AE5DE" w14:textId="77777777" w:rsidR="003A08B9" w:rsidRDefault="00715F4C">
                          <w:pPr>
                            <w:pStyle w:val="Zhlavnebozpat20"/>
                            <w:rPr>
                              <w:sz w:val="36"/>
                              <w:szCs w:val="36"/>
                            </w:rPr>
                          </w:pPr>
                          <w:r>
                            <w:rPr>
                              <w:rFonts w:ascii="Arial" w:eastAsia="Arial" w:hAnsi="Arial" w:cs="Arial"/>
                              <w:b/>
                              <w:bCs/>
                              <w:sz w:val="36"/>
                              <w:szCs w:val="36"/>
                            </w:rPr>
                            <w:t>GRANTIKA</w:t>
                          </w:r>
                        </w:p>
                      </w:txbxContent>
                    </wps:txbx>
                    <wps:bodyPr wrap="none" lIns="0" tIns="0" rIns="0" bIns="0">
                      <a:spAutoFit/>
                    </wps:bodyPr>
                  </wps:wsp>
                </a:graphicData>
              </a:graphic>
            </wp:anchor>
          </w:drawing>
        </mc:Choice>
        <mc:Fallback>
          <w:pict>
            <v:shapetype w14:anchorId="7135F57B" id="_x0000_t202" coordsize="21600,21600" o:spt="202" path="m,l,21600r21600,l21600,xe">
              <v:stroke joinstyle="miter"/>
              <v:path gradientshapeok="t" o:connecttype="rect"/>
            </v:shapetype>
            <v:shape id="Shape 1" o:spid="_x0000_s1030" type="#_x0000_t202" style="position:absolute;margin-left:51.65pt;margin-top:39.55pt;width:95.05pt;height:13.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" filled="f" stroked="f">
              <v:textbox style="mso-fit-shape-to-text:t" inset="0,0,0,0">
                <w:txbxContent>
                  <w:p w14:paraId="418AE5DE" w14:textId="77777777" w:rsidR="003A08B9" w:rsidRDefault="00715F4C">
                    <w:pPr>
                      <w:pStyle w:val="Zhlavnebozpat20"/>
                      <w:rPr>
                        <w:sz w:val="36"/>
                        <w:szCs w:val="36"/>
                      </w:rPr>
                    </w:pPr>
                    <w:r>
                      <w:rPr>
                        <w:rFonts w:ascii="Arial" w:eastAsia="Arial" w:hAnsi="Arial" w:cs="Arial"/>
                        <w:b/>
                        <w:bCs/>
                        <w:sz w:val="36"/>
                        <w:szCs w:val="36"/>
                      </w:rPr>
                      <w:t>GRANTIKA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C3A3" w14:textId="77777777" w:rsidR="003A08B9" w:rsidRDefault="00715F4C">
    <w:pPr>
      <w:spacing w:line="1" w:lineRule="exact"/>
    </w:pPr>
    <w:r>
      <w:rPr>
        <w:noProof/>
      </w:rPr>
      <mc:AlternateContent>
        <mc:Choice Requires="wps">
          <w:drawing>
            <wp:anchor distT="0" distB="0" distL="0" distR="0" simplePos="0" relativeHeight="62914694" behindDoc="1" locked="0" layoutInCell="1" allowOverlap="1" wp14:anchorId="78659807" wp14:editId="7E123752">
              <wp:simplePos x="0" y="0"/>
              <wp:positionH relativeFrom="page">
                <wp:posOffset>83820</wp:posOffset>
              </wp:positionH>
              <wp:positionV relativeFrom="page">
                <wp:posOffset>434340</wp:posOffset>
              </wp:positionV>
              <wp:extent cx="5966460" cy="191770"/>
              <wp:effectExtent l="0" t="0" r="0" b="0"/>
              <wp:wrapNone/>
              <wp:docPr id="5" name="Shape 5"/>
              <wp:cNvGraphicFramePr/>
              <a:graphic xmlns:a="http://schemas.openxmlformats.org/drawingml/2006/main">
                <a:graphicData uri="http://schemas.microsoft.com/office/word/2010/wordprocessingShape">
                  <wps:wsp>
                    <wps:cNvSpPr txBox="1"/>
                    <wps:spPr>
                      <a:xfrm>
                        <a:off x="0" y="0"/>
                        <a:ext cx="5966460" cy="191770"/>
                      </a:xfrm>
                      <a:prstGeom prst="rect">
                        <a:avLst/>
                      </a:prstGeom>
                      <a:noFill/>
                    </wps:spPr>
                    <wps:txbx>
                      <w:txbxContent>
                        <w:p w14:paraId="4A65D720" w14:textId="6F44E32A" w:rsidR="003A08B9" w:rsidRDefault="00715F4C">
                          <w:pPr>
                            <w:pStyle w:val="Zhlavnebozpat20"/>
                            <w:rPr>
                              <w:sz w:val="36"/>
                              <w:szCs w:val="36"/>
                            </w:rPr>
                          </w:pPr>
                          <w:r>
                            <w:rPr>
                              <w:rFonts w:ascii="Arial" w:eastAsia="Arial" w:hAnsi="Arial" w:cs="Arial"/>
                              <w:b/>
                              <w:bCs/>
                              <w:sz w:val="36"/>
                              <w:szCs w:val="36"/>
                            </w:rPr>
                            <w:t>GRANTIKA</w:t>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t>SML/9656/2021</w:t>
                          </w:r>
                        </w:p>
                      </w:txbxContent>
                    </wps:txbx>
                    <wps:bodyPr wrap="square" lIns="0" tIns="0" rIns="0" bIns="0">
                      <a:spAutoFit/>
                    </wps:bodyPr>
                  </wps:wsp>
                </a:graphicData>
              </a:graphic>
              <wp14:sizeRelH relativeFrom="margin">
                <wp14:pctWidth>0</wp14:pctWidth>
              </wp14:sizeRelH>
            </wp:anchor>
          </w:drawing>
        </mc:Choice>
        <mc:Fallback>
          <w:pict>
            <v:shapetype w14:anchorId="78659807" id="_x0000_t202" coordsize="21600,21600" o:spt="202" path="m,l,21600r21600,l21600,xe">
              <v:stroke joinstyle="miter"/>
              <v:path gradientshapeok="t" o:connecttype="rect"/>
            </v:shapetype>
            <v:shape id="Shape 5" o:spid="_x0000_s1030" type="#_x0000_t202" style="position:absolute;margin-left:6.6pt;margin-top:34.2pt;width:469.8pt;height:15.1pt;z-index:-44040178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" filled="f" stroked="f">
              <v:textbox style="mso-fit-shape-to-text:t" inset="0,0,0,0">
                <w:txbxContent>
                  <w:p w14:paraId="4A65D720" w14:textId="6F44E32A" w:rsidR="003A08B9" w:rsidRDefault="00715F4C">
                    <w:pPr>
                      <w:pStyle w:val="Zhlavnebozpat20"/>
                      <w:rPr>
                        <w:sz w:val="36"/>
                        <w:szCs w:val="36"/>
                      </w:rPr>
                    </w:pPr>
                    <w:r>
                      <w:rPr>
                        <w:rFonts w:ascii="Arial" w:eastAsia="Arial" w:hAnsi="Arial" w:cs="Arial"/>
                        <w:b/>
                        <w:bCs/>
                        <w:sz w:val="36"/>
                        <w:szCs w:val="36"/>
                      </w:rPr>
                      <w:t>GRANTIKA</w:t>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r>
                    <w:r w:rsidR="00C57D56">
                      <w:rPr>
                        <w:rFonts w:ascii="Arial" w:eastAsia="Arial" w:hAnsi="Arial" w:cs="Arial"/>
                        <w:b/>
                        <w:bCs/>
                        <w:sz w:val="36"/>
                        <w:szCs w:val="36"/>
                      </w:rPr>
                      <w:tab/>
                      <w:t>SML/9656/2021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0B72" w14:textId="77777777" w:rsidR="003A08B9" w:rsidRDefault="00715F4C">
    <w:pPr>
      <w:spacing w:line="1" w:lineRule="exact"/>
    </w:pPr>
    <w:r>
      <w:rPr>
        <w:noProof/>
      </w:rPr>
      <mc:AlternateContent>
        <mc:Choice Requires="wps">
          <w:drawing>
            <wp:anchor distT="0" distB="0" distL="0" distR="0" simplePos="0" relativeHeight="62914698" behindDoc="1" locked="0" layoutInCell="1" allowOverlap="1" wp14:anchorId="18A77172" wp14:editId="6AB7E459">
              <wp:simplePos x="0" y="0"/>
              <wp:positionH relativeFrom="page">
                <wp:posOffset>634365</wp:posOffset>
              </wp:positionH>
              <wp:positionV relativeFrom="page">
                <wp:posOffset>471805</wp:posOffset>
              </wp:positionV>
              <wp:extent cx="1487170" cy="189230"/>
              <wp:effectExtent l="0" t="0" r="0" b="0"/>
              <wp:wrapNone/>
              <wp:docPr id="9" name="Shape 9"/>
              <wp:cNvGraphicFramePr/>
              <a:graphic xmlns:a="http://schemas.openxmlformats.org/drawingml/2006/main">
                <a:graphicData uri="http://schemas.microsoft.com/office/word/2010/wordprocessingShape">
                  <wps:wsp>
                    <wps:cNvSpPr txBox="1"/>
                    <wps:spPr>
                      <a:xfrm>
                        <a:off x="0" y="0"/>
                        <a:ext cx="1487170" cy="189230"/>
                      </a:xfrm>
                      <a:prstGeom prst="rect">
                        <a:avLst/>
                      </a:prstGeom>
                      <a:noFill/>
                    </wps:spPr>
                    <wps:txbx>
                      <w:txbxContent>
                        <w:p w14:paraId="6609895A" w14:textId="68CA89AD" w:rsidR="003A08B9" w:rsidRDefault="00715F4C">
                          <w:pPr>
                            <w:pStyle w:val="Zhlavnebozpat20"/>
                            <w:rPr>
                              <w:sz w:val="36"/>
                              <w:szCs w:val="36"/>
                            </w:rPr>
                          </w:pPr>
                          <w:r>
                            <w:rPr>
                              <w:rFonts w:ascii="Arial" w:eastAsia="Arial" w:hAnsi="Arial" w:cs="Arial"/>
                              <w:b/>
                              <w:bCs/>
                              <w:sz w:val="36"/>
                              <w:szCs w:val="36"/>
                            </w:rPr>
                            <w:t>G</w:t>
                          </w:r>
                          <w:r w:rsidRPr="00C57D56">
                            <w:rPr>
                              <w:rFonts w:ascii="Arial" w:eastAsia="Arial" w:hAnsi="Arial" w:cs="Arial"/>
                              <w:b/>
                              <w:bCs/>
                              <w:sz w:val="36"/>
                              <w:szCs w:val="36"/>
                            </w:rPr>
                            <w:t>R</w:t>
                          </w:r>
                          <w:r>
                            <w:rPr>
                              <w:rFonts w:ascii="Arial" w:eastAsia="Arial" w:hAnsi="Arial" w:cs="Arial"/>
                              <w:b/>
                              <w:bCs/>
                              <w:sz w:val="36"/>
                              <w:szCs w:val="36"/>
                            </w:rPr>
                            <w:t>ANT</w:t>
                          </w:r>
                          <w:r w:rsidR="00C57D56" w:rsidRPr="00C57D56">
                            <w:rPr>
                              <w:rFonts w:ascii="Arial" w:eastAsia="Arial" w:hAnsi="Arial" w:cs="Arial"/>
                              <w:b/>
                              <w:bCs/>
                              <w:sz w:val="36"/>
                              <w:szCs w:val="36"/>
                            </w:rPr>
                            <w:t>I</w:t>
                          </w:r>
                          <w:r>
                            <w:rPr>
                              <w:rFonts w:ascii="Arial" w:eastAsia="Arial" w:hAnsi="Arial" w:cs="Arial"/>
                              <w:b/>
                              <w:bCs/>
                              <w:sz w:val="36"/>
                              <w:szCs w:val="36"/>
                            </w:rPr>
                            <w:t>K</w:t>
                          </w:r>
                          <w:r w:rsidRPr="00C57D56">
                            <w:rPr>
                              <w:rFonts w:ascii="Arial" w:eastAsia="Arial" w:hAnsi="Arial" w:cs="Arial"/>
                              <w:b/>
                              <w:bCs/>
                              <w:sz w:val="36"/>
                              <w:szCs w:val="36"/>
                            </w:rPr>
                            <w:t>A</w:t>
                          </w:r>
                        </w:p>
                      </w:txbxContent>
                    </wps:txbx>
                    <wps:bodyPr wrap="none" lIns="0" tIns="0" rIns="0" bIns="0">
                      <a:spAutoFit/>
                    </wps:bodyPr>
                  </wps:wsp>
                </a:graphicData>
              </a:graphic>
            </wp:anchor>
          </w:drawing>
        </mc:Choice>
        <mc:Fallback>
          <w:pict>
            <v:shapetype w14:anchorId="18A77172" id="_x0000_t202" coordsize="21600,21600" o:spt="202" path="m,l,21600r21600,l21600,xe">
              <v:stroke joinstyle="miter"/>
              <v:path gradientshapeok="t" o:connecttype="rect"/>
            </v:shapetype>
            <v:shape id="Shape 9" o:spid="_x0000_s1032" type="#_x0000_t202" style="position:absolute;margin-left:49.95pt;margin-top:37.15pt;width:117.1pt;height:14.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" filled="f" stroked="f">
              <v:textbox style="mso-fit-shape-to-text:t" inset="0,0,0,0">
                <w:txbxContent>
                  <w:p w14:paraId="6609895A" w14:textId="68CA89AD" w:rsidR="003A08B9" w:rsidRDefault="00715F4C">
                    <w:pPr>
                      <w:pStyle w:val="Zhlavnebozpat20"/>
                      <w:rPr>
                        <w:sz w:val="36"/>
                        <w:szCs w:val="36"/>
                      </w:rPr>
                    </w:pPr>
                    <w:r>
                      <w:rPr>
                        <w:rFonts w:ascii="Arial" w:eastAsia="Arial" w:hAnsi="Arial" w:cs="Arial"/>
                        <w:b/>
                        <w:bCs/>
                        <w:sz w:val="36"/>
                        <w:szCs w:val="36"/>
                      </w:rPr>
                      <w:t>G</w:t>
                    </w:r>
                    <w:r w:rsidRPr="00C57D56">
                      <w:rPr>
                        <w:rFonts w:ascii="Arial" w:eastAsia="Arial" w:hAnsi="Arial" w:cs="Arial"/>
                        <w:b/>
                        <w:bCs/>
                        <w:sz w:val="36"/>
                        <w:szCs w:val="36"/>
                      </w:rPr>
                      <w:t>R</w:t>
                    </w:r>
                    <w:r>
                      <w:rPr>
                        <w:rFonts w:ascii="Arial" w:eastAsia="Arial" w:hAnsi="Arial" w:cs="Arial"/>
                        <w:b/>
                        <w:bCs/>
                        <w:sz w:val="36"/>
                        <w:szCs w:val="36"/>
                      </w:rPr>
                      <w:t>ANT</w:t>
                    </w:r>
                    <w:r w:rsidR="00C57D56" w:rsidRPr="00C57D56">
                      <w:rPr>
                        <w:rFonts w:ascii="Arial" w:eastAsia="Arial" w:hAnsi="Arial" w:cs="Arial"/>
                        <w:b/>
                        <w:bCs/>
                        <w:sz w:val="36"/>
                        <w:szCs w:val="36"/>
                      </w:rPr>
                      <w:t>I</w:t>
                    </w:r>
                    <w:r>
                      <w:rPr>
                        <w:rFonts w:ascii="Arial" w:eastAsia="Arial" w:hAnsi="Arial" w:cs="Arial"/>
                        <w:b/>
                        <w:bCs/>
                        <w:sz w:val="36"/>
                        <w:szCs w:val="36"/>
                      </w:rPr>
                      <w:t>K</w:t>
                    </w:r>
                    <w:r w:rsidRPr="00C57D56">
                      <w:rPr>
                        <w:rFonts w:ascii="Arial" w:eastAsia="Arial" w:hAnsi="Arial" w:cs="Arial"/>
                        <w:b/>
                        <w:bCs/>
                        <w:sz w:val="36"/>
                        <w:szCs w:val="36"/>
                      </w:rPr>
                      <w: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0A64" w14:textId="77777777" w:rsidR="003A08B9" w:rsidRDefault="00715F4C">
    <w:pPr>
      <w:spacing w:line="1" w:lineRule="exact"/>
    </w:pPr>
    <w:r>
      <w:rPr>
        <w:noProof/>
      </w:rPr>
      <mc:AlternateContent>
        <mc:Choice Requires="wps">
          <w:drawing>
            <wp:anchor distT="0" distB="0" distL="0" distR="0" simplePos="0" relativeHeight="62914702" behindDoc="1" locked="0" layoutInCell="1" allowOverlap="1" wp14:anchorId="02530031" wp14:editId="453B080E">
              <wp:simplePos x="0" y="0"/>
              <wp:positionH relativeFrom="page">
                <wp:posOffset>649605</wp:posOffset>
              </wp:positionH>
              <wp:positionV relativeFrom="page">
                <wp:posOffset>441325</wp:posOffset>
              </wp:positionV>
              <wp:extent cx="1207135" cy="176530"/>
              <wp:effectExtent l="0" t="0" r="0" b="0"/>
              <wp:wrapNone/>
              <wp:docPr id="13" name="Shape 13"/>
              <wp:cNvGraphicFramePr/>
              <a:graphic xmlns:a="http://schemas.openxmlformats.org/drawingml/2006/main">
                <a:graphicData uri="http://schemas.microsoft.com/office/word/2010/wordprocessingShape">
                  <wps:wsp>
                    <wps:cNvSpPr txBox="1"/>
                    <wps:spPr>
                      <a:xfrm>
                        <a:off x="0" y="0"/>
                        <a:ext cx="1207135" cy="176530"/>
                      </a:xfrm>
                      <a:prstGeom prst="rect">
                        <a:avLst/>
                      </a:prstGeom>
                      <a:noFill/>
                    </wps:spPr>
                    <wps:txbx>
                      <w:txbxContent>
                        <w:p w14:paraId="179ACEF0" w14:textId="77777777" w:rsidR="003A08B9" w:rsidRDefault="00715F4C">
                          <w:pPr>
                            <w:pStyle w:val="Zhlavnebozpat20"/>
                            <w:rPr>
                              <w:sz w:val="36"/>
                              <w:szCs w:val="36"/>
                            </w:rPr>
                          </w:pPr>
                          <w:r>
                            <w:rPr>
                              <w:rFonts w:ascii="Arial" w:eastAsia="Arial" w:hAnsi="Arial" w:cs="Arial"/>
                              <w:b/>
                              <w:bCs/>
                              <w:sz w:val="36"/>
                              <w:szCs w:val="36"/>
                            </w:rPr>
                            <w:t>GRANTIKA</w:t>
                          </w:r>
                        </w:p>
                      </w:txbxContent>
                    </wps:txbx>
                    <wps:bodyPr wrap="none" lIns="0" tIns="0" rIns="0" bIns="0">
                      <a:spAutoFit/>
                    </wps:bodyPr>
                  </wps:wsp>
                </a:graphicData>
              </a:graphic>
            </wp:anchor>
          </w:drawing>
        </mc:Choice>
        <mc:Fallback>
          <w:pict>
            <v:shapetype w14:anchorId="02530031" id="_x0000_t202" coordsize="21600,21600" o:spt="202" path="m,l,21600r21600,l21600,xe">
              <v:stroke joinstyle="miter"/>
              <v:path gradientshapeok="t" o:connecttype="rect"/>
            </v:shapetype>
            <v:shape id="Shape 13" o:spid="_x0000_s1036" type="#_x0000_t202" style="position:absolute;margin-left:51.15pt;margin-top:34.75pt;width:95.05pt;height:13.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" filled="f" stroked="f">
              <v:textbox style="mso-fit-shape-to-text:t" inset="0,0,0,0">
                <w:txbxContent>
                  <w:p w14:paraId="179ACEF0" w14:textId="77777777" w:rsidR="003A08B9" w:rsidRDefault="00715F4C">
                    <w:pPr>
                      <w:pStyle w:val="Zhlavnebozpat20"/>
                      <w:rPr>
                        <w:sz w:val="36"/>
                        <w:szCs w:val="36"/>
                      </w:rPr>
                    </w:pPr>
                    <w:r>
                      <w:rPr>
                        <w:rFonts w:ascii="Arial" w:eastAsia="Arial" w:hAnsi="Arial" w:cs="Arial"/>
                        <w:b/>
                        <w:bCs/>
                        <w:sz w:val="36"/>
                        <w:szCs w:val="36"/>
                      </w:rPr>
                      <w:t>GRANTIKA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FA31" w14:textId="77777777" w:rsidR="003A08B9" w:rsidRDefault="00715F4C">
    <w:pPr>
      <w:spacing w:line="1" w:lineRule="exact"/>
    </w:pPr>
    <w:r>
      <w:rPr>
        <w:noProof/>
      </w:rPr>
      <mc:AlternateContent>
        <mc:Choice Requires="wps">
          <w:drawing>
            <wp:anchor distT="0" distB="0" distL="0" distR="0" simplePos="0" relativeHeight="62914706" behindDoc="1" locked="0" layoutInCell="1" allowOverlap="1" wp14:anchorId="6649EB90" wp14:editId="3CDEE43B">
              <wp:simplePos x="0" y="0"/>
              <wp:positionH relativeFrom="page">
                <wp:posOffset>634365</wp:posOffset>
              </wp:positionH>
              <wp:positionV relativeFrom="page">
                <wp:posOffset>478155</wp:posOffset>
              </wp:positionV>
              <wp:extent cx="1487170" cy="189230"/>
              <wp:effectExtent l="0" t="0" r="0" b="0"/>
              <wp:wrapNone/>
              <wp:docPr id="17" name="Shape 17"/>
              <wp:cNvGraphicFramePr/>
              <a:graphic xmlns:a="http://schemas.openxmlformats.org/drawingml/2006/main">
                <a:graphicData uri="http://schemas.microsoft.com/office/word/2010/wordprocessingShape">
                  <wps:wsp>
                    <wps:cNvSpPr txBox="1"/>
                    <wps:spPr>
                      <a:xfrm>
                        <a:off x="0" y="0"/>
                        <a:ext cx="1487170" cy="189230"/>
                      </a:xfrm>
                      <a:prstGeom prst="rect">
                        <a:avLst/>
                      </a:prstGeom>
                      <a:noFill/>
                    </wps:spPr>
                    <wps:txbx>
                      <w:txbxContent>
                        <w:p w14:paraId="6E0ED7E0" w14:textId="299852A4" w:rsidR="003A08B9" w:rsidRDefault="00715F4C">
                          <w:pPr>
                            <w:pStyle w:val="Zhlavnebozpat20"/>
                            <w:rPr>
                              <w:sz w:val="36"/>
                              <w:szCs w:val="36"/>
                            </w:rPr>
                          </w:pPr>
                          <w:r>
                            <w:rPr>
                              <w:rFonts w:ascii="Arial" w:eastAsia="Arial" w:hAnsi="Arial" w:cs="Arial"/>
                              <w:b/>
                              <w:bCs/>
                              <w:sz w:val="36"/>
                              <w:szCs w:val="36"/>
                            </w:rPr>
                            <w:t>GRANT</w:t>
                          </w:r>
                          <w:r w:rsidRPr="00B33C94">
                            <w:rPr>
                              <w:rFonts w:ascii="Arial" w:eastAsia="Arial" w:hAnsi="Arial" w:cs="Arial"/>
                              <w:b/>
                              <w:bCs/>
                              <w:sz w:val="36"/>
                              <w:szCs w:val="36"/>
                            </w:rPr>
                            <w:t>IK</w:t>
                          </w:r>
                          <w:r>
                            <w:rPr>
                              <w:rFonts w:ascii="Arial" w:eastAsia="Arial" w:hAnsi="Arial" w:cs="Arial"/>
                              <w:b/>
                              <w:bCs/>
                              <w:sz w:val="36"/>
                              <w:szCs w:val="36"/>
                            </w:rPr>
                            <w:t>A</w:t>
                          </w:r>
                        </w:p>
                      </w:txbxContent>
                    </wps:txbx>
                    <wps:bodyPr wrap="none" lIns="0" tIns="0" rIns="0" bIns="0">
                      <a:spAutoFit/>
                    </wps:bodyPr>
                  </wps:wsp>
                </a:graphicData>
              </a:graphic>
            </wp:anchor>
          </w:drawing>
        </mc:Choice>
        <mc:Fallback>
          <w:pict>
            <v:shapetype w14:anchorId="6649EB90" id="_x0000_t202" coordsize="21600,21600" o:spt="202" path="m,l,21600r21600,l21600,xe">
              <v:stroke joinstyle="miter"/>
              <v:path gradientshapeok="t" o:connecttype="rect"/>
            </v:shapetype>
            <v:shape id="Shape 17" o:spid="_x0000_s1036" type="#_x0000_t202" style="position:absolute;margin-left:49.95pt;margin-top:37.65pt;width:117.1pt;height:14.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" filled="f" stroked="f">
              <v:textbox style="mso-fit-shape-to-text:t" inset="0,0,0,0">
                <w:txbxContent>
                  <w:p w14:paraId="6E0ED7E0" w14:textId="299852A4" w:rsidR="003A08B9" w:rsidRDefault="00715F4C">
                    <w:pPr>
                      <w:pStyle w:val="Zhlavnebozpat20"/>
                      <w:rPr>
                        <w:sz w:val="36"/>
                        <w:szCs w:val="36"/>
                      </w:rPr>
                    </w:pPr>
                    <w:r>
                      <w:rPr>
                        <w:rFonts w:ascii="Arial" w:eastAsia="Arial" w:hAnsi="Arial" w:cs="Arial"/>
                        <w:b/>
                        <w:bCs/>
                        <w:sz w:val="36"/>
                        <w:szCs w:val="36"/>
                      </w:rPr>
                      <w:t>GRANT</w:t>
                    </w:r>
                    <w:r w:rsidRPr="00B33C94">
                      <w:rPr>
                        <w:rFonts w:ascii="Arial" w:eastAsia="Arial" w:hAnsi="Arial" w:cs="Arial"/>
                        <w:b/>
                        <w:bCs/>
                        <w:sz w:val="36"/>
                        <w:szCs w:val="36"/>
                      </w:rPr>
                      <w:t>IK</w:t>
                    </w:r>
                    <w:r>
                      <w:rPr>
                        <w:rFonts w:ascii="Arial" w:eastAsia="Arial" w:hAnsi="Arial" w:cs="Arial"/>
                        <w:b/>
                        <w:bCs/>
                        <w:sz w:val="36"/>
                        <w:szCs w:val="36"/>
                      </w:rPr>
                      <w:t>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82DB" w14:textId="77777777" w:rsidR="003A08B9" w:rsidRDefault="00715F4C">
    <w:pPr>
      <w:spacing w:line="1" w:lineRule="exact"/>
    </w:pPr>
    <w:r>
      <w:rPr>
        <w:noProof/>
      </w:rPr>
      <mc:AlternateContent>
        <mc:Choice Requires="wps">
          <w:drawing>
            <wp:anchor distT="0" distB="0" distL="0" distR="0" simplePos="0" relativeHeight="62914710" behindDoc="1" locked="0" layoutInCell="1" allowOverlap="1" wp14:anchorId="79C333D0" wp14:editId="50A79A30">
              <wp:simplePos x="0" y="0"/>
              <wp:positionH relativeFrom="page">
                <wp:posOffset>635635</wp:posOffset>
              </wp:positionH>
              <wp:positionV relativeFrom="page">
                <wp:posOffset>475615</wp:posOffset>
              </wp:positionV>
              <wp:extent cx="6629400" cy="189230"/>
              <wp:effectExtent l="0" t="0" r="0" b="0"/>
              <wp:wrapNone/>
              <wp:docPr id="21" name="Shape 21"/>
              <wp:cNvGraphicFramePr/>
              <a:graphic xmlns:a="http://schemas.openxmlformats.org/drawingml/2006/main">
                <a:graphicData uri="http://schemas.microsoft.com/office/word/2010/wordprocessingShape">
                  <wps:wsp>
                    <wps:cNvSpPr txBox="1"/>
                    <wps:spPr>
                      <a:xfrm>
                        <a:off x="0" y="0"/>
                        <a:ext cx="6629400" cy="189230"/>
                      </a:xfrm>
                      <a:prstGeom prst="rect">
                        <a:avLst/>
                      </a:prstGeom>
                      <a:noFill/>
                    </wps:spPr>
                    <wps:txbx>
                      <w:txbxContent>
                        <w:p w14:paraId="6C01AE1D" w14:textId="5F667FD4" w:rsidR="003A08B9" w:rsidRDefault="00715F4C">
                          <w:pPr>
                            <w:pStyle w:val="Zhlavnebozpat20"/>
                            <w:tabs>
                              <w:tab w:val="right" w:pos="10440"/>
                            </w:tabs>
                            <w:rPr>
                              <w:sz w:val="14"/>
                              <w:szCs w:val="14"/>
                            </w:rPr>
                          </w:pPr>
                          <w:r>
                            <w:rPr>
                              <w:rFonts w:ascii="Arial" w:eastAsia="Arial" w:hAnsi="Arial" w:cs="Arial"/>
                              <w:b/>
                              <w:bCs/>
                              <w:sz w:val="36"/>
                              <w:szCs w:val="36"/>
                            </w:rPr>
                            <w:t>GRANTIKA</w:t>
                          </w:r>
                          <w:r>
                            <w:rPr>
                              <w:rFonts w:ascii="Arial" w:eastAsia="Arial" w:hAnsi="Arial" w:cs="Arial"/>
                              <w:b/>
                              <w:bCs/>
                              <w:sz w:val="36"/>
                              <w:szCs w:val="36"/>
                            </w:rPr>
                            <w:tab/>
                          </w:r>
                          <w:r>
                            <w:rPr>
                              <w:rFonts w:ascii="Arial" w:eastAsia="Arial" w:hAnsi="Arial" w:cs="Arial"/>
                              <w:b/>
                              <w:bCs/>
                              <w:sz w:val="14"/>
                              <w:szCs w:val="14"/>
                              <w:shd w:val="clear" w:color="auto" w:fill="80FFFF"/>
                            </w:rPr>
                            <w:t>N</w:t>
                          </w:r>
                          <w:r>
                            <w:rPr>
                              <w:rFonts w:ascii="Arial" w:eastAsia="Arial" w:hAnsi="Arial" w:cs="Arial"/>
                              <w:b/>
                              <w:bCs/>
                              <w:sz w:val="14"/>
                              <w:szCs w:val="14"/>
                            </w:rPr>
                            <w:t>T</w:t>
                          </w:r>
                          <w:r>
                            <w:rPr>
                              <w:rFonts w:ascii="Arial" w:eastAsia="Arial" w:hAnsi="Arial" w:cs="Arial"/>
                              <w:b/>
                              <w:bCs/>
                              <w:sz w:val="14"/>
                              <w:szCs w:val="14"/>
                              <w:shd w:val="clear" w:color="auto" w:fill="80FFFF"/>
                            </w:rPr>
                            <w:t>IK</w:t>
                          </w:r>
                          <w:r>
                            <w:rPr>
                              <w:rFonts w:ascii="Arial" w:eastAsia="Arial" w:hAnsi="Arial" w:cs="Arial"/>
                              <w:b/>
                              <w:bCs/>
                              <w:sz w:val="14"/>
                              <w:szCs w:val="14"/>
                            </w:rPr>
                            <w:t>A</w:t>
                          </w:r>
                        </w:p>
                      </w:txbxContent>
                    </wps:txbx>
                    <wps:bodyPr lIns="0" tIns="0" rIns="0" bIns="0">
                      <a:spAutoFit/>
                    </wps:bodyPr>
                  </wps:wsp>
                </a:graphicData>
              </a:graphic>
            </wp:anchor>
          </w:drawing>
        </mc:Choice>
        <mc:Fallback>
          <w:pict>
            <v:shapetype w14:anchorId="79C333D0" id="_x0000_t202" coordsize="21600,21600" o:spt="202" path="m,l,21600r21600,l21600,xe">
              <v:stroke joinstyle="miter"/>
              <v:path gradientshapeok="t" o:connecttype="rect"/>
            </v:shapetype>
            <v:shape id="Shape 21" o:spid="_x0000_s1038" type="#_x0000_t202" style="position:absolute;margin-left:50.05pt;margin-top:37.45pt;width:522pt;height:14.9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" filled="f" stroked="f">
              <v:textbox style="mso-fit-shape-to-text:t" inset="0,0,0,0">
                <w:txbxContent>
                  <w:p w14:paraId="6C01AE1D" w14:textId="5F667FD4" w:rsidR="003A08B9" w:rsidRDefault="00715F4C">
                    <w:pPr>
                      <w:pStyle w:val="Zhlavnebozpat20"/>
                      <w:tabs>
                        <w:tab w:val="right" w:pos="10440"/>
                      </w:tabs>
                      <w:rPr>
                        <w:sz w:val="14"/>
                        <w:szCs w:val="14"/>
                      </w:rPr>
                    </w:pPr>
                    <w:r>
                      <w:rPr>
                        <w:rFonts w:ascii="Arial" w:eastAsia="Arial" w:hAnsi="Arial" w:cs="Arial"/>
                        <w:b/>
                        <w:bCs/>
                        <w:sz w:val="36"/>
                        <w:szCs w:val="36"/>
                      </w:rPr>
                      <w:t>GRANTIKA</w:t>
                    </w:r>
                    <w:r>
                      <w:rPr>
                        <w:rFonts w:ascii="Arial" w:eastAsia="Arial" w:hAnsi="Arial" w:cs="Arial"/>
                        <w:b/>
                        <w:bCs/>
                        <w:sz w:val="36"/>
                        <w:szCs w:val="36"/>
                      </w:rPr>
                      <w:tab/>
                    </w:r>
                    <w:r>
                      <w:rPr>
                        <w:rFonts w:ascii="Arial" w:eastAsia="Arial" w:hAnsi="Arial" w:cs="Arial"/>
                        <w:b/>
                        <w:bCs/>
                        <w:sz w:val="14"/>
                        <w:szCs w:val="14"/>
                        <w:shd w:val="clear" w:color="auto" w:fill="80FFFF"/>
                      </w:rPr>
                      <w:t>N</w:t>
                    </w:r>
                    <w:r>
                      <w:rPr>
                        <w:rFonts w:ascii="Arial" w:eastAsia="Arial" w:hAnsi="Arial" w:cs="Arial"/>
                        <w:b/>
                        <w:bCs/>
                        <w:sz w:val="14"/>
                        <w:szCs w:val="14"/>
                      </w:rPr>
                      <w:t>T</w:t>
                    </w:r>
                    <w:r>
                      <w:rPr>
                        <w:rFonts w:ascii="Arial" w:eastAsia="Arial" w:hAnsi="Arial" w:cs="Arial"/>
                        <w:b/>
                        <w:bCs/>
                        <w:sz w:val="14"/>
                        <w:szCs w:val="14"/>
                        <w:shd w:val="clear" w:color="auto" w:fill="80FFFF"/>
                      </w:rPr>
                      <w:t>IK</w:t>
                    </w:r>
                    <w:r>
                      <w:rPr>
                        <w:rFonts w:ascii="Arial" w:eastAsia="Arial" w:hAnsi="Arial" w:cs="Arial"/>
                        <w:b/>
                        <w:bCs/>
                        <w:sz w:val="14"/>
                        <w:szCs w:val="14"/>
                      </w:rPr>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ACF"/>
    <w:multiLevelType w:val="multilevel"/>
    <w:tmpl w:val="1DB656C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891D95"/>
    <w:multiLevelType w:val="multilevel"/>
    <w:tmpl w:val="1BBC41D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B2DB7"/>
    <w:multiLevelType w:val="multilevel"/>
    <w:tmpl w:val="E5E88FE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68125A"/>
    <w:multiLevelType w:val="multilevel"/>
    <w:tmpl w:val="72C2F7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360AD9"/>
    <w:multiLevelType w:val="multilevel"/>
    <w:tmpl w:val="CD802152"/>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D31A07"/>
    <w:multiLevelType w:val="multilevel"/>
    <w:tmpl w:val="7EB098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E701B9"/>
    <w:multiLevelType w:val="multilevel"/>
    <w:tmpl w:val="7EC8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590B69"/>
    <w:multiLevelType w:val="multilevel"/>
    <w:tmpl w:val="D3F4B6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BB307E"/>
    <w:multiLevelType w:val="multilevel"/>
    <w:tmpl w:val="FBEC4E0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8E2C74"/>
    <w:multiLevelType w:val="multilevel"/>
    <w:tmpl w:val="271475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
  </w:num>
  <w:num w:numId="4">
    <w:abstractNumId w:val="3"/>
  </w:num>
  <w:num w:numId="5">
    <w:abstractNumId w:val="6"/>
  </w:num>
  <w:num w:numId="6">
    <w:abstractNumId w:val="8"/>
  </w:num>
  <w:num w:numId="7">
    <w:abstractNumId w:val="2"/>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B9"/>
    <w:rsid w:val="00001380"/>
    <w:rsid w:val="003A08B9"/>
    <w:rsid w:val="00611AE0"/>
    <w:rsid w:val="00715F4C"/>
    <w:rsid w:val="00A625F9"/>
    <w:rsid w:val="00AB0A8E"/>
    <w:rsid w:val="00B33C94"/>
    <w:rsid w:val="00C57D56"/>
    <w:rsid w:val="00ED3C3E"/>
    <w:rsid w:val="00FA1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5B58F"/>
  <w15:docId w15:val="{1129DB0A-5257-49E2-A9D0-B24E73D0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shd w:val="clear" w:color="auto" w:fill="auto"/>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shd w:val="clear" w:color="auto" w:fill="auto"/>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sz w:val="26"/>
      <w:szCs w:val="26"/>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shd w:val="clear" w:color="auto" w:fill="auto"/>
    </w:rPr>
  </w:style>
  <w:style w:type="paragraph" w:customStyle="1" w:styleId="Nadpis10">
    <w:name w:val="Nadpis #1"/>
    <w:basedOn w:val="Normln"/>
    <w:link w:val="Nadpis1"/>
    <w:pPr>
      <w:spacing w:before="320" w:after="560" w:line="230" w:lineRule="auto"/>
      <w:jc w:val="center"/>
      <w:outlineLvl w:val="0"/>
    </w:pPr>
    <w:rPr>
      <w:rFonts w:ascii="Arial" w:eastAsia="Arial" w:hAnsi="Arial" w:cs="Arial"/>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160" w:line="254" w:lineRule="auto"/>
    </w:pPr>
    <w:rPr>
      <w:rFonts w:ascii="Arial" w:eastAsia="Arial" w:hAnsi="Arial" w:cs="Arial"/>
      <w:sz w:val="17"/>
      <w:szCs w:val="17"/>
    </w:rPr>
  </w:style>
  <w:style w:type="paragraph" w:customStyle="1" w:styleId="Nadpis30">
    <w:name w:val="Nadpis #3"/>
    <w:basedOn w:val="Normln"/>
    <w:link w:val="Nadpis3"/>
    <w:pPr>
      <w:spacing w:after="160" w:line="254" w:lineRule="auto"/>
      <w:jc w:val="center"/>
      <w:outlineLvl w:val="2"/>
    </w:pPr>
    <w:rPr>
      <w:rFonts w:ascii="Arial" w:eastAsia="Arial" w:hAnsi="Arial" w:cs="Arial"/>
      <w:b/>
      <w:bCs/>
      <w:sz w:val="17"/>
      <w:szCs w:val="17"/>
    </w:rPr>
  </w:style>
  <w:style w:type="paragraph" w:customStyle="1" w:styleId="Nadpis20">
    <w:name w:val="Nadpis #2"/>
    <w:basedOn w:val="Normln"/>
    <w:link w:val="Nadpis2"/>
    <w:pPr>
      <w:outlineLvl w:val="1"/>
    </w:pPr>
    <w:rPr>
      <w:rFonts w:ascii="Arial" w:eastAsia="Arial" w:hAnsi="Arial" w:cs="Arial"/>
      <w:w w:val="60"/>
      <w:sz w:val="26"/>
      <w:szCs w:val="26"/>
    </w:rPr>
  </w:style>
  <w:style w:type="paragraph" w:customStyle="1" w:styleId="Titulekobrzku0">
    <w:name w:val="Titulek obrázku"/>
    <w:basedOn w:val="Normln"/>
    <w:link w:val="Titulekobrzku"/>
    <w:rPr>
      <w:rFonts w:ascii="Arial" w:eastAsia="Arial" w:hAnsi="Arial" w:cs="Arial"/>
      <w:sz w:val="17"/>
      <w:szCs w:val="17"/>
    </w:rPr>
  </w:style>
  <w:style w:type="paragraph" w:customStyle="1" w:styleId="Zkladntext20">
    <w:name w:val="Základní text (2)"/>
    <w:basedOn w:val="Normln"/>
    <w:link w:val="Zkladntext2"/>
    <w:rPr>
      <w:rFonts w:ascii="Arial" w:eastAsia="Arial" w:hAnsi="Arial" w:cs="Arial"/>
      <w:sz w:val="16"/>
      <w:szCs w:val="16"/>
    </w:rPr>
  </w:style>
  <w:style w:type="paragraph" w:customStyle="1" w:styleId="Zkladntext30">
    <w:name w:val="Základní text (3)"/>
    <w:basedOn w:val="Normln"/>
    <w:link w:val="Zkladntext3"/>
    <w:pPr>
      <w:spacing w:line="180" w:lineRule="auto"/>
    </w:pPr>
    <w:rPr>
      <w:rFonts w:ascii="Arial" w:eastAsia="Arial" w:hAnsi="Arial" w:cs="Arial"/>
      <w:sz w:val="20"/>
      <w:szCs w:val="20"/>
    </w:rPr>
  </w:style>
  <w:style w:type="paragraph" w:styleId="Zhlav">
    <w:name w:val="header"/>
    <w:basedOn w:val="Normln"/>
    <w:link w:val="ZhlavChar"/>
    <w:uiPriority w:val="99"/>
    <w:unhideWhenUsed/>
    <w:rsid w:val="00C57D56"/>
    <w:pPr>
      <w:tabs>
        <w:tab w:val="center" w:pos="4536"/>
        <w:tab w:val="right" w:pos="9072"/>
      </w:tabs>
    </w:pPr>
  </w:style>
  <w:style w:type="character" w:customStyle="1" w:styleId="ZhlavChar">
    <w:name w:val="Záhlaví Char"/>
    <w:basedOn w:val="Standardnpsmoodstavce"/>
    <w:link w:val="Zhlav"/>
    <w:uiPriority w:val="99"/>
    <w:rsid w:val="00C57D56"/>
    <w:rPr>
      <w:color w:val="000000"/>
    </w:rPr>
  </w:style>
  <w:style w:type="paragraph" w:styleId="Zpat">
    <w:name w:val="footer"/>
    <w:basedOn w:val="Normln"/>
    <w:link w:val="ZpatChar"/>
    <w:uiPriority w:val="99"/>
    <w:unhideWhenUsed/>
    <w:rsid w:val="00C57D56"/>
    <w:pPr>
      <w:tabs>
        <w:tab w:val="center" w:pos="4536"/>
        <w:tab w:val="right" w:pos="9072"/>
      </w:tabs>
    </w:pPr>
  </w:style>
  <w:style w:type="character" w:customStyle="1" w:styleId="ZpatChar">
    <w:name w:val="Zápatí Char"/>
    <w:basedOn w:val="Standardnpsmoodstavce"/>
    <w:link w:val="Zpat"/>
    <w:uiPriority w:val="99"/>
    <w:rsid w:val="00C57D5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yperlink" Target="mailto:petr.polansky@cdv.cz" TargetMode="External"/><Relationship Id="rId17" Type="http://schemas.openxmlformats.org/officeDocument/2006/relationships/hyperlink" Target="mailto:petr.polansky@cdv.cz"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ace@qrantika.cz"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3298</Words>
  <Characters>19464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2021-06-08T07:41:00Z</dcterms:created>
  <dcterms:modified xsi:type="dcterms:W3CDTF">2021-06-08T08:08:00Z</dcterms:modified>
</cp:coreProperties>
</file>