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7B55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9DF554E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47D85A9E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52192B9A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2AAA825F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6A583EAA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14:paraId="5668FCE3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14BA775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0812D8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06BB931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F5CDC95" w14:textId="09A52594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sídlo U Zimního stadionu 1952/2, České Budějovice 02, PSČ 37076, IČO 70890650, DIČ CZ70890650, </w:t>
      </w:r>
      <w:r w:rsidR="00A53494">
        <w:rPr>
          <w:rFonts w:ascii="Arial" w:hAnsi="Arial" w:cs="Arial"/>
          <w:color w:val="000000"/>
          <w:sz w:val="22"/>
          <w:szCs w:val="22"/>
        </w:rPr>
        <w:t xml:space="preserve">který zastupuje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náměstek hejtmana </w:t>
      </w:r>
      <w:proofErr w:type="spellStart"/>
      <w:r w:rsidRPr="00E83DB9">
        <w:rPr>
          <w:rFonts w:ascii="Arial" w:hAnsi="Arial" w:cs="Arial"/>
          <w:color w:val="000000"/>
          <w:sz w:val="22"/>
          <w:szCs w:val="22"/>
        </w:rPr>
        <w:t>Krák</w:t>
      </w:r>
      <w:proofErr w:type="spellEnd"/>
      <w:r w:rsidRPr="00E83DB9">
        <w:rPr>
          <w:rFonts w:ascii="Arial" w:hAnsi="Arial" w:cs="Arial"/>
          <w:color w:val="000000"/>
          <w:sz w:val="22"/>
          <w:szCs w:val="22"/>
        </w:rPr>
        <w:t xml:space="preserve"> Antonín, Mgr. Bc., </w:t>
      </w:r>
    </w:p>
    <w:p w14:paraId="388720F0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330764B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DB0806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3BA04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581877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5376DE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A7FDFD4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6BAA89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1001972147</w:t>
      </w:r>
    </w:p>
    <w:p w14:paraId="61E2D49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6028AF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A9AAF2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5B3D46B3" w14:textId="7777777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Jihočeský kraj , Katastrální pracoviště Tábor na LV 10 002:</w:t>
      </w:r>
    </w:p>
    <w:p w14:paraId="58CE2654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7A15488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0334D474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CC7211D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1E4E0724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Chýnov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Záhostice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1051/20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3274C400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8FF84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6233E80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C59052B" w14:textId="2D0B0B14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1BB4D988" w14:textId="77777777" w:rsidR="00E57DA6" w:rsidRPr="00E83DB9" w:rsidRDefault="00E57DA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E283E66" w14:textId="5F3ADC6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</w:t>
      </w:r>
      <w:r w:rsidR="00DC4D63">
        <w:rPr>
          <w:rFonts w:ascii="Arial" w:hAnsi="Arial" w:cs="Arial"/>
          <w:sz w:val="22"/>
          <w:szCs w:val="22"/>
        </w:rPr>
        <w:t xml:space="preserve">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68EED1F4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CF9641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7680C5A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452A891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BD9AB25" w14:textId="7FB7DB12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4B5C3FDE" w14:textId="77777777" w:rsidR="00E57DA6" w:rsidRPr="00E83DB9" w:rsidRDefault="00E57DA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8876CFA" w14:textId="5F66AEC4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A53494">
        <w:rPr>
          <w:rFonts w:ascii="Arial" w:hAnsi="Arial" w:cs="Arial"/>
          <w:sz w:val="22"/>
          <w:szCs w:val="22"/>
        </w:rPr>
        <w:t>zastavěn stavbou komunikace ve vlastnictví Jihočeského kraje</w:t>
      </w:r>
      <w:r w:rsidR="00467969">
        <w:rPr>
          <w:rFonts w:ascii="Arial" w:hAnsi="Arial" w:cs="Arial"/>
          <w:sz w:val="22"/>
          <w:szCs w:val="22"/>
        </w:rPr>
        <w:t>.</w:t>
      </w:r>
      <w:r w:rsidR="00A53494" w:rsidRPr="00E83DB9">
        <w:rPr>
          <w:rFonts w:ascii="Arial" w:hAnsi="Arial" w:cs="Arial"/>
          <w:sz w:val="22"/>
          <w:szCs w:val="22"/>
        </w:rPr>
        <w:t xml:space="preserve">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2CCAA1B9" w14:textId="77777777" w:rsidTr="007D461D">
        <w:tc>
          <w:tcPr>
            <w:tcW w:w="3261" w:type="dxa"/>
            <w:hideMark/>
          </w:tcPr>
          <w:p w14:paraId="3E6C980D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6711ED68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35CDA1F2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6F144A52" w14:textId="77777777" w:rsidTr="007D461D">
        <w:tc>
          <w:tcPr>
            <w:tcW w:w="3261" w:type="dxa"/>
            <w:hideMark/>
          </w:tcPr>
          <w:p w14:paraId="74AB03C1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Záhostice</w:t>
            </w:r>
            <w:proofErr w:type="spellEnd"/>
          </w:p>
        </w:tc>
        <w:tc>
          <w:tcPr>
            <w:tcW w:w="2551" w:type="dxa"/>
            <w:hideMark/>
          </w:tcPr>
          <w:p w14:paraId="5FBC033D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1051/20</w:t>
            </w:r>
          </w:p>
        </w:tc>
        <w:tc>
          <w:tcPr>
            <w:tcW w:w="3260" w:type="dxa"/>
            <w:hideMark/>
          </w:tcPr>
          <w:p w14:paraId="4AD52C6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109,25 Kč</w:t>
            </w:r>
          </w:p>
        </w:tc>
      </w:tr>
    </w:tbl>
    <w:p w14:paraId="787417C2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18C063F1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7C6CEC6" w14:textId="5142D025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14:paraId="0B3808D7" w14:textId="77777777" w:rsidR="00E57DA6" w:rsidRPr="00E83DB9" w:rsidRDefault="00E57DA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0F73A9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778EFF87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3EDCDFC" w14:textId="229B5998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0069FF1B" w14:textId="77777777" w:rsidR="00A53494" w:rsidRDefault="00A53494" w:rsidP="00A53494">
      <w:pPr>
        <w:pStyle w:val="vnitrni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Jihočeský kraj na základě této smlouvy, která je nabývacím titulem pro jeho vlastnické právo, předává předmět bezúplatného převodu k hospodaření Správy a údržby silnic Jihočeského kraje, p. o., se sídlem České Budějovice, Nemanická 2133/10, IČ 70971641. Předmětný úkon je v souladu se zřizovací listinou a právo hospodaření příspěvkové organizace Jihočeského kraje bude vyznačeno v katastru nemovitostí.</w:t>
      </w:r>
    </w:p>
    <w:p w14:paraId="3CC8DA43" w14:textId="77777777" w:rsidR="00A53494" w:rsidRPr="00E83DB9" w:rsidRDefault="00A5349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50424C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B038CC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23DA29D" w14:textId="16E947C0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0E72480D" w14:textId="77777777" w:rsidR="00E57DA6" w:rsidRPr="00E83DB9" w:rsidRDefault="00E57DA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1942A7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2C2DF15F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799190B1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068D112" w14:textId="2787CDF6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1FF50C65" w14:textId="77777777" w:rsidR="00E57DA6" w:rsidRPr="00E83DB9" w:rsidRDefault="00E57DA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0297E0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2D487E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 stejnopisech, z nichž každý má platnost originálu. Nabyvatel obdrží 1 stejnopis(y) a ostatní jsou určeny pro převádějícího.</w:t>
      </w:r>
    </w:p>
    <w:p w14:paraId="7FFC539D" w14:textId="77777777" w:rsidR="000174D6" w:rsidRDefault="000174D6" w:rsidP="000174D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13ECF12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19A96E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9C83C0" w14:textId="4E5A8F3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03351C35" w14:textId="77777777" w:rsidR="00E57DA6" w:rsidRPr="00E83DB9" w:rsidRDefault="00E57DA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9771014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07B09301" w14:textId="1EBFF8C0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4 písmeno</w:t>
      </w:r>
      <w:r w:rsidR="00DC4D63">
        <w:rPr>
          <w:rFonts w:ascii="Arial" w:hAnsi="Arial" w:cs="Arial"/>
          <w:sz w:val="22"/>
          <w:szCs w:val="22"/>
        </w:rPr>
        <w:t xml:space="preserve"> a)</w:t>
      </w:r>
      <w:r w:rsidRPr="00E83DB9">
        <w:rPr>
          <w:rFonts w:ascii="Arial" w:hAnsi="Arial" w:cs="Arial"/>
          <w:sz w:val="22"/>
          <w:szCs w:val="22"/>
        </w:rPr>
        <w:t xml:space="preserve"> zákona </w:t>
      </w:r>
      <w:r w:rsidR="00DC4D63">
        <w:rPr>
          <w:rFonts w:ascii="Arial" w:hAnsi="Arial" w:cs="Arial"/>
          <w:sz w:val="22"/>
          <w:szCs w:val="22"/>
        </w:rPr>
        <w:t xml:space="preserve">             </w:t>
      </w:r>
      <w:r w:rsidRPr="00E83DB9">
        <w:rPr>
          <w:rFonts w:ascii="Arial" w:hAnsi="Arial" w:cs="Arial"/>
          <w:sz w:val="22"/>
          <w:szCs w:val="22"/>
        </w:rPr>
        <w:t xml:space="preserve">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1C0448A2" w14:textId="314C2CBB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zastupitelstvo  dne </w:t>
      </w:r>
      <w:r w:rsidR="00A53494">
        <w:rPr>
          <w:rFonts w:ascii="Arial" w:hAnsi="Arial" w:cs="Arial"/>
          <w:sz w:val="22"/>
          <w:szCs w:val="22"/>
        </w:rPr>
        <w:t>25.6.2020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 </w:t>
      </w:r>
      <w:r w:rsidR="00A53494">
        <w:rPr>
          <w:rFonts w:ascii="Arial" w:hAnsi="Arial" w:cs="Arial"/>
          <w:sz w:val="22"/>
          <w:szCs w:val="22"/>
        </w:rPr>
        <w:t>187/2020/ZK-28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6B633C53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590E354F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1200CF7" w14:textId="3DD428DC" w:rsidR="00FF50F6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0F306335" w14:textId="77777777" w:rsidR="00E57DA6" w:rsidRPr="00E83DB9" w:rsidRDefault="00E57DA6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9E1D7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DDD783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596D8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5CAEF90" w14:textId="31DB1C29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Českých Budějovicích dne</w:t>
      </w:r>
      <w:r w:rsidR="00E57DA6">
        <w:rPr>
          <w:rFonts w:ascii="Arial" w:hAnsi="Arial" w:cs="Arial"/>
          <w:sz w:val="22"/>
          <w:szCs w:val="22"/>
        </w:rPr>
        <w:t xml:space="preserve"> …………………       </w:t>
      </w:r>
      <w:r w:rsidR="00A53494" w:rsidRPr="00E83DB9">
        <w:rPr>
          <w:rFonts w:ascii="Arial" w:hAnsi="Arial" w:cs="Arial"/>
          <w:sz w:val="22"/>
          <w:szCs w:val="22"/>
        </w:rPr>
        <w:t>V Českých Budějovicích dne</w:t>
      </w:r>
      <w:r w:rsidR="00E57DA6">
        <w:rPr>
          <w:rFonts w:ascii="Arial" w:hAnsi="Arial" w:cs="Arial"/>
          <w:sz w:val="22"/>
          <w:szCs w:val="22"/>
        </w:rPr>
        <w:t xml:space="preserve">  </w:t>
      </w:r>
      <w:r w:rsidRPr="00E83DB9">
        <w:rPr>
          <w:rFonts w:ascii="Arial" w:hAnsi="Arial" w:cs="Arial"/>
          <w:sz w:val="22"/>
          <w:szCs w:val="22"/>
        </w:rPr>
        <w:t>......................</w:t>
      </w:r>
    </w:p>
    <w:p w14:paraId="6555514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51B4B0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31A6DF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7FA54F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99A10E0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6861AF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Jihočeský kraj</w:t>
      </w:r>
    </w:p>
    <w:p w14:paraId="5917D1D6" w14:textId="30966F11" w:rsidR="00E57DA6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  <w:t xml:space="preserve">náměstek hejtmana </w:t>
      </w:r>
      <w:proofErr w:type="spellStart"/>
      <w:r w:rsidRPr="00E83DB9">
        <w:rPr>
          <w:rFonts w:ascii="Arial" w:hAnsi="Arial" w:cs="Arial"/>
          <w:sz w:val="22"/>
          <w:szCs w:val="22"/>
        </w:rPr>
        <w:t>Krák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 Antonín</w:t>
      </w:r>
      <w:r w:rsidR="00E57DA6" w:rsidRPr="00E57DA6">
        <w:rPr>
          <w:rFonts w:ascii="Arial" w:hAnsi="Arial" w:cs="Arial"/>
          <w:sz w:val="22"/>
          <w:szCs w:val="22"/>
        </w:rPr>
        <w:t xml:space="preserve"> </w:t>
      </w:r>
      <w:r w:rsidR="00E57DA6" w:rsidRPr="00E83DB9">
        <w:rPr>
          <w:rFonts w:ascii="Arial" w:hAnsi="Arial" w:cs="Arial"/>
          <w:sz w:val="22"/>
          <w:szCs w:val="22"/>
        </w:rPr>
        <w:t>Mgr. Bc.</w:t>
      </w:r>
    </w:p>
    <w:p w14:paraId="55B3C912" w14:textId="1306FA8C" w:rsidR="00FF50F6" w:rsidRPr="00E83DB9" w:rsidRDefault="00E57DA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pro Jihočeský kraj </w:t>
      </w:r>
      <w:r>
        <w:rPr>
          <w:rFonts w:ascii="Arial" w:hAnsi="Arial" w:cs="Arial"/>
          <w:sz w:val="22"/>
          <w:szCs w:val="22"/>
        </w:rPr>
        <w:tab/>
      </w:r>
      <w:r w:rsidR="00FF50F6" w:rsidRPr="00E83DB9">
        <w:rPr>
          <w:rFonts w:ascii="Arial" w:hAnsi="Arial" w:cs="Arial"/>
          <w:sz w:val="22"/>
          <w:szCs w:val="22"/>
        </w:rPr>
        <w:t>nabyvatel</w:t>
      </w:r>
    </w:p>
    <w:p w14:paraId="6D35A47B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Eva Schmidtmajerová, CSc.</w:t>
      </w:r>
      <w:r w:rsidRPr="00E83DB9">
        <w:rPr>
          <w:rFonts w:ascii="Arial" w:hAnsi="Arial" w:cs="Arial"/>
          <w:sz w:val="22"/>
          <w:szCs w:val="22"/>
        </w:rPr>
        <w:tab/>
      </w:r>
    </w:p>
    <w:p w14:paraId="3DF406E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55BAC93A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9C69E1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3AAF6D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3051847</w:t>
      </w:r>
      <w:r w:rsidRPr="00E83DB9">
        <w:rPr>
          <w:rFonts w:ascii="Arial" w:hAnsi="Arial" w:cs="Arial"/>
          <w:sz w:val="22"/>
          <w:szCs w:val="22"/>
        </w:rPr>
        <w:br/>
      </w:r>
    </w:p>
    <w:p w14:paraId="60CDBD39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E1295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FBF58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5C08013B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3A241A90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Mgr. Miroslav Šimek</w:t>
      </w:r>
    </w:p>
    <w:p w14:paraId="161BCFE5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440345E7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4C9D9438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544C185C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4F707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Stanislav Vrtiška</w:t>
      </w:r>
    </w:p>
    <w:p w14:paraId="309A666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57BA8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769C054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5A83DAD2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0F6E9CB5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06190F73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byla uveřejněna v Registru</w:t>
      </w:r>
    </w:p>
    <w:p w14:paraId="0A72596A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5FDCF88B" w14:textId="7A671392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</w:t>
      </w:r>
    </w:p>
    <w:p w14:paraId="3B37DFD0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</w:p>
    <w:p w14:paraId="6991F6F1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1FBB673A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7373D038" w14:textId="77777777" w:rsidR="00E57DA6" w:rsidRPr="00EE5EC9" w:rsidRDefault="00E57DA6" w:rsidP="00E57DA6">
      <w:pPr>
        <w:jc w:val="both"/>
        <w:rPr>
          <w:rFonts w:ascii="Arial" w:hAnsi="Arial" w:cs="Arial"/>
          <w:i/>
          <w:sz w:val="22"/>
          <w:szCs w:val="22"/>
        </w:rPr>
      </w:pPr>
    </w:p>
    <w:p w14:paraId="3D07DE5E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71EA96E2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4FAB5B08" w14:textId="77777777" w:rsidR="00E57DA6" w:rsidRDefault="00E57DA6" w:rsidP="00E57DA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BD0105A" w14:textId="77777777" w:rsidR="00E57DA6" w:rsidRDefault="00E57DA6" w:rsidP="00E57D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81053B7" w14:textId="77777777" w:rsidR="00E57DA6" w:rsidRDefault="00E57DA6" w:rsidP="00E57D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568799C" w14:textId="77777777" w:rsidR="00E57DA6" w:rsidRDefault="00E57DA6" w:rsidP="00E57DA6">
      <w:pPr>
        <w:jc w:val="both"/>
        <w:rPr>
          <w:rFonts w:ascii="Arial" w:hAnsi="Arial" w:cs="Arial"/>
          <w:sz w:val="22"/>
          <w:szCs w:val="22"/>
        </w:rPr>
      </w:pPr>
    </w:p>
    <w:p w14:paraId="340E1F54" w14:textId="77777777" w:rsidR="00E57DA6" w:rsidRPr="00EE5EC9" w:rsidRDefault="00E57DA6" w:rsidP="00E57DA6">
      <w:pPr>
        <w:jc w:val="both"/>
        <w:rPr>
          <w:rFonts w:ascii="Arial" w:hAnsi="Arial" w:cs="Arial"/>
          <w:sz w:val="22"/>
          <w:szCs w:val="22"/>
        </w:rPr>
      </w:pPr>
    </w:p>
    <w:p w14:paraId="1CD4A233" w14:textId="77777777" w:rsidR="00E57DA6" w:rsidRDefault="00E57DA6" w:rsidP="00E57D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Ing. Vrtiška</w:t>
      </w:r>
    </w:p>
    <w:p w14:paraId="245F3959" w14:textId="77777777" w:rsidR="00E57DA6" w:rsidRDefault="00E57DA6" w:rsidP="00E57DA6">
      <w:pPr>
        <w:jc w:val="both"/>
        <w:rPr>
          <w:rFonts w:ascii="Arial" w:hAnsi="Arial" w:cs="Arial"/>
          <w:sz w:val="22"/>
          <w:szCs w:val="22"/>
        </w:rPr>
      </w:pPr>
    </w:p>
    <w:p w14:paraId="7427D55C" w14:textId="77777777" w:rsidR="00E57DA6" w:rsidRDefault="00E57DA6" w:rsidP="00E57D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73115F2" w14:textId="77777777" w:rsidR="00E57DA6" w:rsidRDefault="00E57DA6" w:rsidP="00E57D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217E8D3E" w14:textId="2A79C8A0" w:rsidR="008D7417" w:rsidRPr="00E83DB9" w:rsidRDefault="00E57DA6" w:rsidP="00E57D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0EFD53ED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27895AC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722DF" w14:textId="77777777" w:rsidR="00451E4D" w:rsidRDefault="00451E4D">
      <w:r>
        <w:separator/>
      </w:r>
    </w:p>
  </w:endnote>
  <w:endnote w:type="continuationSeparator" w:id="0">
    <w:p w14:paraId="5CC4D962" w14:textId="77777777" w:rsidR="00451E4D" w:rsidRDefault="0045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B65AB" w14:textId="77777777" w:rsidR="00451E4D" w:rsidRDefault="00451E4D">
      <w:r>
        <w:separator/>
      </w:r>
    </w:p>
  </w:footnote>
  <w:footnote w:type="continuationSeparator" w:id="0">
    <w:p w14:paraId="1CB3F222" w14:textId="77777777" w:rsidR="00451E4D" w:rsidRDefault="0045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00E36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174D6"/>
    <w:rsid w:val="00042BCC"/>
    <w:rsid w:val="00060EB2"/>
    <w:rsid w:val="00062320"/>
    <w:rsid w:val="00137833"/>
    <w:rsid w:val="00182C45"/>
    <w:rsid w:val="001B108C"/>
    <w:rsid w:val="001D3B1B"/>
    <w:rsid w:val="001E145A"/>
    <w:rsid w:val="00261220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43EDE"/>
    <w:rsid w:val="00451E4D"/>
    <w:rsid w:val="00454798"/>
    <w:rsid w:val="00467969"/>
    <w:rsid w:val="00475745"/>
    <w:rsid w:val="004A2890"/>
    <w:rsid w:val="004A6EA9"/>
    <w:rsid w:val="00500A76"/>
    <w:rsid w:val="00533D85"/>
    <w:rsid w:val="005755C0"/>
    <w:rsid w:val="00587CA8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53494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C4D63"/>
    <w:rsid w:val="00DE41F5"/>
    <w:rsid w:val="00DF2489"/>
    <w:rsid w:val="00E11D7C"/>
    <w:rsid w:val="00E553BC"/>
    <w:rsid w:val="00E57DA6"/>
    <w:rsid w:val="00E808AC"/>
    <w:rsid w:val="00E83DB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095BC"/>
  <w14:defaultImageDpi w14:val="0"/>
  <w15:docId w15:val="{6677E8F0-B0C3-414B-8E17-C20377A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Vrtiška Stanislav Ing.</dc:creator>
  <cp:keywords/>
  <dc:description/>
  <cp:lastModifiedBy>Vrtiška Stanislav Ing.</cp:lastModifiedBy>
  <cp:revision>4</cp:revision>
  <cp:lastPrinted>2021-04-14T05:50:00Z</cp:lastPrinted>
  <dcterms:created xsi:type="dcterms:W3CDTF">2021-02-16T11:57:00Z</dcterms:created>
  <dcterms:modified xsi:type="dcterms:W3CDTF">2021-04-14T06:42:00Z</dcterms:modified>
</cp:coreProperties>
</file>