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C7" w:rsidRDefault="0080464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9615170</wp:posOffset>
                </wp:positionV>
                <wp:extent cx="5788025" cy="0"/>
                <wp:effectExtent l="6985" t="13970" r="571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FB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8.8pt;margin-top:757.1pt;width:455.7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27CC7" w:rsidRDefault="001A54A7" w:rsidP="00804646">
      <w:pPr>
        <w:pStyle w:val="Bodytext50"/>
        <w:framePr w:w="1656" w:h="1315" w:hRule="exact" w:wrap="none" w:vAnchor="page" w:hAnchor="page" w:x="1333" w:y="853"/>
        <w:shd w:val="clear" w:color="auto" w:fill="auto"/>
      </w:pPr>
      <w:r>
        <w:t>I</w:t>
      </w:r>
      <w:r>
        <w:t>Q GASTRO s.r.o.</w:t>
      </w:r>
    </w:p>
    <w:p w:rsidR="00727CC7" w:rsidRDefault="001A54A7" w:rsidP="00804646">
      <w:pPr>
        <w:pStyle w:val="Bodytext20"/>
        <w:framePr w:w="1656" w:h="1315" w:hRule="exact" w:wrap="none" w:vAnchor="page" w:hAnchor="page" w:x="1333" w:y="853"/>
        <w:shd w:val="clear" w:color="auto" w:fill="auto"/>
      </w:pPr>
      <w:r>
        <w:t xml:space="preserve">Na Bohdá lei 1438/6 101 00 Praha 10 Tel.: 377 532 265 E-mail: </w:t>
      </w:r>
      <w:hyperlink r:id="rId7" w:history="1">
        <w:r w:rsidRPr="00804646">
          <w:rPr>
            <w:lang w:val="de-DE" w:eastAsia="en-US" w:bidi="en-US"/>
          </w:rPr>
          <w:t>info@iqgastro.cz</w:t>
        </w:r>
      </w:hyperlink>
      <w:r w:rsidRPr="00804646">
        <w:rPr>
          <w:lang w:val="de-DE" w:eastAsia="en-US" w:bidi="en-US"/>
        </w:rPr>
        <w:t xml:space="preserve"> </w:t>
      </w:r>
      <w:hyperlink r:id="rId8" w:history="1">
        <w:r w:rsidRPr="00804646">
          <w:rPr>
            <w:lang w:val="de-DE" w:eastAsia="en-US" w:bidi="en-US"/>
          </w:rPr>
          <w:t>www.iqgastro.cz</w:t>
        </w:r>
      </w:hyperlink>
    </w:p>
    <w:p w:rsidR="00727CC7" w:rsidRDefault="001A54A7">
      <w:pPr>
        <w:pStyle w:val="Bodytext60"/>
        <w:framePr w:w="3950" w:h="461" w:hRule="exact" w:wrap="none" w:vAnchor="page" w:hAnchor="page" w:x="1367" w:y="2251"/>
        <w:shd w:val="clear" w:color="auto" w:fill="auto"/>
      </w:pPr>
      <w:r>
        <w:t xml:space="preserve">Pozor - NOVÝ BANKOVNÍ </w:t>
      </w:r>
      <w:r>
        <w:t>ÚČET!</w:t>
      </w:r>
    </w:p>
    <w:p w:rsidR="00727CC7" w:rsidRDefault="001A54A7">
      <w:pPr>
        <w:pStyle w:val="Bodytext60"/>
        <w:framePr w:w="3950" w:h="461" w:hRule="exact" w:wrap="none" w:vAnchor="page" w:hAnchor="page" w:x="1367" w:y="2251"/>
        <w:pBdr>
          <w:bottom w:val="single" w:sz="4" w:space="1" w:color="auto"/>
        </w:pBdr>
        <w:shd w:val="clear" w:color="auto" w:fill="auto"/>
      </w:pPr>
      <w:r>
        <w:t>Provozní kancelář: Na Roudné 15 \ 301 65 Plzeň</w:t>
      </w:r>
    </w:p>
    <w:p w:rsidR="00727CC7" w:rsidRDefault="001A54A7">
      <w:pPr>
        <w:pStyle w:val="Heading110"/>
        <w:framePr w:wrap="none" w:vAnchor="page" w:hAnchor="page" w:x="9119" w:y="940"/>
        <w:shd w:val="clear" w:color="auto" w:fill="auto"/>
      </w:pPr>
      <w:bookmarkStart w:id="0" w:name="bookmark0"/>
      <w:r>
        <w:t>NABÍDKA</w:t>
      </w:r>
      <w:bookmarkEnd w:id="0"/>
    </w:p>
    <w:p w:rsidR="00727CC7" w:rsidRDefault="001A54A7">
      <w:pPr>
        <w:pStyle w:val="Bodytext20"/>
        <w:framePr w:w="3912" w:h="1634" w:hRule="exact" w:wrap="none" w:vAnchor="page" w:hAnchor="page" w:x="1367" w:y="2874"/>
        <w:shd w:val="clear" w:color="auto" w:fill="auto"/>
        <w:spacing w:line="156" w:lineRule="exact"/>
      </w:pPr>
      <w:r>
        <w:t>PRO:</w:t>
      </w:r>
    </w:p>
    <w:p w:rsidR="00727CC7" w:rsidRDefault="001A54A7">
      <w:pPr>
        <w:pStyle w:val="Bodytext70"/>
        <w:framePr w:w="3912" w:h="1634" w:hRule="exact" w:wrap="none" w:vAnchor="page" w:hAnchor="page" w:x="1367" w:y="2874"/>
        <w:shd w:val="clear" w:color="auto" w:fill="auto"/>
      </w:pPr>
      <w:r>
        <w:t>Střední průmyslová škola dopravní, Plzeň, Karlovar</w:t>
      </w:r>
    </w:p>
    <w:p w:rsidR="00727CC7" w:rsidRDefault="001A54A7">
      <w:pPr>
        <w:pStyle w:val="Bodytext70"/>
        <w:framePr w:w="3912" w:h="1634" w:hRule="exact" w:wrap="none" w:vAnchor="page" w:hAnchor="page" w:x="1367" w:y="2874"/>
        <w:shd w:val="clear" w:color="auto" w:fill="auto"/>
      </w:pPr>
      <w:r>
        <w:t>Pan Miloslav Martínek Karlovarská 1210/99 323 00 Plzeň - Bolevec Česká republika</w:t>
      </w:r>
    </w:p>
    <w:p w:rsidR="00727CC7" w:rsidRDefault="001A54A7">
      <w:pPr>
        <w:pStyle w:val="Bodytext20"/>
        <w:framePr w:w="1075" w:h="1487" w:hRule="exact" w:wrap="none" w:vAnchor="page" w:hAnchor="page" w:x="6162" w:y="3158"/>
        <w:shd w:val="clear" w:color="auto" w:fill="auto"/>
        <w:spacing w:after="80" w:line="156" w:lineRule="exact"/>
        <w:jc w:val="both"/>
      </w:pPr>
      <w:r>
        <w:t>ČÍSLO:</w:t>
      </w:r>
    </w:p>
    <w:p w:rsidR="00727CC7" w:rsidRDefault="001A54A7">
      <w:pPr>
        <w:pStyle w:val="Bodytext20"/>
        <w:framePr w:w="1075" w:h="1487" w:hRule="exact" w:wrap="none" w:vAnchor="page" w:hAnchor="page" w:x="6162" w:y="3158"/>
        <w:shd w:val="clear" w:color="auto" w:fill="auto"/>
        <w:spacing w:after="5" w:line="156" w:lineRule="exact"/>
        <w:jc w:val="both"/>
      </w:pPr>
      <w:r>
        <w:t>DATUM:</w:t>
      </w:r>
    </w:p>
    <w:p w:rsidR="00727CC7" w:rsidRDefault="001A54A7">
      <w:pPr>
        <w:pStyle w:val="Bodytext20"/>
        <w:framePr w:w="1075" w:h="1487" w:hRule="exact" w:wrap="none" w:vAnchor="page" w:hAnchor="page" w:x="6162" w:y="3158"/>
        <w:shd w:val="clear" w:color="auto" w:fill="auto"/>
        <w:spacing w:line="250" w:lineRule="exact"/>
        <w:jc w:val="both"/>
      </w:pPr>
      <w:r>
        <w:t>VYŘIZUJE:</w:t>
      </w:r>
    </w:p>
    <w:p w:rsidR="00727CC7" w:rsidRDefault="001A54A7">
      <w:pPr>
        <w:pStyle w:val="Bodytext20"/>
        <w:framePr w:w="1075" w:h="1487" w:hRule="exact" w:wrap="none" w:vAnchor="page" w:hAnchor="page" w:x="6162" w:y="3158"/>
        <w:shd w:val="clear" w:color="auto" w:fill="auto"/>
        <w:spacing w:line="250" w:lineRule="exact"/>
        <w:jc w:val="both"/>
      </w:pPr>
      <w:r>
        <w:t>TEL.:</w:t>
      </w:r>
    </w:p>
    <w:p w:rsidR="00727CC7" w:rsidRDefault="001A54A7">
      <w:pPr>
        <w:pStyle w:val="Bodytext20"/>
        <w:framePr w:w="1075" w:h="1487" w:hRule="exact" w:wrap="none" w:vAnchor="page" w:hAnchor="page" w:x="6162" w:y="3158"/>
        <w:shd w:val="clear" w:color="auto" w:fill="auto"/>
        <w:spacing w:line="259" w:lineRule="exact"/>
        <w:jc w:val="both"/>
      </w:pPr>
      <w:r>
        <w:t>MOBILNÍ TEL: FAX.:</w:t>
      </w:r>
    </w:p>
    <w:p w:rsidR="00727CC7" w:rsidRDefault="001A54A7">
      <w:pPr>
        <w:pStyle w:val="Heading310"/>
        <w:framePr w:w="1406" w:h="1297" w:hRule="exact" w:wrap="none" w:vAnchor="page" w:hAnchor="page" w:x="7333" w:y="3091"/>
        <w:shd w:val="clear" w:color="auto" w:fill="auto"/>
      </w:pPr>
      <w:bookmarkStart w:id="1" w:name="bookmark1"/>
      <w:r>
        <w:t>N21-0028</w:t>
      </w:r>
      <w:bookmarkEnd w:id="1"/>
    </w:p>
    <w:p w:rsidR="00727CC7" w:rsidRDefault="001A54A7">
      <w:pPr>
        <w:pStyle w:val="Bodytext30"/>
        <w:framePr w:w="1406" w:h="1297" w:hRule="exact" w:wrap="none" w:vAnchor="page" w:hAnchor="page" w:x="7333" w:y="3091"/>
        <w:shd w:val="clear" w:color="auto" w:fill="auto"/>
        <w:spacing w:after="260" w:line="250" w:lineRule="exact"/>
        <w:jc w:val="left"/>
      </w:pPr>
      <w:r>
        <w:t>13.5.2021 Tomáš Schejbal</w:t>
      </w:r>
    </w:p>
    <w:p w:rsidR="00727CC7" w:rsidRDefault="001A54A7">
      <w:pPr>
        <w:pStyle w:val="Bodytext30"/>
        <w:framePr w:w="1406" w:h="1297" w:hRule="exact" w:wrap="none" w:vAnchor="page" w:hAnchor="page" w:x="7333" w:y="3091"/>
        <w:shd w:val="clear" w:color="auto" w:fill="auto"/>
        <w:jc w:val="left"/>
      </w:pPr>
      <w:r>
        <w:t>605 475 904</w:t>
      </w:r>
    </w:p>
    <w:p w:rsidR="00727CC7" w:rsidRDefault="001A54A7">
      <w:pPr>
        <w:pStyle w:val="Bodytext80"/>
        <w:framePr w:wrap="none" w:vAnchor="page" w:hAnchor="page" w:x="6172" w:y="4629"/>
        <w:shd w:val="clear" w:color="auto" w:fill="auto"/>
        <w:tabs>
          <w:tab w:val="left" w:pos="1157"/>
        </w:tabs>
      </w:pPr>
      <w:r>
        <w:rPr>
          <w:rStyle w:val="Bodytext8SmallCaps"/>
        </w:rPr>
        <w:t>e-mail:</w:t>
      </w:r>
      <w:bdo w:val="ltr">
        <w:r>
          <w:rPr>
            <w:lang w:val="cs-CZ" w:eastAsia="cs-CZ" w:bidi="cs-CZ"/>
          </w:rPr>
          <w:tab/>
        </w:r>
        <w:r>
          <w:t>‬</w:t>
        </w:r>
        <w:hyperlink r:id="rId9" w:history="1">
          <w:r>
            <w:t>schejbal.t@iqgastro.cz</w:t>
          </w:r>
        </w:hyperlink>
      </w:bdo>
    </w:p>
    <w:p w:rsidR="00727CC7" w:rsidRDefault="001A54A7">
      <w:pPr>
        <w:pStyle w:val="Tablecaption10"/>
        <w:framePr w:w="6629" w:h="676" w:hRule="exact" w:wrap="none" w:vAnchor="page" w:hAnchor="page" w:x="1362" w:y="5169"/>
        <w:shd w:val="clear" w:color="auto" w:fill="auto"/>
      </w:pPr>
      <w:r>
        <w:t>Vážený pane Martínku,</w:t>
      </w:r>
    </w:p>
    <w:p w:rsidR="00727CC7" w:rsidRDefault="001A54A7">
      <w:pPr>
        <w:pStyle w:val="Tablecaption10"/>
        <w:framePr w:w="6629" w:h="676" w:hRule="exact" w:wrap="none" w:vAnchor="page" w:hAnchor="page" w:x="1362" w:y="5169"/>
        <w:shd w:val="clear" w:color="auto" w:fill="auto"/>
        <w:tabs>
          <w:tab w:val="left" w:pos="2741"/>
        </w:tabs>
        <w:spacing w:line="254" w:lineRule="exact"/>
      </w:pPr>
      <w:r>
        <w:t xml:space="preserve">dovolujeme si Vám předložit tento cenový návrh, který jsme vypracovali na základě Vašich požadavků. </w:t>
      </w:r>
      <w:r>
        <w:rPr>
          <w:rStyle w:val="Tablecaption1Bold"/>
        </w:rPr>
        <w:t>Platnost nabídky:</w:t>
      </w:r>
      <w:r>
        <w:rPr>
          <w:rStyle w:val="Tablecaption1Bold"/>
        </w:rPr>
        <w:tab/>
      </w:r>
      <w:r>
        <w:t xml:space="preserve">- </w:t>
      </w:r>
      <w:r>
        <w:t>tato nabídka je platná 20 dní</w:t>
      </w:r>
    </w:p>
    <w:p w:rsidR="00727CC7" w:rsidRDefault="001A54A7">
      <w:pPr>
        <w:pStyle w:val="Heading210"/>
        <w:framePr w:wrap="none" w:vAnchor="page" w:hAnchor="page" w:x="1362" w:y="5917"/>
        <w:shd w:val="clear" w:color="auto" w:fill="auto"/>
      </w:pPr>
      <w:bookmarkStart w:id="2" w:name="bookmark2"/>
      <w:r>
        <w:t>Cenová nabídka na el. Kotel ALBA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277"/>
        <w:gridCol w:w="1306"/>
        <w:gridCol w:w="1445"/>
        <w:gridCol w:w="1584"/>
      </w:tblGrid>
      <w:tr w:rsidR="00727CC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56" w:lineRule="exact"/>
            </w:pPr>
            <w:r>
              <w:rPr>
                <w:rStyle w:val="Bodytext21"/>
              </w:rPr>
              <w:t>POZ.</w:t>
            </w:r>
          </w:p>
        </w:tc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56" w:lineRule="exact"/>
            </w:pPr>
            <w:r>
              <w:rPr>
                <w:rStyle w:val="Bodytext21"/>
              </w:rPr>
              <w:t>NÁZEV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82" w:lineRule="exact"/>
              <w:jc w:val="right"/>
            </w:pPr>
            <w:r>
              <w:rPr>
                <w:rStyle w:val="Bodytext21"/>
              </w:rPr>
              <w:t>CENA / MJ BEZ DPH</w:t>
            </w: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82" w:lineRule="exact"/>
              <w:jc w:val="right"/>
            </w:pPr>
            <w:r>
              <w:rPr>
                <w:rStyle w:val="Bodytext21"/>
              </w:rPr>
              <w:t>CENA CELKEM BEZ DPH</w:t>
            </w:r>
          </w:p>
        </w:tc>
      </w:tr>
      <w:tr w:rsidR="00727CC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34" w:lineRule="exact"/>
              <w:ind w:left="620"/>
            </w:pPr>
            <w:r>
              <w:rPr>
                <w:rStyle w:val="Bodytext2105ptBold"/>
              </w:rPr>
              <w:t>SPECIFIKACE TECHNOLOGIE</w:t>
            </w:r>
          </w:p>
        </w:tc>
      </w:tr>
      <w:tr w:rsidR="00727CC7">
        <w:tblPrEx>
          <w:tblCellMar>
            <w:top w:w="0" w:type="dxa"/>
            <w:bottom w:w="0" w:type="dxa"/>
          </w:tblCellMar>
        </w:tblPrEx>
        <w:trPr>
          <w:trHeight w:hRule="exact" w:val="19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CC7" w:rsidRDefault="00727CC7">
            <w:pPr>
              <w:framePr w:w="9182" w:h="4176" w:wrap="none" w:vAnchor="page" w:hAnchor="page" w:x="1367" w:y="6316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54" w:lineRule="exact"/>
            </w:pPr>
            <w:r>
              <w:rPr>
                <w:rStyle w:val="Bodytext2105ptBold"/>
              </w:rPr>
              <w:t>Elektrický kotel 1501 s automatickým dopouštěním duplikátoru</w:t>
            </w:r>
          </w:p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54" w:lineRule="exact"/>
            </w:pPr>
            <w:r>
              <w:rPr>
                <w:rStyle w:val="Bodytext285pt"/>
              </w:rPr>
              <w:t>Rozměry d/v/h: 1050x900x900 [mm]</w:t>
            </w:r>
          </w:p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 xml:space="preserve">Vnitřní </w:t>
            </w:r>
            <w:r>
              <w:rPr>
                <w:rStyle w:val="Bodytext285pt"/>
              </w:rPr>
              <w:t>vložka: 700 [mm]</w:t>
            </w:r>
          </w:p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02" w:lineRule="exact"/>
            </w:pPr>
            <w:r>
              <w:rPr>
                <w:rStyle w:val="Bodytext285pt"/>
              </w:rPr>
              <w:t>Příkon elektro: 24 [kW]</w:t>
            </w:r>
          </w:p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02" w:lineRule="exact"/>
            </w:pPr>
            <w:r>
              <w:rPr>
                <w:rStyle w:val="Bodytext285pt"/>
              </w:rPr>
              <w:t>Napěťová soustava: 400V</w:t>
            </w:r>
          </w:p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02" w:lineRule="exact"/>
            </w:pPr>
            <w:r>
              <w:rPr>
                <w:rStyle w:val="Bodytext285pt"/>
              </w:rPr>
              <w:t>Topná soustava: nepřímý ohřev</w:t>
            </w:r>
          </w:p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02" w:lineRule="exact"/>
            </w:pPr>
            <w:r>
              <w:rPr>
                <w:rStyle w:val="Bodytext285pt"/>
              </w:rPr>
              <w:t>Hmotnost: 168 [kg]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90" w:lineRule="exact"/>
              <w:ind w:left="660"/>
            </w:pPr>
            <w:r>
              <w:rPr>
                <w:rStyle w:val="Bodytext285pt"/>
              </w:rPr>
              <w:t>1 ks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128 180 Kč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128 180 Kč</w:t>
            </w:r>
          </w:p>
        </w:tc>
      </w:tr>
      <w:tr w:rsidR="00727CC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727CC7" w:rsidRDefault="00727CC7">
            <w:pPr>
              <w:framePr w:w="9182" w:h="4176" w:wrap="none" w:vAnchor="page" w:hAnchor="page" w:x="1367" w:y="6316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  <w:spacing w:line="190" w:lineRule="exact"/>
            </w:pPr>
            <w:r>
              <w:rPr>
                <w:rStyle w:val="Bodytext285pt"/>
              </w:rPr>
              <w:t>nerezavějící ocel 18/10</w:t>
            </w:r>
          </w:p>
          <w:p w:rsidR="00727CC7" w:rsidRDefault="001A54A7">
            <w:pPr>
              <w:pStyle w:val="Bodytext20"/>
              <w:framePr w:w="9182" w:h="4176" w:wrap="none" w:vAnchor="page" w:hAnchor="page" w:x="1367" w:y="6316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line="190" w:lineRule="exact"/>
            </w:pPr>
            <w:r>
              <w:rPr>
                <w:rStyle w:val="Bodytext285pt"/>
              </w:rPr>
              <w:t>vypouštěcí kohout 1 1/2"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727CC7" w:rsidRDefault="00727CC7">
            <w:pPr>
              <w:framePr w:w="9182" w:h="4176" w:wrap="none" w:vAnchor="page" w:hAnchor="page" w:x="1367" w:y="6316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727CC7" w:rsidRDefault="00727CC7">
            <w:pPr>
              <w:framePr w:w="9182" w:h="4176" w:wrap="none" w:vAnchor="page" w:hAnchor="page" w:x="1367" w:y="6316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C7" w:rsidRDefault="00727CC7">
            <w:pPr>
              <w:framePr w:w="9182" w:h="4176" w:wrap="none" w:vAnchor="page" w:hAnchor="page" w:x="1367" w:y="6316"/>
              <w:rPr>
                <w:sz w:val="10"/>
                <w:szCs w:val="10"/>
              </w:rPr>
            </w:pPr>
          </w:p>
        </w:tc>
      </w:tr>
      <w:tr w:rsidR="00727CC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34" w:lineRule="exact"/>
              <w:ind w:left="620"/>
            </w:pPr>
            <w:r>
              <w:rPr>
                <w:rStyle w:val="Bodytext2105ptBold"/>
              </w:rPr>
              <w:t>PRÁCE TECHNICKÉ</w:t>
            </w:r>
          </w:p>
        </w:tc>
      </w:tr>
      <w:tr w:rsidR="00727CC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CC7" w:rsidRDefault="00727CC7">
            <w:pPr>
              <w:framePr w:w="9182" w:h="4176" w:wrap="none" w:vAnchor="page" w:hAnchor="page" w:x="1367" w:y="6316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Montáž, doprava, instalační materiál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90" w:lineRule="exact"/>
              <w:ind w:left="660"/>
            </w:pPr>
            <w:r>
              <w:rPr>
                <w:rStyle w:val="Bodytext285pt"/>
              </w:rPr>
              <w:t>1 ks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6 500 Kč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C7" w:rsidRDefault="001A54A7">
            <w:pPr>
              <w:pStyle w:val="Bodytext20"/>
              <w:framePr w:w="9182" w:h="4176" w:wrap="none" w:vAnchor="page" w:hAnchor="page" w:x="1367" w:y="6316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6 500 Kč</w:t>
            </w:r>
          </w:p>
        </w:tc>
      </w:tr>
    </w:tbl>
    <w:p w:rsidR="00727CC7" w:rsidRDefault="001A54A7">
      <w:pPr>
        <w:pStyle w:val="Bodytext30"/>
        <w:framePr w:w="9187" w:h="907" w:hRule="exact" w:wrap="none" w:vAnchor="page" w:hAnchor="page" w:x="1362" w:y="10482"/>
        <w:shd w:val="clear" w:color="auto" w:fill="auto"/>
        <w:tabs>
          <w:tab w:val="left" w:leader="underscore" w:pos="7944"/>
        </w:tabs>
        <w:spacing w:line="283" w:lineRule="exact"/>
        <w:ind w:left="4280"/>
        <w:jc w:val="both"/>
      </w:pPr>
      <w:r>
        <w:rPr>
          <w:rStyle w:val="Bodytext31"/>
        </w:rPr>
        <w:t>CELKEM BEZ DPH:</w:t>
      </w:r>
      <w:r>
        <w:rPr>
          <w:rStyle w:val="Bodytext31"/>
        </w:rPr>
        <w:tab/>
        <w:t>134 680,00 Kč</w:t>
      </w:r>
    </w:p>
    <w:p w:rsidR="00727CC7" w:rsidRDefault="001A54A7">
      <w:pPr>
        <w:pStyle w:val="Bodytext90"/>
        <w:framePr w:w="9187" w:h="907" w:hRule="exact" w:wrap="none" w:vAnchor="page" w:hAnchor="page" w:x="1362" w:y="10482"/>
        <w:shd w:val="clear" w:color="auto" w:fill="auto"/>
        <w:tabs>
          <w:tab w:val="left" w:pos="7944"/>
        </w:tabs>
        <w:ind w:left="4280"/>
      </w:pPr>
      <w:r>
        <w:rPr>
          <w:rStyle w:val="Bodytext91"/>
        </w:rPr>
        <w:t>CELKEM DPH 21%</w:t>
      </w:r>
      <w:r>
        <w:rPr>
          <w:rStyle w:val="Bodytext91"/>
        </w:rPr>
        <w:tab/>
        <w:t>28 283,00 Kč</w:t>
      </w:r>
    </w:p>
    <w:p w:rsidR="00727CC7" w:rsidRDefault="001A54A7">
      <w:pPr>
        <w:pStyle w:val="Bodytext90"/>
        <w:framePr w:w="9187" w:h="907" w:hRule="exact" w:wrap="none" w:vAnchor="page" w:hAnchor="page" w:x="1362" w:y="10482"/>
        <w:pBdr>
          <w:bottom w:val="single" w:sz="4" w:space="1" w:color="auto"/>
        </w:pBdr>
        <w:shd w:val="clear" w:color="auto" w:fill="auto"/>
        <w:tabs>
          <w:tab w:val="left" w:pos="7944"/>
        </w:tabs>
        <w:ind w:left="4280"/>
      </w:pPr>
      <w:r>
        <w:t>CELKEM VČETNĚ DPH:</w:t>
      </w:r>
      <w:r>
        <w:tab/>
        <w:t>162 963,00 Kč</w:t>
      </w:r>
    </w:p>
    <w:p w:rsidR="00727CC7" w:rsidRDefault="001A54A7">
      <w:pPr>
        <w:pStyle w:val="Bodytext20"/>
        <w:framePr w:w="9187" w:h="1118" w:hRule="exact" w:wrap="none" w:vAnchor="page" w:hAnchor="page" w:x="1362" w:y="11566"/>
        <w:shd w:val="clear" w:color="auto" w:fill="auto"/>
        <w:spacing w:line="350" w:lineRule="exact"/>
        <w:ind w:right="1960"/>
      </w:pPr>
      <w:r>
        <w:t>Doufáme, že Vás náš cenový návrh zaujal a v případě Vašeho zájmu Vám rádi zodpovíme veškeré další dotazy. Těšíme se na další spolupráci.</w:t>
      </w:r>
    </w:p>
    <w:p w:rsidR="00727CC7" w:rsidRDefault="001A54A7">
      <w:pPr>
        <w:pStyle w:val="Bodytext20"/>
        <w:framePr w:w="9187" w:h="1118" w:hRule="exact" w:wrap="none" w:vAnchor="page" w:hAnchor="page" w:x="1362" w:y="11566"/>
        <w:shd w:val="clear" w:color="auto" w:fill="auto"/>
        <w:spacing w:line="350" w:lineRule="exact"/>
        <w:ind w:left="580"/>
      </w:pPr>
      <w:r>
        <w:t xml:space="preserve">S </w:t>
      </w:r>
      <w:r>
        <w:t>pozdravem</w:t>
      </w:r>
    </w:p>
    <w:p w:rsidR="00727CC7" w:rsidRDefault="00804646">
      <w:pPr>
        <w:framePr w:wrap="none" w:vAnchor="page" w:hAnchor="page" w:x="1405" w:y="129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1000" cy="358140"/>
            <wp:effectExtent l="0" t="0" r="0" b="0"/>
            <wp:docPr id="1" name="obrázek 1" descr="C:\Users\slamova\AppData\Local\Microsoft\Windows\INetCache\Content.Outlook\8DHSBXZ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Microsoft\Windows\INetCache\Content.Outlook\8DHSBXZD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C7" w:rsidRDefault="001A54A7">
      <w:pPr>
        <w:pStyle w:val="Picturecaption20"/>
        <w:framePr w:w="1123" w:h="406" w:hRule="exact" w:wrap="none" w:vAnchor="page" w:hAnchor="page" w:x="2010" w:y="13056"/>
        <w:shd w:val="clear" w:color="auto" w:fill="auto"/>
      </w:pPr>
      <w:r>
        <w:t>GASTRO</w:t>
      </w:r>
    </w:p>
    <w:p w:rsidR="00727CC7" w:rsidRDefault="001A54A7">
      <w:pPr>
        <w:pStyle w:val="Picturecaption10"/>
        <w:framePr w:w="1123" w:h="406" w:hRule="exact" w:wrap="none" w:vAnchor="page" w:hAnchor="page" w:x="2010" w:y="13056"/>
        <w:shd w:val="clear" w:color="auto" w:fill="auto"/>
      </w:pPr>
      <w:r>
        <w:t>...fcocftytvé s mý&amp;entou</w:t>
      </w:r>
    </w:p>
    <w:p w:rsidR="00727CC7" w:rsidRDefault="001A54A7">
      <w:pPr>
        <w:pStyle w:val="Bodytext100"/>
        <w:framePr w:w="9187" w:h="806" w:hRule="exact" w:wrap="none" w:vAnchor="page" w:hAnchor="page" w:x="1362" w:y="13471"/>
        <w:shd w:val="clear" w:color="auto" w:fill="auto"/>
        <w:ind w:left="740" w:right="6320"/>
      </w:pPr>
      <w:r>
        <w:t xml:space="preserve">No Bohdolci 1438/6 r </w:t>
      </w:r>
      <w:r w:rsidRPr="00804646">
        <w:rPr>
          <w:lang w:eastAsia="en-US" w:bidi="en-US"/>
        </w:rPr>
        <w:t xml:space="preserve">Proha </w:t>
      </w:r>
      <w:r>
        <w:t>10 - Mich</w:t>
      </w:r>
      <w:r>
        <w:rPr>
          <w:rStyle w:val="Bodytext101"/>
        </w:rPr>
        <w:t>le"</w:t>
      </w:r>
      <w:r>
        <w:t xml:space="preserve"> </w:t>
      </w:r>
      <w:r>
        <w:rPr>
          <w:rStyle w:val="Bodytext1014ptItalic"/>
        </w:rPr>
        <w:t xml:space="preserve">Q_ </w:t>
      </w:r>
      <w:r>
        <w:t xml:space="preserve">IČ: 034 13 497 </w:t>
      </w:r>
      <w:r>
        <w:t>DIČ: CZ03413497 ©</w:t>
      </w:r>
    </w:p>
    <w:p w:rsidR="00727CC7" w:rsidRDefault="001A54A7">
      <w:pPr>
        <w:pStyle w:val="Bodytext20"/>
        <w:framePr w:wrap="none" w:vAnchor="page" w:hAnchor="page" w:x="1377" w:y="15143"/>
        <w:shd w:val="clear" w:color="auto" w:fill="auto"/>
        <w:spacing w:line="156" w:lineRule="exact"/>
      </w:pPr>
      <w:r>
        <w:t>N21-0028</w:t>
      </w:r>
    </w:p>
    <w:p w:rsidR="00727CC7" w:rsidRDefault="001A54A7">
      <w:pPr>
        <w:pStyle w:val="Bodytext20"/>
        <w:framePr w:w="4114" w:h="523" w:hRule="exact" w:wrap="none" w:vAnchor="page" w:hAnchor="page" w:x="3873" w:y="15089"/>
        <w:shd w:val="clear" w:color="auto" w:fill="auto"/>
        <w:spacing w:line="230" w:lineRule="exact"/>
        <w:jc w:val="center"/>
      </w:pPr>
      <w:r>
        <w:t>registrace u Městského soudu v Praze; oddíl C, vložka 231315</w:t>
      </w:r>
      <w:r>
        <w:br/>
        <w:t>© Soft-4-Sale</w:t>
      </w:r>
    </w:p>
    <w:p w:rsidR="00727CC7" w:rsidRDefault="001A54A7">
      <w:pPr>
        <w:pStyle w:val="Bodytext20"/>
        <w:framePr w:wrap="none" w:vAnchor="page" w:hAnchor="page" w:x="9657" w:y="15167"/>
        <w:shd w:val="clear" w:color="auto" w:fill="auto"/>
        <w:spacing w:line="156" w:lineRule="exact"/>
      </w:pPr>
      <w:r>
        <w:t>Strana 1 z 1</w:t>
      </w:r>
    </w:p>
    <w:p w:rsidR="00727CC7" w:rsidRDefault="00727CC7">
      <w:pPr>
        <w:rPr>
          <w:sz w:val="2"/>
          <w:szCs w:val="2"/>
        </w:rPr>
      </w:pPr>
    </w:p>
    <w:sectPr w:rsidR="00727C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A7" w:rsidRDefault="001A54A7">
      <w:r>
        <w:separator/>
      </w:r>
    </w:p>
  </w:endnote>
  <w:endnote w:type="continuationSeparator" w:id="0">
    <w:p w:rsidR="001A54A7" w:rsidRDefault="001A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A7" w:rsidRDefault="001A54A7"/>
  </w:footnote>
  <w:footnote w:type="continuationSeparator" w:id="0">
    <w:p w:rsidR="001A54A7" w:rsidRDefault="001A5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A00"/>
    <w:multiLevelType w:val="multilevel"/>
    <w:tmpl w:val="B24814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C7"/>
    <w:rsid w:val="001A54A7"/>
    <w:rsid w:val="00727CC7"/>
    <w:rsid w:val="008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8AED1-5986-428E-B430-F87E54C8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Spacing1pt">
    <w:name w:val="Body text|3 + Spacing 1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8SmallCaps">
    <w:name w:val="Body text|8 + Small Caps"/>
    <w:basedOn w:val="Bodytext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Bold">
    <w:name w:val="Table caption|1 + Bold"/>
    <w:basedOn w:val="Tabl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|9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|10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1014ptItalic">
    <w:name w:val="Body text|10 + 14 pt;Italic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0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90" w:lineRule="exact"/>
      <w:jc w:val="right"/>
    </w:pPr>
    <w:rPr>
      <w:rFonts w:ascii="Arial" w:eastAsia="Arial" w:hAnsi="Arial" w:cs="Arial"/>
      <w:sz w:val="8"/>
      <w:szCs w:val="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06" w:lineRule="exact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3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34" w:lineRule="exact"/>
    </w:pPr>
    <w:rPr>
      <w:rFonts w:ascii="Arial" w:eastAsia="Arial" w:hAnsi="Arial" w:cs="Arial"/>
      <w:spacing w:val="30"/>
      <w:sz w:val="21"/>
      <w:szCs w:val="21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qgastr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qgastr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chejbal.t@iqgast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2021-06-08T11:14:00Z</dcterms:created>
  <dcterms:modified xsi:type="dcterms:W3CDTF">2021-06-08T11:14:00Z</dcterms:modified>
</cp:coreProperties>
</file>