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71F6" w14:textId="3AC88E37" w:rsidR="00E13B4C" w:rsidRPr="0050171B" w:rsidRDefault="00E13B4C" w:rsidP="00F06957">
      <w:pPr>
        <w:spacing w:after="360" w:line="276" w:lineRule="auto"/>
        <w:jc w:val="center"/>
        <w:rPr>
          <w:rFonts w:ascii="Times New Roman" w:hAnsi="Times New Roman" w:cs="Times New Roman"/>
          <w:b/>
          <w:smallCaps/>
          <w:sz w:val="48"/>
          <w:szCs w:val="24"/>
        </w:rPr>
      </w:pPr>
      <w:r w:rsidRPr="0050171B">
        <w:rPr>
          <w:rFonts w:ascii="Times New Roman" w:hAnsi="Times New Roman" w:cs="Times New Roman"/>
          <w:b/>
          <w:smallCaps/>
          <w:sz w:val="48"/>
          <w:szCs w:val="24"/>
        </w:rPr>
        <w:t xml:space="preserve">Smlouva o </w:t>
      </w:r>
      <w:r w:rsidR="00746E2D">
        <w:rPr>
          <w:rFonts w:ascii="Times New Roman" w:hAnsi="Times New Roman" w:cs="Times New Roman"/>
          <w:b/>
          <w:smallCaps/>
          <w:sz w:val="48"/>
          <w:szCs w:val="24"/>
        </w:rPr>
        <w:t xml:space="preserve">dodávce </w:t>
      </w:r>
    </w:p>
    <w:p w14:paraId="7352C793" w14:textId="77777777" w:rsidR="001F448B" w:rsidRPr="001F448B" w:rsidRDefault="00E13B4C" w:rsidP="001F448B">
      <w:pPr>
        <w:spacing w:before="240" w:after="360" w:line="276" w:lineRule="auto"/>
        <w:rPr>
          <w:rFonts w:ascii="Times New Roman" w:hAnsi="Times New Roman" w:cs="Times New Roman"/>
          <w:sz w:val="24"/>
          <w:szCs w:val="24"/>
        </w:rPr>
      </w:pPr>
      <w:r w:rsidRPr="001F448B">
        <w:rPr>
          <w:rFonts w:ascii="Times New Roman" w:hAnsi="Times New Roman" w:cs="Times New Roman"/>
          <w:sz w:val="24"/>
          <w:szCs w:val="24"/>
        </w:rPr>
        <w:t>Smluvní strany</w:t>
      </w:r>
    </w:p>
    <w:p w14:paraId="3908359A" w14:textId="4327B0B9" w:rsidR="00C60228" w:rsidRDefault="00B42CA0" w:rsidP="00CB30C1">
      <w:pPr>
        <w:spacing w:after="60" w:line="276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42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</w:t>
      </w:r>
      <w:r w:rsidR="00F96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Střední odborná škola a Střední odborné učiliště Horšovský Týn, </w:t>
      </w:r>
      <w:proofErr w:type="spellStart"/>
      <w:r w:rsidR="00F96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Littrowa</w:t>
      </w:r>
      <w:proofErr w:type="spellEnd"/>
      <w:r w:rsidR="00F96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122</w:t>
      </w:r>
    </w:p>
    <w:p w14:paraId="1AF98F85" w14:textId="38887592" w:rsidR="00CB30C1" w:rsidRPr="00CB30C1" w:rsidRDefault="00CB30C1" w:rsidP="00CB30C1">
      <w:pPr>
        <w:spacing w:after="60" w:line="276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</w:t>
      </w:r>
      <w:r w:rsidRPr="00CB3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e sídlem </w:t>
      </w:r>
      <w:proofErr w:type="spellStart"/>
      <w:r w:rsidR="00F966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Littrowa</w:t>
      </w:r>
      <w:proofErr w:type="spellEnd"/>
      <w:r w:rsidR="00F966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122, 346 </w:t>
      </w:r>
      <w:proofErr w:type="gramStart"/>
      <w:r w:rsidR="00F966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01  Horšovský</w:t>
      </w:r>
      <w:proofErr w:type="gramEnd"/>
      <w:r w:rsidR="00F966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Týn</w:t>
      </w:r>
    </w:p>
    <w:p w14:paraId="65BB73CF" w14:textId="71C689E2" w:rsidR="00FB4DF2" w:rsidRDefault="008F56EE" w:rsidP="00DB7A79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CB30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37566" w:rsidRPr="00D375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FB4D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00376469</w:t>
      </w:r>
    </w:p>
    <w:p w14:paraId="21B7614D" w14:textId="0B51C951" w:rsidR="00D37566" w:rsidRPr="00D37566" w:rsidRDefault="00FB4DF2" w:rsidP="00FB4D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D37566" w:rsidRPr="00D375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CZ00376469</w:t>
      </w:r>
    </w:p>
    <w:p w14:paraId="0322DFBF" w14:textId="40710841" w:rsidR="008E0B2D" w:rsidRPr="009369F2" w:rsidRDefault="00D37566" w:rsidP="00D37566">
      <w:pPr>
        <w:spacing w:after="60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      </w:t>
      </w:r>
      <w:r w:rsidR="008E0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 w:rsidR="006521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4D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účtu </w:t>
      </w:r>
      <w:proofErr w:type="spellStart"/>
      <w:r w:rsidR="002167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</w:t>
      </w:r>
      <w:proofErr w:type="spellEnd"/>
      <w:r w:rsidR="00FB4D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vedený u Komerční banky, a.s.</w:t>
      </w:r>
    </w:p>
    <w:p w14:paraId="6BEE4946" w14:textId="00861B9D" w:rsidR="001F448B" w:rsidRPr="009369F2" w:rsidRDefault="00360A26" w:rsidP="00360A26">
      <w:pPr>
        <w:shd w:val="clear" w:color="auto" w:fill="FFFFFF"/>
        <w:spacing w:after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E13B4C"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zastoupena</w:t>
      </w:r>
      <w:r w:rsidR="008F56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4D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Miluší Fousovou, ředitelkou</w:t>
      </w:r>
    </w:p>
    <w:p w14:paraId="2F7DE6B0" w14:textId="68751493" w:rsidR="001F448B" w:rsidRDefault="001F448B" w:rsidP="00F06957">
      <w:pPr>
        <w:shd w:val="clear" w:color="auto" w:fill="FFFFFF"/>
        <w:spacing w:before="240" w:after="12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</w:t>
      </w:r>
      <w:r w:rsidRPr="001F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Objednatel</w:t>
      </w: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746E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„“</w:t>
      </w: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F069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C07B9D8" w14:textId="77777777" w:rsidR="001F448B" w:rsidRPr="009369F2" w:rsidRDefault="001F448B" w:rsidP="00F06957">
      <w:pPr>
        <w:shd w:val="clear" w:color="auto" w:fill="FFFFFF"/>
        <w:spacing w:before="360" w:after="4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</w:p>
    <w:p w14:paraId="1F714706" w14:textId="77777777" w:rsidR="001F448B" w:rsidRPr="001F448B" w:rsidRDefault="001F448B" w:rsidP="00D15B37">
      <w:pPr>
        <w:spacing w:after="60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bookmarkStart w:id="0" w:name="_Hlk42246375"/>
      <w:r w:rsidRPr="00F069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FARMCZSYSTEM, s.r.o.</w:t>
      </w:r>
    </w:p>
    <w:p w14:paraId="57BE6375" w14:textId="77777777" w:rsidR="001F448B" w:rsidRPr="001F448B" w:rsidRDefault="001F448B" w:rsidP="00D15B37">
      <w:pPr>
        <w:spacing w:after="60" w:line="276" w:lineRule="auto"/>
        <w:ind w:left="705" w:hanging="13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 Trojická 1910/7, Nové Město, Praha 2, PSČ 128 00</w:t>
      </w:r>
      <w:r w:rsidR="008E0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14:paraId="3DFA54C6" w14:textId="77777777" w:rsidR="001F448B" w:rsidRPr="001F448B" w:rsidRDefault="001F448B" w:rsidP="00D15B37">
      <w:pPr>
        <w:spacing w:after="6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IČO: 033 24 </w:t>
      </w:r>
      <w:r w:rsidR="008E0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966,</w:t>
      </w:r>
    </w:p>
    <w:p w14:paraId="4792FE88" w14:textId="77777777" w:rsidR="001F448B" w:rsidRDefault="001F448B" w:rsidP="00D15B37">
      <w:pPr>
        <w:spacing w:after="6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DIČ: CZ03324966</w:t>
      </w:r>
      <w:bookmarkEnd w:id="0"/>
      <w:r w:rsidR="008E0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14:paraId="6D3B6FA2" w14:textId="77777777" w:rsidR="002C61CF" w:rsidRDefault="002C61CF" w:rsidP="002C61CF">
      <w:pPr>
        <w:spacing w:after="60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zapsaná v obchodním rejstříku vedeném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Městským soudem v Praze, oddíl C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vložka </w:t>
      </w:r>
      <w:r w:rsidRPr="00AF7C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236257</w:t>
      </w:r>
      <w:r w:rsidR="008E0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14:paraId="1C369DF4" w14:textId="048557D3" w:rsidR="008E0B2D" w:rsidRPr="001F448B" w:rsidRDefault="008E0B2D" w:rsidP="008E0B2D">
      <w:pPr>
        <w:spacing w:after="60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="00C63E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účtu </w:t>
      </w:r>
      <w:proofErr w:type="spellStart"/>
      <w:r w:rsidR="002167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xxxxxxxxxxxxxx</w:t>
      </w:r>
      <w:proofErr w:type="spellEnd"/>
      <w:r w:rsidR="00C63E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vedený u </w:t>
      </w:r>
      <w:proofErr w:type="spellStart"/>
      <w:r w:rsidR="00B42CA0" w:rsidRPr="00B42C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UniCredit</w:t>
      </w:r>
      <w:proofErr w:type="spellEnd"/>
      <w:r w:rsidR="00B42CA0" w:rsidRPr="00B42C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Bank Czech Republic and Slovakia, </w:t>
      </w:r>
      <w:proofErr w:type="spellStart"/>
      <w:r w:rsidR="00B42CA0" w:rsidRPr="00B42C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a.s</w:t>
      </w:r>
      <w:proofErr w:type="spellEnd"/>
      <w:r w:rsidR="00B42C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63E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656561B" w14:textId="628F3FAB" w:rsidR="001F448B" w:rsidRDefault="001F448B" w:rsidP="009C0989">
      <w:pPr>
        <w:spacing w:after="6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zastoupena </w:t>
      </w:r>
      <w:r w:rsidR="008F56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Vojtěchem Zinkem, PhD</w:t>
      </w:r>
      <w:proofErr w:type="gramStart"/>
      <w:r w:rsidR="008F56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proofErr w:type="gramEnd"/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jednatel</w:t>
      </w:r>
      <w:r w:rsidR="008F56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</w:p>
    <w:p w14:paraId="69323A0D" w14:textId="46DB15E7" w:rsidR="001F448B" w:rsidRPr="00ED1121" w:rsidRDefault="001F448B" w:rsidP="00F06957">
      <w:pPr>
        <w:spacing w:before="240" w:after="36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</w:t>
      </w:r>
      <w:r w:rsidR="00746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Dodavatel</w:t>
      </w: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</w:t>
      </w:r>
      <w:r w:rsidR="00ED11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F44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6E9E275" w14:textId="2B4AA8FB" w:rsidR="00ED1121" w:rsidRDefault="00ED1121" w:rsidP="00ED1121">
      <w:pPr>
        <w:spacing w:after="6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společně jen jako „</w:t>
      </w:r>
      <w:r w:rsidR="006259D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mluvní strany</w:t>
      </w:r>
      <w:r>
        <w:rPr>
          <w:rFonts w:ascii="Times New Roman" w:hAnsi="Times New Roman" w:cs="Times New Roman"/>
          <w:sz w:val="24"/>
          <w:szCs w:val="24"/>
        </w:rPr>
        <w:t>“),</w:t>
      </w:r>
    </w:p>
    <w:p w14:paraId="15A18543" w14:textId="77777777" w:rsidR="00ED1121" w:rsidRDefault="00ED1121" w:rsidP="00ED1121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14:paraId="70821E40" w14:textId="77777777" w:rsidR="00F06957" w:rsidRDefault="00F06957" w:rsidP="00ED1121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14:paraId="4ACF5EF5" w14:textId="77777777" w:rsidR="00ED1121" w:rsidRPr="008A5544" w:rsidRDefault="00ED1121" w:rsidP="00ED1121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14:paraId="107AB174" w14:textId="77777777" w:rsidR="00ED1121" w:rsidRDefault="00ED1121" w:rsidP="00F06957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uzavírají níže uvedeného dne, měsíce a roku </w:t>
      </w:r>
    </w:p>
    <w:p w14:paraId="4DF65774" w14:textId="5230F03B" w:rsidR="00ED1121" w:rsidRDefault="00ED1121" w:rsidP="00F06957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6E2D" w:rsidRPr="00746E2D">
        <w:rPr>
          <w:rFonts w:ascii="Times New Roman" w:hAnsi="Times New Roman" w:cs="Times New Roman"/>
          <w:sz w:val="24"/>
          <w:szCs w:val="24"/>
        </w:rPr>
        <w:t xml:space="preserve">§ 1746 odst. 2 </w:t>
      </w:r>
      <w:r>
        <w:rPr>
          <w:rFonts w:ascii="Times New Roman" w:hAnsi="Times New Roman" w:cs="Times New Roman"/>
          <w:sz w:val="24"/>
          <w:szCs w:val="24"/>
        </w:rPr>
        <w:t xml:space="preserve">a násl. zákona č. 89/2012 Sb., občanský zákoník, </w:t>
      </w:r>
      <w:r w:rsidR="005B0911">
        <w:rPr>
          <w:rFonts w:ascii="Times New Roman" w:hAnsi="Times New Roman" w:cs="Times New Roman"/>
          <w:sz w:val="24"/>
          <w:szCs w:val="24"/>
        </w:rPr>
        <w:t>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(dále jen „</w:t>
      </w:r>
      <w:r>
        <w:rPr>
          <w:rFonts w:ascii="Times New Roman" w:hAnsi="Times New Roman" w:cs="Times New Roman"/>
          <w:b/>
          <w:sz w:val="24"/>
          <w:szCs w:val="24"/>
        </w:rPr>
        <w:t>občanský zákoník</w:t>
      </w:r>
      <w:r>
        <w:rPr>
          <w:rFonts w:ascii="Times New Roman" w:hAnsi="Times New Roman" w:cs="Times New Roman"/>
          <w:sz w:val="24"/>
          <w:szCs w:val="24"/>
        </w:rPr>
        <w:t xml:space="preserve">“), tuto </w:t>
      </w:r>
    </w:p>
    <w:p w14:paraId="7E85CC56" w14:textId="468B573C" w:rsidR="00E13B4C" w:rsidRDefault="00ED1121" w:rsidP="00936B02">
      <w:pPr>
        <w:spacing w:after="4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121">
        <w:rPr>
          <w:rFonts w:ascii="Times New Roman" w:hAnsi="Times New Roman" w:cs="Times New Roman"/>
          <w:sz w:val="24"/>
          <w:szCs w:val="24"/>
        </w:rPr>
        <w:t xml:space="preserve">Smlouvu o </w:t>
      </w:r>
      <w:r w:rsidR="00746E2D">
        <w:rPr>
          <w:rFonts w:ascii="Times New Roman" w:hAnsi="Times New Roman" w:cs="Times New Roman"/>
          <w:sz w:val="24"/>
          <w:szCs w:val="24"/>
        </w:rPr>
        <w:t xml:space="preserve">dodávce </w:t>
      </w:r>
      <w:r w:rsidRPr="00ED1121">
        <w:rPr>
          <w:rFonts w:ascii="Times New Roman" w:hAnsi="Times New Roman" w:cs="Times New Roman"/>
          <w:sz w:val="24"/>
          <w:szCs w:val="24"/>
        </w:rPr>
        <w:t>(dále jen „</w:t>
      </w:r>
      <w:r w:rsidR="005B0911">
        <w:rPr>
          <w:rFonts w:ascii="Times New Roman" w:hAnsi="Times New Roman" w:cs="Times New Roman"/>
          <w:b/>
          <w:sz w:val="24"/>
          <w:szCs w:val="24"/>
        </w:rPr>
        <w:t>S</w:t>
      </w:r>
      <w:r w:rsidRPr="00ED1121">
        <w:rPr>
          <w:rFonts w:ascii="Times New Roman" w:hAnsi="Times New Roman" w:cs="Times New Roman"/>
          <w:b/>
          <w:sz w:val="24"/>
          <w:szCs w:val="24"/>
        </w:rPr>
        <w:t>mlouva</w:t>
      </w:r>
      <w:r w:rsidRPr="00ED1121">
        <w:rPr>
          <w:rFonts w:ascii="Times New Roman" w:hAnsi="Times New Roman" w:cs="Times New Roman"/>
          <w:sz w:val="24"/>
          <w:szCs w:val="24"/>
        </w:rPr>
        <w:t>“):</w:t>
      </w:r>
    </w:p>
    <w:p w14:paraId="6A9E8657" w14:textId="77777777" w:rsidR="00FE3492" w:rsidRDefault="00FE3492" w:rsidP="00936B02">
      <w:pPr>
        <w:spacing w:after="48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7EA7A" w14:textId="77777777" w:rsidR="0050171B" w:rsidRPr="005B0911" w:rsidRDefault="0050171B" w:rsidP="0050171B">
      <w:pPr>
        <w:pStyle w:val="Bezmezer"/>
        <w:numPr>
          <w:ilvl w:val="0"/>
          <w:numId w:val="2"/>
        </w:numPr>
        <w:rPr>
          <w:smallCaps/>
        </w:rPr>
      </w:pPr>
      <w:r w:rsidRPr="005B0911">
        <w:rPr>
          <w:smallCaps/>
        </w:rPr>
        <w:lastRenderedPageBreak/>
        <w:t xml:space="preserve">Předmět </w:t>
      </w:r>
      <w:r w:rsidR="00813FEF" w:rsidRPr="005B0911">
        <w:rPr>
          <w:smallCaps/>
        </w:rPr>
        <w:t>s</w:t>
      </w:r>
      <w:r w:rsidRPr="005B0911">
        <w:rPr>
          <w:smallCaps/>
        </w:rPr>
        <w:t>mlouvy</w:t>
      </w:r>
    </w:p>
    <w:p w14:paraId="7F4B09C8" w14:textId="6451CA5C" w:rsidR="0050171B" w:rsidRDefault="00746E2D" w:rsidP="0050171B">
      <w:pPr>
        <w:pStyle w:val="Nadpis1"/>
        <w:rPr>
          <w:rFonts w:eastAsiaTheme="minorHAnsi"/>
        </w:rPr>
      </w:pPr>
      <w:r>
        <w:rPr>
          <w:rFonts w:eastAsiaTheme="minorHAnsi"/>
        </w:rPr>
        <w:t>Dodavatel</w:t>
      </w:r>
      <w:r w:rsidR="00AF7CAD">
        <w:rPr>
          <w:rFonts w:eastAsiaTheme="minorHAnsi"/>
        </w:rPr>
        <w:t xml:space="preserve"> se zavazuje </w:t>
      </w:r>
      <w:r>
        <w:rPr>
          <w:rFonts w:eastAsiaTheme="minorHAnsi"/>
        </w:rPr>
        <w:t>dodávat</w:t>
      </w:r>
      <w:r w:rsidR="00AF7CAD">
        <w:rPr>
          <w:rFonts w:eastAsiaTheme="minorHAnsi"/>
        </w:rPr>
        <w:t xml:space="preserve"> pro Objednatele </w:t>
      </w:r>
      <w:r w:rsidR="00F46768">
        <w:rPr>
          <w:rFonts w:eastAsiaTheme="minorHAnsi"/>
        </w:rPr>
        <w:t xml:space="preserve">služby v oblasti ošetřování paznehtů, a to zejména prováděním pravidelné funkční úpravy paznehtů (dále jen </w:t>
      </w:r>
      <w:r w:rsidR="007A5025">
        <w:rPr>
          <w:rFonts w:eastAsiaTheme="minorHAnsi"/>
        </w:rPr>
        <w:t>„</w:t>
      </w:r>
      <w:r w:rsidR="007A5025">
        <w:rPr>
          <w:rFonts w:eastAsiaTheme="minorHAnsi"/>
          <w:b/>
          <w:bCs/>
        </w:rPr>
        <w:t>FUP</w:t>
      </w:r>
      <w:r w:rsidR="007A5025" w:rsidRPr="007A5025">
        <w:rPr>
          <w:rFonts w:eastAsiaTheme="minorHAnsi"/>
        </w:rPr>
        <w:t>“</w:t>
      </w:r>
      <w:r w:rsidR="00F46768">
        <w:rPr>
          <w:rFonts w:eastAsiaTheme="minorHAnsi"/>
        </w:rPr>
        <w:t xml:space="preserve">) v souladu s obecně platnými zásadami </w:t>
      </w:r>
      <w:r w:rsidR="00D37566">
        <w:rPr>
          <w:rFonts w:eastAsiaTheme="minorHAnsi"/>
        </w:rPr>
        <w:t>v prostor</w:t>
      </w:r>
      <w:r w:rsidR="00F46768">
        <w:rPr>
          <w:rFonts w:eastAsiaTheme="minorHAnsi"/>
        </w:rPr>
        <w:t>ách</w:t>
      </w:r>
      <w:r w:rsidR="00D37566">
        <w:rPr>
          <w:rFonts w:eastAsiaTheme="minorHAnsi"/>
        </w:rPr>
        <w:t xml:space="preserve"> </w:t>
      </w:r>
      <w:r w:rsidR="00F46768">
        <w:rPr>
          <w:rFonts w:eastAsiaTheme="minorHAnsi"/>
        </w:rPr>
        <w:t xml:space="preserve">chovu </w:t>
      </w:r>
      <w:r w:rsidR="00FD5416">
        <w:rPr>
          <w:rFonts w:eastAsiaTheme="minorHAnsi"/>
        </w:rPr>
        <w:t>objednavatele</w:t>
      </w:r>
      <w:r w:rsidR="00D37566">
        <w:rPr>
          <w:rFonts w:eastAsiaTheme="minorHAnsi"/>
        </w:rPr>
        <w:t xml:space="preserve"> v </w:t>
      </w:r>
      <w:r w:rsidR="00DA68C5">
        <w:rPr>
          <w:rFonts w:eastAsiaTheme="minorHAnsi"/>
        </w:rPr>
        <w:t xml:space="preserve">místě </w:t>
      </w:r>
      <w:r w:rsidR="00C84616">
        <w:rPr>
          <w:rFonts w:eastAsiaTheme="minorHAnsi"/>
        </w:rPr>
        <w:t xml:space="preserve">plnění </w:t>
      </w:r>
      <w:r w:rsidR="00C60228" w:rsidRPr="00CB30C1">
        <w:rPr>
          <w:rFonts w:eastAsiaTheme="minorHAnsi"/>
        </w:rPr>
        <w:t>v</w:t>
      </w:r>
      <w:r w:rsidR="002A460C">
        <w:rPr>
          <w:rFonts w:eastAsiaTheme="minorHAnsi"/>
        </w:rPr>
        <w:t> </w:t>
      </w:r>
      <w:r w:rsidR="00C60228" w:rsidRPr="00CB30C1">
        <w:rPr>
          <w:rFonts w:eastAsiaTheme="minorHAnsi"/>
        </w:rPr>
        <w:t>areálu</w:t>
      </w:r>
      <w:r w:rsidR="002A460C">
        <w:rPr>
          <w:rFonts w:eastAsiaTheme="minorHAnsi"/>
        </w:rPr>
        <w:t xml:space="preserve">                                  </w:t>
      </w:r>
      <w:r w:rsidR="00FB4DF2">
        <w:rPr>
          <w:rFonts w:eastAsiaTheme="minorHAnsi"/>
        </w:rPr>
        <w:t xml:space="preserve">Výcvikové stáje </w:t>
      </w:r>
      <w:proofErr w:type="spellStart"/>
      <w:r w:rsidR="00FB4DF2">
        <w:rPr>
          <w:rFonts w:eastAsiaTheme="minorHAnsi"/>
        </w:rPr>
        <w:t>Horšov</w:t>
      </w:r>
      <w:proofErr w:type="spellEnd"/>
      <w:r w:rsidR="00CB30C1" w:rsidRPr="00CB30C1">
        <w:rPr>
          <w:rFonts w:eastAsiaTheme="minorHAnsi"/>
          <w:b/>
          <w:bCs/>
        </w:rPr>
        <w:t xml:space="preserve">. </w:t>
      </w:r>
      <w:r w:rsidR="00AF7CAD">
        <w:rPr>
          <w:rFonts w:eastAsiaTheme="minorHAnsi"/>
        </w:rPr>
        <w:t>(dále jen „</w:t>
      </w:r>
      <w:r w:rsidR="00F46768">
        <w:rPr>
          <w:rFonts w:eastAsiaTheme="minorHAnsi"/>
          <w:b/>
        </w:rPr>
        <w:t>dodávka</w:t>
      </w:r>
      <w:r w:rsidR="00AF7CAD">
        <w:rPr>
          <w:rFonts w:eastAsiaTheme="minorHAnsi"/>
        </w:rPr>
        <w:t xml:space="preserve">“) a Objednatel se zavazuje </w:t>
      </w:r>
      <w:r w:rsidR="00F46768">
        <w:rPr>
          <w:rFonts w:eastAsiaTheme="minorHAnsi"/>
        </w:rPr>
        <w:t>služby</w:t>
      </w:r>
      <w:r w:rsidR="00AF7CAD">
        <w:rPr>
          <w:rFonts w:eastAsiaTheme="minorHAnsi"/>
        </w:rPr>
        <w:t xml:space="preserve"> převzít a zaplatit za něj </w:t>
      </w:r>
      <w:r>
        <w:rPr>
          <w:rFonts w:eastAsiaTheme="minorHAnsi"/>
        </w:rPr>
        <w:t>Dodavatel</w:t>
      </w:r>
      <w:r w:rsidR="00AF7CAD">
        <w:rPr>
          <w:rFonts w:eastAsiaTheme="minorHAnsi"/>
        </w:rPr>
        <w:t xml:space="preserve">i cenu </w:t>
      </w:r>
      <w:r w:rsidR="00F46768">
        <w:rPr>
          <w:rFonts w:eastAsiaTheme="minorHAnsi"/>
        </w:rPr>
        <w:t>dle ceníku a výkazu práce, které budou Dodavatelem předložen vždy po provedení dodávky</w:t>
      </w:r>
      <w:r w:rsidR="00AF7CAD">
        <w:rPr>
          <w:rFonts w:eastAsiaTheme="minorHAnsi"/>
        </w:rPr>
        <w:t xml:space="preserve">. </w:t>
      </w:r>
    </w:p>
    <w:p w14:paraId="02A543E5" w14:textId="6DA8A7E2" w:rsidR="00ED1121" w:rsidRDefault="00746E2D" w:rsidP="00DF3188">
      <w:pPr>
        <w:pStyle w:val="Nadpis1"/>
        <w:rPr>
          <w:rFonts w:eastAsiaTheme="minorHAnsi"/>
        </w:rPr>
      </w:pPr>
      <w:r>
        <w:rPr>
          <w:rFonts w:eastAsiaTheme="minorHAnsi"/>
        </w:rPr>
        <w:t>Dodavatel</w:t>
      </w:r>
      <w:r w:rsidR="005B64F1" w:rsidRPr="005B64F1">
        <w:rPr>
          <w:rFonts w:eastAsiaTheme="minorHAnsi"/>
        </w:rPr>
        <w:t xml:space="preserve"> </w:t>
      </w:r>
      <w:r w:rsidR="00F46768">
        <w:rPr>
          <w:rFonts w:eastAsiaTheme="minorHAnsi"/>
        </w:rPr>
        <w:t xml:space="preserve">bude dále poskytovat dodávku ošetření paznehtů v rozsahu určeném daným stavem ošetřovaných </w:t>
      </w:r>
      <w:r w:rsidR="007A5025">
        <w:rPr>
          <w:rFonts w:eastAsiaTheme="minorHAnsi"/>
        </w:rPr>
        <w:t>zvířat,</w:t>
      </w:r>
      <w:r w:rsidR="00F46768">
        <w:rPr>
          <w:rFonts w:eastAsiaTheme="minorHAnsi"/>
        </w:rPr>
        <w:t xml:space="preserve"> a to formou neinvazních zákroků, které nevyžadují veterinární dohled – jedná se zejména o převazy, aplikaci speciálních gelů a postřiků, podlepování paznehtů apod. K tomuto bude Dodavatel používat výhradně své dodané materiály.</w:t>
      </w:r>
    </w:p>
    <w:p w14:paraId="62F5A0F3" w14:textId="62804374" w:rsidR="00F46768" w:rsidRDefault="00F46768" w:rsidP="00DF3188">
      <w:pPr>
        <w:pStyle w:val="Nadpis1"/>
        <w:rPr>
          <w:rFonts w:eastAsiaTheme="minorHAnsi"/>
        </w:rPr>
      </w:pPr>
      <w:r>
        <w:rPr>
          <w:rFonts w:eastAsiaTheme="minorHAnsi"/>
        </w:rPr>
        <w:t xml:space="preserve">Dodavatel bude vést pravidelné záznamy o stavu a jednotlivých úkonech spojených s ošetřováním paznehtů v chovu Objednavatele. Tyto záznamy budou po sléze zpřístupněny </w:t>
      </w:r>
      <w:r w:rsidR="007A5025">
        <w:rPr>
          <w:rFonts w:eastAsiaTheme="minorHAnsi"/>
        </w:rPr>
        <w:t>Objednavateli,</w:t>
      </w:r>
      <w:r>
        <w:rPr>
          <w:rFonts w:eastAsiaTheme="minorHAnsi"/>
        </w:rPr>
        <w:t xml:space="preserve"> a to elektronickou formou jako příloha e-mailu ve formátu PDF.</w:t>
      </w:r>
    </w:p>
    <w:p w14:paraId="274A423A" w14:textId="59DCBDC9" w:rsidR="00F46768" w:rsidRDefault="00F46768" w:rsidP="00DF3188">
      <w:pPr>
        <w:pStyle w:val="Nadpis1"/>
        <w:rPr>
          <w:rFonts w:eastAsiaTheme="minorHAnsi"/>
        </w:rPr>
      </w:pPr>
      <w:r>
        <w:rPr>
          <w:rFonts w:eastAsiaTheme="minorHAnsi"/>
        </w:rPr>
        <w:t xml:space="preserve">Dodávka služeb bude prováděna v prostorách Objednavatele, kdy bude Dodavateli a jím </w:t>
      </w:r>
      <w:r w:rsidR="007A5025">
        <w:rPr>
          <w:rFonts w:eastAsiaTheme="minorHAnsi"/>
        </w:rPr>
        <w:t>pověřeným pracovníkům</w:t>
      </w:r>
      <w:r>
        <w:rPr>
          <w:rFonts w:eastAsiaTheme="minorHAnsi"/>
        </w:rPr>
        <w:t>, Dodavatelem umožněn přístup a pohyb po areálu</w:t>
      </w:r>
      <w:r w:rsidR="007A5025">
        <w:rPr>
          <w:rFonts w:eastAsiaTheme="minorHAnsi"/>
        </w:rPr>
        <w:t xml:space="preserve">. Dodavatel se zavazuje respektovat pokyny Objednavatele zejména s ohledem na bezpečnost a plynulost provozu Objednavatele. </w:t>
      </w:r>
    </w:p>
    <w:p w14:paraId="54A373A8" w14:textId="5FCA4824" w:rsidR="007A5025" w:rsidRDefault="007A5025" w:rsidP="00DF3188">
      <w:pPr>
        <w:pStyle w:val="Nadpis1"/>
        <w:rPr>
          <w:rFonts w:eastAsiaTheme="minorHAnsi"/>
        </w:rPr>
      </w:pPr>
      <w:r>
        <w:rPr>
          <w:rFonts w:eastAsiaTheme="minorHAnsi"/>
        </w:rPr>
        <w:t>Dodavatel služeb bude provádět výkon služeb pomocí vlastních pomůcek a z vlastního dodaného materiálu, pokud nebude předem s Objednavatelem sjednáno jinak.</w:t>
      </w:r>
    </w:p>
    <w:p w14:paraId="6D0ED13E" w14:textId="7D5192C4" w:rsidR="002C61CF" w:rsidRPr="005B0911" w:rsidRDefault="002C61CF" w:rsidP="00F06957">
      <w:pPr>
        <w:pStyle w:val="Bezmezer"/>
        <w:spacing w:before="480"/>
        <w:ind w:left="357" w:hanging="357"/>
        <w:rPr>
          <w:smallCaps/>
        </w:rPr>
      </w:pPr>
      <w:r w:rsidRPr="005B0911">
        <w:rPr>
          <w:smallCaps/>
        </w:rPr>
        <w:t xml:space="preserve">Cena </w:t>
      </w:r>
      <w:r w:rsidR="00B96B32">
        <w:rPr>
          <w:smallCaps/>
        </w:rPr>
        <w:t>s</w:t>
      </w:r>
      <w:r w:rsidR="007A5025">
        <w:rPr>
          <w:smallCaps/>
        </w:rPr>
        <w:t>lužeb</w:t>
      </w:r>
      <w:r w:rsidRPr="005B0911">
        <w:rPr>
          <w:smallCaps/>
        </w:rPr>
        <w:t xml:space="preserve"> a platební podmínky</w:t>
      </w:r>
    </w:p>
    <w:p w14:paraId="3E836B0B" w14:textId="65B69ADA" w:rsidR="008E0B2D" w:rsidRDefault="007A5025" w:rsidP="00AF7CAD">
      <w:pPr>
        <w:pStyle w:val="Nadpis1"/>
      </w:pPr>
      <w:r>
        <w:t>Smluvní strany se dohodly, že budou služby oceňovat dle platného ceníku služeb, který je součástí této smlouvy jako příloha č. 1</w:t>
      </w:r>
      <w:r w:rsidR="006B6D74">
        <w:t xml:space="preserve">. Ceny jsou stanoveny na období 3 měsíců, kdy Objednavatel si vyhrazuje právo na jejich změnu po uplynutí této lhůty. Změna ceníku ze strany Dodavatele je možná každé 3 měsíce. Podmínkou změny ceníku je projednání s Objednavatelem a vzájemné akceptace. </w:t>
      </w:r>
    </w:p>
    <w:p w14:paraId="6A1022E6" w14:textId="71401DD9" w:rsidR="007A5025" w:rsidRPr="005B0911" w:rsidRDefault="007A5025" w:rsidP="00AF7CAD">
      <w:pPr>
        <w:pStyle w:val="Nadpis1"/>
      </w:pPr>
      <w:r>
        <w:t>Podklad k fakturaci bude vyplněný protokol o dodávce služeb, jehož vzor je součástí této smlouvy a je uveden jako příloha č. 2 této smlouvy.</w:t>
      </w:r>
      <w:r w:rsidR="00B96B32">
        <w:t xml:space="preserve"> Objednavatel prohlašuje, že jím potvrzený výkaz práce je nezpochybnitelný podklad k fakturaci a rozsah práce a tím i fakturovanou cenu tímto uznává co do výše i kvality plnění Dodavatelem.</w:t>
      </w:r>
    </w:p>
    <w:p w14:paraId="52AE57A4" w14:textId="63C247DD" w:rsidR="007A5025" w:rsidRDefault="00813FEF" w:rsidP="007A5025">
      <w:pPr>
        <w:pStyle w:val="Nadpis1"/>
      </w:pPr>
      <w:r w:rsidRPr="00AF7CAD">
        <w:t xml:space="preserve">Objednatel </w:t>
      </w:r>
      <w:r w:rsidR="00B77D47">
        <w:t xml:space="preserve">uhradí </w:t>
      </w:r>
      <w:r w:rsidR="00746E2D">
        <w:t>Dodavatel</w:t>
      </w:r>
      <w:r w:rsidRPr="00AF7CAD">
        <w:t xml:space="preserve">i cenu díla </w:t>
      </w:r>
      <w:r w:rsidR="000203DE">
        <w:t>převodem finančních prostředků</w:t>
      </w:r>
      <w:r w:rsidR="00B77D47">
        <w:t xml:space="preserve"> na bankovní účet </w:t>
      </w:r>
      <w:r w:rsidR="00746E2D">
        <w:t>Dodavatel</w:t>
      </w:r>
      <w:r w:rsidR="00B77D47">
        <w:t>e uvedený na daňových dokladech (dále jen „</w:t>
      </w:r>
      <w:r w:rsidR="00B77D47" w:rsidRPr="00EE16FC">
        <w:rPr>
          <w:b/>
        </w:rPr>
        <w:t>faktury</w:t>
      </w:r>
      <w:r w:rsidR="00B77D47">
        <w:t>“)</w:t>
      </w:r>
      <w:r w:rsidR="00B96B32">
        <w:t>.</w:t>
      </w:r>
    </w:p>
    <w:p w14:paraId="1B89D21B" w14:textId="1DC30633" w:rsidR="008F723B" w:rsidRDefault="008F723B" w:rsidP="008F723B">
      <w:pPr>
        <w:pStyle w:val="Nadpis1"/>
      </w:pPr>
      <w:r>
        <w:t>Faktury vystavené na základě této Smlouvy musí obsahovat veškeré náležitosti stanovené právními předpisy pro daňové doklady.</w:t>
      </w:r>
    </w:p>
    <w:p w14:paraId="59B62030" w14:textId="77777777" w:rsidR="006926D9" w:rsidRDefault="000203DE" w:rsidP="00CF1479">
      <w:pPr>
        <w:pStyle w:val="Nadpis1"/>
      </w:pPr>
      <w:r>
        <w:lastRenderedPageBreak/>
        <w:t>V případě prodlení O</w:t>
      </w:r>
      <w:r w:rsidRPr="00AF7CAD">
        <w:t xml:space="preserve">bjednatele </w:t>
      </w:r>
      <w:r>
        <w:t>s úhradou</w:t>
      </w:r>
      <w:r w:rsidRPr="00AF7CAD">
        <w:t xml:space="preserve"> </w:t>
      </w:r>
      <w:r>
        <w:t xml:space="preserve">jakékoliv části ceny díla má </w:t>
      </w:r>
      <w:r w:rsidR="00746E2D">
        <w:t>Dodavatel</w:t>
      </w:r>
      <w:r w:rsidRPr="00AF7CAD">
        <w:t xml:space="preserve"> právo na </w:t>
      </w:r>
      <w:r>
        <w:t>úhradu smluvní pokuty</w:t>
      </w:r>
      <w:r w:rsidRPr="00AF7CAD">
        <w:t xml:space="preserve"> </w:t>
      </w:r>
      <w:r>
        <w:t xml:space="preserve">ve </w:t>
      </w:r>
      <w:r w:rsidRPr="00DA68C5">
        <w:t>výši 0,05 % z dlužné částky za každý</w:t>
      </w:r>
      <w:r>
        <w:t xml:space="preserve"> započatý den prodlení</w:t>
      </w:r>
      <w:r w:rsidR="00CF1479">
        <w:t xml:space="preserve">, kterou je Objednatel povinen uhradit </w:t>
      </w:r>
      <w:r w:rsidR="00746E2D">
        <w:t>Dodavatel</w:t>
      </w:r>
      <w:r w:rsidR="00CF1479">
        <w:t xml:space="preserve">i do </w:t>
      </w:r>
      <w:r w:rsidR="00C63EF9">
        <w:t>10</w:t>
      </w:r>
      <w:r w:rsidR="00DA68C5" w:rsidRPr="00DA68C5">
        <w:t xml:space="preserve"> kalendářních</w:t>
      </w:r>
      <w:r w:rsidR="00CF1479">
        <w:t xml:space="preserve"> dnů od doručení písemné výzvy Objednateli. </w:t>
      </w:r>
      <w:r w:rsidR="00CC5823">
        <w:t xml:space="preserve"> </w:t>
      </w:r>
      <w:r w:rsidR="00B96B32">
        <w:t>Zároveň má Dodavatel právo na přerušení dodávky služeb do doby uhrazení splatných závazů Objednavatele.</w:t>
      </w:r>
      <w:r w:rsidR="00CC5823">
        <w:t xml:space="preserve">     </w:t>
      </w:r>
    </w:p>
    <w:p w14:paraId="598A5C0C" w14:textId="068274FD" w:rsidR="00984E52" w:rsidRDefault="006926D9" w:rsidP="00CF1479">
      <w:pPr>
        <w:pStyle w:val="Nadpis1"/>
      </w:pPr>
      <w:r>
        <w:t xml:space="preserve"> Dodavatel si vyhrazuje právo na změnu ceny. Tato změna ceny bude vždy oznámena Objednavateli předem, pokud nebude akceptována Objednatelem, vyhrazuje si Dodavatel právo úkon v daném případě provést. Daný úkon bude označen ve výkazu prací spolu s poznámkou o provedení a ohodnocení. Pokud nebude úkon proveden, bude vykázán jako neprovedený spolu s poznámkou o neakceptaci ceny. Uvedené ustanovení se především týká situací, kdy zdravotní stav nebo stupeň péče o paznehty vybočuje z obvyklého rámce ošetřování – např. přerostlé paznehty na rámec průměru, nebezpečí od zvířete apod.</w:t>
      </w:r>
    </w:p>
    <w:p w14:paraId="704C5589" w14:textId="0767C416" w:rsidR="00A85CFA" w:rsidRDefault="00A85CFA" w:rsidP="00CF1479">
      <w:pPr>
        <w:pStyle w:val="Nadpis1"/>
      </w:pPr>
      <w:r>
        <w:t>V případě dohody o vzájemném plnění, dle přílohy 4 smlouvy, má Objednavatel právo na vzájemný zápočet služeb uvedených a vyčíslených v této příloze. Podmínkou je odsouhlasení převzetí těchto služeb.</w:t>
      </w:r>
    </w:p>
    <w:p w14:paraId="4D48CC6B" w14:textId="7D2D1C76" w:rsidR="00936B02" w:rsidRPr="00F06957" w:rsidRDefault="002C61CF" w:rsidP="00F06957">
      <w:pPr>
        <w:pStyle w:val="Bezmezer"/>
        <w:spacing w:before="480"/>
        <w:rPr>
          <w:smallCaps/>
        </w:rPr>
      </w:pPr>
      <w:r w:rsidRPr="00F06957">
        <w:rPr>
          <w:smallCaps/>
        </w:rPr>
        <w:t xml:space="preserve">Provádění </w:t>
      </w:r>
      <w:r w:rsidR="00B96B32">
        <w:rPr>
          <w:smallCaps/>
        </w:rPr>
        <w:t>služeb</w:t>
      </w:r>
    </w:p>
    <w:p w14:paraId="32367320" w14:textId="327D1564" w:rsidR="00247B5F" w:rsidRDefault="00345EE5" w:rsidP="00634871">
      <w:pPr>
        <w:pStyle w:val="Nadpis1"/>
      </w:pPr>
      <w:r>
        <w:t>Služby budou Dodavatelem dodávány průběžně, a to na základě předem stanovaných termínů. Termíny budou vzájemně domluveny mezi zástupcem Dodavatele a Objednatele. Kontaktní osoby za obě strany jsou včetně kontaktů uvedeny v příloze č. 3 této smlouvy. Dohodnutý a potvrzený termín, kdy za potvrzení se považuje termín potvrzený Objednatelem a Dodavatelem elektronickou zprávou na uvedené kontakty v příloze č.3.je závazný.</w:t>
      </w:r>
    </w:p>
    <w:p w14:paraId="03AA5DC5" w14:textId="5C86C458" w:rsidR="00B56F09" w:rsidRDefault="00B56F09" w:rsidP="00634871">
      <w:pPr>
        <w:pStyle w:val="Nadpis1"/>
      </w:pPr>
      <w:r>
        <w:t xml:space="preserve">Domluvený termín lze zrušit oboustranně </w:t>
      </w:r>
      <w:r w:rsidR="001F144A">
        <w:t>dohodou,</w:t>
      </w:r>
      <w:r w:rsidR="004C6562">
        <w:t xml:space="preserve"> a to vždy s dostatečným</w:t>
      </w:r>
      <w:r>
        <w:t xml:space="preserve"> před</w:t>
      </w:r>
      <w:r w:rsidR="004C6562">
        <w:t xml:space="preserve">stihem, tak aby byla minimálně narušena kontinuita práce. </w:t>
      </w:r>
    </w:p>
    <w:p w14:paraId="6E43C8AF" w14:textId="4810403C" w:rsidR="00EF3F48" w:rsidRDefault="00EF3F48" w:rsidP="00EF3F48">
      <w:pPr>
        <w:pStyle w:val="Nadpis1"/>
      </w:pPr>
      <w:r w:rsidRPr="00D0553E">
        <w:t>Objednatel je oprávněn kontrolovat prováděn</w:t>
      </w:r>
      <w:r>
        <w:t xml:space="preserve">í </w:t>
      </w:r>
      <w:r w:rsidR="004717A0">
        <w:t>služeb</w:t>
      </w:r>
      <w:r w:rsidR="00B56F09">
        <w:t xml:space="preserve"> </w:t>
      </w:r>
      <w:r>
        <w:t xml:space="preserve">a </w:t>
      </w:r>
      <w:r w:rsidR="00746E2D">
        <w:t>Dodavatel</w:t>
      </w:r>
      <w:r>
        <w:t xml:space="preserve"> je povinen O</w:t>
      </w:r>
      <w:r w:rsidRPr="00D0553E">
        <w:t xml:space="preserve">bjednateli kontrolu </w:t>
      </w:r>
      <w:r w:rsidR="00CF3763">
        <w:t>n</w:t>
      </w:r>
      <w:r w:rsidR="0055121C">
        <w:t xml:space="preserve">a základě předchozí výzvy Objednatele </w:t>
      </w:r>
      <w:r w:rsidRPr="00D0553E">
        <w:t>umožnit.</w:t>
      </w:r>
      <w:r w:rsidR="005A491A">
        <w:t xml:space="preserve"> </w:t>
      </w:r>
    </w:p>
    <w:p w14:paraId="693AF0B8" w14:textId="63ACCDFC" w:rsidR="00EF3F48" w:rsidRDefault="00EF3F48" w:rsidP="00247B5F">
      <w:pPr>
        <w:pStyle w:val="Nadpis1"/>
      </w:pPr>
      <w:r>
        <w:t xml:space="preserve">Objednatel se zavazuje poskytnout </w:t>
      </w:r>
      <w:r w:rsidR="00746E2D">
        <w:t>Dodavatel</w:t>
      </w:r>
      <w:r>
        <w:t xml:space="preserve">i veškerou </w:t>
      </w:r>
      <w:r w:rsidR="00C84616">
        <w:t xml:space="preserve">součinnost </w:t>
      </w:r>
      <w:r>
        <w:t xml:space="preserve">potřebnou </w:t>
      </w:r>
      <w:r w:rsidR="00C84616">
        <w:t>k řádnému a včasnému provedení díla</w:t>
      </w:r>
      <w:r w:rsidR="005A491A">
        <w:t xml:space="preserve"> (zejména zajistit asistenci při skládce a manipulaci s materiálem, poskytnout </w:t>
      </w:r>
      <w:r w:rsidR="00746E2D">
        <w:t>Dodavatel</w:t>
      </w:r>
      <w:r w:rsidR="00634871">
        <w:t xml:space="preserve">i </w:t>
      </w:r>
      <w:r w:rsidR="005A491A">
        <w:t xml:space="preserve">potřebnou </w:t>
      </w:r>
      <w:r w:rsidR="005A491A" w:rsidRPr="00634871">
        <w:t xml:space="preserve">techniku a pomoci </w:t>
      </w:r>
      <w:r w:rsidR="007C0A29">
        <w:t xml:space="preserve">mu </w:t>
      </w:r>
      <w:r w:rsidR="005A491A" w:rsidRPr="00634871">
        <w:t>s její obsluhou</w:t>
      </w:r>
      <w:r w:rsidR="00634871" w:rsidRPr="00634871">
        <w:t xml:space="preserve"> (zejm. manipulační technika</w:t>
      </w:r>
      <w:r w:rsidR="006335AE">
        <w:t xml:space="preserve"> jako</w:t>
      </w:r>
      <w:r w:rsidR="00634871" w:rsidRPr="00634871">
        <w:t xml:space="preserve"> např. čelní nakladač, traktor, apod.)</w:t>
      </w:r>
      <w:r w:rsidR="00634871">
        <w:t xml:space="preserve">, </w:t>
      </w:r>
      <w:r w:rsidR="005A491A">
        <w:t xml:space="preserve">umožnit </w:t>
      </w:r>
      <w:r w:rsidR="00746E2D">
        <w:t>Dodavatel</w:t>
      </w:r>
      <w:r w:rsidR="005A491A">
        <w:t xml:space="preserve">i uskladnit </w:t>
      </w:r>
      <w:r w:rsidR="004717A0">
        <w:t>skladovat pomůcky a potřeby,</w:t>
      </w:r>
      <w:r w:rsidR="00634871">
        <w:t xml:space="preserve"> zajistit </w:t>
      </w:r>
      <w:r w:rsidR="005A491A">
        <w:t xml:space="preserve">po dobu </w:t>
      </w:r>
      <w:r w:rsidR="004717A0">
        <w:t>dodávky služeb</w:t>
      </w:r>
      <w:r w:rsidR="005A491A">
        <w:t xml:space="preserve"> </w:t>
      </w:r>
      <w:r w:rsidR="00572908">
        <w:t xml:space="preserve">na své náklady </w:t>
      </w:r>
      <w:r w:rsidR="005A491A">
        <w:t xml:space="preserve">přístup k elektrické energii, zajistit dostatečné zázemí pro pracovníky </w:t>
      </w:r>
      <w:r w:rsidR="00746E2D">
        <w:t>Dodavatel</w:t>
      </w:r>
      <w:r w:rsidR="005A491A">
        <w:t xml:space="preserve">e, aj.). </w:t>
      </w:r>
    </w:p>
    <w:p w14:paraId="776718EE" w14:textId="32DA4381" w:rsidR="002F586D" w:rsidRDefault="002F586D" w:rsidP="00247B5F">
      <w:pPr>
        <w:pStyle w:val="Nadpis1"/>
      </w:pPr>
      <w:r>
        <w:t xml:space="preserve">Komunikace v rámci dodávky služeb je vedena závazně vždy pouze s osobou vyjmenovanou v příloze 3. této </w:t>
      </w:r>
      <w:r w:rsidR="00DB7A79">
        <w:t>smlouvy,</w:t>
      </w:r>
      <w:r>
        <w:t xml:space="preserve"> a to vždy v rozsahu kompetence, kterou má daná osoba stanovenou obsahem své činnosti, která je definována v kompetenčním modelu uvedeném v příloze 3 této smlouvy.</w:t>
      </w:r>
    </w:p>
    <w:p w14:paraId="7A5C7896" w14:textId="0B632A1C" w:rsidR="00A85CFA" w:rsidRDefault="00A85CFA" w:rsidP="00DC19DE">
      <w:pPr>
        <w:pStyle w:val="Nadpis1"/>
      </w:pPr>
      <w:r>
        <w:lastRenderedPageBreak/>
        <w:t>Služby jsou prováděny Dodavatelem na základě jím stanovených postupů a doporučení</w:t>
      </w:r>
      <w:r w:rsidR="00DC19DE">
        <w:t xml:space="preserve">.  </w:t>
      </w:r>
      <w:r>
        <w:t xml:space="preserve"> O postupu a metodologii rozhoduje Dodavatel služeb, případné úpravy </w:t>
      </w:r>
      <w:r w:rsidR="00DC19DE">
        <w:t>postupu lze</w:t>
      </w:r>
      <w:r>
        <w:t xml:space="preserve"> akceptovat pouze po předchozí dohodě. </w:t>
      </w:r>
    </w:p>
    <w:p w14:paraId="7B9BE712" w14:textId="413F2E38" w:rsidR="00936B02" w:rsidRPr="00F06957" w:rsidRDefault="004717A0" w:rsidP="00F06957">
      <w:pPr>
        <w:pStyle w:val="Bezmezer"/>
        <w:spacing w:before="480"/>
        <w:ind w:left="357" w:hanging="357"/>
        <w:rPr>
          <w:smallCaps/>
        </w:rPr>
      </w:pPr>
      <w:r>
        <w:rPr>
          <w:smallCaps/>
        </w:rPr>
        <w:t>Odpovědnost za provedení služeb a úkonů</w:t>
      </w:r>
    </w:p>
    <w:p w14:paraId="26FC9A99" w14:textId="18BF5D4F" w:rsidR="007D48F8" w:rsidRPr="007D48F8" w:rsidRDefault="004717A0" w:rsidP="007D48F8">
      <w:pPr>
        <w:pStyle w:val="Nadpis1"/>
      </w:pPr>
      <w:r>
        <w:t xml:space="preserve">Služby Dodavatelem budou dodávány v souladu s obecně platnými zásadami poskytování </w:t>
      </w:r>
      <w:proofErr w:type="spellStart"/>
      <w:r>
        <w:t>paznehtářských</w:t>
      </w:r>
      <w:proofErr w:type="spellEnd"/>
      <w:r>
        <w:t xml:space="preserve"> služeb. Dodavatel bude postupovat v souladu se zásadami správné manipulace se zvířaty. Objednavatel je srozuměn se situací, kdy výkon služeb bude prováděn v prostředí stáje a bude službami narušen běžný řád. </w:t>
      </w:r>
      <w:r w:rsidR="00723A0F">
        <w:t xml:space="preserve">Z tohoto důvodu je možné, že nastane přechodný pokles užitkovosti či jiná odchylka od standardu. Objednatel bere na vědomí, že charakter výkonu služeb nese riziko poranění a jiných poškození. Tyto rizika nelze úplně vyloučit. Dodavatel odpovídá za škodu na ošetřovaných zvířatech pouze v případě prokazatelného hrubého porušení zásad práce se zvířaty či profesní chybě. </w:t>
      </w:r>
    </w:p>
    <w:p w14:paraId="41D92D84" w14:textId="006B6F0D" w:rsidR="00936B02" w:rsidRDefault="00723A0F" w:rsidP="00872585">
      <w:pPr>
        <w:pStyle w:val="Nadpis1"/>
      </w:pPr>
      <w:r>
        <w:t>Dodavatel ručí za své pracovníky, kteří se přímo či nepřímo účastní dodávky služeb, které jsou předmětem dodávky služeb Dodavatele.</w:t>
      </w:r>
    </w:p>
    <w:p w14:paraId="349006E9" w14:textId="2C646C5E" w:rsidR="00D9768F" w:rsidRDefault="00D9768F" w:rsidP="00872585">
      <w:pPr>
        <w:pStyle w:val="Nadpis1"/>
      </w:pPr>
      <w:r>
        <w:t xml:space="preserve">Obě strany prohlašují, že při provádění služeb budou maximálně věnovat pozornost správné praxi, tak aby snížili možnost </w:t>
      </w:r>
      <w:r w:rsidR="00B56F09">
        <w:t>škody na minimum. V případě jakékoliv škody budou společně spolupracovat na zmírnění následků a prevenci následných škod prevencí.</w:t>
      </w:r>
    </w:p>
    <w:p w14:paraId="1D39AF6B" w14:textId="77777777" w:rsidR="002C61CF" w:rsidRPr="00F06957" w:rsidRDefault="002C61CF" w:rsidP="00F06957">
      <w:pPr>
        <w:pStyle w:val="Bezmezer"/>
        <w:spacing w:before="480"/>
        <w:ind w:left="357" w:hanging="357"/>
        <w:rPr>
          <w:smallCaps/>
        </w:rPr>
      </w:pPr>
      <w:r w:rsidRPr="00F06957">
        <w:rPr>
          <w:smallCaps/>
        </w:rPr>
        <w:t>Závěrečná ustanovení</w:t>
      </w:r>
    </w:p>
    <w:p w14:paraId="490B5EB5" w14:textId="5AF76FB7" w:rsidR="002C61CF" w:rsidRDefault="00F06957" w:rsidP="002C61CF">
      <w:pPr>
        <w:pStyle w:val="Nadpis1"/>
        <w:rPr>
          <w:rFonts w:eastAsiaTheme="minorHAnsi"/>
          <w:lang w:eastAsia="cs-CZ"/>
        </w:rPr>
      </w:pPr>
      <w:r>
        <w:rPr>
          <w:rFonts w:eastAsiaTheme="minorHAnsi"/>
          <w:lang w:eastAsia="cs-CZ"/>
        </w:rPr>
        <w:t>Smlouva</w:t>
      </w:r>
      <w:r w:rsidR="002C61CF">
        <w:rPr>
          <w:rFonts w:eastAsiaTheme="minorHAnsi"/>
          <w:lang w:eastAsia="cs-CZ"/>
        </w:rPr>
        <w:t xml:space="preserve"> nabývá platnosti a účinnosti dnem jejího podpisu oprávněnými zástupci </w:t>
      </w:r>
      <w:r w:rsidR="00EA157E">
        <w:rPr>
          <w:rFonts w:eastAsiaTheme="minorHAnsi"/>
          <w:lang w:eastAsia="cs-CZ"/>
        </w:rPr>
        <w:t xml:space="preserve">obou </w:t>
      </w:r>
      <w:r w:rsidR="002C61CF">
        <w:rPr>
          <w:rFonts w:eastAsiaTheme="minorHAnsi"/>
          <w:lang w:eastAsia="cs-CZ"/>
        </w:rPr>
        <w:t>Smluvních stran.</w:t>
      </w:r>
    </w:p>
    <w:p w14:paraId="6185A90D" w14:textId="797E91E2" w:rsidR="00625A06" w:rsidRDefault="00625A06" w:rsidP="002C61CF">
      <w:pPr>
        <w:pStyle w:val="Nadpis1"/>
        <w:rPr>
          <w:rFonts w:eastAsiaTheme="minorHAnsi"/>
          <w:lang w:eastAsia="cs-CZ"/>
        </w:rPr>
      </w:pPr>
      <w:r>
        <w:rPr>
          <w:rFonts w:eastAsiaTheme="minorHAnsi"/>
          <w:lang w:eastAsia="cs-CZ"/>
        </w:rPr>
        <w:t>Smlouva je uzavřena na dobu neurčitou. Obě strany se dohodly na výpovědní lhůtě v délce 6 měsíců, kdy výpovědn</w:t>
      </w:r>
      <w:r w:rsidR="006926D9">
        <w:rPr>
          <w:rFonts w:eastAsiaTheme="minorHAnsi"/>
          <w:lang w:eastAsia="cs-CZ"/>
        </w:rPr>
        <w:t>í</w:t>
      </w:r>
      <w:r>
        <w:rPr>
          <w:rFonts w:eastAsiaTheme="minorHAnsi"/>
          <w:lang w:eastAsia="cs-CZ"/>
        </w:rPr>
        <w:t xml:space="preserve"> lhůta začíná běžet první den následujícího měsíce po doručení výpovědi jedné straně.</w:t>
      </w:r>
    </w:p>
    <w:p w14:paraId="3B076351" w14:textId="4DF37F27" w:rsidR="00625A06" w:rsidRDefault="00625A06" w:rsidP="002C61CF">
      <w:pPr>
        <w:pStyle w:val="Nadpis1"/>
        <w:rPr>
          <w:rFonts w:eastAsiaTheme="minorHAnsi"/>
          <w:lang w:eastAsia="cs-CZ"/>
        </w:rPr>
      </w:pPr>
      <w:r>
        <w:rPr>
          <w:rFonts w:eastAsiaTheme="minorHAnsi"/>
          <w:lang w:eastAsia="cs-CZ"/>
        </w:rPr>
        <w:t xml:space="preserve">Smlouvu lze ukončit okamžitě, pokud ze strany Dodavatele nebyly dodávány služby více jak 6 měsíců, ačkoliv Objednavatel poptával termíny ošetření. </w:t>
      </w:r>
      <w:r w:rsidR="006B6D74">
        <w:rPr>
          <w:rFonts w:eastAsiaTheme="minorHAnsi"/>
          <w:lang w:eastAsia="cs-CZ"/>
        </w:rPr>
        <w:t xml:space="preserve">Dále je možné ukončit smlouvu ze strany Objednavatele, pokud v souladu s ustanovením oddílu 2, odstavce 2.1. dojde ke změně ceny ošetření bez akceptace Objednavatelem. </w:t>
      </w:r>
      <w:r>
        <w:rPr>
          <w:rFonts w:eastAsiaTheme="minorHAnsi"/>
          <w:lang w:eastAsia="cs-CZ"/>
        </w:rPr>
        <w:t xml:space="preserve">Ze strany Dodavatele je možné ukončit </w:t>
      </w:r>
      <w:r w:rsidR="006B6D74">
        <w:rPr>
          <w:rFonts w:eastAsiaTheme="minorHAnsi"/>
          <w:lang w:eastAsia="cs-CZ"/>
        </w:rPr>
        <w:t>smlouvu,</w:t>
      </w:r>
      <w:r>
        <w:rPr>
          <w:rFonts w:eastAsiaTheme="minorHAnsi"/>
          <w:lang w:eastAsia="cs-CZ"/>
        </w:rPr>
        <w:t xml:space="preserve"> jestliže je prodlení v platbách za služby více jak 30 dni po splatnosti</w:t>
      </w:r>
      <w:r w:rsidR="006B6D74">
        <w:rPr>
          <w:rFonts w:eastAsiaTheme="minorHAnsi"/>
          <w:lang w:eastAsia="cs-CZ"/>
        </w:rPr>
        <w:t>. Dále je možné ukončit smlouvu ze strany Dodavatele, pokud s v souladu s ustanovením oddílu 2, odstavce 2.1. po provedené změně nedojde k akceptaci změny Objednavatelem.</w:t>
      </w:r>
    </w:p>
    <w:p w14:paraId="77F97218" w14:textId="55727D30" w:rsidR="00625A06" w:rsidRDefault="00625A06" w:rsidP="002C61CF">
      <w:pPr>
        <w:pStyle w:val="Nadpis1"/>
        <w:rPr>
          <w:rFonts w:eastAsiaTheme="minorHAnsi"/>
          <w:lang w:eastAsia="cs-CZ"/>
        </w:rPr>
      </w:pPr>
      <w:r>
        <w:rPr>
          <w:rFonts w:eastAsiaTheme="minorHAnsi"/>
          <w:lang w:eastAsia="cs-CZ"/>
        </w:rPr>
        <w:t>Obě strany se dohodly že vzájemnou komunikaci budou provádět zejména elektronickou cestou (e-mailová pošta), kdy komunikační kanály jsou vymezeny v příloze č. 3 této smlouvy u jednotlivých komunikačních osob. V případě písemné komunikace jsou korespondenčními adresami adresy uvedené v záhlaví této smlouvy u jednotlivých smluvních stran.</w:t>
      </w:r>
    </w:p>
    <w:p w14:paraId="0D475D4C" w14:textId="44B66189" w:rsidR="000D2251" w:rsidRPr="00CF1479" w:rsidRDefault="00F06957" w:rsidP="00CF1479">
      <w:pPr>
        <w:pStyle w:val="Nadpis1"/>
        <w:rPr>
          <w:rFonts w:eastAsiaTheme="minorHAnsi"/>
        </w:rPr>
      </w:pPr>
      <w:r>
        <w:rPr>
          <w:rFonts w:eastAsiaTheme="minorHAnsi"/>
        </w:rPr>
        <w:lastRenderedPageBreak/>
        <w:t>Smlouva</w:t>
      </w:r>
      <w:r w:rsidR="002C61CF">
        <w:rPr>
          <w:rFonts w:eastAsiaTheme="minorHAnsi"/>
        </w:rPr>
        <w:t xml:space="preserve">, jakož i práva a povinnosti na základě této </w:t>
      </w:r>
      <w:r>
        <w:rPr>
          <w:rFonts w:eastAsiaTheme="minorHAnsi"/>
        </w:rPr>
        <w:t>Smlouvy</w:t>
      </w:r>
      <w:r w:rsidR="002C61CF" w:rsidRPr="009020F6">
        <w:rPr>
          <w:rFonts w:eastAsiaTheme="minorHAnsi"/>
        </w:rPr>
        <w:t xml:space="preserve"> </w:t>
      </w:r>
      <w:r w:rsidR="00EA157E">
        <w:rPr>
          <w:rFonts w:eastAsiaTheme="minorHAnsi"/>
        </w:rPr>
        <w:t xml:space="preserve">nebo v souvislosti s ní </w:t>
      </w:r>
      <w:r w:rsidR="002C61CF">
        <w:rPr>
          <w:rFonts w:eastAsiaTheme="minorHAnsi"/>
        </w:rPr>
        <w:t xml:space="preserve">vzniklé, se řídí právními předpisy České republiky, a to zejména občanským zákoníkem. </w:t>
      </w:r>
    </w:p>
    <w:p w14:paraId="214B2748" w14:textId="085664A3" w:rsidR="000D2251" w:rsidRPr="00CF1479" w:rsidRDefault="000D2251" w:rsidP="002C61CF">
      <w:pPr>
        <w:pStyle w:val="Nadpis1"/>
        <w:rPr>
          <w:rFonts w:eastAsiaTheme="minorHAnsi"/>
        </w:rPr>
      </w:pPr>
      <w:r w:rsidRPr="00CF1479">
        <w:t xml:space="preserve">Smluvní strany sjednávají, že v právním </w:t>
      </w:r>
      <w:r w:rsidR="00CF1479" w:rsidRPr="00CF1479">
        <w:t>poměru</w:t>
      </w:r>
      <w:r w:rsidRPr="00CF1479">
        <w:t xml:space="preserve"> založeném touto </w:t>
      </w:r>
      <w:r w:rsidR="00CF1479" w:rsidRPr="00CF1479">
        <w:t>S</w:t>
      </w:r>
      <w:r w:rsidRPr="00CF1479">
        <w:t xml:space="preserve">mlouvou mají dispozitivní ustanovení </w:t>
      </w:r>
      <w:r w:rsidR="003C649D">
        <w:t>právních předpisů</w:t>
      </w:r>
      <w:r w:rsidRPr="00CF1479">
        <w:t xml:space="preserve"> přednost před obchodními zvyklostmi</w:t>
      </w:r>
      <w:r w:rsidR="00CF1479">
        <w:t>.</w:t>
      </w:r>
    </w:p>
    <w:p w14:paraId="48145A57" w14:textId="77777777" w:rsidR="002C61CF" w:rsidRDefault="002C61CF" w:rsidP="002C61CF">
      <w:pPr>
        <w:pStyle w:val="Nadpis1"/>
        <w:rPr>
          <w:rFonts w:eastAsiaTheme="minorHAnsi"/>
        </w:rPr>
      </w:pPr>
      <w:r>
        <w:rPr>
          <w:rFonts w:eastAsiaTheme="minorHAnsi"/>
        </w:rPr>
        <w:t xml:space="preserve">Pokud některé ustanovení této </w:t>
      </w:r>
      <w:r w:rsidR="00F06957">
        <w:rPr>
          <w:rFonts w:eastAsiaTheme="minorHAnsi"/>
        </w:rPr>
        <w:t>Smlouvy</w:t>
      </w:r>
      <w:r>
        <w:rPr>
          <w:rFonts w:eastAsiaTheme="minorHAnsi"/>
        </w:rPr>
        <w:t xml:space="preserve"> je nebo se stane neplatným či neúčinným, neplatnost či neúčinnost tohoto ustanovení nebude mít za následek neplatnost </w:t>
      </w:r>
      <w:r w:rsidR="00F06957">
        <w:rPr>
          <w:rFonts w:eastAsiaTheme="minorHAnsi"/>
        </w:rPr>
        <w:t>Smlouvy</w:t>
      </w:r>
      <w:r>
        <w:rPr>
          <w:rFonts w:eastAsiaTheme="minorHAnsi"/>
        </w:rPr>
        <w:t xml:space="preserve"> jako celku ani jiných ustanovení této </w:t>
      </w:r>
      <w:r w:rsidR="00F06957">
        <w:rPr>
          <w:rFonts w:eastAsiaTheme="minorHAnsi"/>
        </w:rPr>
        <w:t>Smlouvy</w:t>
      </w:r>
      <w:r>
        <w:rPr>
          <w:rFonts w:eastAsiaTheme="minorHAnsi"/>
        </w:rPr>
        <w:t xml:space="preserve">, pokud je takovéto neplatné či neúčinné ustanovení oddělitelné od zbytku </w:t>
      </w:r>
      <w:r w:rsidR="00F06957">
        <w:rPr>
          <w:rFonts w:eastAsiaTheme="minorHAnsi"/>
        </w:rPr>
        <w:t>Smlouvy</w:t>
      </w:r>
      <w:r>
        <w:rPr>
          <w:rFonts w:eastAsiaTheme="minorHAnsi"/>
        </w:rPr>
        <w:t>. Smluvní strany se zavazují takovéto neplatné či neúčinné ustanovení nahradit novým platným a účinným ustanovením, které svým obsahem bude co nejvěrněji odpovídat podstatě a smyslu původního ustanovení.</w:t>
      </w:r>
    </w:p>
    <w:p w14:paraId="4FDA89E8" w14:textId="6A312DD5" w:rsidR="002C61CF" w:rsidRDefault="002C61CF" w:rsidP="002C61CF">
      <w:pPr>
        <w:pStyle w:val="Nadpis1"/>
        <w:rPr>
          <w:rFonts w:eastAsiaTheme="minorHAnsi"/>
        </w:rPr>
      </w:pPr>
      <w:r>
        <w:rPr>
          <w:rFonts w:eastAsiaTheme="minorHAnsi"/>
        </w:rPr>
        <w:t xml:space="preserve">Tato </w:t>
      </w:r>
      <w:r w:rsidR="00F06957">
        <w:rPr>
          <w:rFonts w:eastAsiaTheme="minorHAnsi"/>
        </w:rPr>
        <w:t>Smlouva</w:t>
      </w:r>
      <w:r>
        <w:rPr>
          <w:rFonts w:eastAsiaTheme="minorHAnsi"/>
        </w:rPr>
        <w:t xml:space="preserve"> je vyhotovena </w:t>
      </w:r>
      <w:r w:rsidR="001F144A">
        <w:rPr>
          <w:rFonts w:eastAsiaTheme="minorHAnsi"/>
        </w:rPr>
        <w:t>v</w:t>
      </w:r>
      <w:r w:rsidR="00FB4DF2">
        <w:rPr>
          <w:rFonts w:eastAsiaTheme="minorHAnsi"/>
        </w:rPr>
        <w:t>e</w:t>
      </w:r>
      <w:r w:rsidR="001F144A">
        <w:rPr>
          <w:rFonts w:eastAsiaTheme="minorHAnsi"/>
        </w:rPr>
        <w:t xml:space="preserve"> 3</w:t>
      </w:r>
      <w:r w:rsidR="00F06957">
        <w:rPr>
          <w:rFonts w:eastAsiaTheme="minorHAnsi"/>
        </w:rPr>
        <w:t xml:space="preserve"> (slovy: </w:t>
      </w:r>
      <w:r w:rsidR="00945EF8">
        <w:rPr>
          <w:rFonts w:eastAsiaTheme="minorHAnsi"/>
        </w:rPr>
        <w:t>třech</w:t>
      </w:r>
      <w:r w:rsidR="00F06957">
        <w:rPr>
          <w:rFonts w:eastAsiaTheme="minorHAnsi"/>
        </w:rPr>
        <w:t>)</w:t>
      </w:r>
      <w:r>
        <w:rPr>
          <w:rFonts w:eastAsiaTheme="minorHAnsi"/>
        </w:rPr>
        <w:t xml:space="preserve"> stejnopisech v českém jazyce s platností originálu, přičemž </w:t>
      </w:r>
      <w:r w:rsidR="00746E2D">
        <w:rPr>
          <w:rFonts w:eastAsiaTheme="minorHAnsi"/>
        </w:rPr>
        <w:t>Dodavatel</w:t>
      </w:r>
      <w:r w:rsidR="00945EF8">
        <w:rPr>
          <w:rFonts w:eastAsiaTheme="minorHAnsi"/>
        </w:rPr>
        <w:t xml:space="preserve"> obdrží dva stejnopisy a Objednavatel jeden.</w:t>
      </w:r>
    </w:p>
    <w:p w14:paraId="0DE95C01" w14:textId="77777777" w:rsidR="00936B02" w:rsidRDefault="002C61CF" w:rsidP="00F06957">
      <w:pPr>
        <w:pStyle w:val="Nadpis1"/>
        <w:rPr>
          <w:rFonts w:eastAsiaTheme="minorHAnsi"/>
        </w:rPr>
      </w:pPr>
      <w:r>
        <w:rPr>
          <w:rFonts w:eastAsiaTheme="minorHAnsi"/>
        </w:rPr>
        <w:t xml:space="preserve">Smluvní strany prohlašují, že si tuto </w:t>
      </w:r>
      <w:r w:rsidR="00F06957">
        <w:rPr>
          <w:rFonts w:eastAsiaTheme="minorHAnsi"/>
        </w:rPr>
        <w:t>Smlouvu</w:t>
      </w:r>
      <w:r>
        <w:rPr>
          <w:rFonts w:eastAsiaTheme="minorHAnsi"/>
        </w:rPr>
        <w:t xml:space="preserve"> přečetly, jejímu obsahu porozuměly a bez výhrad s ním souhlasí. Dále prohlašují, že tato </w:t>
      </w:r>
      <w:r w:rsidR="00F06957">
        <w:rPr>
          <w:rFonts w:eastAsiaTheme="minorHAnsi"/>
        </w:rPr>
        <w:t>Smlouva</w:t>
      </w:r>
      <w:r>
        <w:rPr>
          <w:rFonts w:eastAsiaTheme="minorHAnsi"/>
        </w:rPr>
        <w:t xml:space="preserve"> je výrazem jejich pravé a svobodné vůle a že není uzavírána v tísni ani za nápadně nevýhodných podmínek. Na důkaz toho připojují </w:t>
      </w:r>
      <w:r w:rsidR="00F06957">
        <w:rPr>
          <w:rFonts w:eastAsiaTheme="minorHAnsi"/>
        </w:rPr>
        <w:t xml:space="preserve">oprávnění zástupci </w:t>
      </w:r>
      <w:r>
        <w:rPr>
          <w:rFonts w:eastAsiaTheme="minorHAnsi"/>
        </w:rPr>
        <w:t>Smluvní</w:t>
      </w:r>
      <w:r w:rsidR="00F06957">
        <w:rPr>
          <w:rFonts w:eastAsiaTheme="minorHAnsi"/>
        </w:rPr>
        <w:t>ch stran</w:t>
      </w:r>
      <w:r>
        <w:rPr>
          <w:rFonts w:eastAsiaTheme="minorHAnsi"/>
        </w:rPr>
        <w:t xml:space="preserve"> své podpisy.</w:t>
      </w:r>
    </w:p>
    <w:p w14:paraId="6398C208" w14:textId="77777777" w:rsidR="004C6562" w:rsidRDefault="004C6562" w:rsidP="00936B02">
      <w:pPr>
        <w:pStyle w:val="Zkladntext"/>
        <w:jc w:val="both"/>
        <w:rPr>
          <w:szCs w:val="24"/>
        </w:rPr>
      </w:pPr>
    </w:p>
    <w:p w14:paraId="401E9D90" w14:textId="77777777" w:rsidR="004C6562" w:rsidRDefault="004C6562" w:rsidP="00936B02">
      <w:pPr>
        <w:pStyle w:val="Zkladntext"/>
        <w:jc w:val="both"/>
        <w:rPr>
          <w:szCs w:val="24"/>
        </w:rPr>
      </w:pPr>
    </w:p>
    <w:p w14:paraId="28D219B8" w14:textId="77777777" w:rsidR="004C6562" w:rsidRDefault="004C6562" w:rsidP="00936B02">
      <w:pPr>
        <w:pStyle w:val="Zkladntext"/>
        <w:jc w:val="both"/>
        <w:rPr>
          <w:szCs w:val="24"/>
        </w:rPr>
      </w:pPr>
    </w:p>
    <w:p w14:paraId="5E679FF1" w14:textId="5E94A6DF" w:rsidR="00936B02" w:rsidRDefault="001A731C" w:rsidP="00936B02">
      <w:pPr>
        <w:pStyle w:val="Zkladntext"/>
        <w:jc w:val="both"/>
        <w:rPr>
          <w:szCs w:val="24"/>
        </w:rPr>
      </w:pPr>
      <w:r>
        <w:rPr>
          <w:szCs w:val="24"/>
        </w:rPr>
        <w:t>V </w:t>
      </w:r>
    </w:p>
    <w:p w14:paraId="486FC7F4" w14:textId="77777777" w:rsidR="00936B02" w:rsidRDefault="00936B02" w:rsidP="00936B02">
      <w:pPr>
        <w:pStyle w:val="Zkladntext"/>
        <w:jc w:val="both"/>
        <w:rPr>
          <w:szCs w:val="24"/>
        </w:rPr>
      </w:pPr>
    </w:p>
    <w:p w14:paraId="0356A899" w14:textId="27E1AB59" w:rsidR="00936B02" w:rsidRDefault="00936B02" w:rsidP="00936B02">
      <w:pPr>
        <w:pStyle w:val="Zkladntext"/>
        <w:jc w:val="both"/>
        <w:rPr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85448" w14:paraId="47FFC0B6" w14:textId="77777777" w:rsidTr="00ED3AB4">
        <w:trPr>
          <w:trHeight w:val="1211"/>
          <w:jc w:val="center"/>
        </w:trPr>
        <w:tc>
          <w:tcPr>
            <w:tcW w:w="4531" w:type="dxa"/>
          </w:tcPr>
          <w:p w14:paraId="448C7884" w14:textId="77777777" w:rsidR="00C85448" w:rsidRDefault="00C85448" w:rsidP="00936B02">
            <w:pPr>
              <w:pStyle w:val="Zkladntext"/>
              <w:jc w:val="both"/>
              <w:rPr>
                <w:iCs/>
                <w:szCs w:val="24"/>
              </w:rPr>
            </w:pPr>
            <w:r w:rsidRPr="00783EDC">
              <w:rPr>
                <w:iCs/>
                <w:szCs w:val="24"/>
              </w:rPr>
              <w:t>za Objednatele</w:t>
            </w:r>
          </w:p>
          <w:p w14:paraId="32093A1F" w14:textId="77777777" w:rsidR="009B414D" w:rsidRDefault="00FB4DF2" w:rsidP="00C85448">
            <w:pPr>
              <w:pStyle w:val="Zkladntext"/>
              <w:jc w:val="both"/>
              <w:rPr>
                <w:szCs w:val="24"/>
              </w:rPr>
            </w:pPr>
            <w:r>
              <w:rPr>
                <w:szCs w:val="24"/>
              </w:rPr>
              <w:t>Ing. Miluše Fousová</w:t>
            </w:r>
          </w:p>
          <w:p w14:paraId="211A958D" w14:textId="210DFF68" w:rsidR="00FB4DF2" w:rsidRDefault="00FB4DF2" w:rsidP="00C85448">
            <w:pPr>
              <w:pStyle w:val="Zkladntext"/>
              <w:jc w:val="both"/>
              <w:rPr>
                <w:szCs w:val="24"/>
              </w:rPr>
            </w:pPr>
            <w:r>
              <w:rPr>
                <w:szCs w:val="24"/>
              </w:rPr>
              <w:t>ředitelka</w:t>
            </w:r>
          </w:p>
        </w:tc>
        <w:tc>
          <w:tcPr>
            <w:tcW w:w="4531" w:type="dxa"/>
          </w:tcPr>
          <w:p w14:paraId="618EECE7" w14:textId="17ED7245" w:rsidR="00ED3AB4" w:rsidRPr="00ED3AB4" w:rsidRDefault="00ED3AB4" w:rsidP="00ED3AB4">
            <w:pPr>
              <w:pStyle w:val="Zkladntext"/>
              <w:spacing w:before="120"/>
              <w:jc w:val="both"/>
              <w:rPr>
                <w:iCs/>
                <w:sz w:val="22"/>
                <w:szCs w:val="22"/>
              </w:rPr>
            </w:pPr>
            <w:r w:rsidRPr="00ED3AB4">
              <w:rPr>
                <w:sz w:val="22"/>
                <w:szCs w:val="22"/>
              </w:rPr>
              <w:t xml:space="preserve">Za </w:t>
            </w:r>
            <w:r w:rsidR="00746E2D">
              <w:rPr>
                <w:iCs/>
                <w:sz w:val="22"/>
                <w:szCs w:val="22"/>
              </w:rPr>
              <w:t>Dodavatel</w:t>
            </w:r>
            <w:r w:rsidRPr="00ED3AB4">
              <w:rPr>
                <w:iCs/>
                <w:sz w:val="22"/>
                <w:szCs w:val="22"/>
              </w:rPr>
              <w:t>e</w:t>
            </w:r>
          </w:p>
          <w:p w14:paraId="1CF0558D" w14:textId="5F29D983" w:rsidR="00ED3AB4" w:rsidRDefault="00673B0B" w:rsidP="00ED3AB4">
            <w:pPr>
              <w:pStyle w:val="Zkladntext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Martin </w:t>
            </w:r>
            <w:proofErr w:type="spellStart"/>
            <w:r>
              <w:rPr>
                <w:sz w:val="22"/>
                <w:szCs w:val="22"/>
              </w:rPr>
              <w:t>Zdrůbek</w:t>
            </w:r>
            <w:proofErr w:type="spellEnd"/>
          </w:p>
          <w:p w14:paraId="07208297" w14:textId="21FDAE04" w:rsidR="009B414D" w:rsidRPr="00ED3AB4" w:rsidRDefault="00673B0B" w:rsidP="00ED3AB4">
            <w:pPr>
              <w:pStyle w:val="Zkladntext"/>
              <w:spacing w:before="12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ředitel</w:t>
            </w:r>
          </w:p>
          <w:p w14:paraId="655F3CDA" w14:textId="2B821482" w:rsidR="00ED3AB4" w:rsidRPr="00ED3AB4" w:rsidRDefault="00ED3AB4" w:rsidP="00ED3AB4">
            <w:pPr>
              <w:spacing w:before="60" w:after="60" w:line="264" w:lineRule="auto"/>
              <w:rPr>
                <w:rFonts w:ascii="Times New Roman" w:hAnsi="Times New Roman" w:cs="Times New Roman"/>
              </w:rPr>
            </w:pPr>
            <w:r w:rsidRPr="00ED3AB4">
              <w:rPr>
                <w:rFonts w:ascii="Times New Roman" w:hAnsi="Times New Roman" w:cs="Times New Roman"/>
              </w:rPr>
              <w:t>FARMCZSYSTEM, s.r.o</w:t>
            </w:r>
            <w:r w:rsidR="00673B0B">
              <w:rPr>
                <w:rFonts w:ascii="Times New Roman" w:hAnsi="Times New Roman" w:cs="Times New Roman"/>
              </w:rPr>
              <w:t xml:space="preserve"> na základě plné moci</w:t>
            </w:r>
          </w:p>
          <w:p w14:paraId="13E80B22" w14:textId="3C4E3A97" w:rsidR="00C85448" w:rsidRDefault="00C85448" w:rsidP="00936B02">
            <w:pPr>
              <w:pStyle w:val="Zkladntext"/>
              <w:jc w:val="both"/>
              <w:rPr>
                <w:szCs w:val="24"/>
              </w:rPr>
            </w:pPr>
          </w:p>
        </w:tc>
      </w:tr>
    </w:tbl>
    <w:p w14:paraId="583D772C" w14:textId="338247CF" w:rsidR="00C85448" w:rsidRDefault="00C85448" w:rsidP="00625A06">
      <w:pPr>
        <w:pStyle w:val="Zkladntext"/>
        <w:jc w:val="both"/>
        <w:rPr>
          <w:szCs w:val="24"/>
        </w:rPr>
      </w:pPr>
    </w:p>
    <w:p w14:paraId="2809B042" w14:textId="16BBA893" w:rsidR="00711327" w:rsidRDefault="00711327" w:rsidP="00625A06">
      <w:pPr>
        <w:pStyle w:val="Zkladntext"/>
        <w:jc w:val="both"/>
        <w:rPr>
          <w:szCs w:val="24"/>
        </w:rPr>
      </w:pPr>
    </w:p>
    <w:p w14:paraId="383EC5A7" w14:textId="5B315EA0" w:rsidR="00711327" w:rsidRDefault="00711327" w:rsidP="00625A06">
      <w:pPr>
        <w:pStyle w:val="Zkladntext"/>
        <w:jc w:val="both"/>
        <w:rPr>
          <w:szCs w:val="24"/>
        </w:rPr>
      </w:pPr>
    </w:p>
    <w:p w14:paraId="1007FA7E" w14:textId="1D216980" w:rsidR="00711327" w:rsidRDefault="00711327" w:rsidP="00625A06">
      <w:pPr>
        <w:pStyle w:val="Zkladntext"/>
        <w:jc w:val="both"/>
        <w:rPr>
          <w:szCs w:val="24"/>
        </w:rPr>
      </w:pPr>
    </w:p>
    <w:p w14:paraId="25D9100B" w14:textId="134946D9" w:rsidR="00711327" w:rsidRDefault="00711327" w:rsidP="00625A06">
      <w:pPr>
        <w:pStyle w:val="Zkladntext"/>
        <w:jc w:val="both"/>
        <w:rPr>
          <w:szCs w:val="24"/>
        </w:rPr>
      </w:pPr>
    </w:p>
    <w:p w14:paraId="7D2FA5EE" w14:textId="27FD9705" w:rsidR="00711327" w:rsidRDefault="00711327" w:rsidP="00625A06">
      <w:pPr>
        <w:pStyle w:val="Zkladntext"/>
        <w:jc w:val="both"/>
        <w:rPr>
          <w:szCs w:val="24"/>
        </w:rPr>
      </w:pPr>
    </w:p>
    <w:p w14:paraId="46976286" w14:textId="38AB8200" w:rsidR="00711327" w:rsidRDefault="00711327" w:rsidP="00625A06">
      <w:pPr>
        <w:pStyle w:val="Zkladntext"/>
        <w:jc w:val="both"/>
        <w:rPr>
          <w:szCs w:val="24"/>
        </w:rPr>
      </w:pPr>
    </w:p>
    <w:p w14:paraId="26A7133E" w14:textId="7299F1CF" w:rsidR="00711327" w:rsidRDefault="00711327" w:rsidP="00625A06">
      <w:pPr>
        <w:pStyle w:val="Zkladntext"/>
        <w:jc w:val="both"/>
        <w:rPr>
          <w:szCs w:val="24"/>
        </w:rPr>
      </w:pPr>
    </w:p>
    <w:p w14:paraId="16DE8C8F" w14:textId="72C31540" w:rsidR="00711327" w:rsidRDefault="00711327" w:rsidP="00625A06">
      <w:pPr>
        <w:pStyle w:val="Zkladntext"/>
        <w:jc w:val="both"/>
        <w:rPr>
          <w:szCs w:val="24"/>
        </w:rPr>
      </w:pPr>
    </w:p>
    <w:p w14:paraId="41132725" w14:textId="16D189B1" w:rsidR="00711327" w:rsidRDefault="00711327" w:rsidP="00625A06">
      <w:pPr>
        <w:pStyle w:val="Zkladntext"/>
        <w:jc w:val="both"/>
        <w:rPr>
          <w:szCs w:val="24"/>
        </w:rPr>
      </w:pPr>
    </w:p>
    <w:p w14:paraId="7F9BF735" w14:textId="1D679707" w:rsidR="00711327" w:rsidRDefault="00711327" w:rsidP="00625A06">
      <w:pPr>
        <w:pStyle w:val="Zkladntext"/>
        <w:jc w:val="both"/>
        <w:rPr>
          <w:szCs w:val="24"/>
        </w:rPr>
      </w:pPr>
    </w:p>
    <w:p w14:paraId="2A19BB3D" w14:textId="3830E8E1" w:rsidR="00711327" w:rsidRDefault="00711327" w:rsidP="00625A06">
      <w:pPr>
        <w:pStyle w:val="Zkladntext"/>
        <w:jc w:val="both"/>
        <w:rPr>
          <w:szCs w:val="24"/>
        </w:rPr>
      </w:pPr>
    </w:p>
    <w:p w14:paraId="4762D1C9" w14:textId="3516E1E3" w:rsidR="00711327" w:rsidRDefault="00711327" w:rsidP="00625A06">
      <w:pPr>
        <w:pStyle w:val="Zkladntext"/>
        <w:jc w:val="both"/>
        <w:rPr>
          <w:szCs w:val="24"/>
        </w:rPr>
      </w:pPr>
    </w:p>
    <w:p w14:paraId="49E4A173" w14:textId="63128667" w:rsidR="00711327" w:rsidRDefault="00711327" w:rsidP="00625A06">
      <w:pPr>
        <w:pStyle w:val="Zkladntext"/>
        <w:jc w:val="both"/>
        <w:rPr>
          <w:szCs w:val="24"/>
        </w:rPr>
      </w:pPr>
    </w:p>
    <w:p w14:paraId="58BAFE26" w14:textId="18B4E4C1" w:rsidR="00711327" w:rsidRDefault="00711327" w:rsidP="00625A06">
      <w:pPr>
        <w:pStyle w:val="Zkladntext"/>
        <w:jc w:val="both"/>
        <w:rPr>
          <w:szCs w:val="24"/>
        </w:rPr>
      </w:pPr>
    </w:p>
    <w:p w14:paraId="6A7B40CA" w14:textId="37134D8D" w:rsidR="00711327" w:rsidRDefault="00711327" w:rsidP="00711327">
      <w:pPr>
        <w:pStyle w:val="Nzev"/>
      </w:pPr>
      <w:r>
        <w:lastRenderedPageBreak/>
        <w:t xml:space="preserve">Příloha č. 1: Ceník </w:t>
      </w:r>
      <w:proofErr w:type="spellStart"/>
      <w:r>
        <w:t>paznehtářských</w:t>
      </w:r>
      <w:proofErr w:type="spellEnd"/>
      <w:r>
        <w:t xml:space="preserve"> prací</w:t>
      </w:r>
    </w:p>
    <w:p w14:paraId="7AC111F7" w14:textId="77777777" w:rsidR="00962CB2" w:rsidRDefault="00711327" w:rsidP="00962CB2">
      <w:pPr>
        <w:rPr>
          <w:sz w:val="20"/>
          <w:szCs w:val="20"/>
        </w:rPr>
      </w:pPr>
      <w:r w:rsidRPr="00CD0A6F">
        <w:rPr>
          <w:b/>
          <w:sz w:val="20"/>
          <w:szCs w:val="20"/>
        </w:rPr>
        <w:t xml:space="preserve">FUP </w:t>
      </w:r>
      <w:r w:rsidRPr="00CD0A6F">
        <w:rPr>
          <w:sz w:val="20"/>
          <w:szCs w:val="20"/>
        </w:rPr>
        <w:t>– funkční úprava paznehtů ve fixační kleci (kompletní služba za ošetřený kus, zvířata jsou připravena v naháňce před klecí dle pokynů vedoucího směny, zahrnuje úpravu, kontrolu a zápis stavu)</w:t>
      </w:r>
    </w:p>
    <w:p w14:paraId="6743E785" w14:textId="13919077" w:rsidR="00711327" w:rsidRPr="00962CB2" w:rsidRDefault="00962CB2" w:rsidP="00962CB2">
      <w:pPr>
        <w:rPr>
          <w:sz w:val="20"/>
          <w:szCs w:val="20"/>
        </w:rPr>
      </w:pPr>
      <w:r>
        <w:rPr>
          <w:sz w:val="18"/>
          <w:szCs w:val="18"/>
        </w:rPr>
        <w:t>Dojné krávy a jalovice</w:t>
      </w:r>
      <w:r w:rsidR="00711327" w:rsidRPr="005912FA">
        <w:rPr>
          <w:sz w:val="18"/>
          <w:szCs w:val="18"/>
        </w:rPr>
        <w:t xml:space="preserve"> 1</w:t>
      </w:r>
      <w:r w:rsidR="009B414D" w:rsidRPr="005912FA">
        <w:rPr>
          <w:sz w:val="18"/>
          <w:szCs w:val="18"/>
        </w:rPr>
        <w:t>6</w:t>
      </w:r>
      <w:r w:rsidR="00711327" w:rsidRPr="005912FA">
        <w:rPr>
          <w:sz w:val="18"/>
          <w:szCs w:val="18"/>
        </w:rPr>
        <w:t>0,00 Kč/ks</w:t>
      </w:r>
      <w:r w:rsidR="00B67346">
        <w:rPr>
          <w:sz w:val="18"/>
          <w:szCs w:val="18"/>
        </w:rPr>
        <w:t xml:space="preserve"> *</w:t>
      </w:r>
      <w:r>
        <w:rPr>
          <w:sz w:val="18"/>
          <w:szCs w:val="18"/>
        </w:rPr>
        <w:t xml:space="preserve">      </w:t>
      </w:r>
      <w:r w:rsidR="00B67346">
        <w:rPr>
          <w:sz w:val="18"/>
          <w:szCs w:val="18"/>
        </w:rPr>
        <w:t>M</w:t>
      </w:r>
      <w:r>
        <w:rPr>
          <w:sz w:val="18"/>
          <w:szCs w:val="18"/>
        </w:rPr>
        <w:t xml:space="preserve">astná </w:t>
      </w:r>
      <w:proofErr w:type="gramStart"/>
      <w:r>
        <w:rPr>
          <w:sz w:val="18"/>
          <w:szCs w:val="18"/>
        </w:rPr>
        <w:t>plemena  170</w:t>
      </w:r>
      <w:proofErr w:type="gramEnd"/>
      <w:r>
        <w:rPr>
          <w:sz w:val="18"/>
          <w:szCs w:val="18"/>
        </w:rPr>
        <w:t xml:space="preserve">,00 Kč/ks             </w:t>
      </w:r>
      <w:r w:rsidR="00B67346">
        <w:rPr>
          <w:sz w:val="18"/>
          <w:szCs w:val="18"/>
        </w:rPr>
        <w:t>P</w:t>
      </w:r>
      <w:r>
        <w:rPr>
          <w:sz w:val="18"/>
          <w:szCs w:val="18"/>
        </w:rPr>
        <w:t>lemeníci        200,00 Kč/ks</w:t>
      </w:r>
    </w:p>
    <w:p w14:paraId="4A707B12" w14:textId="35492627" w:rsidR="00962CB2" w:rsidRPr="005912FA" w:rsidRDefault="00B67346" w:rsidP="00962CB2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4B0DDC" w:rsidRPr="005912FA">
        <w:rPr>
          <w:sz w:val="18"/>
          <w:szCs w:val="18"/>
        </w:rPr>
        <w:t>ahánění, přeskupování zvířat apod. + 30,00 Kč/ks</w:t>
      </w:r>
      <w:r>
        <w:rPr>
          <w:sz w:val="18"/>
          <w:szCs w:val="18"/>
        </w:rPr>
        <w:t>*</w:t>
      </w:r>
      <w:r w:rsidR="004B0DDC" w:rsidRPr="005912FA">
        <w:rPr>
          <w:sz w:val="18"/>
          <w:szCs w:val="18"/>
        </w:rPr>
        <w:t>*)</w:t>
      </w:r>
    </w:p>
    <w:p w14:paraId="30D6E763" w14:textId="77777777" w:rsidR="00CD0A6F" w:rsidRPr="005912FA" w:rsidRDefault="00711327" w:rsidP="00711327">
      <w:pPr>
        <w:rPr>
          <w:b/>
          <w:sz w:val="18"/>
          <w:szCs w:val="18"/>
        </w:rPr>
      </w:pPr>
      <w:r w:rsidRPr="005912FA">
        <w:rPr>
          <w:b/>
          <w:sz w:val="18"/>
          <w:szCs w:val="18"/>
        </w:rPr>
        <w:t>Ošetření poranění a onemocnění</w:t>
      </w:r>
    </w:p>
    <w:p w14:paraId="66976863" w14:textId="26B6E0BC" w:rsidR="00711327" w:rsidRPr="005912FA" w:rsidRDefault="00711327" w:rsidP="00711327">
      <w:pPr>
        <w:rPr>
          <w:sz w:val="18"/>
          <w:szCs w:val="18"/>
        </w:rPr>
      </w:pPr>
      <w:r w:rsidRPr="005912FA">
        <w:rPr>
          <w:sz w:val="18"/>
          <w:szCs w:val="18"/>
        </w:rPr>
        <w:t>Ošetření vředu bez obvazu s dezinfekcí včetně dezinfekce</w:t>
      </w:r>
      <w:r w:rsidR="00187CAC">
        <w:rPr>
          <w:sz w:val="18"/>
          <w:szCs w:val="18"/>
        </w:rPr>
        <w:t xml:space="preserve">, provedení </w:t>
      </w:r>
      <w:proofErr w:type="gramStart"/>
      <w:r w:rsidR="00187CAC">
        <w:rPr>
          <w:sz w:val="18"/>
          <w:szCs w:val="18"/>
        </w:rPr>
        <w:t>sondáže</w:t>
      </w:r>
      <w:r w:rsidRPr="005912FA">
        <w:rPr>
          <w:sz w:val="18"/>
          <w:szCs w:val="18"/>
        </w:rPr>
        <w:t xml:space="preserve">  </w:t>
      </w:r>
      <w:r w:rsidR="00187CAC">
        <w:rPr>
          <w:sz w:val="18"/>
          <w:szCs w:val="18"/>
        </w:rPr>
        <w:t>130</w:t>
      </w:r>
      <w:proofErr w:type="gramEnd"/>
      <w:r w:rsidRPr="005912FA">
        <w:rPr>
          <w:sz w:val="18"/>
          <w:szCs w:val="18"/>
        </w:rPr>
        <w:t>,00 Kč/úkon</w:t>
      </w:r>
    </w:p>
    <w:p w14:paraId="598C7BB3" w14:textId="4C1D6B7F" w:rsidR="00711327" w:rsidRPr="005912FA" w:rsidRDefault="00711327" w:rsidP="00711327">
      <w:pPr>
        <w:rPr>
          <w:sz w:val="18"/>
          <w:szCs w:val="18"/>
        </w:rPr>
      </w:pPr>
      <w:r w:rsidRPr="005912FA">
        <w:rPr>
          <w:sz w:val="18"/>
          <w:szCs w:val="18"/>
        </w:rPr>
        <w:t xml:space="preserve">Nalepení podpatku včetně materiálu </w:t>
      </w:r>
      <w:r w:rsidRPr="005912FA">
        <w:rPr>
          <w:sz w:val="18"/>
          <w:szCs w:val="18"/>
        </w:rPr>
        <w:tab/>
        <w:t xml:space="preserve">                                                                        1</w:t>
      </w:r>
      <w:r w:rsidR="002F586D" w:rsidRPr="005912FA">
        <w:rPr>
          <w:sz w:val="18"/>
          <w:szCs w:val="18"/>
        </w:rPr>
        <w:t>5</w:t>
      </w:r>
      <w:r w:rsidRPr="005912FA">
        <w:rPr>
          <w:sz w:val="18"/>
          <w:szCs w:val="18"/>
        </w:rPr>
        <w:t>0,00 Kč/úkon</w:t>
      </w:r>
    </w:p>
    <w:p w14:paraId="14D0EC8F" w14:textId="183BFD4D" w:rsidR="00187CAC" w:rsidRPr="005912FA" w:rsidRDefault="00711327" w:rsidP="00711327">
      <w:pPr>
        <w:rPr>
          <w:sz w:val="18"/>
          <w:szCs w:val="18"/>
        </w:rPr>
      </w:pPr>
      <w:r w:rsidRPr="005912FA">
        <w:rPr>
          <w:sz w:val="18"/>
          <w:szCs w:val="18"/>
        </w:rPr>
        <w:t>Obvaz vředu                                                                                                                           80,00 Kč/úkon</w:t>
      </w:r>
    </w:p>
    <w:p w14:paraId="289135EF" w14:textId="77777777" w:rsidR="00711327" w:rsidRPr="005912FA" w:rsidRDefault="00711327" w:rsidP="00711327">
      <w:pPr>
        <w:rPr>
          <w:sz w:val="18"/>
          <w:szCs w:val="18"/>
          <w:u w:val="single"/>
        </w:rPr>
      </w:pPr>
      <w:r w:rsidRPr="005912FA">
        <w:rPr>
          <w:sz w:val="18"/>
          <w:szCs w:val="18"/>
          <w:u w:val="single"/>
        </w:rPr>
        <w:t>Ošetření Digitální dermatitidy</w:t>
      </w:r>
    </w:p>
    <w:p w14:paraId="65CECD3E" w14:textId="66A893EF" w:rsidR="00711327" w:rsidRPr="005912FA" w:rsidRDefault="00711327" w:rsidP="00711327">
      <w:pPr>
        <w:pStyle w:val="Odstavecseseznamem"/>
        <w:numPr>
          <w:ilvl w:val="0"/>
          <w:numId w:val="35"/>
        </w:numPr>
        <w:spacing w:after="200" w:line="276" w:lineRule="auto"/>
        <w:rPr>
          <w:sz w:val="18"/>
          <w:szCs w:val="18"/>
        </w:rPr>
      </w:pPr>
      <w:r w:rsidRPr="005912FA">
        <w:rPr>
          <w:sz w:val="18"/>
          <w:szCs w:val="18"/>
        </w:rPr>
        <w:t>Prvotní ošetření postřikem bez obvazu v rámci FUP                                        zdarma</w:t>
      </w:r>
    </w:p>
    <w:p w14:paraId="49A49EF0" w14:textId="4980DA06" w:rsidR="00711327" w:rsidRPr="005912FA" w:rsidRDefault="00711327" w:rsidP="00711327">
      <w:pPr>
        <w:pStyle w:val="Odstavecseseznamem"/>
        <w:numPr>
          <w:ilvl w:val="0"/>
          <w:numId w:val="35"/>
        </w:numPr>
        <w:spacing w:after="200" w:line="276" w:lineRule="auto"/>
        <w:rPr>
          <w:sz w:val="18"/>
          <w:szCs w:val="18"/>
        </w:rPr>
      </w:pPr>
      <w:r w:rsidRPr="005912FA">
        <w:rPr>
          <w:sz w:val="18"/>
          <w:szCs w:val="18"/>
        </w:rPr>
        <w:t>První převaz</w:t>
      </w:r>
      <w:r w:rsidRPr="005912FA">
        <w:rPr>
          <w:sz w:val="18"/>
          <w:szCs w:val="18"/>
        </w:rPr>
        <w:tab/>
      </w:r>
      <w:r w:rsidRPr="005912FA">
        <w:rPr>
          <w:sz w:val="18"/>
          <w:szCs w:val="18"/>
        </w:rPr>
        <w:tab/>
      </w:r>
      <w:r w:rsidRPr="005912FA">
        <w:rPr>
          <w:sz w:val="18"/>
          <w:szCs w:val="18"/>
        </w:rPr>
        <w:tab/>
      </w:r>
      <w:r w:rsidRPr="005912FA">
        <w:rPr>
          <w:sz w:val="18"/>
          <w:szCs w:val="18"/>
        </w:rPr>
        <w:tab/>
        <w:t xml:space="preserve">                                             80,00 Kč/úkon </w:t>
      </w:r>
    </w:p>
    <w:p w14:paraId="4B7227BE" w14:textId="4B5BC139" w:rsidR="00711327" w:rsidRPr="005912FA" w:rsidRDefault="00711327" w:rsidP="00711327">
      <w:pPr>
        <w:pStyle w:val="Odstavecseseznamem"/>
        <w:numPr>
          <w:ilvl w:val="0"/>
          <w:numId w:val="35"/>
        </w:numPr>
        <w:spacing w:after="200" w:line="276" w:lineRule="auto"/>
        <w:rPr>
          <w:sz w:val="18"/>
          <w:szCs w:val="18"/>
        </w:rPr>
      </w:pPr>
      <w:r w:rsidRPr="005912FA">
        <w:rPr>
          <w:sz w:val="18"/>
          <w:szCs w:val="18"/>
        </w:rPr>
        <w:t xml:space="preserve">Druhý převaz                          </w:t>
      </w:r>
      <w:r w:rsidRPr="005912FA">
        <w:rPr>
          <w:sz w:val="18"/>
          <w:szCs w:val="18"/>
        </w:rPr>
        <w:tab/>
        <w:t xml:space="preserve">                                                                           </w:t>
      </w:r>
      <w:r w:rsidR="005912FA">
        <w:rPr>
          <w:sz w:val="18"/>
          <w:szCs w:val="18"/>
        </w:rPr>
        <w:t xml:space="preserve">     </w:t>
      </w:r>
      <w:r w:rsidRPr="005912FA">
        <w:rPr>
          <w:sz w:val="18"/>
          <w:szCs w:val="18"/>
        </w:rPr>
        <w:t>80,00 Kč/úkon</w:t>
      </w:r>
    </w:p>
    <w:p w14:paraId="756B7398" w14:textId="4792320B" w:rsidR="00711327" w:rsidRPr="005912FA" w:rsidRDefault="00711327" w:rsidP="00711327">
      <w:pPr>
        <w:pStyle w:val="Odstavecseseznamem"/>
        <w:numPr>
          <w:ilvl w:val="0"/>
          <w:numId w:val="35"/>
        </w:numPr>
        <w:spacing w:after="200" w:line="276" w:lineRule="auto"/>
        <w:rPr>
          <w:sz w:val="18"/>
          <w:szCs w:val="18"/>
        </w:rPr>
      </w:pPr>
      <w:r w:rsidRPr="005912FA">
        <w:rPr>
          <w:sz w:val="18"/>
          <w:szCs w:val="18"/>
        </w:rPr>
        <w:t xml:space="preserve">Třetí převaz                                                                                                              </w:t>
      </w:r>
      <w:r w:rsidR="004B0DDC" w:rsidRPr="005912FA">
        <w:rPr>
          <w:sz w:val="18"/>
          <w:szCs w:val="18"/>
        </w:rPr>
        <w:t xml:space="preserve"> </w:t>
      </w:r>
      <w:r w:rsidRPr="005912FA">
        <w:rPr>
          <w:sz w:val="18"/>
          <w:szCs w:val="18"/>
        </w:rPr>
        <w:t>80,00 Kč/úkon</w:t>
      </w:r>
    </w:p>
    <w:p w14:paraId="363E8AAD" w14:textId="1CB18A1B" w:rsidR="00711327" w:rsidRPr="005912FA" w:rsidRDefault="00711327" w:rsidP="00711327">
      <w:pPr>
        <w:rPr>
          <w:sz w:val="18"/>
          <w:szCs w:val="18"/>
        </w:rPr>
      </w:pPr>
      <w:r w:rsidRPr="005912FA">
        <w:rPr>
          <w:sz w:val="18"/>
          <w:szCs w:val="18"/>
        </w:rPr>
        <w:t>Kontrolní převazy – fixace zvířete, včetně diagnostiky</w:t>
      </w:r>
      <w:r w:rsidRPr="005912FA">
        <w:rPr>
          <w:sz w:val="18"/>
          <w:szCs w:val="18"/>
        </w:rPr>
        <w:tab/>
      </w:r>
      <w:r w:rsidRPr="005912FA">
        <w:rPr>
          <w:sz w:val="18"/>
          <w:szCs w:val="18"/>
        </w:rPr>
        <w:tab/>
        <w:t xml:space="preserve">                         100,00 Kč /ks</w:t>
      </w:r>
    </w:p>
    <w:p w14:paraId="185ADD73" w14:textId="5378858C" w:rsidR="00711327" w:rsidRPr="005912FA" w:rsidRDefault="00711327" w:rsidP="00711327">
      <w:pPr>
        <w:rPr>
          <w:sz w:val="18"/>
          <w:szCs w:val="18"/>
        </w:rPr>
      </w:pPr>
      <w:r w:rsidRPr="005912FA">
        <w:rPr>
          <w:sz w:val="18"/>
          <w:szCs w:val="18"/>
        </w:rPr>
        <w:t>Ošetření jiného poranění dezinfekce v rámci FUP                                                            zdarma</w:t>
      </w:r>
    </w:p>
    <w:p w14:paraId="70EE4D01" w14:textId="02C52206" w:rsidR="00711327" w:rsidRPr="005912FA" w:rsidRDefault="00711327" w:rsidP="00711327">
      <w:pPr>
        <w:rPr>
          <w:sz w:val="18"/>
          <w:szCs w:val="18"/>
        </w:rPr>
      </w:pPr>
      <w:r w:rsidRPr="005912FA">
        <w:rPr>
          <w:sz w:val="18"/>
          <w:szCs w:val="18"/>
        </w:rPr>
        <w:t xml:space="preserve">Ošetření jiného poranění obvazem                                                                                   </w:t>
      </w:r>
      <w:r w:rsidR="004B0DDC" w:rsidRPr="005912FA">
        <w:rPr>
          <w:sz w:val="18"/>
          <w:szCs w:val="18"/>
        </w:rPr>
        <w:t xml:space="preserve">  </w:t>
      </w:r>
      <w:r w:rsidRPr="005912FA">
        <w:rPr>
          <w:sz w:val="18"/>
          <w:szCs w:val="18"/>
        </w:rPr>
        <w:t xml:space="preserve">80,00 Kč/úkon </w:t>
      </w:r>
    </w:p>
    <w:p w14:paraId="010D2377" w14:textId="77777777" w:rsidR="00711327" w:rsidRPr="005912FA" w:rsidRDefault="00711327" w:rsidP="00711327">
      <w:pPr>
        <w:rPr>
          <w:sz w:val="18"/>
          <w:szCs w:val="18"/>
          <w:u w:val="single"/>
        </w:rPr>
      </w:pPr>
      <w:r w:rsidRPr="005912FA">
        <w:rPr>
          <w:sz w:val="18"/>
          <w:szCs w:val="18"/>
          <w:u w:val="single"/>
        </w:rPr>
        <w:t>Režijní náklady</w:t>
      </w:r>
    </w:p>
    <w:p w14:paraId="701648B2" w14:textId="61163457" w:rsidR="00711327" w:rsidRPr="005912FA" w:rsidRDefault="00711327" w:rsidP="00711327">
      <w:pPr>
        <w:rPr>
          <w:sz w:val="18"/>
          <w:szCs w:val="18"/>
        </w:rPr>
      </w:pPr>
      <w:r w:rsidRPr="005912FA">
        <w:rPr>
          <w:sz w:val="18"/>
          <w:szCs w:val="18"/>
        </w:rPr>
        <w:t xml:space="preserve">Příprava a úklid pracoviště                                                                                            </w:t>
      </w:r>
      <w:r w:rsidR="004B0DDC" w:rsidRPr="005912FA">
        <w:rPr>
          <w:sz w:val="18"/>
          <w:szCs w:val="18"/>
        </w:rPr>
        <w:t xml:space="preserve">    </w:t>
      </w:r>
      <w:r w:rsidR="002F586D" w:rsidRPr="005912FA">
        <w:rPr>
          <w:sz w:val="18"/>
          <w:szCs w:val="18"/>
        </w:rPr>
        <w:t>40</w:t>
      </w:r>
      <w:r w:rsidRPr="005912FA">
        <w:rPr>
          <w:sz w:val="18"/>
          <w:szCs w:val="18"/>
        </w:rPr>
        <w:t xml:space="preserve">0, 00 Kč/ h </w:t>
      </w:r>
    </w:p>
    <w:p w14:paraId="2BE2EA10" w14:textId="75E73232" w:rsidR="00CD0A6F" w:rsidRPr="005912FA" w:rsidRDefault="00CD0A6F" w:rsidP="00711327">
      <w:pPr>
        <w:rPr>
          <w:sz w:val="18"/>
          <w:szCs w:val="18"/>
        </w:rPr>
      </w:pPr>
      <w:r w:rsidRPr="005912FA">
        <w:rPr>
          <w:sz w:val="18"/>
          <w:szCs w:val="18"/>
        </w:rPr>
        <w:t xml:space="preserve">Prostoje pracovníků </w:t>
      </w:r>
      <w:r w:rsidRPr="005912FA">
        <w:rPr>
          <w:sz w:val="18"/>
          <w:szCs w:val="18"/>
        </w:rPr>
        <w:tab/>
        <w:t xml:space="preserve">                </w:t>
      </w:r>
      <w:r w:rsidRPr="005912FA">
        <w:rPr>
          <w:sz w:val="18"/>
          <w:szCs w:val="18"/>
        </w:rPr>
        <w:tab/>
      </w:r>
      <w:r w:rsidRPr="005912FA">
        <w:rPr>
          <w:sz w:val="18"/>
          <w:szCs w:val="18"/>
        </w:rPr>
        <w:tab/>
      </w:r>
      <w:r w:rsidRPr="005912FA">
        <w:rPr>
          <w:sz w:val="18"/>
          <w:szCs w:val="18"/>
        </w:rPr>
        <w:tab/>
      </w:r>
      <w:r w:rsidRPr="005912FA">
        <w:rPr>
          <w:sz w:val="18"/>
          <w:szCs w:val="18"/>
        </w:rPr>
        <w:tab/>
        <w:t xml:space="preserve">                250,00 Kč/člověkohodina *</w:t>
      </w:r>
      <w:r w:rsidR="00B67346">
        <w:rPr>
          <w:sz w:val="18"/>
          <w:szCs w:val="18"/>
        </w:rPr>
        <w:t>*</w:t>
      </w:r>
      <w:r w:rsidRPr="005912FA">
        <w:rPr>
          <w:sz w:val="18"/>
          <w:szCs w:val="18"/>
        </w:rPr>
        <w:t>*)</w:t>
      </w:r>
    </w:p>
    <w:p w14:paraId="21EFC4E9" w14:textId="1319DC13" w:rsidR="00711327" w:rsidRPr="005912FA" w:rsidRDefault="00711327" w:rsidP="00711327">
      <w:pPr>
        <w:rPr>
          <w:sz w:val="18"/>
          <w:szCs w:val="18"/>
        </w:rPr>
      </w:pPr>
      <w:r w:rsidRPr="005912FA">
        <w:rPr>
          <w:sz w:val="18"/>
          <w:szCs w:val="18"/>
        </w:rPr>
        <w:t>Doprava</w:t>
      </w:r>
      <w:proofErr w:type="gramStart"/>
      <w:r w:rsidRPr="005912FA">
        <w:rPr>
          <w:sz w:val="18"/>
          <w:szCs w:val="18"/>
        </w:rPr>
        <w:t xml:space="preserve">   (</w:t>
      </w:r>
      <w:proofErr w:type="gramEnd"/>
      <w:r w:rsidRPr="005912FA">
        <w:rPr>
          <w:sz w:val="18"/>
          <w:szCs w:val="18"/>
        </w:rPr>
        <w:t xml:space="preserve">výchozí bod – Havlíčkův Brod)  </w:t>
      </w:r>
      <w:r w:rsidR="004B0DDC" w:rsidRPr="005912FA">
        <w:rPr>
          <w:sz w:val="18"/>
          <w:szCs w:val="18"/>
        </w:rPr>
        <w:t>- pouze přeprava klece</w:t>
      </w:r>
      <w:r w:rsidRPr="005912FA">
        <w:rPr>
          <w:sz w:val="18"/>
          <w:szCs w:val="18"/>
        </w:rPr>
        <w:t xml:space="preserve">                            </w:t>
      </w:r>
      <w:r w:rsidR="004B0DDC" w:rsidRPr="005912FA">
        <w:rPr>
          <w:sz w:val="18"/>
          <w:szCs w:val="18"/>
        </w:rPr>
        <w:t xml:space="preserve"> </w:t>
      </w:r>
      <w:r w:rsidR="002F586D" w:rsidRPr="005912FA">
        <w:rPr>
          <w:sz w:val="18"/>
          <w:szCs w:val="18"/>
        </w:rPr>
        <w:t>20</w:t>
      </w:r>
      <w:r w:rsidRPr="005912FA">
        <w:rPr>
          <w:sz w:val="18"/>
          <w:szCs w:val="18"/>
        </w:rPr>
        <w:t>,00 Kč/km</w:t>
      </w:r>
    </w:p>
    <w:p w14:paraId="0151058C" w14:textId="1F184415" w:rsidR="00A85CFA" w:rsidRPr="005912FA" w:rsidRDefault="00A85CFA" w:rsidP="00711327">
      <w:pPr>
        <w:rPr>
          <w:sz w:val="18"/>
          <w:szCs w:val="18"/>
        </w:rPr>
      </w:pPr>
      <w:r w:rsidRPr="005912FA">
        <w:rPr>
          <w:sz w:val="18"/>
          <w:szCs w:val="18"/>
        </w:rPr>
        <w:t>Doprava v místě pracoviště</w:t>
      </w:r>
      <w:r w:rsidR="004B0DDC" w:rsidRPr="005912FA">
        <w:rPr>
          <w:sz w:val="18"/>
          <w:szCs w:val="18"/>
        </w:rPr>
        <w:t xml:space="preserve"> (pracovníci)</w:t>
      </w:r>
      <w:r w:rsidRPr="005912FA">
        <w:rPr>
          <w:sz w:val="18"/>
          <w:szCs w:val="18"/>
        </w:rPr>
        <w:t xml:space="preserve"> </w:t>
      </w:r>
      <w:r w:rsidR="00DC19DE" w:rsidRPr="005912FA">
        <w:rPr>
          <w:sz w:val="18"/>
          <w:szCs w:val="18"/>
        </w:rPr>
        <w:t>**</w:t>
      </w:r>
      <w:r w:rsidR="00CD0A6F" w:rsidRPr="005912FA">
        <w:rPr>
          <w:sz w:val="18"/>
          <w:szCs w:val="18"/>
        </w:rPr>
        <w:t>*</w:t>
      </w:r>
      <w:r w:rsidR="00DC19DE" w:rsidRPr="005912FA">
        <w:rPr>
          <w:sz w:val="18"/>
          <w:szCs w:val="18"/>
        </w:rPr>
        <w:t>)</w:t>
      </w:r>
      <w:r w:rsidRPr="005912FA">
        <w:rPr>
          <w:sz w:val="18"/>
          <w:szCs w:val="18"/>
        </w:rPr>
        <w:t xml:space="preserve">                                                                  </w:t>
      </w:r>
      <w:r w:rsidR="004B0DDC" w:rsidRPr="005912FA">
        <w:rPr>
          <w:sz w:val="18"/>
          <w:szCs w:val="18"/>
        </w:rPr>
        <w:t>15</w:t>
      </w:r>
      <w:r w:rsidRPr="005912FA">
        <w:rPr>
          <w:sz w:val="18"/>
          <w:szCs w:val="18"/>
        </w:rPr>
        <w:t xml:space="preserve">,00 </w:t>
      </w:r>
      <w:r w:rsidR="005912FA" w:rsidRPr="005912FA">
        <w:rPr>
          <w:sz w:val="18"/>
          <w:szCs w:val="18"/>
        </w:rPr>
        <w:t>K</w:t>
      </w:r>
      <w:r w:rsidRPr="005912FA">
        <w:rPr>
          <w:sz w:val="18"/>
          <w:szCs w:val="18"/>
        </w:rPr>
        <w:t>č/km</w:t>
      </w:r>
    </w:p>
    <w:p w14:paraId="0B281546" w14:textId="1A529233" w:rsidR="00711327" w:rsidRPr="005912FA" w:rsidRDefault="00711327" w:rsidP="00711327">
      <w:pPr>
        <w:rPr>
          <w:sz w:val="18"/>
          <w:szCs w:val="18"/>
          <w:u w:val="single"/>
        </w:rPr>
      </w:pPr>
      <w:r w:rsidRPr="005912FA">
        <w:rPr>
          <w:sz w:val="18"/>
          <w:szCs w:val="18"/>
          <w:u w:val="single"/>
        </w:rPr>
        <w:t>Materiál (pouze skutečná spotřeba)</w:t>
      </w:r>
    </w:p>
    <w:p w14:paraId="2D919000" w14:textId="5A3037A5" w:rsidR="00711327" w:rsidRPr="005912FA" w:rsidRDefault="00711327" w:rsidP="00711327">
      <w:pPr>
        <w:rPr>
          <w:sz w:val="18"/>
          <w:szCs w:val="18"/>
        </w:rPr>
      </w:pPr>
      <w:proofErr w:type="spellStart"/>
      <w:r w:rsidRPr="005912FA">
        <w:rPr>
          <w:sz w:val="18"/>
          <w:szCs w:val="18"/>
        </w:rPr>
        <w:t>FaSy</w:t>
      </w:r>
      <w:proofErr w:type="spellEnd"/>
      <w:r w:rsidRPr="005912FA">
        <w:rPr>
          <w:sz w:val="18"/>
          <w:szCs w:val="18"/>
        </w:rPr>
        <w:t xml:space="preserve"> </w:t>
      </w:r>
      <w:proofErr w:type="spellStart"/>
      <w:r w:rsidRPr="005912FA">
        <w:rPr>
          <w:sz w:val="18"/>
          <w:szCs w:val="18"/>
        </w:rPr>
        <w:t>Bandage</w:t>
      </w:r>
      <w:proofErr w:type="spellEnd"/>
      <w:r w:rsidRPr="005912FA">
        <w:rPr>
          <w:sz w:val="18"/>
          <w:szCs w:val="18"/>
        </w:rPr>
        <w:t xml:space="preserve"> (různé </w:t>
      </w:r>
      <w:proofErr w:type="gramStart"/>
      <w:r w:rsidRPr="005912FA">
        <w:rPr>
          <w:sz w:val="18"/>
          <w:szCs w:val="18"/>
        </w:rPr>
        <w:t xml:space="preserve">barvy)   </w:t>
      </w:r>
      <w:proofErr w:type="gramEnd"/>
      <w:r w:rsidRPr="005912FA">
        <w:rPr>
          <w:sz w:val="18"/>
          <w:szCs w:val="18"/>
        </w:rPr>
        <w:t xml:space="preserve">                                                                                            </w:t>
      </w:r>
      <w:r w:rsidR="005912FA" w:rsidRPr="005912FA">
        <w:rPr>
          <w:sz w:val="18"/>
          <w:szCs w:val="18"/>
        </w:rPr>
        <w:t>4</w:t>
      </w:r>
      <w:r w:rsidRPr="005912FA">
        <w:rPr>
          <w:sz w:val="18"/>
          <w:szCs w:val="18"/>
        </w:rPr>
        <w:t>9,00 Kč/ks</w:t>
      </w:r>
    </w:p>
    <w:p w14:paraId="4E9F4BB7" w14:textId="21B0D678" w:rsidR="00711327" w:rsidRPr="005912FA" w:rsidRDefault="00711327" w:rsidP="00711327">
      <w:pPr>
        <w:rPr>
          <w:sz w:val="18"/>
          <w:szCs w:val="18"/>
        </w:rPr>
      </w:pPr>
      <w:proofErr w:type="spellStart"/>
      <w:r w:rsidRPr="005912FA">
        <w:rPr>
          <w:sz w:val="18"/>
          <w:szCs w:val="18"/>
        </w:rPr>
        <w:t>FaSy</w:t>
      </w:r>
      <w:proofErr w:type="spellEnd"/>
      <w:r w:rsidRPr="005912FA">
        <w:rPr>
          <w:sz w:val="18"/>
          <w:szCs w:val="18"/>
        </w:rPr>
        <w:t xml:space="preserve"> </w:t>
      </w:r>
      <w:proofErr w:type="spellStart"/>
      <w:r w:rsidRPr="005912FA">
        <w:rPr>
          <w:sz w:val="18"/>
          <w:szCs w:val="18"/>
        </w:rPr>
        <w:t>Pads</w:t>
      </w:r>
      <w:proofErr w:type="spellEnd"/>
      <w:r w:rsidRPr="005912FA">
        <w:rPr>
          <w:sz w:val="18"/>
          <w:szCs w:val="18"/>
        </w:rPr>
        <w:t xml:space="preserve"> (vložka </w:t>
      </w:r>
      <w:proofErr w:type="gramStart"/>
      <w:r w:rsidRPr="005912FA">
        <w:rPr>
          <w:sz w:val="18"/>
          <w:szCs w:val="18"/>
        </w:rPr>
        <w:t xml:space="preserve">vodovzdorná)   </w:t>
      </w:r>
      <w:proofErr w:type="gramEnd"/>
      <w:r w:rsidRPr="005912FA">
        <w:rPr>
          <w:sz w:val="18"/>
          <w:szCs w:val="18"/>
        </w:rPr>
        <w:t xml:space="preserve">                                                                                  </w:t>
      </w:r>
      <w:r w:rsidR="00187CAC">
        <w:rPr>
          <w:sz w:val="18"/>
          <w:szCs w:val="18"/>
        </w:rPr>
        <w:t xml:space="preserve">   </w:t>
      </w:r>
      <w:r w:rsidRPr="005912FA">
        <w:rPr>
          <w:sz w:val="18"/>
          <w:szCs w:val="18"/>
        </w:rPr>
        <w:t>12,00 Kč/ks</w:t>
      </w:r>
    </w:p>
    <w:p w14:paraId="3461E08A" w14:textId="43DC8CB5" w:rsidR="005912FA" w:rsidRPr="005912FA" w:rsidRDefault="005912FA" w:rsidP="00711327">
      <w:pPr>
        <w:rPr>
          <w:sz w:val="18"/>
          <w:szCs w:val="18"/>
        </w:rPr>
      </w:pPr>
      <w:proofErr w:type="spellStart"/>
      <w:r w:rsidRPr="005912FA">
        <w:rPr>
          <w:sz w:val="18"/>
          <w:szCs w:val="18"/>
        </w:rPr>
        <w:t>FaSy</w:t>
      </w:r>
      <w:proofErr w:type="spellEnd"/>
      <w:r w:rsidRPr="005912FA">
        <w:rPr>
          <w:sz w:val="18"/>
          <w:szCs w:val="18"/>
        </w:rPr>
        <w:t xml:space="preserve"> </w:t>
      </w:r>
      <w:r w:rsidR="00187CAC" w:rsidRPr="00187CAC">
        <w:rPr>
          <w:i/>
          <w:iCs/>
          <w:sz w:val="18"/>
          <w:szCs w:val="18"/>
        </w:rPr>
        <w:t xml:space="preserve">Dry </w:t>
      </w:r>
      <w:proofErr w:type="spellStart"/>
      <w:r w:rsidRPr="005912FA">
        <w:rPr>
          <w:sz w:val="18"/>
          <w:szCs w:val="18"/>
        </w:rPr>
        <w:t>Pads</w:t>
      </w:r>
      <w:proofErr w:type="spellEnd"/>
      <w:r w:rsidRPr="005912FA">
        <w:rPr>
          <w:sz w:val="18"/>
          <w:szCs w:val="18"/>
        </w:rPr>
        <w:t xml:space="preserve"> </w:t>
      </w:r>
      <w:proofErr w:type="gramStart"/>
      <w:r w:rsidR="00CB30C1">
        <w:rPr>
          <w:sz w:val="18"/>
          <w:szCs w:val="18"/>
        </w:rPr>
        <w:t xml:space="preserve"> </w:t>
      </w:r>
      <w:r w:rsidR="00187CAC">
        <w:rPr>
          <w:sz w:val="18"/>
          <w:szCs w:val="18"/>
        </w:rPr>
        <w:t xml:space="preserve"> </w:t>
      </w:r>
      <w:r w:rsidR="00CB30C1">
        <w:rPr>
          <w:sz w:val="18"/>
          <w:szCs w:val="18"/>
        </w:rPr>
        <w:t xml:space="preserve"> </w:t>
      </w:r>
      <w:r w:rsidRPr="005912FA">
        <w:rPr>
          <w:sz w:val="18"/>
          <w:szCs w:val="18"/>
        </w:rPr>
        <w:t>(</w:t>
      </w:r>
      <w:proofErr w:type="gramEnd"/>
      <w:r w:rsidRPr="005912FA">
        <w:rPr>
          <w:sz w:val="18"/>
          <w:szCs w:val="18"/>
        </w:rPr>
        <w:t xml:space="preserve">vložka vodovzdorná s křidélky)                                                          </w:t>
      </w:r>
      <w:r w:rsidR="00CB30C1">
        <w:rPr>
          <w:sz w:val="18"/>
          <w:szCs w:val="18"/>
        </w:rPr>
        <w:t xml:space="preserve"> </w:t>
      </w:r>
      <w:r w:rsidR="00187CAC">
        <w:rPr>
          <w:sz w:val="18"/>
          <w:szCs w:val="18"/>
        </w:rPr>
        <w:t xml:space="preserve"> </w:t>
      </w:r>
      <w:r w:rsidRPr="005912FA">
        <w:rPr>
          <w:sz w:val="18"/>
          <w:szCs w:val="18"/>
        </w:rPr>
        <w:t>17,00 Kč/ks</w:t>
      </w:r>
    </w:p>
    <w:p w14:paraId="7CD74EC3" w14:textId="7F0EDA03" w:rsidR="005912FA" w:rsidRPr="005912FA" w:rsidRDefault="005912FA" w:rsidP="00711327">
      <w:pPr>
        <w:rPr>
          <w:sz w:val="18"/>
          <w:szCs w:val="18"/>
        </w:rPr>
      </w:pPr>
      <w:proofErr w:type="spellStart"/>
      <w:r w:rsidRPr="005912FA">
        <w:rPr>
          <w:sz w:val="18"/>
          <w:szCs w:val="18"/>
        </w:rPr>
        <w:t>FaSy</w:t>
      </w:r>
      <w:proofErr w:type="spellEnd"/>
      <w:r w:rsidRPr="005912FA">
        <w:rPr>
          <w:sz w:val="18"/>
          <w:szCs w:val="18"/>
        </w:rPr>
        <w:t xml:space="preserve"> </w:t>
      </w:r>
      <w:r w:rsidR="00187CAC">
        <w:rPr>
          <w:sz w:val="18"/>
          <w:szCs w:val="18"/>
        </w:rPr>
        <w:t>Mini</w:t>
      </w:r>
      <w:r w:rsidR="00187CAC" w:rsidRPr="005912FA">
        <w:rPr>
          <w:sz w:val="18"/>
          <w:szCs w:val="18"/>
        </w:rPr>
        <w:t xml:space="preserve"> </w:t>
      </w:r>
      <w:proofErr w:type="spellStart"/>
      <w:r w:rsidRPr="005912FA">
        <w:rPr>
          <w:sz w:val="18"/>
          <w:szCs w:val="18"/>
        </w:rPr>
        <w:t>Pads</w:t>
      </w:r>
      <w:proofErr w:type="spellEnd"/>
      <w:r w:rsidRPr="005912FA">
        <w:rPr>
          <w:sz w:val="18"/>
          <w:szCs w:val="18"/>
        </w:rPr>
        <w:t xml:space="preserve"> </w:t>
      </w:r>
      <w:proofErr w:type="gramStart"/>
      <w:r w:rsidR="00CB30C1">
        <w:rPr>
          <w:sz w:val="18"/>
          <w:szCs w:val="18"/>
        </w:rPr>
        <w:t xml:space="preserve">  </w:t>
      </w:r>
      <w:r w:rsidRPr="005912FA">
        <w:rPr>
          <w:sz w:val="18"/>
          <w:szCs w:val="18"/>
        </w:rPr>
        <w:t xml:space="preserve"> (</w:t>
      </w:r>
      <w:proofErr w:type="gramEnd"/>
      <w:r w:rsidRPr="005912FA">
        <w:rPr>
          <w:sz w:val="18"/>
          <w:szCs w:val="18"/>
        </w:rPr>
        <w:t xml:space="preserve">vložka vodovzdorná </w:t>
      </w:r>
      <w:proofErr w:type="spellStart"/>
      <w:r w:rsidRPr="005912FA">
        <w:rPr>
          <w:sz w:val="18"/>
          <w:szCs w:val="18"/>
        </w:rPr>
        <w:t>obdelník</w:t>
      </w:r>
      <w:proofErr w:type="spellEnd"/>
      <w:r w:rsidRPr="005912FA">
        <w:rPr>
          <w:sz w:val="18"/>
          <w:szCs w:val="18"/>
        </w:rPr>
        <w:t xml:space="preserve">)                                                           </w:t>
      </w:r>
      <w:r w:rsidR="00187CAC">
        <w:rPr>
          <w:sz w:val="18"/>
          <w:szCs w:val="18"/>
        </w:rPr>
        <w:t xml:space="preserve"> </w:t>
      </w:r>
      <w:r w:rsidR="00CB30C1">
        <w:rPr>
          <w:sz w:val="18"/>
          <w:szCs w:val="18"/>
        </w:rPr>
        <w:t>10</w:t>
      </w:r>
      <w:r w:rsidRPr="005912FA">
        <w:rPr>
          <w:sz w:val="18"/>
          <w:szCs w:val="18"/>
        </w:rPr>
        <w:t xml:space="preserve">,00 Kč/ks                 </w:t>
      </w:r>
    </w:p>
    <w:p w14:paraId="1885781C" w14:textId="097074AE" w:rsidR="00711327" w:rsidRPr="005912FA" w:rsidRDefault="00711327" w:rsidP="00711327">
      <w:pPr>
        <w:rPr>
          <w:sz w:val="18"/>
          <w:szCs w:val="18"/>
        </w:rPr>
      </w:pPr>
      <w:proofErr w:type="spellStart"/>
      <w:r w:rsidRPr="005912FA">
        <w:rPr>
          <w:sz w:val="18"/>
          <w:szCs w:val="18"/>
        </w:rPr>
        <w:t>FaSy</w:t>
      </w:r>
      <w:proofErr w:type="spellEnd"/>
      <w:r w:rsidRPr="005912FA">
        <w:rPr>
          <w:sz w:val="18"/>
          <w:szCs w:val="18"/>
        </w:rPr>
        <w:t xml:space="preserve"> DD Stop gel</w:t>
      </w:r>
      <w:proofErr w:type="gramStart"/>
      <w:r w:rsidRPr="005912FA">
        <w:rPr>
          <w:sz w:val="18"/>
          <w:szCs w:val="18"/>
        </w:rPr>
        <w:t xml:space="preserve">   (</w:t>
      </w:r>
      <w:proofErr w:type="gramEnd"/>
      <w:r w:rsidRPr="005912FA">
        <w:rPr>
          <w:sz w:val="18"/>
          <w:szCs w:val="18"/>
        </w:rPr>
        <w:t xml:space="preserve">500 ml) – </w:t>
      </w:r>
      <w:r w:rsidRPr="005912FA">
        <w:rPr>
          <w:sz w:val="12"/>
          <w:szCs w:val="12"/>
        </w:rPr>
        <w:t>účtujeme pouze spotřebovaná balení poměrem</w:t>
      </w:r>
      <w:r w:rsidRPr="005912FA">
        <w:rPr>
          <w:sz w:val="18"/>
          <w:szCs w:val="18"/>
        </w:rPr>
        <w:t xml:space="preserve">                         </w:t>
      </w:r>
      <w:r w:rsidR="00CB30C1">
        <w:rPr>
          <w:sz w:val="18"/>
          <w:szCs w:val="18"/>
        </w:rPr>
        <w:t xml:space="preserve">    </w:t>
      </w:r>
      <w:r w:rsidRPr="005912FA">
        <w:rPr>
          <w:sz w:val="18"/>
          <w:szCs w:val="18"/>
        </w:rPr>
        <w:t xml:space="preserve"> 1 290,00 Kč/ks</w:t>
      </w:r>
      <w:r w:rsidRPr="005912FA">
        <w:rPr>
          <w:sz w:val="18"/>
          <w:szCs w:val="18"/>
        </w:rPr>
        <w:tab/>
      </w:r>
    </w:p>
    <w:p w14:paraId="56175DF7" w14:textId="36B53AE9" w:rsidR="00711327" w:rsidRPr="00711327" w:rsidRDefault="00711327" w:rsidP="00711327">
      <w:proofErr w:type="spellStart"/>
      <w:r w:rsidRPr="005912FA">
        <w:rPr>
          <w:sz w:val="18"/>
          <w:szCs w:val="18"/>
        </w:rPr>
        <w:t>FaSy</w:t>
      </w:r>
      <w:proofErr w:type="spellEnd"/>
      <w:r w:rsidRPr="005912FA">
        <w:rPr>
          <w:sz w:val="18"/>
          <w:szCs w:val="18"/>
        </w:rPr>
        <w:t xml:space="preserve"> DD Stop </w:t>
      </w:r>
      <w:proofErr w:type="spellStart"/>
      <w:r w:rsidRPr="005912FA">
        <w:rPr>
          <w:sz w:val="18"/>
          <w:szCs w:val="18"/>
        </w:rPr>
        <w:t>spray</w:t>
      </w:r>
      <w:proofErr w:type="spellEnd"/>
      <w:r w:rsidRPr="005912FA">
        <w:rPr>
          <w:sz w:val="18"/>
          <w:szCs w:val="18"/>
        </w:rPr>
        <w:t xml:space="preserve"> (</w:t>
      </w:r>
      <w:proofErr w:type="spellStart"/>
      <w:r w:rsidRPr="005912FA">
        <w:rPr>
          <w:sz w:val="18"/>
          <w:szCs w:val="18"/>
        </w:rPr>
        <w:t>Hoofsolution</w:t>
      </w:r>
      <w:proofErr w:type="spellEnd"/>
      <w:r w:rsidRPr="005912FA">
        <w:rPr>
          <w:sz w:val="18"/>
          <w:szCs w:val="18"/>
        </w:rPr>
        <w:t xml:space="preserve"> </w:t>
      </w:r>
      <w:proofErr w:type="gramStart"/>
      <w:r w:rsidRPr="005912FA">
        <w:rPr>
          <w:sz w:val="18"/>
          <w:szCs w:val="18"/>
        </w:rPr>
        <w:t xml:space="preserve">New)  </w:t>
      </w:r>
      <w:r w:rsidRPr="005912FA">
        <w:rPr>
          <w:sz w:val="12"/>
          <w:szCs w:val="12"/>
        </w:rPr>
        <w:t>účtujeme</w:t>
      </w:r>
      <w:proofErr w:type="gramEnd"/>
      <w:r w:rsidRPr="005912FA">
        <w:rPr>
          <w:sz w:val="12"/>
          <w:szCs w:val="12"/>
        </w:rPr>
        <w:t xml:space="preserve"> pouze spotřebovaná balení poměrem</w:t>
      </w:r>
      <w:r w:rsidRPr="005912FA">
        <w:rPr>
          <w:sz w:val="18"/>
          <w:szCs w:val="18"/>
        </w:rPr>
        <w:t xml:space="preserve">         </w:t>
      </w:r>
      <w:r w:rsidR="00CB30C1">
        <w:rPr>
          <w:sz w:val="18"/>
          <w:szCs w:val="18"/>
        </w:rPr>
        <w:t xml:space="preserve">  </w:t>
      </w:r>
      <w:r w:rsidRPr="005912FA">
        <w:rPr>
          <w:sz w:val="18"/>
          <w:szCs w:val="18"/>
        </w:rPr>
        <w:t xml:space="preserve">312,00 Kč/kg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1C8E629E" w14:textId="0EBC36E2" w:rsidR="00B67346" w:rsidRDefault="00B67346" w:rsidP="00711327">
      <w:pPr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>
        <w:rPr>
          <w:sz w:val="16"/>
          <w:szCs w:val="16"/>
        </w:rPr>
        <w:t>)  Cena</w:t>
      </w:r>
      <w:proofErr w:type="gramEnd"/>
      <w:r>
        <w:rPr>
          <w:sz w:val="16"/>
          <w:szCs w:val="16"/>
        </w:rPr>
        <w:t xml:space="preserve"> je stanovena pro ošetření minimálně 50 ks zvířat, při nižším počtu je cena zvýšena o 30,00 Kč na ks.</w:t>
      </w:r>
    </w:p>
    <w:p w14:paraId="7198BD20" w14:textId="5D3D87C4" w:rsidR="00DC19DE" w:rsidRDefault="00B67346" w:rsidP="00711327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4B0DDC" w:rsidRPr="00DC19DE">
        <w:rPr>
          <w:sz w:val="16"/>
          <w:szCs w:val="16"/>
        </w:rPr>
        <w:t xml:space="preserve">*) Účtujeme pouze v případě, že naši pracovníci musí provádět nahánění do naháňky svépomocí, přehánět zvířata apod. Pokud zajistí Objednavatel vlastním silami dle pokynů Dodavatele, nebude účtováno.   </w:t>
      </w:r>
    </w:p>
    <w:p w14:paraId="2698E675" w14:textId="099D5356" w:rsidR="00CD0A6F" w:rsidRDefault="00B67346" w:rsidP="00711327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CD0A6F">
        <w:rPr>
          <w:sz w:val="16"/>
          <w:szCs w:val="16"/>
        </w:rPr>
        <w:t>**) Účtujeme v případě, že pracovníci mají nezaviněný prostoj z důvodu organizace ze strany objednavatele (příklad: nepřipravená zvířata, poruch v dodávce energií, vynucená přestávka či překážka v práci apod.)</w:t>
      </w:r>
    </w:p>
    <w:p w14:paraId="0872066D" w14:textId="7392AE81" w:rsidR="00DC19DE" w:rsidRPr="00DC19DE" w:rsidRDefault="00B67346" w:rsidP="00711327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CD0A6F">
        <w:rPr>
          <w:sz w:val="16"/>
          <w:szCs w:val="16"/>
        </w:rPr>
        <w:t>*</w:t>
      </w:r>
      <w:r w:rsidR="00DC19DE">
        <w:rPr>
          <w:sz w:val="16"/>
          <w:szCs w:val="16"/>
        </w:rPr>
        <w:t>**) Doprava nad rámec přepravy v místě a během výkonu práce</w:t>
      </w:r>
    </w:p>
    <w:p w14:paraId="22C64678" w14:textId="07C6D2FC" w:rsidR="00711327" w:rsidRDefault="00711327" w:rsidP="00711327">
      <w:r w:rsidRPr="004B0DDC">
        <w:rPr>
          <w:b/>
          <w:bCs/>
        </w:rPr>
        <w:t>Ceny jsou bez DPH.</w:t>
      </w:r>
    </w:p>
    <w:p w14:paraId="1568B29B" w14:textId="59EA8769" w:rsidR="002F586D" w:rsidRDefault="002F586D" w:rsidP="002F586D">
      <w:pPr>
        <w:pStyle w:val="Nzev"/>
      </w:pPr>
      <w:r>
        <w:lastRenderedPageBreak/>
        <w:t>Příloha č.2:  Výkaz pracovní činnosti – vzor</w:t>
      </w:r>
    </w:p>
    <w:p w14:paraId="7E030324" w14:textId="549C78AF" w:rsidR="00105F45" w:rsidRDefault="00105F45" w:rsidP="00625A06">
      <w:pPr>
        <w:pStyle w:val="Zkladntext"/>
        <w:jc w:val="both"/>
        <w:rPr>
          <w:szCs w:val="24"/>
        </w:rPr>
      </w:pPr>
    </w:p>
    <w:p w14:paraId="7F0C32C4" w14:textId="710989F7" w:rsidR="00105F45" w:rsidRPr="004B0DDC" w:rsidRDefault="004B0DDC" w:rsidP="00625A06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4B0DDC">
        <w:rPr>
          <w:rFonts w:asciiTheme="minorHAnsi" w:hAnsiTheme="minorHAnsi" w:cstheme="minorHAnsi"/>
          <w:szCs w:val="24"/>
        </w:rPr>
        <w:t>Uvedený výkaz bude přílohou faktury.</w:t>
      </w:r>
    </w:p>
    <w:p w14:paraId="50FBC4D7" w14:textId="65BB53F4" w:rsidR="00105F45" w:rsidRPr="004B0DDC" w:rsidRDefault="00105F45" w:rsidP="00625A06">
      <w:pPr>
        <w:pStyle w:val="Zkladntext"/>
        <w:jc w:val="both"/>
        <w:rPr>
          <w:rFonts w:asciiTheme="minorHAnsi" w:hAnsiTheme="minorHAnsi" w:cstheme="minorHAnsi"/>
          <w:szCs w:val="24"/>
        </w:rPr>
      </w:pPr>
    </w:p>
    <w:tbl>
      <w:tblPr>
        <w:tblW w:w="9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77"/>
        <w:gridCol w:w="3324"/>
        <w:gridCol w:w="448"/>
        <w:gridCol w:w="1674"/>
        <w:gridCol w:w="737"/>
      </w:tblGrid>
      <w:tr w:rsidR="002A460C" w:rsidRPr="002A460C" w14:paraId="0608923A" w14:textId="77777777" w:rsidTr="002A460C">
        <w:trPr>
          <w:trHeight w:val="26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74B0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Podnik:</w:t>
            </w:r>
          </w:p>
        </w:tc>
        <w:tc>
          <w:tcPr>
            <w:tcW w:w="3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A6160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66C3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F3E0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A460C" w:rsidRPr="002A460C" w14:paraId="1EFC033B" w14:textId="77777777" w:rsidTr="002A460C">
        <w:trPr>
          <w:trHeight w:val="26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7E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Stáj: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3EE0B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486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249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A460C" w:rsidRPr="002A460C" w14:paraId="25FE7301" w14:textId="77777777" w:rsidTr="002A460C">
        <w:trPr>
          <w:trHeight w:val="273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9E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C0FEF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ED5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AE09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A460C" w:rsidRPr="002A460C" w14:paraId="47BA722F" w14:textId="77777777" w:rsidTr="002A460C">
        <w:trPr>
          <w:trHeight w:val="260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A33D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5A3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CD2F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E4A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0B09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1D0E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A460C" w:rsidRPr="002A460C" w14:paraId="1E56596F" w14:textId="77777777" w:rsidTr="002A460C">
        <w:trPr>
          <w:trHeight w:val="260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59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D2B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14E0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785F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8152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FD97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A460C" w:rsidRPr="002A460C" w14:paraId="2F66BE8B" w14:textId="77777777" w:rsidTr="002A460C">
        <w:trPr>
          <w:trHeight w:val="273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A70D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929C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524D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SAZBA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0F78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A9D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FAKTURACE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F78" w14:textId="77777777" w:rsidR="002A460C" w:rsidRPr="002A460C" w:rsidRDefault="002A460C" w:rsidP="002A4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3FA97567" w14:textId="77777777" w:rsidTr="002A460C">
        <w:trPr>
          <w:trHeight w:val="26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A8AD1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ošetřených zvířat dojná plemena</w:t>
            </w:r>
          </w:p>
        </w:tc>
        <w:tc>
          <w:tcPr>
            <w:tcW w:w="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04457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E98301" w14:textId="77777777" w:rsidR="002A460C" w:rsidRPr="002A460C" w:rsidRDefault="002A460C" w:rsidP="002A4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160,00 Kč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538D9C" w14:textId="77777777" w:rsidR="002A460C" w:rsidRPr="002A460C" w:rsidRDefault="002A460C" w:rsidP="002A4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06C881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6D8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5BF7ABDF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309D0D9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ošetřených zvířat mastná plemena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9E0C4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170,00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97B12" w14:textId="77777777" w:rsidR="002A460C" w:rsidRPr="002A460C" w:rsidRDefault="002A460C" w:rsidP="002A4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A0350BB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050D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*)</w:t>
            </w:r>
          </w:p>
        </w:tc>
      </w:tr>
      <w:tr w:rsidR="002A460C" w:rsidRPr="002A460C" w14:paraId="2ADDDEBC" w14:textId="77777777" w:rsidTr="002A460C">
        <w:trPr>
          <w:trHeight w:val="26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7897648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Plemeníci 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B940D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BBA62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200,00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E190D0" w14:textId="77777777" w:rsidR="002A460C" w:rsidRPr="002A460C" w:rsidRDefault="002A460C" w:rsidP="002A4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57D5E5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2B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19DF3C8C" w14:textId="77777777" w:rsidTr="002A460C">
        <w:trPr>
          <w:trHeight w:val="273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CB6A6B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Nahánění 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2795B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A6C33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30,00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9C61B0" w14:textId="77777777" w:rsidR="002A460C" w:rsidRPr="002A460C" w:rsidRDefault="002A460C" w:rsidP="002A4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15C59B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342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54CC1605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276D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počet prvních převazů DD, ID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CF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80,00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789" w14:textId="77777777" w:rsidR="002A460C" w:rsidRPr="002A460C" w:rsidRDefault="002A460C" w:rsidP="002A4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C15C0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E9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6703D5DE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5936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počet druhých převazů </w:t>
            </w:r>
            <w:proofErr w:type="gram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DD,ID</w:t>
            </w:r>
            <w:proofErr w:type="gram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0114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80,00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40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965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C2D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07482F55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8ED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počet třetích převazů </w:t>
            </w:r>
            <w:proofErr w:type="gram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DD,ID</w:t>
            </w:r>
            <w:proofErr w:type="gram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59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80,00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BA9B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C9AC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52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39593142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8B8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převaz a ošetření vředu včetně dezinfekce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DA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130,00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47B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CEA59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461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72F93851" w14:textId="77777777" w:rsidTr="002A460C">
        <w:trPr>
          <w:trHeight w:val="26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37457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převaz vředu 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C6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C0C7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80,00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CD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57A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F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**)</w:t>
            </w:r>
          </w:p>
        </w:tc>
      </w:tr>
      <w:tr w:rsidR="002A460C" w:rsidRPr="002A460C" w14:paraId="1F63514C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6A9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počet </w:t>
            </w:r>
            <w:proofErr w:type="gram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fixací - převazy</w:t>
            </w:r>
            <w:proofErr w:type="gram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E8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100,00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961B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4FB8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0B60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2E769979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87E8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podkůvky počet lepení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B1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150,00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989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0FA60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E68D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0C5E49E2" w14:textId="77777777" w:rsidTr="002A460C">
        <w:trPr>
          <w:trHeight w:val="260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802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celkový počet </w:t>
            </w:r>
            <w:proofErr w:type="spell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FaSy</w:t>
            </w:r>
            <w:proofErr w:type="spellEnd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Bandage</w:t>
            </w:r>
            <w:proofErr w:type="spellEnd"/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907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55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49,00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E29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BD55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CA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3EACA978" w14:textId="77777777" w:rsidTr="002A460C">
        <w:trPr>
          <w:trHeight w:val="26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50D37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celkový počet </w:t>
            </w:r>
            <w:proofErr w:type="spell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FaS</w:t>
            </w:r>
            <w:proofErr w:type="spellEnd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Pads</w:t>
            </w:r>
            <w:proofErr w:type="spellEnd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AD9B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D6B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12,00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32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82066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0B8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6BE8B616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2409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celkový počet </w:t>
            </w:r>
            <w:proofErr w:type="spell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FaSy</w:t>
            </w:r>
            <w:proofErr w:type="spellEnd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Mini </w:t>
            </w:r>
            <w:proofErr w:type="spell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Pads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CA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 9,00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3B8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769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D3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32508FA7" w14:textId="77777777" w:rsidTr="002A460C">
        <w:trPr>
          <w:trHeight w:val="26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E4DDF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celkový počet </w:t>
            </w:r>
            <w:proofErr w:type="spell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FaSy</w:t>
            </w:r>
            <w:proofErr w:type="spellEnd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Dry </w:t>
            </w:r>
            <w:proofErr w:type="spell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Pads</w:t>
            </w:r>
            <w:proofErr w:type="spellEnd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42CC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5D56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17,00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BD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16E3D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0A08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289220FD" w14:textId="77777777" w:rsidTr="002A460C">
        <w:trPr>
          <w:trHeight w:val="26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3BCB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spotřeba DD stop gelu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1B37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D92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1 290,00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AF80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D89A9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C8CD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2B3B55F6" w14:textId="77777777" w:rsidTr="002A460C">
        <w:trPr>
          <w:trHeight w:val="26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4C7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spotřeba DD stop </w:t>
            </w:r>
            <w:proofErr w:type="spell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spray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6A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FAA0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312,00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BF4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A5AB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5D9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0EEA84C9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8939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doprava klece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4CB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20,00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755B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AF414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A32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7257705E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D6A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doprava pracovníků na pracoviště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ABE0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15,00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1F9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8FFE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2D1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***)</w:t>
            </w:r>
          </w:p>
        </w:tc>
      </w:tr>
      <w:tr w:rsidR="002A460C" w:rsidRPr="002A460C" w14:paraId="4A13547A" w14:textId="77777777" w:rsidTr="002A460C">
        <w:trPr>
          <w:trHeight w:val="26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BC0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prostoje pracovníků 1 pracovník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E4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250,00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867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E9944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AB88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09290280" w14:textId="77777777" w:rsidTr="002A460C">
        <w:trPr>
          <w:trHeight w:val="273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E84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příprava pracoviště a úklid: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1C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738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400,00 Kč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DB8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CA589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3C8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5A4EF437" w14:textId="77777777" w:rsidTr="002A460C">
        <w:trPr>
          <w:trHeight w:val="273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F9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4CD5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633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E606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BFD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B3C3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A460C" w:rsidRPr="002A460C" w14:paraId="45BC3D21" w14:textId="77777777" w:rsidTr="002A460C">
        <w:trPr>
          <w:trHeight w:val="273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A8C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B29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069E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A34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BD5DF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-   Kč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D0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A460C" w:rsidRPr="002A460C" w14:paraId="38A31688" w14:textId="77777777" w:rsidTr="002A460C">
        <w:trPr>
          <w:trHeight w:val="24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E7F0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D0EE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2623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C0DD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C84E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595D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A460C" w:rsidRPr="002A460C" w14:paraId="7C78953B" w14:textId="77777777" w:rsidTr="002A460C">
        <w:trPr>
          <w:trHeight w:val="248"/>
        </w:trPr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3FC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*) Dle ceníku příloha 1 </w:t>
            </w:r>
            <w:proofErr w:type="gramStart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smlouvy</w:t>
            </w:r>
            <w:proofErr w:type="gramEnd"/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pokud taková situace nastane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0C4F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FED4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D378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A460C" w:rsidRPr="002A460C" w14:paraId="665F6F58" w14:textId="77777777" w:rsidTr="002A460C">
        <w:trPr>
          <w:trHeight w:val="248"/>
        </w:trPr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F531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**) Počítá se každý převaz vředu, dezinfekce a materiál není v ceně. Pouze úkon.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1CEA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F4C1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A460C" w:rsidRPr="002A460C" w14:paraId="6D4B982E" w14:textId="77777777" w:rsidTr="002A460C">
        <w:trPr>
          <w:trHeight w:val="248"/>
        </w:trPr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E13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4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***) Počítá se doprava pouze pracovníků mimo cesty s klecí.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8972" w14:textId="77777777" w:rsidR="002A460C" w:rsidRPr="002A460C" w:rsidRDefault="002A460C" w:rsidP="002A4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602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9D7E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A460C" w:rsidRPr="002A460C" w14:paraId="00948DB3" w14:textId="77777777" w:rsidTr="002A460C">
        <w:trPr>
          <w:trHeight w:val="24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04E7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C83D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C074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204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647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1155" w14:textId="77777777" w:rsidR="002A460C" w:rsidRPr="002A460C" w:rsidRDefault="002A460C" w:rsidP="002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14:paraId="08AF3F3F" w14:textId="1559A09D" w:rsidR="00105F45" w:rsidRDefault="00105F45" w:rsidP="00625A06">
      <w:pPr>
        <w:pStyle w:val="Zkladntext"/>
        <w:jc w:val="both"/>
        <w:rPr>
          <w:szCs w:val="24"/>
        </w:rPr>
      </w:pPr>
    </w:p>
    <w:p w14:paraId="2A7355DE" w14:textId="25B1ED48" w:rsidR="002F586D" w:rsidRDefault="002F586D" w:rsidP="00625A06">
      <w:pPr>
        <w:pStyle w:val="Zkladntext"/>
        <w:jc w:val="both"/>
        <w:rPr>
          <w:szCs w:val="24"/>
        </w:rPr>
      </w:pPr>
    </w:p>
    <w:p w14:paraId="35E8AF82" w14:textId="77777777" w:rsidR="002F586D" w:rsidRDefault="002F586D" w:rsidP="00625A06">
      <w:pPr>
        <w:pStyle w:val="Zkladntext"/>
        <w:jc w:val="both"/>
        <w:rPr>
          <w:szCs w:val="24"/>
        </w:rPr>
      </w:pPr>
    </w:p>
    <w:p w14:paraId="724B2D6B" w14:textId="70F8E9A0" w:rsidR="00105F45" w:rsidRDefault="00105F45" w:rsidP="00625A06">
      <w:pPr>
        <w:pStyle w:val="Zkladntext"/>
        <w:jc w:val="both"/>
        <w:rPr>
          <w:szCs w:val="24"/>
        </w:rPr>
      </w:pPr>
    </w:p>
    <w:p w14:paraId="18279DD5" w14:textId="3157ED4C" w:rsidR="00677980" w:rsidRDefault="00677980" w:rsidP="00625A06">
      <w:pPr>
        <w:pStyle w:val="Zkladntext"/>
        <w:jc w:val="both"/>
        <w:rPr>
          <w:szCs w:val="24"/>
        </w:rPr>
      </w:pPr>
    </w:p>
    <w:p w14:paraId="15374A3D" w14:textId="0527C089" w:rsidR="002A460C" w:rsidRDefault="002A460C" w:rsidP="00625A06">
      <w:pPr>
        <w:pStyle w:val="Zkladntext"/>
        <w:jc w:val="both"/>
        <w:rPr>
          <w:szCs w:val="24"/>
        </w:rPr>
      </w:pPr>
    </w:p>
    <w:p w14:paraId="6111E7FD" w14:textId="77777777" w:rsidR="002A460C" w:rsidRDefault="002A460C" w:rsidP="00625A06">
      <w:pPr>
        <w:pStyle w:val="Zkladntext"/>
        <w:jc w:val="both"/>
        <w:rPr>
          <w:szCs w:val="24"/>
        </w:rPr>
      </w:pPr>
    </w:p>
    <w:p w14:paraId="73C043E2" w14:textId="31F91E14" w:rsidR="00677980" w:rsidRDefault="00677980" w:rsidP="00625A06">
      <w:pPr>
        <w:pStyle w:val="Zkladntext"/>
        <w:jc w:val="both"/>
        <w:rPr>
          <w:szCs w:val="24"/>
        </w:rPr>
      </w:pPr>
    </w:p>
    <w:p w14:paraId="3D03AB2D" w14:textId="36361239" w:rsidR="00677980" w:rsidRDefault="00677980" w:rsidP="00625A06">
      <w:pPr>
        <w:pStyle w:val="Zkladntext"/>
        <w:jc w:val="both"/>
        <w:rPr>
          <w:szCs w:val="24"/>
        </w:rPr>
      </w:pPr>
    </w:p>
    <w:p w14:paraId="0E61C8B2" w14:textId="22A43636" w:rsidR="00105F45" w:rsidRDefault="00105F45" w:rsidP="00105F45">
      <w:pPr>
        <w:pStyle w:val="Nzev"/>
      </w:pPr>
      <w:r>
        <w:lastRenderedPageBreak/>
        <w:t>Příloha č. 3: Seznam pov</w:t>
      </w:r>
      <w:r w:rsidR="00DB7A79">
        <w:t>ě</w:t>
      </w:r>
      <w:r>
        <w:t>řených osob</w:t>
      </w:r>
    </w:p>
    <w:p w14:paraId="7B88AD5D" w14:textId="02962B2F" w:rsidR="00105F45" w:rsidRDefault="00105F45" w:rsidP="00105F45"/>
    <w:p w14:paraId="23C81E74" w14:textId="3198CFF8" w:rsidR="00677980" w:rsidRPr="00677980" w:rsidRDefault="00677980" w:rsidP="00677980">
      <w:r w:rsidRPr="00677980">
        <w:t>Úvodní ustanovení</w:t>
      </w:r>
      <w:r>
        <w:t>: V následujícím seznamu jsou uveden</w:t>
      </w:r>
      <w:r w:rsidR="00FB4DF2">
        <w:t>y</w:t>
      </w:r>
      <w:r>
        <w:t xml:space="preserve"> kontakty na zodpovědné osoby pro komunikaci. </w:t>
      </w:r>
      <w:r>
        <w:rPr>
          <w:rStyle w:val="Hypertextovodkaz"/>
          <w:color w:val="auto"/>
          <w:u w:val="none"/>
        </w:rPr>
        <w:t xml:space="preserve">Další pracovníci nejsou jmenovitě uváděni – všichni pracovníci jsou proškoleni v práci a dodržují stejné standardy práce. </w:t>
      </w:r>
    </w:p>
    <w:p w14:paraId="560356E1" w14:textId="4F451C49" w:rsidR="00677980" w:rsidRDefault="00677980" w:rsidP="00105F45"/>
    <w:p w14:paraId="334803B2" w14:textId="3AA1EB96" w:rsidR="00105F45" w:rsidRDefault="00105F45" w:rsidP="00105F45">
      <w:pPr>
        <w:rPr>
          <w:u w:val="single"/>
        </w:rPr>
      </w:pPr>
      <w:r w:rsidRPr="00105F45">
        <w:rPr>
          <w:u w:val="single"/>
        </w:rPr>
        <w:t>Dodavatel:</w:t>
      </w:r>
    </w:p>
    <w:p w14:paraId="70D7BFC4" w14:textId="7FC8400B" w:rsidR="002F586D" w:rsidRDefault="002F586D" w:rsidP="00105F45">
      <w:pPr>
        <w:rPr>
          <w:b/>
          <w:bCs/>
        </w:rPr>
      </w:pPr>
      <w:r>
        <w:rPr>
          <w:b/>
          <w:bCs/>
        </w:rPr>
        <w:t xml:space="preserve">Smluvní vztahy </w:t>
      </w:r>
      <w:r w:rsidR="00036D29">
        <w:rPr>
          <w:b/>
          <w:bCs/>
        </w:rPr>
        <w:t>–</w:t>
      </w:r>
      <w:r>
        <w:rPr>
          <w:b/>
          <w:bCs/>
        </w:rPr>
        <w:t xml:space="preserve"> kompetence</w:t>
      </w:r>
      <w:r w:rsidR="00036D29">
        <w:rPr>
          <w:b/>
          <w:bCs/>
        </w:rPr>
        <w:t xml:space="preserve"> metodika</w:t>
      </w:r>
    </w:p>
    <w:p w14:paraId="757B7D43" w14:textId="4E6374C8" w:rsidR="002F586D" w:rsidRPr="002F586D" w:rsidRDefault="002F586D" w:rsidP="002F586D">
      <w:pPr>
        <w:pStyle w:val="Odstavecseseznamem"/>
        <w:numPr>
          <w:ilvl w:val="0"/>
          <w:numId w:val="37"/>
        </w:numPr>
      </w:pPr>
      <w:r w:rsidRPr="002F586D">
        <w:t>Uzavírání smluv o dodávce</w:t>
      </w:r>
    </w:p>
    <w:p w14:paraId="58840C4C" w14:textId="3ED2992C" w:rsidR="002F586D" w:rsidRPr="002F586D" w:rsidRDefault="002F586D" w:rsidP="002F586D">
      <w:pPr>
        <w:pStyle w:val="Odstavecseseznamem"/>
        <w:numPr>
          <w:ilvl w:val="0"/>
          <w:numId w:val="37"/>
        </w:numPr>
        <w:rPr>
          <w:b/>
          <w:bCs/>
        </w:rPr>
      </w:pPr>
      <w:r w:rsidRPr="002F586D">
        <w:t>Uzavírání dohody o poskytnutí vzájemného plnění dodávky – ubytování, stravování pracovníků dodavatele</w:t>
      </w:r>
    </w:p>
    <w:p w14:paraId="304AF18C" w14:textId="7C239220" w:rsidR="002F586D" w:rsidRPr="002F586D" w:rsidRDefault="002F586D" w:rsidP="002F586D">
      <w:pPr>
        <w:pStyle w:val="Odstavecseseznamem"/>
        <w:numPr>
          <w:ilvl w:val="0"/>
          <w:numId w:val="37"/>
        </w:numPr>
        <w:rPr>
          <w:b/>
          <w:bCs/>
        </w:rPr>
      </w:pPr>
      <w:r>
        <w:t>Řešení reklamací a připomínek k prováděné činnosti</w:t>
      </w:r>
    </w:p>
    <w:p w14:paraId="40E424DA" w14:textId="3963F03E" w:rsidR="002F586D" w:rsidRPr="00036D29" w:rsidRDefault="002F586D" w:rsidP="002F586D">
      <w:pPr>
        <w:pStyle w:val="Odstavecseseznamem"/>
        <w:numPr>
          <w:ilvl w:val="0"/>
          <w:numId w:val="37"/>
        </w:numPr>
        <w:rPr>
          <w:b/>
          <w:bCs/>
        </w:rPr>
      </w:pPr>
      <w:r>
        <w:t>Metodologie provádění, konzultační a poradenská činnost v rámci dodávky</w:t>
      </w:r>
    </w:p>
    <w:p w14:paraId="4A044441" w14:textId="2403DCE3" w:rsidR="00036D29" w:rsidRPr="00036D29" w:rsidRDefault="00036D29" w:rsidP="002F586D">
      <w:pPr>
        <w:pStyle w:val="Odstavecseseznamem"/>
        <w:numPr>
          <w:ilvl w:val="0"/>
          <w:numId w:val="37"/>
        </w:numPr>
        <w:rPr>
          <w:b/>
          <w:bCs/>
        </w:rPr>
      </w:pPr>
      <w:r>
        <w:t>Spolupráce se smluvním veterinárním lékařem</w:t>
      </w:r>
    </w:p>
    <w:p w14:paraId="433DA5BD" w14:textId="07322D15" w:rsidR="00036D29" w:rsidRPr="00036D29" w:rsidRDefault="00036D29" w:rsidP="002F586D">
      <w:pPr>
        <w:pStyle w:val="Odstavecseseznamem"/>
        <w:numPr>
          <w:ilvl w:val="0"/>
          <w:numId w:val="37"/>
        </w:numPr>
        <w:rPr>
          <w:b/>
          <w:bCs/>
        </w:rPr>
      </w:pPr>
      <w:r>
        <w:t>Překládá návrh k fakturaci</w:t>
      </w:r>
    </w:p>
    <w:p w14:paraId="06AA8E1B" w14:textId="07070C3A" w:rsidR="00036D29" w:rsidRPr="002F586D" w:rsidRDefault="00036D29" w:rsidP="002F586D">
      <w:pPr>
        <w:pStyle w:val="Odstavecseseznamem"/>
        <w:numPr>
          <w:ilvl w:val="0"/>
          <w:numId w:val="37"/>
        </w:numPr>
        <w:rPr>
          <w:b/>
          <w:bCs/>
        </w:rPr>
      </w:pPr>
      <w:r>
        <w:t>Přebírá chovatelské informace k provedení dokumentace a řídí výstupy z datových záznamů o ošetření</w:t>
      </w:r>
    </w:p>
    <w:p w14:paraId="3A61CFBC" w14:textId="77777777" w:rsidR="00EE2C44" w:rsidRDefault="00EE2C44" w:rsidP="00EE2C44">
      <w:r>
        <w:t>Údaje dle objednávky – viz příloha 5 smlouvy.</w:t>
      </w:r>
    </w:p>
    <w:p w14:paraId="250A335A" w14:textId="77777777" w:rsidR="00677980" w:rsidRDefault="00677980" w:rsidP="00105F45">
      <w:pPr>
        <w:rPr>
          <w:b/>
          <w:bCs/>
        </w:rPr>
      </w:pPr>
    </w:p>
    <w:p w14:paraId="7B7796C4" w14:textId="1F1FE112" w:rsidR="00105F45" w:rsidRPr="006D1F43" w:rsidRDefault="00105F45" w:rsidP="00105F45">
      <w:pPr>
        <w:rPr>
          <w:b/>
          <w:bCs/>
        </w:rPr>
      </w:pPr>
      <w:r w:rsidRPr="006D1F43">
        <w:rPr>
          <w:b/>
          <w:bCs/>
        </w:rPr>
        <w:t xml:space="preserve">Koordinace termínů </w:t>
      </w:r>
      <w:r w:rsidR="006D1F43" w:rsidRPr="006D1F43">
        <w:rPr>
          <w:b/>
          <w:bCs/>
        </w:rPr>
        <w:t>ošetření:</w:t>
      </w:r>
      <w:r w:rsidRPr="006D1F43">
        <w:rPr>
          <w:b/>
          <w:bCs/>
        </w:rPr>
        <w:t xml:space="preserve"> </w:t>
      </w:r>
    </w:p>
    <w:p w14:paraId="015A48DF" w14:textId="26EB53C0" w:rsidR="00105F45" w:rsidRDefault="00105F45" w:rsidP="00105F45">
      <w:pPr>
        <w:pStyle w:val="Odstavecseseznamem"/>
        <w:numPr>
          <w:ilvl w:val="0"/>
          <w:numId w:val="36"/>
        </w:numPr>
      </w:pPr>
      <w:r>
        <w:t xml:space="preserve">Zajišťuje potvrzování termínů </w:t>
      </w:r>
    </w:p>
    <w:p w14:paraId="2CF8A878" w14:textId="26DEB779" w:rsidR="00105F45" w:rsidRDefault="00105F45" w:rsidP="00105F45">
      <w:pPr>
        <w:pStyle w:val="Odstavecseseznamem"/>
        <w:numPr>
          <w:ilvl w:val="0"/>
          <w:numId w:val="36"/>
        </w:numPr>
      </w:pPr>
      <w:r>
        <w:t>Předávání výkazů a dokumentace</w:t>
      </w:r>
    </w:p>
    <w:p w14:paraId="493161F7" w14:textId="31958061" w:rsidR="00036D29" w:rsidRDefault="00036D29" w:rsidP="00105F45">
      <w:pPr>
        <w:pStyle w:val="Odstavecseseznamem"/>
        <w:numPr>
          <w:ilvl w:val="0"/>
          <w:numId w:val="36"/>
        </w:numPr>
      </w:pPr>
      <w:r>
        <w:t>Objednávky a dodávky materiálu</w:t>
      </w:r>
    </w:p>
    <w:p w14:paraId="36843332" w14:textId="7194F87B" w:rsidR="00105F45" w:rsidRDefault="00105F45" w:rsidP="00105F45">
      <w:r>
        <w:t xml:space="preserve">Lenka Maříková        tel.: </w:t>
      </w:r>
      <w:proofErr w:type="spellStart"/>
      <w:r w:rsidR="009C670A">
        <w:t>xxx</w:t>
      </w:r>
      <w:proofErr w:type="spellEnd"/>
      <w:r w:rsidR="009C670A">
        <w:t xml:space="preserve"> </w:t>
      </w:r>
      <w:proofErr w:type="spellStart"/>
      <w:r w:rsidR="009C670A">
        <w:t>xxx</w:t>
      </w:r>
      <w:proofErr w:type="spellEnd"/>
      <w:r w:rsidR="009C670A">
        <w:t xml:space="preserve"> </w:t>
      </w:r>
      <w:proofErr w:type="spellStart"/>
      <w:r w:rsidR="009C670A">
        <w:t>xxx</w:t>
      </w:r>
      <w:proofErr w:type="spellEnd"/>
      <w:r>
        <w:t xml:space="preserve">            </w:t>
      </w:r>
      <w:proofErr w:type="spellStart"/>
      <w:r w:rsidR="009C670A">
        <w:t>xxxxxxxxxxxxxxxxxxxxxxxxxxx</w:t>
      </w:r>
      <w:proofErr w:type="spellEnd"/>
    </w:p>
    <w:p w14:paraId="7AA628B4" w14:textId="79EE2C4C" w:rsidR="00105F45" w:rsidRDefault="00105F45" w:rsidP="00105F45">
      <w:r w:rsidRPr="006D1F43">
        <w:rPr>
          <w:b/>
          <w:bCs/>
        </w:rPr>
        <w:t xml:space="preserve">Hlavní </w:t>
      </w:r>
      <w:proofErr w:type="spellStart"/>
      <w:r w:rsidRPr="006D1F43">
        <w:rPr>
          <w:b/>
          <w:bCs/>
        </w:rPr>
        <w:t>paznehtář</w:t>
      </w:r>
      <w:proofErr w:type="spellEnd"/>
      <w:r>
        <w:t>:</w:t>
      </w:r>
    </w:p>
    <w:p w14:paraId="4126486F" w14:textId="71CA5F68" w:rsidR="00105F45" w:rsidRDefault="00105F45" w:rsidP="00105F45">
      <w:pPr>
        <w:pStyle w:val="Odstavecseseznamem"/>
        <w:numPr>
          <w:ilvl w:val="0"/>
          <w:numId w:val="36"/>
        </w:numPr>
      </w:pPr>
      <w:r>
        <w:t>Dodávka služeb</w:t>
      </w:r>
      <w:r w:rsidR="00036D29">
        <w:t xml:space="preserve"> – provádění ošetření a FUP</w:t>
      </w:r>
    </w:p>
    <w:p w14:paraId="2B5AF4E5" w14:textId="52951A7C" w:rsidR="00105F45" w:rsidRDefault="00105F45" w:rsidP="00105F45">
      <w:pPr>
        <w:pStyle w:val="Odstavecseseznamem"/>
        <w:numPr>
          <w:ilvl w:val="0"/>
          <w:numId w:val="36"/>
        </w:numPr>
      </w:pPr>
      <w:r>
        <w:t xml:space="preserve">Komunikační osoba na místě výkonu práce </w:t>
      </w:r>
    </w:p>
    <w:p w14:paraId="3D25E5D5" w14:textId="438A5F57" w:rsidR="00036D29" w:rsidRDefault="00036D29" w:rsidP="00036D29">
      <w:pPr>
        <w:pStyle w:val="Odstavecseseznamem"/>
        <w:numPr>
          <w:ilvl w:val="1"/>
          <w:numId w:val="36"/>
        </w:numPr>
      </w:pPr>
      <w:r>
        <w:t>Řídí organizaci práce na místě</w:t>
      </w:r>
    </w:p>
    <w:p w14:paraId="2E7856B6" w14:textId="241FA09E" w:rsidR="00036D29" w:rsidRDefault="00036D29" w:rsidP="00036D29">
      <w:pPr>
        <w:pStyle w:val="Odstavecseseznamem"/>
        <w:numPr>
          <w:ilvl w:val="1"/>
          <w:numId w:val="36"/>
        </w:numPr>
      </w:pPr>
      <w:r>
        <w:t>Koordinuje další pracovníky dodavatele</w:t>
      </w:r>
    </w:p>
    <w:p w14:paraId="6C619314" w14:textId="1EDCCC19" w:rsidR="00036D29" w:rsidRDefault="00036D29" w:rsidP="00036D29">
      <w:pPr>
        <w:pStyle w:val="Odstavecseseznamem"/>
        <w:numPr>
          <w:ilvl w:val="1"/>
          <w:numId w:val="36"/>
        </w:numPr>
      </w:pPr>
      <w:r>
        <w:t>Zajišťuje zařízení pracoviště</w:t>
      </w:r>
    </w:p>
    <w:p w14:paraId="4120B56C" w14:textId="0301ADA8" w:rsidR="00036D29" w:rsidRDefault="00036D29" w:rsidP="00036D29">
      <w:pPr>
        <w:pStyle w:val="Odstavecseseznamem"/>
        <w:numPr>
          <w:ilvl w:val="1"/>
          <w:numId w:val="36"/>
        </w:numPr>
      </w:pPr>
      <w:r>
        <w:t>Provádí očistu pomůcek a dezinfekci dle plánu</w:t>
      </w:r>
    </w:p>
    <w:p w14:paraId="726FBA8E" w14:textId="59DDBF36" w:rsidR="00036D29" w:rsidRDefault="00036D29" w:rsidP="00036D29">
      <w:pPr>
        <w:pStyle w:val="Odstavecseseznamem"/>
        <w:numPr>
          <w:ilvl w:val="1"/>
          <w:numId w:val="36"/>
        </w:numPr>
      </w:pPr>
      <w:r>
        <w:t>Vytváří podklady pro výkaz práce a provedených opatření</w:t>
      </w:r>
    </w:p>
    <w:p w14:paraId="2AFD5AC0" w14:textId="309777B8" w:rsidR="00036D29" w:rsidRDefault="00036D29" w:rsidP="00036D29">
      <w:pPr>
        <w:pStyle w:val="Odstavecseseznamem"/>
        <w:numPr>
          <w:ilvl w:val="1"/>
          <w:numId w:val="36"/>
        </w:numPr>
      </w:pPr>
      <w:r>
        <w:t xml:space="preserve">Rozhoduje o vhodnosti ošetření, případně konzultuje s hlavním metodikem </w:t>
      </w:r>
    </w:p>
    <w:p w14:paraId="729CB70E" w14:textId="4BE2219E" w:rsidR="00105F45" w:rsidRDefault="00036D29" w:rsidP="00036D29">
      <w:pPr>
        <w:pStyle w:val="Odstavecseseznamem"/>
        <w:numPr>
          <w:ilvl w:val="1"/>
          <w:numId w:val="36"/>
        </w:numPr>
      </w:pPr>
      <w:r>
        <w:t>Poskytuje podněty pro veterinárního lékaře a předává ve spolupráci s metodikem informace k ošetření</w:t>
      </w:r>
    </w:p>
    <w:p w14:paraId="649C8CAF" w14:textId="1EBA4697" w:rsidR="00036D29" w:rsidRDefault="00036D29" w:rsidP="00036D29">
      <w:pPr>
        <w:pStyle w:val="Odstavecseseznamem"/>
        <w:numPr>
          <w:ilvl w:val="1"/>
          <w:numId w:val="36"/>
        </w:numPr>
      </w:pPr>
      <w:r>
        <w:t>Zajišťuje dopravu oso</w:t>
      </w:r>
      <w:r w:rsidR="00677980">
        <w:t>b</w:t>
      </w:r>
      <w:r>
        <w:t xml:space="preserve"> a materiálu</w:t>
      </w:r>
    </w:p>
    <w:p w14:paraId="769F49B5" w14:textId="4BF6531B" w:rsidR="004D42E6" w:rsidRDefault="00C60228" w:rsidP="004D42E6">
      <w:r>
        <w:t>Údaje dle objednávky – viz příloha 5 smlouvy.</w:t>
      </w:r>
    </w:p>
    <w:p w14:paraId="20B2EF62" w14:textId="77777777" w:rsidR="005912FA" w:rsidRDefault="005912FA" w:rsidP="00105F45">
      <w:pPr>
        <w:rPr>
          <w:b/>
          <w:bCs/>
        </w:rPr>
      </w:pPr>
    </w:p>
    <w:p w14:paraId="2A0771F3" w14:textId="2B2760A2" w:rsidR="00105F45" w:rsidRPr="006D1F43" w:rsidRDefault="00105F45" w:rsidP="00105F45">
      <w:pPr>
        <w:rPr>
          <w:b/>
          <w:bCs/>
        </w:rPr>
      </w:pPr>
      <w:r w:rsidRPr="006D1F43">
        <w:rPr>
          <w:b/>
          <w:bCs/>
        </w:rPr>
        <w:lastRenderedPageBreak/>
        <w:t>Účtárna:</w:t>
      </w:r>
    </w:p>
    <w:p w14:paraId="14D556B6" w14:textId="547B94AF" w:rsidR="00105F45" w:rsidRDefault="00105F45" w:rsidP="00105F45">
      <w:pPr>
        <w:pStyle w:val="Odstavecseseznamem"/>
        <w:numPr>
          <w:ilvl w:val="0"/>
          <w:numId w:val="36"/>
        </w:numPr>
      </w:pPr>
      <w:r>
        <w:t>Fakturace</w:t>
      </w:r>
      <w:r w:rsidR="00036D29">
        <w:t xml:space="preserve"> a informace k vystaveným fakturám</w:t>
      </w:r>
    </w:p>
    <w:p w14:paraId="4F9F6D9B" w14:textId="536DEBF7" w:rsidR="00105F45" w:rsidRDefault="00105F45" w:rsidP="00105F45">
      <w:r>
        <w:t xml:space="preserve">Veronika Hůlková       </w:t>
      </w:r>
      <w:proofErr w:type="gramStart"/>
      <w:r w:rsidR="00187CAC">
        <w:t xml:space="preserve">e-mail: </w:t>
      </w:r>
      <w:r>
        <w:t xml:space="preserve"> </w:t>
      </w:r>
      <w:proofErr w:type="spellStart"/>
      <w:r w:rsidR="009C670A">
        <w:t>xxxxxxxxxxxxxxxxxxxxxxx</w:t>
      </w:r>
      <w:proofErr w:type="spellEnd"/>
      <w:proofErr w:type="gramEnd"/>
      <w:r w:rsidR="00187CAC" w:rsidRPr="00187CAC">
        <w:rPr>
          <w:rStyle w:val="Hypertextovodkaz"/>
          <w:color w:val="auto"/>
          <w:u w:val="none"/>
        </w:rPr>
        <w:t xml:space="preserve">    </w:t>
      </w:r>
      <w:r w:rsidR="00187CAC">
        <w:rPr>
          <w:rStyle w:val="Hypertextovodkaz"/>
          <w:color w:val="auto"/>
          <w:u w:val="none"/>
        </w:rPr>
        <w:t xml:space="preserve">tel.: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  <w:r w:rsidR="009C670A">
        <w:rPr>
          <w:rStyle w:val="Hypertextovodkaz"/>
          <w:color w:val="auto"/>
          <w:u w:val="none"/>
        </w:rPr>
        <w:t xml:space="preserve">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  <w:r w:rsidR="009C670A">
        <w:rPr>
          <w:rStyle w:val="Hypertextovodkaz"/>
          <w:color w:val="auto"/>
          <w:u w:val="none"/>
        </w:rPr>
        <w:t xml:space="preserve">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</w:p>
    <w:p w14:paraId="764812D9" w14:textId="77777777" w:rsidR="00A85CFA" w:rsidRDefault="00A85CFA" w:rsidP="00105F45">
      <w:pPr>
        <w:rPr>
          <w:u w:val="single"/>
        </w:rPr>
      </w:pPr>
    </w:p>
    <w:p w14:paraId="55902EF9" w14:textId="7DC128D3" w:rsidR="00105F45" w:rsidRPr="00105F45" w:rsidRDefault="00105F45" w:rsidP="00105F45">
      <w:pPr>
        <w:rPr>
          <w:u w:val="single"/>
        </w:rPr>
      </w:pPr>
      <w:r w:rsidRPr="00105F45">
        <w:rPr>
          <w:u w:val="single"/>
        </w:rPr>
        <w:t>Objednavatel:</w:t>
      </w:r>
    </w:p>
    <w:p w14:paraId="43E15D3E" w14:textId="4CB168EF" w:rsidR="00105F45" w:rsidRPr="006D1F43" w:rsidRDefault="00105F45" w:rsidP="00105F45">
      <w:pPr>
        <w:rPr>
          <w:b/>
          <w:bCs/>
        </w:rPr>
      </w:pPr>
      <w:r w:rsidRPr="006D1F43">
        <w:rPr>
          <w:b/>
          <w:bCs/>
        </w:rPr>
        <w:t>Koordinace termínů ošetření:</w:t>
      </w:r>
      <w:r w:rsidR="001F144A">
        <w:rPr>
          <w:b/>
          <w:bCs/>
        </w:rPr>
        <w:t xml:space="preserve">                          </w:t>
      </w:r>
    </w:p>
    <w:p w14:paraId="48BB1EA4" w14:textId="6F03D592" w:rsidR="00105F45" w:rsidRDefault="00105F45" w:rsidP="00105F45">
      <w:pPr>
        <w:pStyle w:val="Odstavecseseznamem"/>
        <w:numPr>
          <w:ilvl w:val="0"/>
          <w:numId w:val="36"/>
        </w:numPr>
      </w:pPr>
      <w:r>
        <w:t xml:space="preserve">Zajišťuje potvrzování termínů </w:t>
      </w:r>
      <w:r w:rsidR="004C6562">
        <w:t xml:space="preserve">                          </w:t>
      </w:r>
    </w:p>
    <w:p w14:paraId="4D935CDC" w14:textId="600DC121" w:rsidR="00105F45" w:rsidRDefault="00105F45" w:rsidP="00105F45">
      <w:pPr>
        <w:pStyle w:val="Odstavecseseznamem"/>
        <w:numPr>
          <w:ilvl w:val="0"/>
          <w:numId w:val="36"/>
        </w:numPr>
      </w:pPr>
      <w:r>
        <w:t>Předávání výkazů a dokumentace</w:t>
      </w:r>
    </w:p>
    <w:p w14:paraId="0AB70A06" w14:textId="172515E3" w:rsidR="00036D29" w:rsidRDefault="00036D29" w:rsidP="00105F45">
      <w:pPr>
        <w:pStyle w:val="Odstavecseseznamem"/>
        <w:numPr>
          <w:ilvl w:val="0"/>
          <w:numId w:val="36"/>
        </w:numPr>
      </w:pPr>
      <w:r>
        <w:t>Zajistí přístup k chovatelským datům pro potřeby dokumentace a výkazu ošetření dle pokynů metodika</w:t>
      </w:r>
    </w:p>
    <w:p w14:paraId="04C55D98" w14:textId="77777777" w:rsidR="00A85CFA" w:rsidRDefault="00A85CFA" w:rsidP="00A85CFA">
      <w:pPr>
        <w:pStyle w:val="Odstavecseseznamem"/>
      </w:pPr>
    </w:p>
    <w:p w14:paraId="647A1260" w14:textId="7C1D9A8D" w:rsidR="00C60228" w:rsidRDefault="007F7CB6" w:rsidP="00C60228">
      <w:r>
        <w:t>Tomáš Fiala</w:t>
      </w:r>
      <w:r w:rsidR="00756CAE">
        <w:t xml:space="preserve">        </w:t>
      </w:r>
      <w:proofErr w:type="gramStart"/>
      <w:r w:rsidR="00756CAE">
        <w:t xml:space="preserve">e-mail:  </w:t>
      </w:r>
      <w:proofErr w:type="spellStart"/>
      <w:r w:rsidR="009C670A">
        <w:t>xxxxxxxxxxxxxxxxxxx</w:t>
      </w:r>
      <w:proofErr w:type="spellEnd"/>
      <w:proofErr w:type="gramEnd"/>
      <w:r w:rsidR="00756CAE" w:rsidRPr="00187CAC">
        <w:rPr>
          <w:rStyle w:val="Hypertextovodkaz"/>
          <w:color w:val="auto"/>
          <w:u w:val="none"/>
        </w:rPr>
        <w:t xml:space="preserve">    </w:t>
      </w:r>
      <w:r w:rsidR="00756CAE">
        <w:rPr>
          <w:rStyle w:val="Hypertextovodkaz"/>
          <w:color w:val="auto"/>
          <w:u w:val="none"/>
        </w:rPr>
        <w:t xml:space="preserve">tel.: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  <w:r w:rsidR="009C670A">
        <w:rPr>
          <w:rStyle w:val="Hypertextovodkaz"/>
          <w:color w:val="auto"/>
          <w:u w:val="none"/>
        </w:rPr>
        <w:t xml:space="preserve">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  <w:r w:rsidR="009C670A">
        <w:rPr>
          <w:rStyle w:val="Hypertextovodkaz"/>
          <w:color w:val="auto"/>
          <w:u w:val="none"/>
        </w:rPr>
        <w:t xml:space="preserve">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</w:p>
    <w:p w14:paraId="1B3F7594" w14:textId="77777777" w:rsidR="00DB7A79" w:rsidRDefault="00DB7A79" w:rsidP="00DB7A79"/>
    <w:p w14:paraId="357CF28E" w14:textId="39A78B1A" w:rsidR="00105F45" w:rsidRPr="006D1F43" w:rsidRDefault="00105F45" w:rsidP="00105F45">
      <w:pPr>
        <w:rPr>
          <w:b/>
          <w:bCs/>
        </w:rPr>
      </w:pPr>
      <w:r w:rsidRPr="006D1F43">
        <w:rPr>
          <w:b/>
          <w:bCs/>
        </w:rPr>
        <w:t>Technická koordinace:</w:t>
      </w:r>
    </w:p>
    <w:p w14:paraId="6B902974" w14:textId="30A906C5" w:rsidR="00105F45" w:rsidRDefault="00105F45" w:rsidP="00105F45">
      <w:pPr>
        <w:pStyle w:val="Odstavecseseznamem"/>
        <w:numPr>
          <w:ilvl w:val="0"/>
          <w:numId w:val="36"/>
        </w:numPr>
      </w:pPr>
      <w:r>
        <w:t>Zajištění pomoci při dodávce služeb</w:t>
      </w:r>
      <w:r w:rsidR="00036D29">
        <w:t xml:space="preserve"> dle </w:t>
      </w:r>
      <w:r w:rsidR="00984E52">
        <w:t>odstavce 3</w:t>
      </w:r>
    </w:p>
    <w:p w14:paraId="7252103E" w14:textId="5A308A4E" w:rsidR="00105F45" w:rsidRDefault="00105F45" w:rsidP="00105F45">
      <w:pPr>
        <w:pStyle w:val="Odstavecseseznamem"/>
        <w:numPr>
          <w:ilvl w:val="0"/>
          <w:numId w:val="36"/>
        </w:numPr>
      </w:pPr>
      <w:r>
        <w:t xml:space="preserve">Zajištění energií </w:t>
      </w:r>
      <w:r w:rsidR="00984E52">
        <w:t>(elektrická energie, voda)</w:t>
      </w:r>
    </w:p>
    <w:p w14:paraId="4DE58C7E" w14:textId="77777777" w:rsidR="00C60228" w:rsidRDefault="00C60228" w:rsidP="00C60228">
      <w:pPr>
        <w:pStyle w:val="Odstavecseseznamem"/>
      </w:pPr>
    </w:p>
    <w:p w14:paraId="3A1FD686" w14:textId="1EE18CDC" w:rsidR="00C60228" w:rsidRDefault="00C60228" w:rsidP="00C60228">
      <w:pPr>
        <w:pStyle w:val="Odstavecseseznamem"/>
        <w:ind w:left="0"/>
      </w:pPr>
      <w:r>
        <w:t>Údaje dle objednávky – viz příloha 5 smlouvy.</w:t>
      </w:r>
    </w:p>
    <w:p w14:paraId="1336B5EB" w14:textId="77777777" w:rsidR="00360A26" w:rsidRDefault="00360A26" w:rsidP="00360A26"/>
    <w:p w14:paraId="438FE383" w14:textId="5C1DD445" w:rsidR="00105F45" w:rsidRPr="006D1F43" w:rsidRDefault="00105F45" w:rsidP="00105F45">
      <w:pPr>
        <w:rPr>
          <w:b/>
          <w:bCs/>
        </w:rPr>
      </w:pPr>
      <w:r w:rsidRPr="006D1F43">
        <w:rPr>
          <w:b/>
          <w:bCs/>
        </w:rPr>
        <w:t xml:space="preserve">Přebírání hotové práce: </w:t>
      </w:r>
    </w:p>
    <w:p w14:paraId="7F653EB8" w14:textId="69228B33" w:rsidR="00105F45" w:rsidRDefault="00105F45" w:rsidP="00105F45">
      <w:pPr>
        <w:pStyle w:val="Odstavecseseznamem"/>
        <w:numPr>
          <w:ilvl w:val="0"/>
          <w:numId w:val="36"/>
        </w:numPr>
      </w:pPr>
      <w:r>
        <w:t>Potvrzování výkazu práce</w:t>
      </w:r>
    </w:p>
    <w:p w14:paraId="6D4317D0" w14:textId="77777777" w:rsidR="00A85CFA" w:rsidRDefault="00A85CFA" w:rsidP="00A85CFA">
      <w:pPr>
        <w:pStyle w:val="Odstavecseseznamem"/>
      </w:pPr>
    </w:p>
    <w:p w14:paraId="7A4B9CEE" w14:textId="77777777" w:rsidR="00C60228" w:rsidRDefault="00C60228" w:rsidP="00C60228">
      <w:r>
        <w:t>Údaje dle objednávky – viz příloha 5 smlouvy.</w:t>
      </w:r>
    </w:p>
    <w:p w14:paraId="6BFF96E1" w14:textId="77777777" w:rsidR="001F144A" w:rsidRDefault="001F144A" w:rsidP="001F144A"/>
    <w:p w14:paraId="672A3D01" w14:textId="454C6FDB" w:rsidR="00105F45" w:rsidRDefault="00105F45" w:rsidP="00105F45">
      <w:r w:rsidRPr="006D1F43">
        <w:rPr>
          <w:b/>
          <w:bCs/>
        </w:rPr>
        <w:t>Fakturace</w:t>
      </w:r>
      <w:r w:rsidR="006D1F43">
        <w:t xml:space="preserve"> – kontakt na elektronickou fakturaci</w:t>
      </w:r>
    </w:p>
    <w:p w14:paraId="206BF855" w14:textId="2A19CC8A" w:rsidR="00A85CFA" w:rsidRDefault="00CD2361" w:rsidP="00105F45">
      <w:r>
        <w:t xml:space="preserve">Blanka Ryglová </w:t>
      </w:r>
      <w:r>
        <w:tab/>
      </w:r>
      <w:r>
        <w:tab/>
      </w:r>
      <w:proofErr w:type="gramStart"/>
      <w:r>
        <w:t xml:space="preserve">e-mail:  </w:t>
      </w:r>
      <w:proofErr w:type="spellStart"/>
      <w:r w:rsidR="009C670A">
        <w:t>xxxxxxxxxxxxxxxx</w:t>
      </w:r>
      <w:proofErr w:type="spellEnd"/>
      <w:proofErr w:type="gramEnd"/>
      <w:r w:rsidRPr="00187CAC">
        <w:rPr>
          <w:rStyle w:val="Hypertextovodkaz"/>
          <w:color w:val="auto"/>
          <w:u w:val="none"/>
        </w:rPr>
        <w:t xml:space="preserve">    </w:t>
      </w:r>
      <w:r>
        <w:rPr>
          <w:rStyle w:val="Hypertextovodkaz"/>
          <w:color w:val="auto"/>
          <w:u w:val="none"/>
        </w:rPr>
        <w:t xml:space="preserve">tel.: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  <w:r w:rsidR="009C670A">
        <w:rPr>
          <w:rStyle w:val="Hypertextovodkaz"/>
          <w:color w:val="auto"/>
          <w:u w:val="none"/>
        </w:rPr>
        <w:t xml:space="preserve">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  <w:r w:rsidR="009C670A">
        <w:rPr>
          <w:rStyle w:val="Hypertextovodkaz"/>
          <w:color w:val="auto"/>
          <w:u w:val="none"/>
        </w:rPr>
        <w:t xml:space="preserve">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  <w:r>
        <w:rPr>
          <w:rStyle w:val="Hypertextovodkaz"/>
          <w:color w:val="auto"/>
          <w:u w:val="none"/>
        </w:rPr>
        <w:t xml:space="preserve">,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  <w:r w:rsidR="009C670A">
        <w:rPr>
          <w:rStyle w:val="Hypertextovodkaz"/>
          <w:color w:val="auto"/>
          <w:u w:val="none"/>
        </w:rPr>
        <w:t xml:space="preserve">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  <w:r w:rsidR="009C670A">
        <w:rPr>
          <w:rStyle w:val="Hypertextovodkaz"/>
          <w:color w:val="auto"/>
          <w:u w:val="none"/>
        </w:rPr>
        <w:t xml:space="preserve"> </w:t>
      </w:r>
      <w:proofErr w:type="spellStart"/>
      <w:r w:rsidR="009C670A">
        <w:rPr>
          <w:rStyle w:val="Hypertextovodkaz"/>
          <w:color w:val="auto"/>
          <w:u w:val="none"/>
        </w:rPr>
        <w:t>xxx</w:t>
      </w:r>
      <w:proofErr w:type="spellEnd"/>
    </w:p>
    <w:p w14:paraId="41D04A86" w14:textId="6C98E9B4" w:rsidR="00C60228" w:rsidRDefault="00673B0B" w:rsidP="00C60228">
      <w:r>
        <w:t>____________________________________________________</w:t>
      </w:r>
    </w:p>
    <w:p w14:paraId="6F6AFFB0" w14:textId="063817C1" w:rsidR="00A85CFA" w:rsidRDefault="00A85CFA" w:rsidP="00DB7A79"/>
    <w:p w14:paraId="08084EBB" w14:textId="6C2E90D0" w:rsidR="00A85CFA" w:rsidRDefault="00A85CFA" w:rsidP="00DB7A79">
      <w:r>
        <w:t>Kontakt na ošetřujícího veterinárního lékaře chovu</w:t>
      </w:r>
    </w:p>
    <w:p w14:paraId="51765FF7" w14:textId="2EE4B70A" w:rsidR="00A85CFA" w:rsidRDefault="007F7CB6" w:rsidP="00DB7A79">
      <w:r>
        <w:t xml:space="preserve">MVDr. Václav </w:t>
      </w:r>
      <w:proofErr w:type="spellStart"/>
      <w:r>
        <w:t>Šaloun</w:t>
      </w:r>
      <w:proofErr w:type="spellEnd"/>
      <w:r>
        <w:t xml:space="preserve">, Vrchlického 9, 346 </w:t>
      </w:r>
      <w:proofErr w:type="gramStart"/>
      <w:r>
        <w:t>01  Horšovský</w:t>
      </w:r>
      <w:proofErr w:type="gramEnd"/>
      <w:r>
        <w:t xml:space="preserve"> Týn, tel: </w:t>
      </w:r>
      <w:proofErr w:type="spellStart"/>
      <w:r w:rsidR="009C670A">
        <w:t>xxx</w:t>
      </w:r>
      <w:proofErr w:type="spellEnd"/>
      <w:r w:rsidR="009C670A">
        <w:t xml:space="preserve"> </w:t>
      </w:r>
      <w:proofErr w:type="spellStart"/>
      <w:r w:rsidR="009C670A">
        <w:t>xxx</w:t>
      </w:r>
      <w:proofErr w:type="spellEnd"/>
      <w:r w:rsidR="009C670A">
        <w:t xml:space="preserve"> </w:t>
      </w:r>
      <w:proofErr w:type="spellStart"/>
      <w:r w:rsidR="009C670A">
        <w:t>xxx</w:t>
      </w:r>
      <w:proofErr w:type="spellEnd"/>
    </w:p>
    <w:p w14:paraId="6EC7DE74" w14:textId="77777777" w:rsidR="00C60228" w:rsidRDefault="00C60228" w:rsidP="00C60228">
      <w:r>
        <w:t>Údaje dle objednávky – viz příloha 5 smlouvy.</w:t>
      </w:r>
    </w:p>
    <w:p w14:paraId="36134205" w14:textId="77777777" w:rsidR="00EE2C44" w:rsidRDefault="00EE2C44" w:rsidP="00A85CFA">
      <w:pPr>
        <w:pStyle w:val="Nzev"/>
      </w:pPr>
    </w:p>
    <w:p w14:paraId="4B88104A" w14:textId="51AB5CC8" w:rsidR="00A85CFA" w:rsidRDefault="00A85CFA" w:rsidP="00A85CFA">
      <w:pPr>
        <w:pStyle w:val="Nzev"/>
      </w:pPr>
      <w:r>
        <w:lastRenderedPageBreak/>
        <w:t>Příloha 4 – dohoda o poskytování vzájemných služeb</w:t>
      </w:r>
    </w:p>
    <w:p w14:paraId="6E4CDCDC" w14:textId="15C1DDE8" w:rsidR="00A85CFA" w:rsidRDefault="00A85CFA" w:rsidP="00A85CFA"/>
    <w:p w14:paraId="496ADC08" w14:textId="01251B53" w:rsidR="00A85CFA" w:rsidRDefault="00A85CFA" w:rsidP="00A85CFA">
      <w:r>
        <w:t xml:space="preserve">Dodavatel zajistí pro pracovníky Dodavatele ubytování po dobu výkonu práce. V rámci tohoto plnění se obě strany dohodli na smluvní ceně </w:t>
      </w:r>
    </w:p>
    <w:p w14:paraId="0795E1D9" w14:textId="1C05F922" w:rsidR="004B0DDC" w:rsidRDefault="004B0DDC" w:rsidP="00A85CFA"/>
    <w:p w14:paraId="2C334E47" w14:textId="281614F7" w:rsidR="004B0DDC" w:rsidRDefault="004B0DDC" w:rsidP="00A85CFA">
      <w:r>
        <w:t xml:space="preserve">Ubytování pracovníků                      1 noc  </w:t>
      </w:r>
      <w:r w:rsidR="00DC19DE">
        <w:t xml:space="preserve"> </w:t>
      </w:r>
      <w:r w:rsidR="001F5FBA">
        <w:t>___</w:t>
      </w:r>
      <w:proofErr w:type="gramStart"/>
      <w:r w:rsidR="001F5FBA">
        <w:t>_</w:t>
      </w:r>
      <w:r w:rsidR="00DC19DE">
        <w:t xml:space="preserve">  </w:t>
      </w:r>
      <w:r>
        <w:t>Kč</w:t>
      </w:r>
      <w:proofErr w:type="gramEnd"/>
      <w:r w:rsidR="004D42E6">
        <w:t xml:space="preserve"> x počet pracovníků = ________ Kč</w:t>
      </w:r>
      <w:r w:rsidR="00756CAE">
        <w:t xml:space="preserve"> *)</w:t>
      </w:r>
    </w:p>
    <w:p w14:paraId="479DABA9" w14:textId="77777777" w:rsidR="004B0DDC" w:rsidRDefault="004B0DDC" w:rsidP="00A85CFA"/>
    <w:p w14:paraId="2C94A52A" w14:textId="79FB81B6" w:rsidR="004B0DDC" w:rsidRDefault="004B0DDC" w:rsidP="00A85CFA">
      <w:r>
        <w:t xml:space="preserve">Stravování pracovníků – oběd        1 </w:t>
      </w:r>
      <w:proofErr w:type="gramStart"/>
      <w:r>
        <w:t>jídlo  _</w:t>
      </w:r>
      <w:proofErr w:type="gramEnd"/>
      <w:r>
        <w:t>____ Kč</w:t>
      </w:r>
      <w:r w:rsidR="004D42E6">
        <w:t xml:space="preserve"> x počet pracovníků = _________ Kč.</w:t>
      </w:r>
      <w:r w:rsidR="00756CAE">
        <w:t xml:space="preserve"> *)</w:t>
      </w:r>
    </w:p>
    <w:p w14:paraId="555ABC48" w14:textId="14F5F1B9" w:rsidR="00E5077E" w:rsidRDefault="00E5077E" w:rsidP="00A85CFA"/>
    <w:p w14:paraId="3A46F856" w14:textId="1D9857CA" w:rsidR="00E5077E" w:rsidRDefault="00E5077E" w:rsidP="00A85CFA">
      <w:r>
        <w:t>Služby budou vyčísleny po ukončení každé akce a cena služeb bude započtena proti fakturaci poskytnutých služeb.</w:t>
      </w:r>
    </w:p>
    <w:p w14:paraId="786CABAF" w14:textId="0246D90A" w:rsidR="00187CAC" w:rsidRDefault="00756CAE" w:rsidP="00A85CFA">
      <w:r>
        <w:t xml:space="preserve">*) </w:t>
      </w:r>
      <w:r w:rsidR="00187CAC">
        <w:t>V případě, že nebude vyplněno, má se za to, že služba je zajišťována ze strany odběratele bezplatně.</w:t>
      </w:r>
    </w:p>
    <w:p w14:paraId="0713BB41" w14:textId="77777777" w:rsidR="00EE2C44" w:rsidRDefault="00EE2C44" w:rsidP="00EE2C44">
      <w:pPr>
        <w:pStyle w:val="Nzev"/>
      </w:pPr>
    </w:p>
    <w:p w14:paraId="6ADDABC9" w14:textId="77777777" w:rsidR="00EE2C44" w:rsidRDefault="00EE2C44" w:rsidP="00EE2C44">
      <w:pPr>
        <w:pStyle w:val="Nzev"/>
      </w:pPr>
    </w:p>
    <w:p w14:paraId="016247F6" w14:textId="77777777" w:rsidR="00EE2C44" w:rsidRDefault="00EE2C44" w:rsidP="00EE2C44">
      <w:pPr>
        <w:pStyle w:val="Nzev"/>
      </w:pPr>
    </w:p>
    <w:p w14:paraId="76FD89CD" w14:textId="77777777" w:rsidR="00EE2C44" w:rsidRDefault="00EE2C44" w:rsidP="00EE2C44">
      <w:pPr>
        <w:pStyle w:val="Nzev"/>
      </w:pPr>
    </w:p>
    <w:p w14:paraId="470BB476" w14:textId="77777777" w:rsidR="00EE2C44" w:rsidRDefault="00EE2C44" w:rsidP="00EE2C44">
      <w:pPr>
        <w:pStyle w:val="Nzev"/>
      </w:pPr>
    </w:p>
    <w:p w14:paraId="3607E77A" w14:textId="77777777" w:rsidR="00EE2C44" w:rsidRDefault="00EE2C44" w:rsidP="00EE2C44">
      <w:pPr>
        <w:pStyle w:val="Nzev"/>
      </w:pPr>
    </w:p>
    <w:p w14:paraId="2F72AC77" w14:textId="77777777" w:rsidR="00EE2C44" w:rsidRDefault="00EE2C44" w:rsidP="00EE2C44">
      <w:pPr>
        <w:pStyle w:val="Nzev"/>
      </w:pPr>
    </w:p>
    <w:p w14:paraId="3DD00A45" w14:textId="77777777" w:rsidR="00EE2C44" w:rsidRDefault="00EE2C44" w:rsidP="00EE2C44">
      <w:pPr>
        <w:pStyle w:val="Nzev"/>
      </w:pPr>
    </w:p>
    <w:p w14:paraId="762E85B7" w14:textId="054D493B" w:rsidR="00EE2C44" w:rsidRDefault="00EE2C44" w:rsidP="00EE2C44">
      <w:pPr>
        <w:pStyle w:val="Nzev"/>
      </w:pPr>
    </w:p>
    <w:p w14:paraId="00FEFD55" w14:textId="51494F63" w:rsidR="00CB30C1" w:rsidRDefault="00CB30C1" w:rsidP="00CB30C1"/>
    <w:p w14:paraId="04777AF0" w14:textId="76B3EC53" w:rsidR="00CB30C1" w:rsidRDefault="00CB30C1" w:rsidP="00CB30C1"/>
    <w:p w14:paraId="6F7E339F" w14:textId="77777777" w:rsidR="00CB30C1" w:rsidRPr="00CB30C1" w:rsidRDefault="00CB30C1" w:rsidP="00CB30C1"/>
    <w:p w14:paraId="0A8274A9" w14:textId="7DFBE215" w:rsidR="00EE58E4" w:rsidRPr="005912FA" w:rsidRDefault="00EE2C44" w:rsidP="005912FA">
      <w:pPr>
        <w:pStyle w:val="Nzev"/>
        <w:rPr>
          <w:sz w:val="52"/>
          <w:szCs w:val="52"/>
        </w:rPr>
      </w:pPr>
      <w:r w:rsidRPr="005912FA">
        <w:rPr>
          <w:sz w:val="52"/>
          <w:szCs w:val="52"/>
        </w:rPr>
        <w:lastRenderedPageBreak/>
        <w:t xml:space="preserve">Příloha 5 – objednávka </w:t>
      </w:r>
      <w:proofErr w:type="spellStart"/>
      <w:r w:rsidRPr="005912FA">
        <w:rPr>
          <w:sz w:val="52"/>
          <w:szCs w:val="52"/>
        </w:rPr>
        <w:t>paznehtářských</w:t>
      </w:r>
      <w:proofErr w:type="spellEnd"/>
      <w:r w:rsidRPr="005912FA">
        <w:rPr>
          <w:sz w:val="52"/>
          <w:szCs w:val="52"/>
        </w:rPr>
        <w:t xml:space="preserve"> prací</w:t>
      </w:r>
    </w:p>
    <w:p w14:paraId="51C0D609" w14:textId="6DE00363" w:rsidR="00EE2C44" w:rsidRDefault="00EE2C44" w:rsidP="00EE2C44"/>
    <w:p w14:paraId="1EC1025E" w14:textId="77777777" w:rsidR="00EE2C44" w:rsidRDefault="00EE2C44" w:rsidP="00EE2C44">
      <w:pPr>
        <w:pStyle w:val="Nzev"/>
      </w:pPr>
      <w:r>
        <w:t xml:space="preserve">Objednávka </w:t>
      </w:r>
      <w:proofErr w:type="spellStart"/>
      <w:r>
        <w:t>paznehtářských</w:t>
      </w:r>
      <w:proofErr w:type="spellEnd"/>
      <w:r>
        <w:t xml:space="preserve"> služeb</w:t>
      </w:r>
    </w:p>
    <w:p w14:paraId="6D848485" w14:textId="77777777" w:rsidR="00EE2C44" w:rsidRDefault="00EE2C44" w:rsidP="00EE2C44"/>
    <w:p w14:paraId="0FDCE140" w14:textId="77777777" w:rsidR="00EE2C44" w:rsidRDefault="00EE2C44" w:rsidP="00EE2C44">
      <w:pPr>
        <w:rPr>
          <w:b/>
          <w:bCs/>
        </w:rPr>
      </w:pPr>
      <w:r w:rsidRPr="004B6F93">
        <w:rPr>
          <w:b/>
          <w:bCs/>
        </w:rPr>
        <w:t>Objednavatel:</w:t>
      </w:r>
    </w:p>
    <w:p w14:paraId="27B9FC57" w14:textId="77777777" w:rsidR="00EE2C44" w:rsidRDefault="00EE2C44" w:rsidP="00EE2C44">
      <w:pPr>
        <w:rPr>
          <w:b/>
          <w:bCs/>
        </w:rPr>
      </w:pPr>
    </w:p>
    <w:p w14:paraId="25124FE7" w14:textId="77777777" w:rsidR="00EE2C44" w:rsidRDefault="00EE2C44" w:rsidP="00EE2C44">
      <w:r w:rsidRPr="004B6F93">
        <w:t xml:space="preserve">Objednavatel závazně objednává v rámci dohody ze dne                          </w:t>
      </w:r>
      <w:proofErr w:type="spellStart"/>
      <w:r w:rsidRPr="004B6F93">
        <w:t>panehtářské</w:t>
      </w:r>
      <w:proofErr w:type="spellEnd"/>
      <w:r w:rsidRPr="004B6F93">
        <w:t xml:space="preserve"> služby</w:t>
      </w:r>
      <w:r>
        <w:t xml:space="preserve"> za podmínek uvedených v uzavřené smlouvě.</w:t>
      </w:r>
    </w:p>
    <w:p w14:paraId="4A901088" w14:textId="77777777" w:rsidR="00EE2C44" w:rsidRPr="004B6F93" w:rsidRDefault="00EE2C44" w:rsidP="00EE2C44">
      <w:pPr>
        <w:rPr>
          <w:b/>
          <w:bCs/>
          <w:u w:val="single"/>
        </w:rPr>
      </w:pPr>
      <w:r w:rsidRPr="004B6F93">
        <w:rPr>
          <w:b/>
          <w:bCs/>
          <w:u w:val="single"/>
        </w:rPr>
        <w:t xml:space="preserve">Termín výkonu práce: </w:t>
      </w:r>
      <w:r>
        <w:rPr>
          <w:rStyle w:val="Znakapoznpodarou"/>
          <w:b/>
          <w:bCs/>
          <w:u w:val="single"/>
        </w:rPr>
        <w:footnoteReference w:id="1"/>
      </w:r>
    </w:p>
    <w:p w14:paraId="13D7136A" w14:textId="77777777" w:rsidR="00EE2C44" w:rsidRDefault="00EE2C44" w:rsidP="00EE2C44">
      <w:r>
        <w:t>Zahájení:</w:t>
      </w:r>
    </w:p>
    <w:p w14:paraId="3D109376" w14:textId="77777777" w:rsidR="00EE2C44" w:rsidRDefault="00EE2C44" w:rsidP="00EE2C44">
      <w:r>
        <w:t xml:space="preserve">Předpokládané ukončení: </w:t>
      </w:r>
    </w:p>
    <w:p w14:paraId="3FF5FA6C" w14:textId="77777777" w:rsidR="00EE2C44" w:rsidRPr="00AB1BBB" w:rsidRDefault="00EE2C44" w:rsidP="00EE2C44">
      <w:pPr>
        <w:rPr>
          <w:u w:val="single"/>
        </w:rPr>
      </w:pPr>
      <w:r w:rsidRPr="00AB1BBB">
        <w:rPr>
          <w:u w:val="single"/>
        </w:rPr>
        <w:t>Plánovaný počet ošetřovaných zvířat dle kategorií</w:t>
      </w:r>
      <w:r>
        <w:rPr>
          <w:u w:val="single"/>
        </w:rPr>
        <w:t>:</w:t>
      </w:r>
      <w:r>
        <w:rPr>
          <w:rStyle w:val="Znakapoznpodarou"/>
          <w:u w:val="single"/>
        </w:rPr>
        <w:footnoteReference w:id="2"/>
      </w:r>
    </w:p>
    <w:p w14:paraId="5A94D1EE" w14:textId="77777777" w:rsidR="00EE2C44" w:rsidRDefault="00EE2C44" w:rsidP="00EE2C44">
      <w:r>
        <w:t>Dojnice v laktaci           ks</w:t>
      </w:r>
    </w:p>
    <w:p w14:paraId="1A46895B" w14:textId="77777777" w:rsidR="00EE2C44" w:rsidRDefault="00EE2C44" w:rsidP="00EE2C44">
      <w:r>
        <w:t xml:space="preserve">Dojnice </w:t>
      </w:r>
      <w:proofErr w:type="spellStart"/>
      <w:r>
        <w:t>suchostojné</w:t>
      </w:r>
      <w:proofErr w:type="spellEnd"/>
      <w:r>
        <w:t xml:space="preserve">    ks</w:t>
      </w:r>
    </w:p>
    <w:p w14:paraId="1F101F22" w14:textId="77777777" w:rsidR="00EE2C44" w:rsidRDefault="00EE2C44" w:rsidP="00EE2C44">
      <w:r>
        <w:t>Jalovice zapuštěné a březí            ks</w:t>
      </w:r>
    </w:p>
    <w:p w14:paraId="4887223C" w14:textId="0B9655DA" w:rsidR="00EE2C44" w:rsidRDefault="00EE2C44" w:rsidP="00EE2C44">
      <w:r>
        <w:t xml:space="preserve">Mladý dobytek                               </w:t>
      </w:r>
      <w:r w:rsidR="005912FA">
        <w:t xml:space="preserve"> </w:t>
      </w:r>
      <w:r>
        <w:t>ks</w:t>
      </w:r>
    </w:p>
    <w:p w14:paraId="03392B32" w14:textId="2168381B" w:rsidR="00EE2C44" w:rsidRDefault="00EE2C44" w:rsidP="00EE2C44">
      <w:r>
        <w:t xml:space="preserve">Plemenní býci                                </w:t>
      </w:r>
      <w:r w:rsidR="005912FA">
        <w:t xml:space="preserve"> </w:t>
      </w:r>
      <w:r>
        <w:t>ks</w:t>
      </w:r>
    </w:p>
    <w:p w14:paraId="433AD702" w14:textId="77777777" w:rsidR="00EE2C44" w:rsidRPr="00AB1BBB" w:rsidRDefault="00EE2C44" w:rsidP="00EE2C44">
      <w:pPr>
        <w:rPr>
          <w:b/>
          <w:bCs/>
          <w:u w:val="single"/>
        </w:rPr>
      </w:pPr>
      <w:r w:rsidRPr="00AB1BBB">
        <w:rPr>
          <w:b/>
          <w:bCs/>
          <w:u w:val="single"/>
        </w:rPr>
        <w:t>Kontaktní osoby:</w:t>
      </w:r>
      <w:r>
        <w:rPr>
          <w:rStyle w:val="Znakapoznpodarou"/>
          <w:b/>
          <w:bCs/>
          <w:u w:val="single"/>
        </w:rPr>
        <w:footnoteReference w:id="3"/>
      </w:r>
    </w:p>
    <w:p w14:paraId="43574A42" w14:textId="77777777" w:rsidR="00EE2C44" w:rsidRDefault="00EE2C44" w:rsidP="00EE2C44">
      <w:r>
        <w:t xml:space="preserve">Hlavní </w:t>
      </w:r>
      <w:proofErr w:type="spellStart"/>
      <w:r>
        <w:t>paznehtář</w:t>
      </w:r>
      <w:proofErr w:type="spellEnd"/>
      <w:r>
        <w:t xml:space="preserve">: </w:t>
      </w:r>
    </w:p>
    <w:p w14:paraId="06C8B15A" w14:textId="77777777" w:rsidR="00EE2C44" w:rsidRDefault="00EE2C44" w:rsidP="00EE2C44">
      <w:r>
        <w:t>Za objednavatele práci přebírá:</w:t>
      </w:r>
    </w:p>
    <w:p w14:paraId="5C488855" w14:textId="77777777" w:rsidR="00EE2C44" w:rsidRPr="004B6F93" w:rsidRDefault="00EE2C44" w:rsidP="00EE2C44">
      <w:r>
        <w:t>Smluvní vztahy a metodologie:</w:t>
      </w:r>
    </w:p>
    <w:p w14:paraId="65A31F62" w14:textId="77777777" w:rsidR="00EE2C44" w:rsidRDefault="00EE2C44" w:rsidP="00EE2C44"/>
    <w:p w14:paraId="3DF7F221" w14:textId="77777777" w:rsidR="00EE2C44" w:rsidRDefault="00EE2C44" w:rsidP="00EE2C44"/>
    <w:p w14:paraId="68F4C821" w14:textId="77777777" w:rsidR="00756CAE" w:rsidRDefault="00EE2C44" w:rsidP="00EE2C44">
      <w:r>
        <w:t xml:space="preserve">V         </w:t>
      </w:r>
    </w:p>
    <w:p w14:paraId="726C7AD3" w14:textId="77777777" w:rsidR="00756CAE" w:rsidRDefault="00756CAE" w:rsidP="00EE2C44"/>
    <w:p w14:paraId="09ED17B9" w14:textId="77777777" w:rsidR="00756CAE" w:rsidRDefault="00756CAE" w:rsidP="00EE2C44"/>
    <w:p w14:paraId="7A16D2AE" w14:textId="77777777" w:rsidR="00756CAE" w:rsidRDefault="00756CAE" w:rsidP="00EE2C44"/>
    <w:p w14:paraId="6C10BBAB" w14:textId="276F94B1" w:rsidR="00EE2C44" w:rsidRPr="004B6F93" w:rsidRDefault="00756CAE" w:rsidP="00756CAE">
      <w:pPr>
        <w:pStyle w:val="Nzev"/>
      </w:pPr>
      <w:r>
        <w:lastRenderedPageBreak/>
        <w:t>Všeobecné ustanovení – princip služby</w:t>
      </w:r>
    </w:p>
    <w:p w14:paraId="45EEF14A" w14:textId="5AA12FBA" w:rsidR="00EE2C44" w:rsidRDefault="00EE2C44" w:rsidP="00EE2C44"/>
    <w:p w14:paraId="74B0CDD5" w14:textId="3DD5475C" w:rsidR="00756CAE" w:rsidRDefault="00756CAE" w:rsidP="00EE2C44"/>
    <w:p w14:paraId="3A1F6C50" w14:textId="5CBB7969" w:rsidR="00756CAE" w:rsidRDefault="00756CAE" w:rsidP="00EE2C44">
      <w:r>
        <w:t>1. Smlouva se uzavírá na dobu neurčitou.</w:t>
      </w:r>
    </w:p>
    <w:p w14:paraId="1F2D8EA8" w14:textId="5BA6A49A" w:rsidR="00756CAE" w:rsidRDefault="00756CAE" w:rsidP="00EE2C44">
      <w:r>
        <w:t>2. Na jednotlivé termíny ošetření vystavuje Objednavatel objednávku dle přílohy 5 smlouvy. Uvedenou objednávku lze doručit elektronicky písemně nebo prostřednictvím telefonické objednávky s koordinátorkou ošetření paní Lenkou Maříkovou (</w:t>
      </w:r>
      <w:proofErr w:type="spellStart"/>
      <w:r w:rsidR="009C670A">
        <w:fldChar w:fldCharType="begin"/>
      </w:r>
      <w:r w:rsidR="009C670A">
        <w:instrText xml:space="preserve"> HYPERLINK "mailto:</w:instrText>
      </w:r>
      <w:r w:rsidR="009C670A" w:rsidRPr="009C670A">
        <w:instrText>lenka.marikova@farmystem.cz</w:instrText>
      </w:r>
      <w:r w:rsidR="009C670A">
        <w:instrText xml:space="preserve">" </w:instrText>
      </w:r>
      <w:r w:rsidR="009C670A">
        <w:fldChar w:fldCharType="separate"/>
      </w:r>
      <w:r w:rsidR="0065732A">
        <w:rPr>
          <w:rStyle w:val="Hypertextovodkaz"/>
        </w:rPr>
        <w:t>xxxxxxxxxxxxxxxxxxxxx</w:t>
      </w:r>
      <w:proofErr w:type="spellEnd"/>
      <w:r w:rsidR="009C670A">
        <w:fldChar w:fldCharType="end"/>
      </w:r>
      <w:r>
        <w:t xml:space="preserve">, tel.: </w:t>
      </w:r>
      <w:proofErr w:type="spellStart"/>
      <w:r w:rsidR="0065732A">
        <w:t>xxx</w:t>
      </w:r>
      <w:proofErr w:type="spellEnd"/>
      <w:r w:rsidR="0065732A">
        <w:t xml:space="preserve"> </w:t>
      </w:r>
      <w:proofErr w:type="spellStart"/>
      <w:r w:rsidR="0065732A">
        <w:t>xxx</w:t>
      </w:r>
      <w:proofErr w:type="spellEnd"/>
      <w:r w:rsidR="0065732A">
        <w:t xml:space="preserve"> </w:t>
      </w:r>
      <w:proofErr w:type="spellStart"/>
      <w:r w:rsidR="0065732A">
        <w:t>xxx</w:t>
      </w:r>
      <w:proofErr w:type="spellEnd"/>
      <w:r>
        <w:t>).</w:t>
      </w:r>
    </w:p>
    <w:p w14:paraId="582FCDBE" w14:textId="20304034" w:rsidR="00756CAE" w:rsidRDefault="00756CAE" w:rsidP="00EE2C44">
      <w:r>
        <w:t xml:space="preserve">3. Před zahájením prací koordinaci a upřesnění má v kompetenci hlavní </w:t>
      </w:r>
      <w:proofErr w:type="spellStart"/>
      <w:r>
        <w:t>paznehtář</w:t>
      </w:r>
      <w:proofErr w:type="spellEnd"/>
      <w:r>
        <w:t xml:space="preserve">, který je uveden na objednávce.  </w:t>
      </w:r>
    </w:p>
    <w:p w14:paraId="761BC5C8" w14:textId="4E9CD92C" w:rsidR="00756CAE" w:rsidRDefault="00055B3F" w:rsidP="00EE2C44">
      <w:r>
        <w:t xml:space="preserve">4. Označování ošetřených zvířat se provádí dle dohody a zvyklostí na farmě. </w:t>
      </w:r>
    </w:p>
    <w:p w14:paraId="724439C8" w14:textId="46B4DBE0" w:rsidR="00055B3F" w:rsidRDefault="00055B3F" w:rsidP="00EE2C44">
      <w:r>
        <w:t xml:space="preserve">5. Umístění klece a organizace ošetření řeší na místě hlavní </w:t>
      </w:r>
      <w:proofErr w:type="spellStart"/>
      <w:r>
        <w:t>paznehtář</w:t>
      </w:r>
      <w:proofErr w:type="spellEnd"/>
      <w:r>
        <w:t>.</w:t>
      </w:r>
    </w:p>
    <w:p w14:paraId="06CBDB3D" w14:textId="523630BC" w:rsidR="00055B3F" w:rsidRDefault="00055B3F" w:rsidP="00EE2C44">
      <w:r>
        <w:t>6. Pro vytvoření výkazů prosíme o zaslání seznamů zvířat, která budou ošetřována – jedná se o údaje: číslo zvířete v úplném formátu, pokud je to možné včetně čísla obojků. Tento seznam prosíme elektronicky odeslat na e-mail:</w:t>
      </w:r>
      <w:r w:rsidR="0065732A">
        <w:t>xxxxxxxxxxxxxxxxxxxxxxxxx</w:t>
      </w:r>
      <w:bookmarkStart w:id="1" w:name="_GoBack"/>
      <w:bookmarkEnd w:id="1"/>
      <w:r>
        <w:t xml:space="preserve">  minimálně 5 dní před zahájeném ošetření. Ideální formát </w:t>
      </w:r>
      <w:proofErr w:type="spellStart"/>
      <w:r>
        <w:t>xls</w:t>
      </w:r>
      <w:proofErr w:type="spellEnd"/>
      <w:r>
        <w:t>.</w:t>
      </w:r>
      <w:r w:rsidR="0003089D">
        <w:t xml:space="preserve"> Případné dotazy směřujte na paní Lenku Maříkovou.</w:t>
      </w:r>
    </w:p>
    <w:p w14:paraId="0186D828" w14:textId="77777777" w:rsidR="0003089D" w:rsidRPr="00EE2C44" w:rsidRDefault="0003089D" w:rsidP="00EE2C44"/>
    <w:sectPr w:rsidR="0003089D" w:rsidRPr="00EE2C44" w:rsidSect="003C649D">
      <w:footerReference w:type="default" r:id="rId8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7FC5" w14:textId="77777777" w:rsidR="0030188A" w:rsidRDefault="0030188A" w:rsidP="003C649D">
      <w:pPr>
        <w:spacing w:after="0" w:line="240" w:lineRule="auto"/>
      </w:pPr>
      <w:r>
        <w:separator/>
      </w:r>
    </w:p>
  </w:endnote>
  <w:endnote w:type="continuationSeparator" w:id="0">
    <w:p w14:paraId="4D8ADB64" w14:textId="77777777" w:rsidR="0030188A" w:rsidRDefault="0030188A" w:rsidP="003C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300017"/>
      <w:docPartObj>
        <w:docPartGallery w:val="Page Numbers (Bottom of Page)"/>
        <w:docPartUnique/>
      </w:docPartObj>
    </w:sdtPr>
    <w:sdtEndPr/>
    <w:sdtContent>
      <w:p w14:paraId="411B2832" w14:textId="4FBB79F7" w:rsidR="00105F45" w:rsidRDefault="00105F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FDF">
          <w:rPr>
            <w:noProof/>
          </w:rPr>
          <w:t>1.1-- 1 -</w:t>
        </w:r>
        <w:r>
          <w:fldChar w:fldCharType="end"/>
        </w:r>
      </w:p>
    </w:sdtContent>
  </w:sdt>
  <w:p w14:paraId="05673538" w14:textId="6EFB3E3D" w:rsidR="00105F45" w:rsidRDefault="00105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5E23D" w14:textId="77777777" w:rsidR="0030188A" w:rsidRDefault="0030188A" w:rsidP="003C649D">
      <w:pPr>
        <w:spacing w:after="0" w:line="240" w:lineRule="auto"/>
      </w:pPr>
      <w:r>
        <w:separator/>
      </w:r>
    </w:p>
  </w:footnote>
  <w:footnote w:type="continuationSeparator" w:id="0">
    <w:p w14:paraId="3F0301EA" w14:textId="77777777" w:rsidR="0030188A" w:rsidRDefault="0030188A" w:rsidP="003C649D">
      <w:pPr>
        <w:spacing w:after="0" w:line="240" w:lineRule="auto"/>
      </w:pPr>
      <w:r>
        <w:continuationSeparator/>
      </w:r>
    </w:p>
  </w:footnote>
  <w:footnote w:id="1">
    <w:p w14:paraId="58FC8D99" w14:textId="77777777" w:rsidR="00EE2C44" w:rsidRDefault="00EE2C44" w:rsidP="00EE2C44">
      <w:pPr>
        <w:pStyle w:val="Textpoznpodarou"/>
      </w:pPr>
      <w:r>
        <w:rPr>
          <w:rStyle w:val="Znakapoznpodarou"/>
        </w:rPr>
        <w:footnoteRef/>
      </w:r>
      <w:r>
        <w:t xml:space="preserve"> Termín zahájení prací je po potvrzení Objednavatelem závazný. Předpokládané ukončení prací je pouze orientační a bud upřesněno podle stavu a možností během činnosti.</w:t>
      </w:r>
    </w:p>
  </w:footnote>
  <w:footnote w:id="2">
    <w:p w14:paraId="6BD117CC" w14:textId="77777777" w:rsidR="00EE2C44" w:rsidRDefault="00EE2C44" w:rsidP="00EE2C44">
      <w:pPr>
        <w:pStyle w:val="Textpoznpodarou"/>
      </w:pPr>
      <w:r>
        <w:rPr>
          <w:rStyle w:val="Znakapoznpodarou"/>
        </w:rPr>
        <w:footnoteRef/>
      </w:r>
      <w:r>
        <w:t xml:space="preserve"> Prosíme o vyplnění – velmi důležité pro stanovení metodologie a postupu. </w:t>
      </w:r>
    </w:p>
  </w:footnote>
  <w:footnote w:id="3">
    <w:p w14:paraId="50727397" w14:textId="51C94417" w:rsidR="00756CAE" w:rsidRDefault="00EE2C44" w:rsidP="00EE2C44">
      <w:pPr>
        <w:pStyle w:val="Textpoznpodarou"/>
      </w:pPr>
      <w:r>
        <w:rPr>
          <w:rStyle w:val="Znakapoznpodarou"/>
        </w:rPr>
        <w:footnoteRef/>
      </w:r>
      <w:r>
        <w:t xml:space="preserve"> Doplňuje přílohu 3 smlouvy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77E"/>
    <w:multiLevelType w:val="hybridMultilevel"/>
    <w:tmpl w:val="3E28E4A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FA75EB"/>
    <w:multiLevelType w:val="hybridMultilevel"/>
    <w:tmpl w:val="7EFE4F4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A76DE2"/>
    <w:multiLevelType w:val="hybridMultilevel"/>
    <w:tmpl w:val="A962AB72"/>
    <w:lvl w:ilvl="0" w:tplc="21E24D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11199"/>
    <w:multiLevelType w:val="hybridMultilevel"/>
    <w:tmpl w:val="6FB87348"/>
    <w:lvl w:ilvl="0" w:tplc="725479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D059B"/>
    <w:multiLevelType w:val="hybridMultilevel"/>
    <w:tmpl w:val="8C0063F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7415637"/>
    <w:multiLevelType w:val="hybridMultilevel"/>
    <w:tmpl w:val="1D4897A2"/>
    <w:lvl w:ilvl="0" w:tplc="FD1C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41084"/>
    <w:multiLevelType w:val="hybridMultilevel"/>
    <w:tmpl w:val="78C0E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A51"/>
    <w:multiLevelType w:val="multilevel"/>
    <w:tmpl w:val="BEA2FF94"/>
    <w:lvl w:ilvl="0">
      <w:start w:val="1"/>
      <w:numFmt w:val="decimal"/>
      <w:pStyle w:val="Bezmezer"/>
      <w:lvlText w:val="%1."/>
      <w:lvlJc w:val="left"/>
      <w:pPr>
        <w:ind w:left="360" w:hanging="360"/>
      </w:pPr>
    </w:lvl>
    <w:lvl w:ilvl="1">
      <w:start w:val="1"/>
      <w:numFmt w:val="decimal"/>
      <w:pStyle w:val="Nadpis1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83B90"/>
    <w:multiLevelType w:val="hybridMultilevel"/>
    <w:tmpl w:val="710C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9FE"/>
    <w:multiLevelType w:val="hybridMultilevel"/>
    <w:tmpl w:val="C574A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4A8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298F0B61"/>
    <w:multiLevelType w:val="hybridMultilevel"/>
    <w:tmpl w:val="58CE5808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C9E7428"/>
    <w:multiLevelType w:val="hybridMultilevel"/>
    <w:tmpl w:val="FF4CBFD6"/>
    <w:lvl w:ilvl="0" w:tplc="1F1E1C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2689E"/>
    <w:multiLevelType w:val="hybridMultilevel"/>
    <w:tmpl w:val="966AF99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8FD10AA"/>
    <w:multiLevelType w:val="hybridMultilevel"/>
    <w:tmpl w:val="1612EFC4"/>
    <w:lvl w:ilvl="0" w:tplc="0405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5" w15:restartNumberingAfterBreak="0">
    <w:nsid w:val="3B346985"/>
    <w:multiLevelType w:val="multilevel"/>
    <w:tmpl w:val="F7AC3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591117"/>
    <w:multiLevelType w:val="hybridMultilevel"/>
    <w:tmpl w:val="763EA59C"/>
    <w:lvl w:ilvl="0" w:tplc="2CE22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D77DE"/>
    <w:multiLevelType w:val="hybridMultilevel"/>
    <w:tmpl w:val="1ABC0FB2"/>
    <w:lvl w:ilvl="0" w:tplc="75A6D7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DF455EF"/>
    <w:multiLevelType w:val="hybridMultilevel"/>
    <w:tmpl w:val="1AB4BD4E"/>
    <w:lvl w:ilvl="0" w:tplc="D8B425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50619"/>
    <w:multiLevelType w:val="hybridMultilevel"/>
    <w:tmpl w:val="9BB02094"/>
    <w:lvl w:ilvl="0" w:tplc="2CC26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C49B6"/>
    <w:multiLevelType w:val="hybridMultilevel"/>
    <w:tmpl w:val="409ADC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227687"/>
    <w:multiLevelType w:val="hybridMultilevel"/>
    <w:tmpl w:val="C0586F64"/>
    <w:lvl w:ilvl="0" w:tplc="16A28D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44FC8"/>
    <w:multiLevelType w:val="hybridMultilevel"/>
    <w:tmpl w:val="A3E63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F44E90"/>
    <w:multiLevelType w:val="hybridMultilevel"/>
    <w:tmpl w:val="8B3A9214"/>
    <w:lvl w:ilvl="0" w:tplc="E8EC44AA">
      <w:start w:val="1"/>
      <w:numFmt w:val="decimal"/>
      <w:lvlText w:val="%1)"/>
      <w:lvlJc w:val="left"/>
      <w:pPr>
        <w:ind w:left="855" w:hanging="49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16C2"/>
    <w:multiLevelType w:val="hybridMultilevel"/>
    <w:tmpl w:val="7F4AB86C"/>
    <w:lvl w:ilvl="0" w:tplc="AB882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425A11"/>
    <w:multiLevelType w:val="hybridMultilevel"/>
    <w:tmpl w:val="3432E77A"/>
    <w:lvl w:ilvl="0" w:tplc="3432CF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5C3330"/>
    <w:multiLevelType w:val="hybridMultilevel"/>
    <w:tmpl w:val="EC9A5164"/>
    <w:lvl w:ilvl="0" w:tplc="0405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27" w15:restartNumberingAfterBreak="0">
    <w:nsid w:val="6AD0060B"/>
    <w:multiLevelType w:val="hybridMultilevel"/>
    <w:tmpl w:val="16ECA1B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3386CC8"/>
    <w:multiLevelType w:val="hybridMultilevel"/>
    <w:tmpl w:val="23F49C7E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482756D"/>
    <w:multiLevelType w:val="multilevel"/>
    <w:tmpl w:val="E75A24C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4A64F03"/>
    <w:multiLevelType w:val="hybridMultilevel"/>
    <w:tmpl w:val="8D906186"/>
    <w:lvl w:ilvl="0" w:tplc="C81EC5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A168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BDF"/>
    <w:multiLevelType w:val="hybridMultilevel"/>
    <w:tmpl w:val="F6CA2E00"/>
    <w:lvl w:ilvl="0" w:tplc="DE723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AE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17D81"/>
    <w:multiLevelType w:val="hybridMultilevel"/>
    <w:tmpl w:val="B87881EE"/>
    <w:lvl w:ilvl="0" w:tplc="AB882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26"/>
  </w:num>
  <w:num w:numId="8">
    <w:abstractNumId w:val="10"/>
  </w:num>
  <w:num w:numId="9">
    <w:abstractNumId w:val="21"/>
  </w:num>
  <w:num w:numId="10">
    <w:abstractNumId w:val="25"/>
  </w:num>
  <w:num w:numId="11">
    <w:abstractNumId w:val="5"/>
  </w:num>
  <w:num w:numId="12">
    <w:abstractNumId w:val="30"/>
  </w:num>
  <w:num w:numId="13">
    <w:abstractNumId w:val="17"/>
  </w:num>
  <w:num w:numId="14">
    <w:abstractNumId w:val="0"/>
  </w:num>
  <w:num w:numId="15">
    <w:abstractNumId w:val="28"/>
  </w:num>
  <w:num w:numId="16">
    <w:abstractNumId w:val="15"/>
  </w:num>
  <w:num w:numId="17">
    <w:abstractNumId w:val="22"/>
  </w:num>
  <w:num w:numId="18">
    <w:abstractNumId w:val="2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20"/>
  </w:num>
  <w:num w:numId="25">
    <w:abstractNumId w:val="11"/>
  </w:num>
  <w:num w:numId="26">
    <w:abstractNumId w:val="4"/>
  </w:num>
  <w:num w:numId="27">
    <w:abstractNumId w:val="32"/>
  </w:num>
  <w:num w:numId="28">
    <w:abstractNumId w:val="24"/>
  </w:num>
  <w:num w:numId="29">
    <w:abstractNumId w:val="31"/>
  </w:num>
  <w:num w:numId="30">
    <w:abstractNumId w:val="19"/>
  </w:num>
  <w:num w:numId="31">
    <w:abstractNumId w:val="13"/>
  </w:num>
  <w:num w:numId="32">
    <w:abstractNumId w:val="1"/>
  </w:num>
  <w:num w:numId="33">
    <w:abstractNumId w:val="27"/>
  </w:num>
  <w:num w:numId="34">
    <w:abstractNumId w:val="23"/>
  </w:num>
  <w:num w:numId="35">
    <w:abstractNumId w:val="9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4C"/>
    <w:rsid w:val="00006AE2"/>
    <w:rsid w:val="000203DE"/>
    <w:rsid w:val="0003089D"/>
    <w:rsid w:val="00034A9D"/>
    <w:rsid w:val="00036D29"/>
    <w:rsid w:val="0005305B"/>
    <w:rsid w:val="00055B3F"/>
    <w:rsid w:val="00085515"/>
    <w:rsid w:val="000C3E6C"/>
    <w:rsid w:val="000D2251"/>
    <w:rsid w:val="000D724A"/>
    <w:rsid w:val="000E6E1B"/>
    <w:rsid w:val="00105F45"/>
    <w:rsid w:val="00113BCA"/>
    <w:rsid w:val="00133866"/>
    <w:rsid w:val="0014174E"/>
    <w:rsid w:val="00143D71"/>
    <w:rsid w:val="00180704"/>
    <w:rsid w:val="00187CAC"/>
    <w:rsid w:val="001A731C"/>
    <w:rsid w:val="001B6848"/>
    <w:rsid w:val="001E04AB"/>
    <w:rsid w:val="001E59AB"/>
    <w:rsid w:val="001F144A"/>
    <w:rsid w:val="001F1EEA"/>
    <w:rsid w:val="001F448B"/>
    <w:rsid w:val="001F5FBA"/>
    <w:rsid w:val="002063FF"/>
    <w:rsid w:val="002167C6"/>
    <w:rsid w:val="00217FDF"/>
    <w:rsid w:val="00247B5F"/>
    <w:rsid w:val="002636A8"/>
    <w:rsid w:val="0028629A"/>
    <w:rsid w:val="002A460C"/>
    <w:rsid w:val="002A7417"/>
    <w:rsid w:val="002B4F78"/>
    <w:rsid w:val="002C61CF"/>
    <w:rsid w:val="002C7034"/>
    <w:rsid w:val="002D4D94"/>
    <w:rsid w:val="002F586D"/>
    <w:rsid w:val="0030188A"/>
    <w:rsid w:val="0031247A"/>
    <w:rsid w:val="00330443"/>
    <w:rsid w:val="00335570"/>
    <w:rsid w:val="00345EE5"/>
    <w:rsid w:val="0035017D"/>
    <w:rsid w:val="00360A26"/>
    <w:rsid w:val="00366574"/>
    <w:rsid w:val="00393236"/>
    <w:rsid w:val="003C649D"/>
    <w:rsid w:val="003E4445"/>
    <w:rsid w:val="003E5D8E"/>
    <w:rsid w:val="00425F87"/>
    <w:rsid w:val="004717A0"/>
    <w:rsid w:val="004B0DDC"/>
    <w:rsid w:val="004B7057"/>
    <w:rsid w:val="004C6562"/>
    <w:rsid w:val="004D42E6"/>
    <w:rsid w:val="004F49AA"/>
    <w:rsid w:val="004F51A0"/>
    <w:rsid w:val="0050171B"/>
    <w:rsid w:val="00515E22"/>
    <w:rsid w:val="0052198C"/>
    <w:rsid w:val="0055121C"/>
    <w:rsid w:val="005569DB"/>
    <w:rsid w:val="00557C21"/>
    <w:rsid w:val="00572908"/>
    <w:rsid w:val="005912FA"/>
    <w:rsid w:val="005A491A"/>
    <w:rsid w:val="005B0911"/>
    <w:rsid w:val="005B64F1"/>
    <w:rsid w:val="00622B67"/>
    <w:rsid w:val="006251A5"/>
    <w:rsid w:val="006259DD"/>
    <w:rsid w:val="00625A06"/>
    <w:rsid w:val="006335AE"/>
    <w:rsid w:val="006335FD"/>
    <w:rsid w:val="00634871"/>
    <w:rsid w:val="00652167"/>
    <w:rsid w:val="0065732A"/>
    <w:rsid w:val="00673B0B"/>
    <w:rsid w:val="00677980"/>
    <w:rsid w:val="006926D9"/>
    <w:rsid w:val="00697ABE"/>
    <w:rsid w:val="006A58A8"/>
    <w:rsid w:val="006B6D74"/>
    <w:rsid w:val="006D1F43"/>
    <w:rsid w:val="006D3716"/>
    <w:rsid w:val="006D7E65"/>
    <w:rsid w:val="006E4E77"/>
    <w:rsid w:val="006F53F6"/>
    <w:rsid w:val="00711327"/>
    <w:rsid w:val="00717811"/>
    <w:rsid w:val="00723A0F"/>
    <w:rsid w:val="00746E2D"/>
    <w:rsid w:val="00756CAE"/>
    <w:rsid w:val="00783EDC"/>
    <w:rsid w:val="007A5025"/>
    <w:rsid w:val="007B2E18"/>
    <w:rsid w:val="007C0A29"/>
    <w:rsid w:val="007C6E14"/>
    <w:rsid w:val="007D48F8"/>
    <w:rsid w:val="007E2B34"/>
    <w:rsid w:val="007F7CB6"/>
    <w:rsid w:val="00813FEF"/>
    <w:rsid w:val="0084453F"/>
    <w:rsid w:val="00851AB5"/>
    <w:rsid w:val="00872585"/>
    <w:rsid w:val="008A599F"/>
    <w:rsid w:val="008B2E77"/>
    <w:rsid w:val="008D5E65"/>
    <w:rsid w:val="008E0B2D"/>
    <w:rsid w:val="008F56EE"/>
    <w:rsid w:val="008F723B"/>
    <w:rsid w:val="00915407"/>
    <w:rsid w:val="00917446"/>
    <w:rsid w:val="009236BC"/>
    <w:rsid w:val="00926EDE"/>
    <w:rsid w:val="00936B02"/>
    <w:rsid w:val="00945EF8"/>
    <w:rsid w:val="00962CB2"/>
    <w:rsid w:val="00984E52"/>
    <w:rsid w:val="00993D3D"/>
    <w:rsid w:val="009A3239"/>
    <w:rsid w:val="009B414D"/>
    <w:rsid w:val="009C0989"/>
    <w:rsid w:val="009C1BAB"/>
    <w:rsid w:val="009C670A"/>
    <w:rsid w:val="00A05B2C"/>
    <w:rsid w:val="00A53BA1"/>
    <w:rsid w:val="00A85CFA"/>
    <w:rsid w:val="00A91BB7"/>
    <w:rsid w:val="00AB5083"/>
    <w:rsid w:val="00AD3D74"/>
    <w:rsid w:val="00AF7CAD"/>
    <w:rsid w:val="00B02AE4"/>
    <w:rsid w:val="00B07322"/>
    <w:rsid w:val="00B3174A"/>
    <w:rsid w:val="00B42CA0"/>
    <w:rsid w:val="00B56F09"/>
    <w:rsid w:val="00B67346"/>
    <w:rsid w:val="00B77D47"/>
    <w:rsid w:val="00B96B32"/>
    <w:rsid w:val="00BA53DD"/>
    <w:rsid w:val="00BC0FEB"/>
    <w:rsid w:val="00BD5D6C"/>
    <w:rsid w:val="00BE493C"/>
    <w:rsid w:val="00C01A1D"/>
    <w:rsid w:val="00C0511F"/>
    <w:rsid w:val="00C119C8"/>
    <w:rsid w:val="00C16D92"/>
    <w:rsid w:val="00C60228"/>
    <w:rsid w:val="00C63EF9"/>
    <w:rsid w:val="00C67B6D"/>
    <w:rsid w:val="00C75226"/>
    <w:rsid w:val="00C83119"/>
    <w:rsid w:val="00C84616"/>
    <w:rsid w:val="00C85448"/>
    <w:rsid w:val="00C868D5"/>
    <w:rsid w:val="00CB29D3"/>
    <w:rsid w:val="00CB30C1"/>
    <w:rsid w:val="00CC3A63"/>
    <w:rsid w:val="00CC5823"/>
    <w:rsid w:val="00CD0A6F"/>
    <w:rsid w:val="00CD2361"/>
    <w:rsid w:val="00CF1479"/>
    <w:rsid w:val="00CF3763"/>
    <w:rsid w:val="00CF77C0"/>
    <w:rsid w:val="00D0553E"/>
    <w:rsid w:val="00D15B37"/>
    <w:rsid w:val="00D22D7F"/>
    <w:rsid w:val="00D31686"/>
    <w:rsid w:val="00D37566"/>
    <w:rsid w:val="00D44725"/>
    <w:rsid w:val="00D607D6"/>
    <w:rsid w:val="00D74B80"/>
    <w:rsid w:val="00D90C6D"/>
    <w:rsid w:val="00D9768F"/>
    <w:rsid w:val="00DA68C5"/>
    <w:rsid w:val="00DB7A79"/>
    <w:rsid w:val="00DC11AE"/>
    <w:rsid w:val="00DC19DE"/>
    <w:rsid w:val="00DF3188"/>
    <w:rsid w:val="00DF4EC3"/>
    <w:rsid w:val="00E10FEA"/>
    <w:rsid w:val="00E13B4C"/>
    <w:rsid w:val="00E251B7"/>
    <w:rsid w:val="00E31FDF"/>
    <w:rsid w:val="00E34C88"/>
    <w:rsid w:val="00E5077E"/>
    <w:rsid w:val="00E5542F"/>
    <w:rsid w:val="00E925FC"/>
    <w:rsid w:val="00EA157E"/>
    <w:rsid w:val="00EB5BF9"/>
    <w:rsid w:val="00ED1121"/>
    <w:rsid w:val="00ED3AB4"/>
    <w:rsid w:val="00EE16FC"/>
    <w:rsid w:val="00EE2C44"/>
    <w:rsid w:val="00EE5405"/>
    <w:rsid w:val="00EE58E4"/>
    <w:rsid w:val="00EF3F48"/>
    <w:rsid w:val="00F00DB5"/>
    <w:rsid w:val="00F06957"/>
    <w:rsid w:val="00F07AD2"/>
    <w:rsid w:val="00F3055B"/>
    <w:rsid w:val="00F3057A"/>
    <w:rsid w:val="00F3412B"/>
    <w:rsid w:val="00F34757"/>
    <w:rsid w:val="00F46768"/>
    <w:rsid w:val="00F72719"/>
    <w:rsid w:val="00F83389"/>
    <w:rsid w:val="00F96697"/>
    <w:rsid w:val="00FB107C"/>
    <w:rsid w:val="00FB3EDA"/>
    <w:rsid w:val="00FB4DF2"/>
    <w:rsid w:val="00FD5416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391D7"/>
  <w15:chartTrackingRefBased/>
  <w15:docId w15:val="{9ED6E72C-3CDA-4A5B-A02C-53B49A3C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Bezmezer"/>
    <w:link w:val="Nadpis1Char"/>
    <w:uiPriority w:val="9"/>
    <w:qFormat/>
    <w:rsid w:val="0050171B"/>
    <w:pPr>
      <w:numPr>
        <w:ilvl w:val="1"/>
      </w:numPr>
      <w:spacing w:after="180" w:line="276" w:lineRule="auto"/>
      <w:ind w:left="425" w:hanging="431"/>
      <w:jc w:val="both"/>
      <w:outlineLvl w:val="0"/>
    </w:pPr>
    <w:rPr>
      <w:rFonts w:eastAsia="Times New Roman"/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71B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50171B"/>
    <w:pPr>
      <w:numPr>
        <w:numId w:val="1"/>
      </w:numPr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WW-ZkladntextIMP">
    <w:name w:val="WW-Základní text_IMP"/>
    <w:basedOn w:val="Normln"/>
    <w:uiPriority w:val="99"/>
    <w:rsid w:val="00936B02"/>
    <w:pPr>
      <w:suppressAutoHyphens/>
      <w:spacing w:after="0" w:line="264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Zkladntext">
    <w:name w:val="Základní text~~"/>
    <w:basedOn w:val="Normln"/>
    <w:uiPriority w:val="99"/>
    <w:rsid w:val="00936B02"/>
    <w:pPr>
      <w:suppressAutoHyphens/>
      <w:spacing w:after="0" w:line="252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ODSTAVEC">
    <w:name w:val="ODSTAVEC"/>
    <w:basedOn w:val="Normln"/>
    <w:rsid w:val="002C61CF"/>
    <w:pPr>
      <w:numPr>
        <w:ilvl w:val="1"/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Normln"/>
    <w:rsid w:val="002C61CF"/>
    <w:pPr>
      <w:numPr>
        <w:numId w:val="5"/>
      </w:numPr>
      <w:spacing w:before="360" w:after="0" w:line="240" w:lineRule="auto"/>
      <w:jc w:val="center"/>
    </w:pPr>
    <w:rPr>
      <w:rFonts w:ascii="Arial" w:eastAsia="Calibri" w:hAnsi="Arial" w:cs="Arial"/>
      <w:b/>
    </w:rPr>
  </w:style>
  <w:style w:type="paragraph" w:styleId="Zkladntext0">
    <w:name w:val="Body Text"/>
    <w:basedOn w:val="Normln"/>
    <w:link w:val="ZkladntextChar"/>
    <w:uiPriority w:val="99"/>
    <w:rsid w:val="00AF7C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F7CAD"/>
    <w:rPr>
      <w:rFonts w:ascii="Times New Roman" w:eastAsia="Times New Roman" w:hAnsi="Times New Roman" w:cs="Times New Roman"/>
      <w:sz w:val="24"/>
      <w:szCs w:val="24"/>
    </w:rPr>
  </w:style>
  <w:style w:type="paragraph" w:customStyle="1" w:styleId="Bezmezer1">
    <w:name w:val="Bez mezer1"/>
    <w:link w:val="BezmezerChar"/>
    <w:uiPriority w:val="1"/>
    <w:qFormat/>
    <w:rsid w:val="00AF7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1"/>
    <w:uiPriority w:val="1"/>
    <w:rsid w:val="00AF7CAD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124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247A"/>
  </w:style>
  <w:style w:type="character" w:styleId="Odkaznakoment">
    <w:name w:val="annotation reference"/>
    <w:basedOn w:val="Standardnpsmoodstavce"/>
    <w:uiPriority w:val="99"/>
    <w:semiHidden/>
    <w:unhideWhenUsed/>
    <w:rsid w:val="00B317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7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7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7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74A"/>
    <w:rPr>
      <w:rFonts w:ascii="Segoe UI" w:hAnsi="Segoe UI" w:cs="Segoe UI"/>
      <w:sz w:val="18"/>
      <w:szCs w:val="18"/>
    </w:rPr>
  </w:style>
  <w:style w:type="paragraph" w:customStyle="1" w:styleId="a">
    <w:uiPriority w:val="20"/>
    <w:qFormat/>
    <w:rsid w:val="00D0553E"/>
  </w:style>
  <w:style w:type="character" w:styleId="Zdraznn">
    <w:name w:val="Emphasis"/>
    <w:basedOn w:val="Standardnpsmoodstavce"/>
    <w:uiPriority w:val="20"/>
    <w:qFormat/>
    <w:rsid w:val="00D0553E"/>
    <w:rPr>
      <w:i/>
      <w:iCs/>
    </w:rPr>
  </w:style>
  <w:style w:type="paragraph" w:styleId="Odstavecseseznamem">
    <w:name w:val="List Paragraph"/>
    <w:basedOn w:val="Normln"/>
    <w:uiPriority w:val="34"/>
    <w:qFormat/>
    <w:rsid w:val="00D055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49D"/>
  </w:style>
  <w:style w:type="paragraph" w:styleId="Zpat">
    <w:name w:val="footer"/>
    <w:basedOn w:val="Normln"/>
    <w:link w:val="ZpatChar"/>
    <w:uiPriority w:val="99"/>
    <w:unhideWhenUsed/>
    <w:rsid w:val="003C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49D"/>
  </w:style>
  <w:style w:type="table" w:styleId="Mkatabulky">
    <w:name w:val="Table Grid"/>
    <w:basedOn w:val="Normlntabulka"/>
    <w:uiPriority w:val="39"/>
    <w:rsid w:val="00C8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11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1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105F4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5F45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C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C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C4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C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7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673F-909E-4BCC-B0FC-EF2B09B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3090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Kalenský</dc:creator>
  <cp:keywords/>
  <dc:description/>
  <cp:lastModifiedBy>Milena Pinkerová</cp:lastModifiedBy>
  <cp:revision>4</cp:revision>
  <cp:lastPrinted>2020-01-09T08:42:00Z</cp:lastPrinted>
  <dcterms:created xsi:type="dcterms:W3CDTF">2021-06-08T09:11:00Z</dcterms:created>
  <dcterms:modified xsi:type="dcterms:W3CDTF">2021-06-08T09:29:00Z</dcterms:modified>
</cp:coreProperties>
</file>