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63C2" w14:textId="4554BE4A" w:rsidR="00034C91" w:rsidRPr="00895988" w:rsidRDefault="00F363B5" w:rsidP="00B30CB3">
      <w:pPr>
        <w:spacing w:line="280" w:lineRule="atLeast"/>
        <w:jc w:val="center"/>
        <w:rPr>
          <w:rFonts w:ascii="Arial" w:hAnsi="Arial" w:cs="Arial"/>
          <w:b/>
          <w:sz w:val="22"/>
          <w:szCs w:val="22"/>
        </w:rPr>
      </w:pPr>
      <w:bookmarkStart w:id="0" w:name="_GoBack"/>
      <w:bookmarkEnd w:id="0"/>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368B9E9" w14:textId="2D11CDBB" w:rsidR="00895988" w:rsidRPr="00895988" w:rsidRDefault="00D74AC5" w:rsidP="00895988">
      <w:pPr>
        <w:rPr>
          <w:rFonts w:ascii="Arial" w:hAnsi="Arial" w:cs="Arial"/>
          <w:b/>
          <w:sz w:val="22"/>
          <w:szCs w:val="22"/>
        </w:rPr>
      </w:pPr>
      <w:proofErr w:type="spellStart"/>
      <w:r w:rsidRPr="00D74AC5">
        <w:rPr>
          <w:rFonts w:ascii="Arial" w:hAnsi="Arial" w:cs="Arial"/>
          <w:b/>
          <w:sz w:val="22"/>
          <w:szCs w:val="22"/>
        </w:rPr>
        <w:t>Olympus</w:t>
      </w:r>
      <w:proofErr w:type="spellEnd"/>
      <w:r w:rsidRPr="00D74AC5">
        <w:rPr>
          <w:rFonts w:ascii="Arial" w:hAnsi="Arial" w:cs="Arial"/>
          <w:b/>
          <w:sz w:val="22"/>
          <w:szCs w:val="22"/>
        </w:rPr>
        <w:t xml:space="preserve"> Czech </w:t>
      </w:r>
      <w:proofErr w:type="spellStart"/>
      <w:r w:rsidRPr="00D74AC5">
        <w:rPr>
          <w:rFonts w:ascii="Arial" w:hAnsi="Arial" w:cs="Arial"/>
          <w:b/>
          <w:sz w:val="22"/>
          <w:szCs w:val="22"/>
        </w:rPr>
        <w:t>group</w:t>
      </w:r>
      <w:proofErr w:type="spellEnd"/>
      <w:r w:rsidRPr="00D74AC5">
        <w:rPr>
          <w:rFonts w:ascii="Arial" w:hAnsi="Arial" w:cs="Arial"/>
          <w:b/>
          <w:sz w:val="22"/>
          <w:szCs w:val="22"/>
        </w:rPr>
        <w:t xml:space="preserve"> s.r.o., člen koncernu</w:t>
      </w:r>
    </w:p>
    <w:p w14:paraId="73B10EAF" w14:textId="10B783A2"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00D74AC5">
        <w:rPr>
          <w:rFonts w:ascii="Arial" w:hAnsi="Arial" w:cs="Arial"/>
          <w:sz w:val="22"/>
          <w:szCs w:val="22"/>
        </w:rPr>
        <w:t>27068641</w:t>
      </w:r>
    </w:p>
    <w:p w14:paraId="6A8D571E" w14:textId="38A4A43A"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00D74AC5">
        <w:rPr>
          <w:rFonts w:ascii="Arial" w:hAnsi="Arial" w:cs="Arial"/>
          <w:sz w:val="22"/>
          <w:szCs w:val="22"/>
        </w:rPr>
        <w:t>CZ27068641</w:t>
      </w:r>
    </w:p>
    <w:p w14:paraId="4B540A5E" w14:textId="2079629D"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00D74AC5">
        <w:rPr>
          <w:rFonts w:ascii="Arial" w:hAnsi="Arial" w:cs="Arial"/>
          <w:sz w:val="22"/>
          <w:szCs w:val="22"/>
        </w:rPr>
        <w:t xml:space="preserve"> Evropská 176</w:t>
      </w:r>
      <w:r w:rsidR="00082E07">
        <w:rPr>
          <w:rFonts w:ascii="Arial" w:hAnsi="Arial" w:cs="Arial"/>
          <w:sz w:val="22"/>
          <w:szCs w:val="22"/>
        </w:rPr>
        <w:t>/</w:t>
      </w:r>
      <w:r w:rsidR="00D74AC5">
        <w:rPr>
          <w:rFonts w:ascii="Arial" w:hAnsi="Arial" w:cs="Arial"/>
          <w:sz w:val="22"/>
          <w:szCs w:val="22"/>
        </w:rPr>
        <w:t>16, 160 41 Praha 6 - Vokovice</w:t>
      </w:r>
    </w:p>
    <w:p w14:paraId="721E8446" w14:textId="390CAD8A"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D74AC5">
        <w:rPr>
          <w:rFonts w:ascii="Arial" w:hAnsi="Arial" w:cs="Arial"/>
          <w:sz w:val="22"/>
          <w:szCs w:val="22"/>
        </w:rPr>
        <w:t xml:space="preserve">Radkem </w:t>
      </w:r>
      <w:proofErr w:type="spellStart"/>
      <w:r w:rsidR="00D74AC5">
        <w:rPr>
          <w:rFonts w:ascii="Arial" w:hAnsi="Arial" w:cs="Arial"/>
          <w:sz w:val="22"/>
          <w:szCs w:val="22"/>
        </w:rPr>
        <w:t>Šubotníkem</w:t>
      </w:r>
      <w:proofErr w:type="spellEnd"/>
      <w:r w:rsidR="00D74AC5">
        <w:rPr>
          <w:rFonts w:ascii="Arial" w:hAnsi="Arial" w:cs="Arial"/>
          <w:sz w:val="22"/>
          <w:szCs w:val="22"/>
        </w:rPr>
        <w:t>, Ing. Ivo Lukešem, CSc., prokuristy</w:t>
      </w:r>
    </w:p>
    <w:p w14:paraId="17C56040" w14:textId="043315D0" w:rsidR="00895988" w:rsidRPr="00895988" w:rsidRDefault="00895988" w:rsidP="00895988">
      <w:pPr>
        <w:rPr>
          <w:rFonts w:ascii="Arial" w:hAnsi="Arial" w:cs="Arial"/>
          <w:sz w:val="22"/>
          <w:szCs w:val="22"/>
        </w:rPr>
      </w:pPr>
      <w:r w:rsidRPr="00895988">
        <w:rPr>
          <w:rFonts w:ascii="Arial" w:hAnsi="Arial" w:cs="Arial"/>
          <w:sz w:val="22"/>
          <w:szCs w:val="22"/>
        </w:rPr>
        <w:t>bankovní spojení:</w:t>
      </w:r>
      <w:r w:rsidR="00D74AC5">
        <w:rPr>
          <w:rFonts w:ascii="Arial" w:hAnsi="Arial" w:cs="Arial"/>
          <w:sz w:val="22"/>
          <w:szCs w:val="22"/>
        </w:rPr>
        <w:t xml:space="preserve"> </w:t>
      </w:r>
      <w:proofErr w:type="spellStart"/>
      <w:r w:rsidR="00D74AC5">
        <w:rPr>
          <w:rFonts w:ascii="Arial" w:hAnsi="Arial" w:cs="Arial"/>
          <w:sz w:val="22"/>
          <w:szCs w:val="22"/>
        </w:rPr>
        <w:t>UniCredit</w:t>
      </w:r>
      <w:proofErr w:type="spellEnd"/>
      <w:r w:rsidR="00D74AC5">
        <w:rPr>
          <w:rFonts w:ascii="Arial" w:hAnsi="Arial" w:cs="Arial"/>
          <w:sz w:val="22"/>
          <w:szCs w:val="22"/>
        </w:rPr>
        <w:t xml:space="preserve"> Bank a.s. Praha</w:t>
      </w:r>
    </w:p>
    <w:p w14:paraId="0A0A439B" w14:textId="3A9DE010"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00D74AC5">
        <w:rPr>
          <w:rFonts w:ascii="Arial" w:hAnsi="Arial" w:cs="Arial"/>
          <w:sz w:val="22"/>
          <w:szCs w:val="22"/>
        </w:rPr>
        <w:t>2105630382/2700</w:t>
      </w:r>
    </w:p>
    <w:p w14:paraId="46D0484E" w14:textId="55992DDC"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00D74AC5">
        <w:rPr>
          <w:rFonts w:ascii="Arial" w:hAnsi="Arial" w:cs="Arial"/>
          <w:sz w:val="22"/>
          <w:szCs w:val="22"/>
        </w:rPr>
        <w:t>městským</w:t>
      </w:r>
      <w:r w:rsidRPr="00895988">
        <w:rPr>
          <w:rFonts w:ascii="Arial" w:hAnsi="Arial" w:cs="Arial"/>
          <w:sz w:val="22"/>
          <w:szCs w:val="22"/>
        </w:rPr>
        <w:t xml:space="preserve"> soudem v </w:t>
      </w:r>
      <w:r w:rsidR="00D74AC5">
        <w:rPr>
          <w:rFonts w:ascii="Arial" w:hAnsi="Arial" w:cs="Arial"/>
          <w:sz w:val="22"/>
          <w:szCs w:val="22"/>
        </w:rPr>
        <w:t>Praze</w:t>
      </w:r>
      <w:r w:rsidRPr="00895988">
        <w:rPr>
          <w:rFonts w:ascii="Arial" w:hAnsi="Arial" w:cs="Arial"/>
          <w:sz w:val="22"/>
          <w:szCs w:val="22"/>
        </w:rPr>
        <w:t>, oddíl</w:t>
      </w:r>
      <w:r w:rsidR="003C3608">
        <w:rPr>
          <w:rFonts w:ascii="Arial" w:hAnsi="Arial" w:cs="Arial"/>
          <w:sz w:val="22"/>
          <w:szCs w:val="22"/>
        </w:rPr>
        <w:t xml:space="preserve"> C</w:t>
      </w:r>
      <w:r w:rsidRPr="00895988">
        <w:rPr>
          <w:rFonts w:ascii="Arial" w:hAnsi="Arial" w:cs="Arial"/>
          <w:sz w:val="22"/>
          <w:szCs w:val="22"/>
        </w:rPr>
        <w:t xml:space="preserve">, vložka </w:t>
      </w:r>
      <w:r w:rsidR="003C3608">
        <w:rPr>
          <w:rFonts w:ascii="Arial" w:hAnsi="Arial" w:cs="Arial"/>
          <w:sz w:val="22"/>
          <w:szCs w:val="22"/>
        </w:rPr>
        <w:t>93921</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77777777" w:rsidR="00895988" w:rsidRPr="00895988" w:rsidRDefault="00895988" w:rsidP="00895988">
      <w:pPr>
        <w:rPr>
          <w:rFonts w:ascii="Arial" w:hAnsi="Arial" w:cs="Arial"/>
          <w:sz w:val="22"/>
          <w:szCs w:val="22"/>
        </w:rPr>
      </w:pPr>
      <w:r w:rsidRPr="00895988">
        <w:rPr>
          <w:rFonts w:ascii="Arial" w:hAnsi="Arial" w:cs="Arial"/>
          <w:sz w:val="22"/>
          <w:szCs w:val="22"/>
        </w:rPr>
        <w:t>zastoupena: prof. MUDr. Jaroslav Štěrba, Ph.D., ředitel</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0D41F276" w:rsidR="00895988" w:rsidRDefault="00895988">
      <w:pPr>
        <w:spacing w:after="160" w:line="259" w:lineRule="auto"/>
        <w:rPr>
          <w:rFonts w:ascii="Arial" w:hAnsi="Arial" w:cs="Arial"/>
          <w:b/>
          <w:bCs/>
          <w:caps/>
          <w:sz w:val="22"/>
          <w:szCs w:val="22"/>
        </w:rPr>
      </w:pPr>
    </w:p>
    <w:p w14:paraId="56658919" w14:textId="49396E03" w:rsidR="009E5825" w:rsidRDefault="009E5825" w:rsidP="00895988">
      <w:pPr>
        <w:pStyle w:val="Nadpis1"/>
      </w:pPr>
      <w:r>
        <w:t>Účel smlouvy</w:t>
      </w:r>
    </w:p>
    <w:p w14:paraId="5CCFF517" w14:textId="77777777" w:rsidR="009E5825" w:rsidRDefault="009E5825" w:rsidP="009E5825">
      <w:pPr>
        <w:pStyle w:val="Odstavecsmlouvy"/>
        <w:numPr>
          <w:ilvl w:val="0"/>
          <w:numId w:val="0"/>
        </w:numPr>
        <w:ind w:left="567"/>
      </w:pPr>
    </w:p>
    <w:p w14:paraId="3B3E37D7" w14:textId="62BD3823" w:rsidR="009E5825" w:rsidRDefault="009E5825" w:rsidP="00D11955">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 xml:space="preserve">h prostředků řídit, jakož i v souladu se zadávací dokumentací na veřejnou zakázku </w:t>
      </w:r>
      <w:r w:rsidR="00704A6A" w:rsidRPr="00241199">
        <w:t>„</w:t>
      </w:r>
      <w:r w:rsidR="00163FF4">
        <w:t>Endoskopické přístroje</w:t>
      </w:r>
      <w:r w:rsidR="00D11955">
        <w:t>“</w:t>
      </w:r>
      <w:r w:rsidR="00163FF4">
        <w:t xml:space="preserve"> </w:t>
      </w:r>
      <w:r w:rsidR="00BD5702">
        <w:t>(dále jen „</w:t>
      </w:r>
      <w:r w:rsidR="00BD5702">
        <w:rPr>
          <w:b/>
        </w:rPr>
        <w:t>Zadávací dokumentace</w:t>
      </w:r>
      <w:r w:rsidR="00BD5702">
        <w:t>“ a „</w:t>
      </w:r>
      <w:r w:rsidR="00BD5702" w:rsidRPr="00CE1317">
        <w:rPr>
          <w:b/>
        </w:rPr>
        <w:t>Veřejná zakázka</w:t>
      </w:r>
      <w:r w:rsidR="00BD5702">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77FE175E" w:rsidR="00DF715B" w:rsidRDefault="009E5825" w:rsidP="00895988">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895988">
        <w:t xml:space="preserve">tyto zdravotnické 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w:t>
      </w:r>
      <w:r w:rsidR="00590E9C">
        <w:lastRenderedPageBreak/>
        <w:t xml:space="preserve">opravy Zařízení, </w:t>
      </w:r>
      <w:r w:rsidR="001C2C14" w:rsidRPr="001C2C14">
        <w:t>zaškolení / instruktáž uživatele na pracovišti k obsluze přístroje dle platných právních předpisů (dále jen „</w:t>
      </w:r>
      <w:r w:rsidR="001C2C14" w:rsidRPr="001C2C14">
        <w:rPr>
          <w:b/>
        </w:rPr>
        <w:t>Instruktáž</w:t>
      </w:r>
      <w:r w:rsidR="001C2C14" w:rsidRPr="001C2C14">
        <w:t>“)</w:t>
      </w:r>
      <w:r w:rsidR="001C2C14" w:rsidRPr="001C2C14">
        <w:rPr>
          <w:bCs/>
        </w:rPr>
        <w:t xml:space="preserve"> </w:t>
      </w:r>
      <w:r w:rsidR="00F24439">
        <w:rPr>
          <w:bCs/>
        </w:rPr>
        <w:t xml:space="preserve">a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a za podmínek této smlouvy </w:t>
      </w:r>
      <w:r w:rsidR="00B90482" w:rsidRPr="00895988">
        <w:t>Poskyto</w:t>
      </w:r>
      <w:r w:rsidR="00DF715B" w:rsidRPr="00895988">
        <w:t xml:space="preserve">vateli </w:t>
      </w:r>
      <w:r w:rsidR="00895988">
        <w:t xml:space="preserve">hradit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B2F6A71" w14:textId="59FF27B5" w:rsidR="00BC1E1C" w:rsidRPr="002C744A" w:rsidRDefault="00BC1E1C" w:rsidP="00BC1E1C">
      <w:pPr>
        <w:pStyle w:val="Odstavecsmlouvy"/>
      </w:pPr>
      <w:bookmarkStart w:id="1"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w:t>
      </w:r>
      <w:r w:rsidR="0075135A" w:rsidRPr="0075135A">
        <w:t>dle příslušných ustanovení zákona č. 89/2021 Sb., o zdravotnických prostředcích a o změně zákona č. 378/2007 Sb., o léčivech, ve znění pozdějších předpisů, příp. dle zákona č. 268/2014 Sb., o diagnostických zdravotnických prostředcích in vitro (dále souhrnně „</w:t>
      </w:r>
      <w:proofErr w:type="spellStart"/>
      <w:r w:rsidR="0075135A" w:rsidRPr="0075135A">
        <w:rPr>
          <w:b/>
        </w:rPr>
        <w:t>ZoZP</w:t>
      </w:r>
      <w:proofErr w:type="spellEnd"/>
      <w:r w:rsidR="0075135A" w:rsidRPr="0075135A">
        <w:t xml:space="preserve">“) </w:t>
      </w:r>
      <w:r w:rsidR="003A513A">
        <w:t xml:space="preserve">a </w:t>
      </w:r>
      <w:r w:rsidR="00707C3A">
        <w:t xml:space="preserve">v otázkách neupravených </w:t>
      </w:r>
      <w:proofErr w:type="spellStart"/>
      <w:r w:rsidR="00707C3A">
        <w:t>ZoZP</w:t>
      </w:r>
      <w:proofErr w:type="spellEnd"/>
      <w:r w:rsidR="00707C3A">
        <w:t xml:space="preserve"> rovněž </w:t>
      </w:r>
      <w:r w:rsidR="003A513A">
        <w:t>dle dokumentace výrobce k Zařízení</w:t>
      </w:r>
      <w:r w:rsidRPr="00895988">
        <w:rPr>
          <w:bCs/>
        </w:rPr>
        <w:t xml:space="preserve">. </w:t>
      </w:r>
      <w:r>
        <w:rPr>
          <w:bCs/>
        </w:rPr>
        <w:t xml:space="preserve">Servisní úkony neupravené v </w:t>
      </w:r>
      <w:proofErr w:type="spellStart"/>
      <w:r>
        <w:rPr>
          <w:bCs/>
        </w:rPr>
        <w:t>ZoZP</w:t>
      </w:r>
      <w:proofErr w:type="spellEnd"/>
      <w:r>
        <w:rPr>
          <w:bCs/>
        </w:rPr>
        <w:t xml:space="preserve"> se vykládají dle této smlouvy</w:t>
      </w:r>
      <w:r w:rsidR="003A513A" w:rsidRPr="003A513A">
        <w:t xml:space="preserve"> </w:t>
      </w:r>
      <w:r w:rsidR="003A513A">
        <w:t>a dle dokumentace výrobce k Zařízení</w:t>
      </w:r>
      <w:r>
        <w:rPr>
          <w:bCs/>
        </w:rPr>
        <w:t>.</w:t>
      </w:r>
    </w:p>
    <w:p w14:paraId="251340ED" w14:textId="77777777" w:rsidR="00BC1E1C" w:rsidRDefault="00BC1E1C" w:rsidP="00BC1E1C">
      <w:pPr>
        <w:pStyle w:val="Odstavecseseznamem"/>
      </w:pPr>
    </w:p>
    <w:p w14:paraId="015B1877" w14:textId="28267F64"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r w:rsidR="00282964" w:rsidRPr="00282964">
        <w:t xml:space="preserve"> </w:t>
      </w:r>
      <w:r w:rsidR="00282964">
        <w:t>Poskytovatel je rovněž povinen za podmínek této smlouvy</w:t>
      </w:r>
      <w:r w:rsidR="00282964" w:rsidRPr="00895988">
        <w:t xml:space="preserve"> řádně a včas dod</w:t>
      </w:r>
      <w:r w:rsidR="00282964">
        <w:t>áva</w:t>
      </w:r>
      <w:r w:rsidR="00282964" w:rsidRPr="00895988">
        <w:t xml:space="preserve">t </w:t>
      </w:r>
      <w:r w:rsidR="00282964">
        <w:t>spotřební materiál nezbytný pro provedení servisního úkonu nebo opravy.</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2" w:name="_Ref50644969"/>
      <w:r>
        <w:t xml:space="preserve">Poskytovatel je </w:t>
      </w:r>
      <w:r w:rsidR="00BC1E1C">
        <w:t xml:space="preserve">dále </w:t>
      </w:r>
      <w:r>
        <w:t xml:space="preserve">povinen nejméně dvakrát ročně </w:t>
      </w:r>
      <w:r w:rsidR="003A513A">
        <w:t xml:space="preserve">bezplatně </w:t>
      </w:r>
      <w:r>
        <w:t>poskytnout Objednateli:</w:t>
      </w:r>
      <w:bookmarkEnd w:id="1"/>
      <w:bookmarkEnd w:id="2"/>
    </w:p>
    <w:p w14:paraId="66F249A9" w14:textId="2BB1E3A7" w:rsidR="00B01DB6" w:rsidRDefault="00DB26F4" w:rsidP="00B01DB6">
      <w:pPr>
        <w:pStyle w:val="Psmenoodstavce"/>
      </w:pPr>
      <w:bookmarkStart w:id="3" w:name="_Ref50644978"/>
      <w:r>
        <w:t xml:space="preserve">na základě Objednávky </w:t>
      </w:r>
      <w:r w:rsidR="00B01DB6" w:rsidRPr="00895988">
        <w:t>instruktáž</w:t>
      </w:r>
      <w:r w:rsidR="00AC4191">
        <w:t>,</w:t>
      </w:r>
      <w:r w:rsidR="00B01DB6" w:rsidRPr="00895988">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3"/>
    </w:p>
    <w:p w14:paraId="2C56EF1D" w14:textId="1B104CFC"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3A3DF664" w:rsidR="00DB26F4" w:rsidRDefault="002C744A" w:rsidP="002C744A">
      <w:pPr>
        <w:pStyle w:val="Odstavecsmlouvy"/>
      </w:pPr>
      <w:bookmarkStart w:id="4" w:name="_Ref48916082"/>
      <w:r>
        <w:t xml:space="preserve">Servisní úkony </w:t>
      </w:r>
      <w:r w:rsidR="00A3653C">
        <w:t>uvedené pro jednotlivá Zařízení v příloze č. 1 této smlouvy</w:t>
      </w:r>
      <w:r w:rsidR="00943339">
        <w:t>, u kterých je uvedena nenulová cena</w:t>
      </w:r>
      <w:r w:rsidR="005677D6">
        <w:t xml:space="preserve"> a u kterých není uvedeno, že se provádí </w:t>
      </w:r>
      <w:r w:rsidR="00511D72">
        <w:t>výhradně</w:t>
      </w:r>
      <w:r w:rsidR="005677D6">
        <w:t xml:space="preserve"> na Objednávku</w:t>
      </w:r>
      <w:r w:rsidR="00943339">
        <w:t>,</w:t>
      </w:r>
      <w:r w:rsidR="00A3653C">
        <w:t xml:space="preserve"> </w:t>
      </w:r>
      <w:r>
        <w:t xml:space="preserve">je Poskytovatel </w:t>
      </w:r>
      <w:r w:rsidR="00A3653C">
        <w:t xml:space="preserve">povinen provádět </w:t>
      </w:r>
      <w:r w:rsidRPr="00A04EF5">
        <w:rPr>
          <w:b/>
        </w:rPr>
        <w:t>i bez vyzvání</w:t>
      </w:r>
      <w:r>
        <w:t xml:space="preserve"> </w:t>
      </w:r>
      <w:r w:rsidR="00254A40">
        <w:t xml:space="preserve">(tj. i bez zadání Objednávky) </w:t>
      </w:r>
      <w:r w:rsidRPr="00895988">
        <w:t xml:space="preserve">ve lhůtách </w:t>
      </w:r>
      <w:r w:rsidR="005677D6">
        <w:t>uvedených v příloze č. 1 této smlouvy</w:t>
      </w:r>
      <w:r w:rsidR="00A04EF5">
        <w:t xml:space="preserve">, ledaže Objednatel nejpozději 1 kalendářní měsíc před uplynutím lhůty písemně Poskytovateli sdělí, že daný servisní úkon nemá být proveden. </w:t>
      </w:r>
      <w:r w:rsidR="007B4FA4">
        <w:t xml:space="preserve">Lhůty uvedené v příloze č. 1, ve kterých </w:t>
      </w:r>
      <w:r w:rsidR="00254A40">
        <w:t xml:space="preserve">je Poskytovatel povinen i bez vyzvání podle věty předchozí provádět </w:t>
      </w:r>
      <w:r w:rsidR="007B4FA4">
        <w:t>servisní úkony k Zařízením</w:t>
      </w:r>
      <w:r w:rsidR="00DB26F4">
        <w:t>,</w:t>
      </w:r>
      <w:r w:rsidR="007B4FA4">
        <w:t xml:space="preserve"> začínají </w:t>
      </w:r>
      <w:r w:rsidR="00152B7A">
        <w:t>běžet dnem</w:t>
      </w:r>
      <w:r w:rsidR="001478AB">
        <w:t>,</w:t>
      </w:r>
      <w:r w:rsidR="001478AB" w:rsidRPr="001478AB">
        <w:t xml:space="preserve"> </w:t>
      </w:r>
      <w:r w:rsidR="001478AB">
        <w:t xml:space="preserve">ve kterém Poskytovatel zahájil předchozí provedení téhož servisního úkonu k témuž Zařízení, a to bez ohledu na to, zda takový servisní úkon provedl na základě této smlouvy nebo na základě kupní smlouvy uzavřené mezi týmiž smluvními stranami </w:t>
      </w:r>
      <w:r w:rsidR="00B31DD8">
        <w:t xml:space="preserve">na základě zadávacího řízení k Veřejné zakázce </w:t>
      </w:r>
      <w:r w:rsidR="001478AB">
        <w:t>(</w:t>
      </w:r>
      <w:r w:rsidR="008620B5">
        <w:t xml:space="preserve">tato kupní smlouva </w:t>
      </w:r>
      <w:r w:rsidR="001478AB">
        <w:t>dále jen „</w:t>
      </w:r>
      <w:r w:rsidR="001478AB" w:rsidRPr="00625631">
        <w:rPr>
          <w:b/>
        </w:rPr>
        <w:t>Kupní smlouva</w:t>
      </w:r>
      <w:r w:rsidR="001478AB">
        <w:t>“)</w:t>
      </w:r>
      <w:r w:rsidR="00152B7A">
        <w:t xml:space="preserve">. </w:t>
      </w:r>
      <w:r w:rsidR="00DB7DCA" w:rsidRPr="00137499">
        <w:rPr>
          <w:b/>
        </w:rPr>
        <w:t>Poprvé však tyto lhůty začnou</w:t>
      </w:r>
      <w:r w:rsidR="00DB7DCA" w:rsidRPr="00326429">
        <w:rPr>
          <w:b/>
        </w:rPr>
        <w:t xml:space="preserve"> běžet </w:t>
      </w:r>
      <w:r w:rsidR="00137499">
        <w:rPr>
          <w:b/>
        </w:rPr>
        <w:t xml:space="preserve">zahájením </w:t>
      </w:r>
      <w:r w:rsidR="00137499" w:rsidRPr="00137499">
        <w:rPr>
          <w:b/>
        </w:rPr>
        <w:t>posledního</w:t>
      </w:r>
      <w:r w:rsidR="00DB7DCA" w:rsidRPr="00326429">
        <w:rPr>
          <w:b/>
        </w:rPr>
        <w:t xml:space="preserve"> provedení téhož servisního úkonu k témuž Zařízení podle Kupní smlouvy</w:t>
      </w:r>
      <w:r w:rsidR="00DB7DCA">
        <w:t xml:space="preserve">, tj. </w:t>
      </w:r>
      <w:r w:rsidR="00137499">
        <w:t xml:space="preserve">zahájením </w:t>
      </w:r>
      <w:r w:rsidR="005677D6">
        <w:t xml:space="preserve">stejného </w:t>
      </w:r>
      <w:r w:rsidR="00DB7DCA">
        <w:t>servisního úkonu</w:t>
      </w:r>
      <w:r w:rsidR="00DB7DCA" w:rsidDel="001478AB">
        <w:t xml:space="preserve"> </w:t>
      </w:r>
      <w:r w:rsidR="005677D6">
        <w:t xml:space="preserve">k témuž Zařízení naposledy </w:t>
      </w:r>
      <w:r w:rsidR="00DB7DCA">
        <w:t xml:space="preserve">v záruční době sjednané pro toto Zařízení </w:t>
      </w:r>
      <w:r w:rsidR="005677D6">
        <w:t>podle Kupní smlouvy</w:t>
      </w:r>
      <w:r w:rsidR="00DB7DCA">
        <w:t>.</w:t>
      </w:r>
    </w:p>
    <w:p w14:paraId="789A578A" w14:textId="77777777" w:rsidR="00DB26F4" w:rsidRDefault="00DB26F4" w:rsidP="00DA6E7A">
      <w:pPr>
        <w:pStyle w:val="Odstavecseseznamem"/>
      </w:pPr>
    </w:p>
    <w:p w14:paraId="3C93CE14" w14:textId="2C535AE4" w:rsidR="002C744A" w:rsidRDefault="001478AB" w:rsidP="002C744A">
      <w:pPr>
        <w:pStyle w:val="Odstavecsmlouvy"/>
      </w:pPr>
      <w:r>
        <w:t xml:space="preserve">Poskytovatel je povinen provádět </w:t>
      </w:r>
      <w:r w:rsidR="005677D6">
        <w:t xml:space="preserve">všechny </w:t>
      </w:r>
      <w:r>
        <w:t>servisní úkony uvedené v příloze č. 1 této smlouvy</w:t>
      </w:r>
      <w:r w:rsidR="005677D6">
        <w:t>, u kterých je uvedena nenulová cena,</w:t>
      </w:r>
      <w:r>
        <w:t xml:space="preserve"> rovněž na základě Objednávek, 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61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137499">
        <w:t>II.4</w:t>
      </w:r>
      <w:r w:rsidR="00DB26F4">
        <w:fldChar w:fldCharType="end"/>
      </w:r>
      <w:r w:rsidR="00DB26F4">
        <w:t xml:space="preserve"> této smlouvy.</w:t>
      </w:r>
    </w:p>
    <w:p w14:paraId="4A70ABDD" w14:textId="67826DF7" w:rsidR="00590E9C" w:rsidRDefault="00590E9C" w:rsidP="00590E9C">
      <w:pPr>
        <w:pStyle w:val="Odstavecsmlouvy"/>
        <w:numPr>
          <w:ilvl w:val="0"/>
          <w:numId w:val="0"/>
        </w:numPr>
        <w:ind w:left="567"/>
      </w:pPr>
    </w:p>
    <w:p w14:paraId="11C17812" w14:textId="46280E20" w:rsidR="00AC4191" w:rsidRDefault="00AC4191" w:rsidP="00590E9C">
      <w:pPr>
        <w:pStyle w:val="Odstavecsmlouvy"/>
        <w:numPr>
          <w:ilvl w:val="0"/>
          <w:numId w:val="0"/>
        </w:numPr>
        <w:ind w:left="567"/>
      </w:pPr>
    </w:p>
    <w:p w14:paraId="09B2B553" w14:textId="27E2E082" w:rsidR="00AC4191" w:rsidRDefault="00AC4191" w:rsidP="00590E9C">
      <w:pPr>
        <w:pStyle w:val="Odstavecsmlouvy"/>
        <w:numPr>
          <w:ilvl w:val="0"/>
          <w:numId w:val="0"/>
        </w:numPr>
        <w:ind w:left="567"/>
      </w:pPr>
    </w:p>
    <w:p w14:paraId="45CBAD46" w14:textId="77777777" w:rsidR="00AC4191" w:rsidRDefault="00AC4191" w:rsidP="00590E9C">
      <w:pPr>
        <w:pStyle w:val="Odstavecsmlouvy"/>
        <w:numPr>
          <w:ilvl w:val="0"/>
          <w:numId w:val="0"/>
        </w:numPr>
        <w:ind w:left="567"/>
      </w:pPr>
    </w:p>
    <w:p w14:paraId="21F2341E" w14:textId="5CF4383D" w:rsidR="009C0BEF" w:rsidRDefault="009C0BEF" w:rsidP="009C0BEF">
      <w:pPr>
        <w:pStyle w:val="Nadpis1"/>
      </w:pPr>
      <w:r>
        <w:lastRenderedPageBreak/>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2173E20E" w:rsidR="00360881" w:rsidRDefault="00360881" w:rsidP="009C0BEF">
      <w:pPr>
        <w:pStyle w:val="Odstavecsmlouvy"/>
      </w:pPr>
      <w:r w:rsidRPr="00BD5702">
        <w:t>Poskytovatel je povinen poskytovat služby ve vysoké kvalitě, odpovídající zadávacím podmínkám Objednatele a jeho oprávněným očekáváním. Poskytovatel se zavazuje poskytovat služby kvalifikovanými pracovníky, kteří jsou vyškoleni výrobcem zařízení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77777777"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B42803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459F5F19" w14:textId="77777777" w:rsidR="009C0BEF" w:rsidRPr="00BD5702" w:rsidRDefault="009C0BEF"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52A116C9"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xml:space="preserve">. Kontaktní údaje Poskytovatele jsou uvedeny v příloze č. 1 této smlouvy. Kontaktní údaje Objednatele jsou: </w:t>
      </w:r>
      <w:r w:rsidR="007D58B5" w:rsidRPr="000148E5">
        <w:t xml:space="preserve">e-mail: </w:t>
      </w:r>
      <w:hyperlink r:id="rId8" w:history="1">
        <w:r w:rsidR="007D58B5" w:rsidRPr="00241199">
          <w:rPr>
            <w:rStyle w:val="Hypertextovodkaz"/>
            <w:b/>
            <w:color w:val="auto"/>
            <w:u w:val="none"/>
          </w:rPr>
          <w:t>ozt@fnbrno.cz</w:t>
        </w:r>
      </w:hyperlink>
      <w:r w:rsidR="007D58B5">
        <w:t>, telefon:</w:t>
      </w:r>
      <w:r w:rsidR="006B54A9">
        <w:t xml:space="preserve"> </w:t>
      </w:r>
      <w:r w:rsidR="006B54A9" w:rsidRPr="00241199">
        <w:rPr>
          <w:b/>
        </w:rPr>
        <w:t>532 231 954</w:t>
      </w:r>
      <w:r w:rsidR="00B01DB6">
        <w:t xml:space="preserve">. Za podmínek této smlouvy probíhá komunikace telefonicky. </w:t>
      </w:r>
      <w:r w:rsidR="001814BB">
        <w:t>Poskytovatel je povinen umožnit příjem datových zpráv Objednatele do své datové schránky, jinak se komunikace Objednatele považuje za doručenou Poskytovateli jejím odesláním 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9"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9"/>
      <w:r w:rsidR="005A4D53">
        <w:t>.</w:t>
      </w:r>
    </w:p>
    <w:p w14:paraId="2E1D942D" w14:textId="77777777" w:rsidR="005A4D53" w:rsidRPr="005E599F" w:rsidRDefault="005A4D53" w:rsidP="005A4D53">
      <w:pPr>
        <w:pStyle w:val="Odstavecsmlouvy"/>
        <w:numPr>
          <w:ilvl w:val="0"/>
          <w:numId w:val="0"/>
        </w:numPr>
        <w:ind w:left="567"/>
      </w:pPr>
    </w:p>
    <w:p w14:paraId="77608E31" w14:textId="42C09C99"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282964">
        <w:t xml:space="preserve"> a spotřebního materiálu</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A2E0CBE" w:rsidR="00BD5532" w:rsidRDefault="005A4B3D" w:rsidP="005C6331">
      <w:pPr>
        <w:pStyle w:val="Odstavecsmlouvy"/>
      </w:pPr>
      <w:r>
        <w:t xml:space="preserve">Nestanoví-li Objednatel v Objednávce jinak, je Poskytovatel povinen zahájit plnění dle Objednávky bez zbytečného odkladu, nejpozději však </w:t>
      </w:r>
      <w:r w:rsidRPr="00745EBE">
        <w:rPr>
          <w:b/>
        </w:rPr>
        <w:t>do 48 hodin</w:t>
      </w:r>
      <w:r>
        <w:t xml:space="preserve"> od doručení </w:t>
      </w:r>
      <w:r>
        <w:lastRenderedPageBreak/>
        <w:t>Objednávky. Je-li předmětem Objednávky oprava Zařízení</w:t>
      </w:r>
      <w:r w:rsidR="00DB26F4">
        <w:t xml:space="preserve"> a nestanoví-li Objednatel 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od doručení 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137499">
        <w:rPr>
          <w:bCs/>
        </w:rPr>
        <w:t>IV.6</w:t>
      </w:r>
      <w:r w:rsidR="003B3ECB">
        <w:rPr>
          <w:bCs/>
        </w:rPr>
        <w:fldChar w:fldCharType="end"/>
      </w:r>
      <w:r w:rsidR="003B3ECB">
        <w:rPr>
          <w:bCs/>
        </w:rPr>
        <w:t xml:space="preserve"> této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692B4234" w:rsidR="00592CCC" w:rsidRPr="00BD5702" w:rsidRDefault="00592CCC" w:rsidP="00592CCC">
      <w:pPr>
        <w:pStyle w:val="Odstavecsmlouvy"/>
      </w:pPr>
      <w:bookmarkStart w:id="10"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D5274A6" w:rsidR="003E1355" w:rsidRPr="003E1355" w:rsidRDefault="00BD5532" w:rsidP="00676822">
      <w:pPr>
        <w:pStyle w:val="Odstavecsmlouvy"/>
      </w:pPr>
      <w:bookmarkStart w:id="11"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10 000,-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10"/>
      <w:bookmarkEnd w:id="11"/>
    </w:p>
    <w:p w14:paraId="0B0A3CDB" w14:textId="77777777" w:rsidR="003E1355" w:rsidRDefault="003E1355" w:rsidP="003E1355">
      <w:pPr>
        <w:pStyle w:val="Odstavecseseznamem"/>
        <w:rPr>
          <w:bCs/>
        </w:rPr>
      </w:pPr>
    </w:p>
    <w:p w14:paraId="1341E5DD" w14:textId="1F1A4CC3" w:rsidR="0074309B" w:rsidRPr="005E599F" w:rsidRDefault="0074309B" w:rsidP="0074309B">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proofErr w:type="spellStart"/>
      <w:r w:rsidRPr="005E599F">
        <w:rPr>
          <w:iCs/>
        </w:rPr>
        <w:t>xxxxx</w:t>
      </w:r>
      <w:proofErr w:type="spellEnd"/>
      <w:r w:rsidRPr="005E599F">
        <w:rPr>
          <w:iCs/>
        </w:rPr>
        <w:t xml:space="preserve"> je inventární číslo</w:t>
      </w:r>
      <w:r>
        <w:rPr>
          <w:iCs/>
        </w:rPr>
        <w:t xml:space="preserve"> Zařízení</w:t>
      </w:r>
      <w:r w:rsidRPr="005E599F">
        <w:rPr>
          <w:iCs/>
        </w:rPr>
        <w:t xml:space="preserve">, </w:t>
      </w:r>
      <w:proofErr w:type="spellStart"/>
      <w:r w:rsidRPr="005E599F">
        <w:rPr>
          <w:iCs/>
        </w:rPr>
        <w:t>yy</w:t>
      </w:r>
      <w:proofErr w:type="spellEnd"/>
      <w:r w:rsidRPr="005E599F">
        <w:rPr>
          <w:iCs/>
        </w:rPr>
        <w:t xml:space="preserve"> je rok (</w:t>
      </w:r>
      <w:r w:rsidR="00BF2C72">
        <w:rPr>
          <w:iCs/>
        </w:rPr>
        <w:t xml:space="preserve">např. </w:t>
      </w:r>
      <w:r w:rsidRPr="005E599F">
        <w:rPr>
          <w:iCs/>
        </w:rPr>
        <w:t>20 v případě r</w:t>
      </w:r>
      <w:r w:rsidR="00BF2C72">
        <w:rPr>
          <w:iCs/>
        </w:rPr>
        <w:t>oku</w:t>
      </w:r>
      <w:r w:rsidRPr="005E599F">
        <w:rPr>
          <w:iCs/>
        </w:rPr>
        <w:t xml:space="preserve"> 2020), </w:t>
      </w:r>
      <w:proofErr w:type="spellStart"/>
      <w:r w:rsidRPr="005E599F">
        <w:rPr>
          <w:iCs/>
        </w:rPr>
        <w:t>zz</w:t>
      </w:r>
      <w:proofErr w:type="spellEnd"/>
      <w:r w:rsidRPr="005E599F">
        <w:rPr>
          <w:iCs/>
        </w:rPr>
        <w:t xml:space="preserve"> je pořadové číslo protokolu/výkazu v daném roce, </w:t>
      </w:r>
      <w:proofErr w:type="spellStart"/>
      <w:r w:rsidRPr="005E599F">
        <w:rPr>
          <w:iCs/>
        </w:rPr>
        <w:t>aaa</w:t>
      </w:r>
      <w:proofErr w:type="spellEnd"/>
      <w:r w:rsidRPr="005E599F">
        <w:rPr>
          <w:iCs/>
        </w:rPr>
        <w:t xml:space="preserve"> je zkratka činnosti (např. BTK, ER, PP, ZDS, TL1, TL5, TL9, VAL, KAL, OPR, …).</w:t>
      </w:r>
      <w:bookmarkEnd w:id="12"/>
    </w:p>
    <w:p w14:paraId="621C0EAC" w14:textId="77777777" w:rsidR="0074309B" w:rsidRPr="00895988" w:rsidRDefault="0074309B" w:rsidP="0074309B">
      <w:pPr>
        <w:pStyle w:val="Odstavecsmlouvy"/>
        <w:numPr>
          <w:ilvl w:val="0"/>
          <w:numId w:val="0"/>
        </w:numPr>
        <w:ind w:left="567"/>
        <w:rPr>
          <w:i/>
          <w:iCs/>
        </w:rPr>
      </w:pPr>
    </w:p>
    <w:p w14:paraId="7C23BA4D" w14:textId="0AE148B2" w:rsidR="0074309B" w:rsidRDefault="0074309B" w:rsidP="0074309B">
      <w:pPr>
        <w:pStyle w:val="Odstavecsmlouvy"/>
      </w:pPr>
      <w:bookmarkStart w:id="13" w:name="_Ref48910774"/>
      <w:r>
        <w:t xml:space="preserve">Pokud je Poskytovatel podle této smlouvy pro splnění Objednávky povinen dodat náhradní díly, sepíšou smluvní strany písemný předávací protokol o řádném dodání 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p>
    <w:p w14:paraId="0906517E" w14:textId="77777777" w:rsidR="0074309B" w:rsidRDefault="0074309B" w:rsidP="0074309B">
      <w:pPr>
        <w:pStyle w:val="Odstavecseseznamem"/>
      </w:pPr>
    </w:p>
    <w:p w14:paraId="5025DC1D" w14:textId="3230C6DE"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r w:rsidR="00137499">
        <w:t>IV.7</w:t>
      </w:r>
      <w:r>
        <w:fldChar w:fldCharType="end"/>
      </w:r>
      <w:r>
        <w:t xml:space="preserve"> této smlouvy a o řádném </w:t>
      </w:r>
      <w:r w:rsidR="00470B79">
        <w:t xml:space="preserve">vyhotovení a podepsání předávacího protokolu dle odst. </w:t>
      </w:r>
      <w:r w:rsidR="00470B79">
        <w:fldChar w:fldCharType="begin"/>
      </w:r>
      <w:r w:rsidR="00470B79">
        <w:instrText xml:space="preserve"> REF _Ref48910774 \n \h </w:instrText>
      </w:r>
      <w:r w:rsidR="00470B79">
        <w:fldChar w:fldCharType="separate"/>
      </w:r>
      <w:r w:rsidR="00137499">
        <w:t>IV.8</w:t>
      </w:r>
      <w:r w:rsidR="00470B79">
        <w:fldChar w:fldCharType="end"/>
      </w:r>
      <w:r w:rsidR="00470B79">
        <w:t xml:space="preserve"> 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w:t>
      </w:r>
      <w:r>
        <w:lastRenderedPageBreak/>
        <w:t xml:space="preserve">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577A2CD6" w14:textId="77777777" w:rsidR="00BD5532" w:rsidRPr="003E1355" w:rsidRDefault="00BD5532" w:rsidP="00BD5532">
      <w:pPr>
        <w:pStyle w:val="Odstavecsmlouvy"/>
        <w:numPr>
          <w:ilvl w:val="0"/>
          <w:numId w:val="0"/>
        </w:numPr>
        <w:ind w:left="567"/>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01484211"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E45DB2">
        <w:t>určenou 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E61259">
        <w:t xml:space="preserve"> kromě ceny spotřebního materiálu nezbytného pro provedení servisního úkonu, kterou se Objednatel zavazuje Poskytovateli zaplatit zvlášť (dále jen „</w:t>
      </w:r>
      <w:r w:rsidR="00E61259" w:rsidRPr="00745EBE">
        <w:rPr>
          <w:b/>
        </w:rPr>
        <w:t>Cena za spotřební materiál</w:t>
      </w:r>
      <w:r w:rsidR="00E61259">
        <w:t>“)</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76C5F3C9"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r w:rsidR="00137499">
        <w:t>IV.6</w:t>
      </w:r>
      <w:r w:rsidR="00E97231">
        <w:fldChar w:fldCharType="end"/>
      </w:r>
      <w:r w:rsidR="00E97231">
        <w:t xml:space="preserve"> </w:t>
      </w:r>
      <w:r w:rsidR="00EA673C">
        <w:t>této smlouvy tím není dotčeno.</w:t>
      </w:r>
      <w:r w:rsidR="00E61259">
        <w:t xml:space="preserve"> Součástí Ceny za opravu však není cena spotřebního materiálu nezbytného pro provedení opravy, kterou Objednatel uhradí Poskytovateli zvlášť (dále jen „</w:t>
      </w:r>
      <w:r w:rsidR="00E61259" w:rsidRPr="005B766B">
        <w:rPr>
          <w:b/>
        </w:rPr>
        <w:t>Cena za spotřební materiál</w:t>
      </w:r>
      <w:r w:rsidR="00E61259">
        <w:t>“).</w:t>
      </w:r>
    </w:p>
    <w:p w14:paraId="76C452FE" w14:textId="77777777" w:rsidR="00EA673C" w:rsidRDefault="00EA673C" w:rsidP="00EA673C">
      <w:pPr>
        <w:pStyle w:val="Odstavecseseznamem"/>
      </w:pPr>
    </w:p>
    <w:p w14:paraId="75474E7B" w14:textId="4F9B9929"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E48A0">
        <w:t>jako součin sazby za 1 km 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1463D435" w:rsidR="00002BF9" w:rsidRDefault="00CE48A0" w:rsidP="00164605">
      <w:pPr>
        <w:pStyle w:val="Odstavecsmlouvy"/>
      </w:pPr>
      <w:bookmarkStart w:id="14" w:name="_Ref504659601"/>
      <w:bookmarkStart w:id="15"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4"/>
      <w:r w:rsidR="000C6AE7">
        <w:t xml:space="preserve"> nebo obsahuje cenu spotřebního materiálu dodaného pro provedení servisního úkonu</w:t>
      </w:r>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5"/>
    </w:p>
    <w:p w14:paraId="282BCB1C" w14:textId="77777777" w:rsidR="00002BF9" w:rsidRDefault="00002BF9" w:rsidP="00002BF9">
      <w:pPr>
        <w:pStyle w:val="Odstavecsmlouvy"/>
        <w:numPr>
          <w:ilvl w:val="0"/>
          <w:numId w:val="0"/>
        </w:numPr>
        <w:ind w:left="567"/>
      </w:pPr>
    </w:p>
    <w:p w14:paraId="4069E8B4" w14:textId="425CF660"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w:t>
      </w:r>
      <w:r>
        <w:lastRenderedPageBreak/>
        <w:t>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Pokud faktura nesplňuje kteroukoli sjednanou náležitost</w:t>
      </w:r>
      <w:r w:rsidR="000C6AE7">
        <w:t xml:space="preserve"> nebo obsahuje cenu spotřebního materiálu dodaného pro provedení opravy</w:t>
      </w:r>
      <w:r>
        <w:t xml:space="preserve">,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3AEE917A" w14:textId="20A9E565" w:rsidR="00E61259" w:rsidRDefault="00E61259" w:rsidP="00E61259">
      <w:pPr>
        <w:pStyle w:val="Odstavecsmlouvy"/>
      </w:pPr>
      <w:r w:rsidRPr="00B46752">
        <w:t>Objednatel</w:t>
      </w:r>
      <w:r>
        <w:t xml:space="preserve"> se za podmínek této smlouvy zavazuje uhradit </w:t>
      </w:r>
      <w:r w:rsidRPr="00002BF9">
        <w:rPr>
          <w:b/>
        </w:rPr>
        <w:t xml:space="preserve">Cenu za </w:t>
      </w:r>
      <w:r>
        <w:rPr>
          <w:b/>
        </w:rPr>
        <w:t>spotřební materiál</w:t>
      </w:r>
      <w:r>
        <w:t xml:space="preserve"> na základě faktury –</w:t>
      </w:r>
      <w:r w:rsidRPr="0098764F">
        <w:t xml:space="preserve"> da</w:t>
      </w:r>
      <w:r>
        <w:t>ňového</w:t>
      </w:r>
      <w:r w:rsidRPr="0098764F">
        <w:t xml:space="preserve"> doklad</w:t>
      </w:r>
      <w:r>
        <w:t>u vystaveného</w:t>
      </w:r>
      <w:r w:rsidRPr="0098764F">
        <w:t xml:space="preserve"> </w:t>
      </w:r>
      <w:r>
        <w:t>Poskytovatelem. Poskytovatel není oprávněn vystavit fakturu před podpisem příslušného Hlavního předávacího protokolu oběma smluvními stranami. Poskytovatel není oprávněn vystavit fakturu</w:t>
      </w:r>
      <w:r w:rsidR="00012FC3">
        <w:t xml:space="preserve"> ani tehdy</w:t>
      </w:r>
      <w:r>
        <w:t xml:space="preserve">, pokud </w:t>
      </w:r>
      <w:r w:rsidR="00012FC3">
        <w:t xml:space="preserve">neprovedl servisní úkon ani opravu, ke kterým se fakturovaný spotřební materiál vztahuje.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w:t>
      </w:r>
      <w:r w:rsidR="00012FC3">
        <w:t>C</w:t>
      </w:r>
      <w:r>
        <w:t xml:space="preserve">ena </w:t>
      </w:r>
      <w:r w:rsidR="00012FC3">
        <w:t>za spotřební materiál rozepsaná na jednotlivé položky dodaného spotřebního materiálu</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9BFF86B" w14:textId="77777777" w:rsidR="00E61259" w:rsidRDefault="00E61259" w:rsidP="00745EBE">
      <w:pPr>
        <w:pStyle w:val="Odstavecsmlouvy"/>
        <w:numPr>
          <w:ilvl w:val="0"/>
          <w:numId w:val="0"/>
        </w:numPr>
        <w:ind w:left="567"/>
      </w:pPr>
    </w:p>
    <w:p w14:paraId="507618E3" w14:textId="77777777" w:rsidR="006E1E16" w:rsidRDefault="00AE7815" w:rsidP="00AE7815">
      <w:pPr>
        <w:pStyle w:val="Odstavecsmlouvy"/>
      </w:pPr>
      <w:r w:rsidRPr="00AE7815">
        <w:t xml:space="preserve">Navýšení </w:t>
      </w:r>
      <w:r>
        <w:t xml:space="preserve">kterékoli </w:t>
      </w:r>
      <w:r w:rsidRPr="00AE7815">
        <w:t xml:space="preserve">ceny </w:t>
      </w:r>
      <w:r>
        <w:t xml:space="preserve">sjednané v této smlouvě </w:t>
      </w:r>
      <w:r w:rsidRPr="00AE7815">
        <w:t xml:space="preserve">je možné pouze v případě legislativních změn, které mají prokazatelný vliv na výši ceny, a to </w:t>
      </w:r>
      <w:r>
        <w:t xml:space="preserve">výhradně písemným dodatkem k této smlouvě a </w:t>
      </w:r>
      <w:r w:rsidRPr="00AE7815">
        <w:t xml:space="preserve">na základě písemného návrhu Poskytovatele. </w:t>
      </w:r>
    </w:p>
    <w:p w14:paraId="089FEC7D" w14:textId="77777777" w:rsidR="006E1E16" w:rsidRDefault="006E1E16" w:rsidP="00745EBE">
      <w:pPr>
        <w:pStyle w:val="Odstavecseseznamem"/>
      </w:pPr>
    </w:p>
    <w:p w14:paraId="08CE1443" w14:textId="7ADEE8F0" w:rsidR="00AE7815" w:rsidRDefault="00AE7815" w:rsidP="00AE7815">
      <w:pPr>
        <w:pStyle w:val="Odstavecsmlouvy"/>
      </w:pPr>
      <w:r w:rsidRPr="00AE7815">
        <w:t xml:space="preserve">Poskytovatel je </w:t>
      </w:r>
      <w:r>
        <w:t xml:space="preserve">dále </w:t>
      </w:r>
      <w:r w:rsidRPr="00AE7815">
        <w:t xml:space="preserve">oprávněn zvýšit ceny </w:t>
      </w:r>
      <w:r>
        <w:t xml:space="preserve">uvedené v příloze č. 1 této smlouvy </w:t>
      </w:r>
      <w:r w:rsidRPr="00AE7815">
        <w:t>každoročně o průměrnou roční míru inflace za předchozí kalendářní rok zveřejněnou Českým statistickým úřadem</w:t>
      </w:r>
      <w:r w:rsidR="006E1E16">
        <w:t xml:space="preserve"> (dále též jen „</w:t>
      </w:r>
      <w:r w:rsidR="006E1E16" w:rsidRPr="00745EBE">
        <w:rPr>
          <w:b/>
        </w:rPr>
        <w:t>míra inflace</w:t>
      </w:r>
      <w:r w:rsidR="006E1E16">
        <w:t>“)</w:t>
      </w:r>
      <w:r w:rsidRPr="00AE7815">
        <w:t xml:space="preserve">, </w:t>
      </w:r>
      <w:r>
        <w:t xml:space="preserve">avšak pouze </w:t>
      </w:r>
      <w:r w:rsidRPr="00AE7815">
        <w:t xml:space="preserve">pokud míra inflace </w:t>
      </w:r>
      <w:r>
        <w:t>bude vyšší nebo rovna 2 </w:t>
      </w:r>
      <w:r w:rsidRPr="00AE7815">
        <w:t>%</w:t>
      </w:r>
      <w:r w:rsidR="006E1E16">
        <w:t>,</w:t>
      </w:r>
      <w:r w:rsidR="006E1E16" w:rsidRPr="00AE7815">
        <w:t xml:space="preserve"> a to vždy k 1. 4. příslušného roku</w:t>
      </w:r>
      <w:r w:rsidR="00DC4EEB">
        <w:t xml:space="preserve"> (tj. počínaje měsícem dubnem)</w:t>
      </w:r>
      <w:r w:rsidR="006E1E16">
        <w:t>, nikoli však v roce, ve kterém tato smlouva nabyla účinnosti. Poskytovatel je však oprávněn navýšit c</w:t>
      </w:r>
      <w:r>
        <w:t xml:space="preserve">eny podle věty </w:t>
      </w:r>
      <w:r w:rsidR="006E1E16">
        <w:t xml:space="preserve">předchozí </w:t>
      </w:r>
      <w:r>
        <w:t xml:space="preserve">nejvýše </w:t>
      </w:r>
      <w:r w:rsidRPr="00AE7815">
        <w:t>o 5 %</w:t>
      </w:r>
      <w:r w:rsidR="006E1E16">
        <w:t xml:space="preserve"> a to i </w:t>
      </w:r>
      <w:r w:rsidRPr="00AE7815">
        <w:t>v případě, že míra inflace bude vyšší</w:t>
      </w:r>
      <w:r w:rsidR="006E1E16">
        <w:t>.</w:t>
      </w:r>
      <w:r w:rsidRPr="00AE7815">
        <w:t xml:space="preserve"> Zvýšení cen </w:t>
      </w:r>
      <w:r w:rsidR="006E1E16">
        <w:t xml:space="preserve">podle tohoto odstavce smlouvy </w:t>
      </w:r>
      <w:r w:rsidRPr="00AE7815">
        <w:t xml:space="preserve">o </w:t>
      </w:r>
      <w:r w:rsidR="006E1E16">
        <w:t xml:space="preserve">míru inflace </w:t>
      </w:r>
      <w:r w:rsidRPr="00AE7815">
        <w:t xml:space="preserve">je Poskytovatel povinen Objednateli oznámit nejpozději do 15. 3. příslušného roku, jinak toto právo </w:t>
      </w:r>
      <w:r w:rsidR="006E1E16">
        <w:t xml:space="preserve">Poskytovatele na navýšení cen uvedených v příloze č. 1 </w:t>
      </w:r>
      <w:r w:rsidRPr="00AE7815">
        <w:t>této sm</w:t>
      </w:r>
      <w:r w:rsidR="006E1E16">
        <w:t>louvy v příslušném roce zaniká.</w:t>
      </w:r>
    </w:p>
    <w:p w14:paraId="77301C58" w14:textId="77777777" w:rsidR="00AE7815" w:rsidRDefault="00AE7815" w:rsidP="00745EBE">
      <w:pPr>
        <w:pStyle w:val="Odstavecseseznamem"/>
      </w:pPr>
    </w:p>
    <w:p w14:paraId="1BAAA02C" w14:textId="44799ECE" w:rsidR="00002BF9" w:rsidRPr="00895988" w:rsidRDefault="00002BF9" w:rsidP="00002BF9">
      <w:pPr>
        <w:pStyle w:val="Odstavecsmlouvy"/>
      </w:pPr>
      <w:r w:rsidRPr="00895988">
        <w:t xml:space="preserve">Částka přeúčtovaného poplatku na recyklaci elektroodpadu dle zákona č. 185/2001 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7777777"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77777777" w:rsidR="00DF715B" w:rsidRPr="00895988" w:rsidRDefault="00454EC6" w:rsidP="00164605">
      <w:pPr>
        <w:pStyle w:val="Odstavecsmlouvy"/>
      </w:pPr>
      <w:r w:rsidRPr="00895988">
        <w:t xml:space="preserve">Pokud Objednatel uhradí částku ve výši DPH na účet správce daně Poskytovatele </w:t>
      </w:r>
      <w:r w:rsidRPr="00895988">
        <w:br/>
        <w:t>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3A4A023C" w14:textId="77777777" w:rsidR="00CC32AB" w:rsidRPr="00895988" w:rsidRDefault="00CC32AB" w:rsidP="00454EC6">
      <w:pPr>
        <w:jc w:val="both"/>
        <w:rPr>
          <w:rFonts w:ascii="Arial" w:hAnsi="Arial" w:cs="Arial"/>
          <w:sz w:val="22"/>
          <w:szCs w:val="22"/>
        </w:rPr>
      </w:pPr>
    </w:p>
    <w:p w14:paraId="04886418" w14:textId="2B8AD3F5" w:rsidR="006D58E5" w:rsidRPr="00895988" w:rsidRDefault="00874D82" w:rsidP="00002BF9">
      <w:pPr>
        <w:pStyle w:val="Nadpis1"/>
      </w:pPr>
      <w:r w:rsidRPr="00895988">
        <w:t>odpovědnost za vady</w:t>
      </w:r>
    </w:p>
    <w:p w14:paraId="62C9C4F3" w14:textId="77777777" w:rsidR="00364DAC" w:rsidRPr="00BD5702" w:rsidRDefault="00364DAC" w:rsidP="00BD5702">
      <w:pPr>
        <w:pStyle w:val="Odstavecsmlouvy"/>
        <w:numPr>
          <w:ilvl w:val="0"/>
          <w:numId w:val="0"/>
        </w:numPr>
        <w:ind w:left="567"/>
      </w:pPr>
    </w:p>
    <w:p w14:paraId="43C97BED" w14:textId="2391B90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t xml:space="preserve"> od podpisu 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BB6160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82EAF19"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 xml:space="preserve">včetně veškerých jeho komponent bude po dobu uvedenou v předaném záručním listu, nejméně však po dobu </w:t>
      </w:r>
      <w:r w:rsidR="00BD5702" w:rsidRPr="00360881">
        <w:rPr>
          <w:b/>
        </w:rPr>
        <w:t>24 měsíců</w:t>
      </w:r>
      <w:r w:rsidR="00BD5702">
        <w:t xml:space="preserve"> ode dne převzetí Objednatelem</w:t>
      </w:r>
      <w:r w:rsidR="00360881">
        <w:t xml:space="preserve"> podle této smlouvy (dále jen „</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77777777"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B33FBFE" w:rsidR="00F9631D" w:rsidRPr="00BD5702"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3F9BC4A5" w14:textId="77777777" w:rsidR="00D822C8" w:rsidRPr="00BD5702" w:rsidRDefault="00D822C8" w:rsidP="009C0BEF">
      <w:pPr>
        <w:pStyle w:val="Odstavecsmlouvy"/>
        <w:numPr>
          <w:ilvl w:val="0"/>
          <w:numId w:val="0"/>
        </w:numPr>
        <w:ind w:left="567"/>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5BD5726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58285BE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3774B9E7" w:rsidR="005F172F" w:rsidRPr="00727639" w:rsidRDefault="005F172F" w:rsidP="004366E6">
      <w:pPr>
        <w:pStyle w:val="Odstavecsmlouvy"/>
      </w:pPr>
      <w:r w:rsidRPr="00727639">
        <w:t xml:space="preserve">Poskytovatel není oprávněn tuto smlouvu vypovědět, ledaže </w:t>
      </w:r>
      <w:r w:rsidR="004366E6" w:rsidRPr="00727639">
        <w:t>je Objednatel v prodlení s uhrazením Ceny za servisní úkon nebo Ceny za opravu po dobu delší než 6 měsíců.</w:t>
      </w:r>
      <w:r w:rsidR="00727639">
        <w:t xml:space="preserve"> V takovém případě platí pro výpovědní lhůtu podmínky uvedené v předchozím odstavci</w:t>
      </w:r>
      <w:r w:rsidR="005F0900">
        <w:t xml:space="preserve"> obdobně.</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6"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6"/>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17"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B9395A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77777777" w:rsidR="00461378" w:rsidRDefault="00461378" w:rsidP="00461378">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D32D884" w:rsidR="00461378" w:rsidRDefault="00461378" w:rsidP="00DD19F6">
      <w:pPr>
        <w:pStyle w:val="Odstavecsmlouvy"/>
        <w:numPr>
          <w:ilvl w:val="1"/>
          <w:numId w:val="22"/>
        </w:numPr>
      </w:pPr>
      <w:bookmarkStart w:id="18" w:name="_Ref43804893"/>
      <w:bookmarkEnd w:id="17"/>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bookmarkEnd w:id="18"/>
      <w:r w:rsidR="00DD19F6">
        <w:t xml:space="preserve">Poskytovatel </w:t>
      </w:r>
      <w:r w:rsidR="00DD19F6" w:rsidRPr="00A60D6F">
        <w:t xml:space="preserve">je na písemnou výzvu </w:t>
      </w:r>
      <w:r w:rsidR="00DD19F6">
        <w:t xml:space="preserve">Objednatele </w:t>
      </w:r>
      <w:r w:rsidR="00DD19F6" w:rsidRPr="00A60D6F">
        <w:t xml:space="preserve">povinen </w:t>
      </w:r>
      <w:r w:rsidR="00DD19F6">
        <w:t xml:space="preserve">Objednateli </w:t>
      </w:r>
      <w:r w:rsidR="00DD19F6" w:rsidRPr="00A60D6F">
        <w:t>písemně prokázat existenci právního vztahu s</w:t>
      </w:r>
      <w:r w:rsidR="00DD19F6">
        <w:t> </w:t>
      </w:r>
      <w:r w:rsidR="00DD19F6" w:rsidRPr="00A60D6F">
        <w:t>t</w:t>
      </w:r>
      <w:r w:rsidR="00DD19F6">
        <w:t>ěmito osobami</w:t>
      </w:r>
      <w:r w:rsidR="00DD19F6" w:rsidRPr="00A60D6F">
        <w:t xml:space="preserve"> splňujícího podmínky věty předchozí, a to do 10 pracovních dnů od doručení takové písemné výzvy.</w:t>
      </w:r>
      <w:r w:rsidR="00DD19F6">
        <w:t xml:space="preserve"> </w:t>
      </w:r>
      <w:r w:rsidR="009C548D">
        <w:t>Poskytovatel je na základě výzvy Objednatele povinen bez zbytečného odkladu předložit Objednateli písemný seznam těchto osob a udržovat jej aktualizovaný. Osoby neuvedené na tomto seznamu se považují za třetí osoby dle věty první.</w:t>
      </w:r>
    </w:p>
    <w:p w14:paraId="161A4E64" w14:textId="77777777" w:rsidR="00461378" w:rsidRDefault="00461378" w:rsidP="00461378">
      <w:pPr>
        <w:pStyle w:val="Psmenoodstavce"/>
        <w:numPr>
          <w:ilvl w:val="0"/>
          <w:numId w:val="0"/>
        </w:numPr>
        <w:ind w:left="1134"/>
      </w:pPr>
    </w:p>
    <w:p w14:paraId="0A3DFFD0" w14:textId="77777777" w:rsidR="00461378" w:rsidRDefault="00461378" w:rsidP="00461378">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78B8BDC" w14:textId="77777777" w:rsidR="00461378" w:rsidRDefault="00461378" w:rsidP="00461378">
      <w:pPr>
        <w:pStyle w:val="Odstavecsmlouvy"/>
        <w:numPr>
          <w:ilvl w:val="0"/>
          <w:numId w:val="0"/>
        </w:numPr>
        <w:ind w:left="567"/>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77777777" w:rsidR="00461378" w:rsidRDefault="00461378" w:rsidP="00DA6E7A">
      <w:pPr>
        <w:pStyle w:val="Nadpis1"/>
      </w:pPr>
      <w:bookmarkStart w:id="19" w:name="_Ref529435017"/>
      <w:r>
        <w:t>Ochrana osobních údajů</w:t>
      </w:r>
      <w:bookmarkEnd w:id="19"/>
      <w:r>
        <w:t xml:space="preserve"> a bezpečnost informací</w:t>
      </w:r>
    </w:p>
    <w:p w14:paraId="0519B434" w14:textId="77777777" w:rsidR="00461378" w:rsidRDefault="00461378" w:rsidP="00461378">
      <w:pPr>
        <w:pStyle w:val="Odstavecsmlouvy"/>
        <w:numPr>
          <w:ilvl w:val="0"/>
          <w:numId w:val="0"/>
        </w:numPr>
        <w:ind w:left="567"/>
      </w:pPr>
    </w:p>
    <w:p w14:paraId="4622ED02" w14:textId="62DD4BB0" w:rsidR="00461378" w:rsidRDefault="00461378" w:rsidP="00461378">
      <w:pPr>
        <w:pStyle w:val="Odstavecsmlouvy"/>
        <w:numPr>
          <w:ilvl w:val="1"/>
          <w:numId w:val="22"/>
        </w:numPr>
      </w:pPr>
      <w:bookmarkStart w:id="20" w:name="_Ref529435327"/>
      <w:bookmarkStart w:id="21"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20"/>
      <w:r>
        <w:t>zpracovávat Osobní údaje výhradně na základě pokynů Objednatele a výhradně za účelem plnění povinností vyplývajících z této smlouvy.</w:t>
      </w:r>
      <w:bookmarkEnd w:id="21"/>
      <w:r>
        <w:t xml:space="preserve"> </w:t>
      </w:r>
    </w:p>
    <w:p w14:paraId="44EB2F75" w14:textId="77777777" w:rsidR="00461378" w:rsidRDefault="00461378" w:rsidP="00461378">
      <w:pPr>
        <w:pStyle w:val="Odstavecsmlouvy"/>
        <w:numPr>
          <w:ilvl w:val="0"/>
          <w:numId w:val="0"/>
        </w:numPr>
        <w:ind w:left="567"/>
      </w:pPr>
    </w:p>
    <w:p w14:paraId="112FE8D6" w14:textId="029CFF3B" w:rsidR="00461378" w:rsidRDefault="00461378" w:rsidP="00461378">
      <w:pPr>
        <w:pStyle w:val="Odstavecsmlouvy"/>
        <w:numPr>
          <w:ilvl w:val="1"/>
          <w:numId w:val="22"/>
        </w:numPr>
      </w:pPr>
      <w:bookmarkStart w:id="22" w:name="_Ref529439652"/>
      <w:r>
        <w:t>V případě události s dopadem na bezpečnost Zařízení, bezpečnost Osobních údajů nebo bezpečnost informací v 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2"/>
    </w:p>
    <w:p w14:paraId="76041814" w14:textId="77777777" w:rsidR="00461378" w:rsidRDefault="00461378" w:rsidP="00461378">
      <w:pPr>
        <w:pStyle w:val="Odstavecsmlouvy"/>
        <w:numPr>
          <w:ilvl w:val="0"/>
          <w:numId w:val="0"/>
        </w:numPr>
        <w:ind w:left="567"/>
      </w:pPr>
    </w:p>
    <w:p w14:paraId="161CBC44" w14:textId="00B1F967" w:rsidR="00461378" w:rsidRDefault="00461378" w:rsidP="00461378">
      <w:pPr>
        <w:pStyle w:val="Odstavecsmlouvy"/>
        <w:numPr>
          <w:ilvl w:val="1"/>
          <w:numId w:val="22"/>
        </w:numPr>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2463816"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5219877C" w14:textId="1313370E" w:rsidR="00461378" w:rsidRDefault="00461378" w:rsidP="00461378">
      <w:pPr>
        <w:pStyle w:val="Odstavecsmlouvy"/>
        <w:numPr>
          <w:ilvl w:val="1"/>
          <w:numId w:val="22"/>
        </w:numPr>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 xml:space="preserve">se pro tento případ rovněž zavazuje poskytnout součinnost směřující k uzavření takového dodatku, resp. smlouvy v souladu se ZZVZ a dalšími předpisy, resp. ke své účasti v příslušném zadávacím řízení zahájeném </w:t>
      </w:r>
      <w:r w:rsidR="0019164C">
        <w:t>Objednatelem</w:t>
      </w:r>
      <w:r>
        <w:t>.</w:t>
      </w:r>
    </w:p>
    <w:p w14:paraId="386F807B" w14:textId="77777777" w:rsidR="00461378" w:rsidRDefault="00461378" w:rsidP="00461378">
      <w:pPr>
        <w:pStyle w:val="Odstavecsmlouvy"/>
        <w:numPr>
          <w:ilvl w:val="0"/>
          <w:numId w:val="0"/>
        </w:numPr>
      </w:pPr>
    </w:p>
    <w:p w14:paraId="2677ACDD" w14:textId="6480D48D" w:rsidR="0019164C" w:rsidRPr="00895988" w:rsidRDefault="0019164C" w:rsidP="00DA6E7A">
      <w:pPr>
        <w:pStyle w:val="Nadpis1"/>
      </w:pPr>
      <w:r w:rsidRPr="00895988">
        <w:t xml:space="preserve">Sankce </w:t>
      </w:r>
    </w:p>
    <w:p w14:paraId="582F607E" w14:textId="77777777" w:rsidR="0019164C" w:rsidRPr="00895988" w:rsidRDefault="0019164C" w:rsidP="0019164C">
      <w:pPr>
        <w:rPr>
          <w:rFonts w:ascii="Arial" w:hAnsi="Arial" w:cs="Arial"/>
          <w:b/>
          <w:bCs/>
          <w:sz w:val="22"/>
          <w:szCs w:val="22"/>
        </w:rPr>
      </w:pPr>
    </w:p>
    <w:p w14:paraId="2C95A32F" w14:textId="77777777"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77777777"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20282806" w:rsidR="0019164C" w:rsidRPr="00895988" w:rsidRDefault="0019164C" w:rsidP="0019164C">
      <w:pPr>
        <w:pStyle w:val="Odstavecsmlouvy"/>
      </w:pPr>
      <w:r w:rsidRPr="00895988">
        <w:t>Pro případ prodlení Poskytovatele s</w:t>
      </w:r>
      <w:r>
        <w:t xml:space="preserve"> provedením servisních úkonů, které je Poskytovatel povinen provádět dle odst. </w:t>
      </w:r>
      <w:r>
        <w:fldChar w:fldCharType="begin"/>
      </w:r>
      <w:r>
        <w:instrText xml:space="preserve"> REF _Ref48916082 \n \h </w:instrText>
      </w:r>
      <w:r>
        <w:fldChar w:fldCharType="separate"/>
      </w:r>
      <w:r w:rsidR="00137499">
        <w:t>II.5</w:t>
      </w:r>
      <w:r>
        <w:fldChar w:fldCharType="end"/>
      </w:r>
      <w:r>
        <w:t xml:space="preserve"> věty první této smlouvy i bez vyzvání, je Poskytovatel povinen zaplatit</w:t>
      </w:r>
      <w:r w:rsidRPr="00895988">
        <w:t xml:space="preserve"> Objednateli smluvní pokutu ve výši </w:t>
      </w:r>
      <w:r>
        <w:t xml:space="preserve">1000,- Kč (slovy </w:t>
      </w:r>
      <w:proofErr w:type="spellStart"/>
      <w:r>
        <w:t>jedentisíc</w:t>
      </w:r>
      <w:proofErr w:type="spellEnd"/>
      <w:r>
        <w:t xml:space="preserve"> </w:t>
      </w:r>
      <w:proofErr w:type="spellStart"/>
      <w:r>
        <w:t>korunčeských</w:t>
      </w:r>
      <w:proofErr w:type="spellEnd"/>
      <w:r>
        <w:t xml:space="preserve">), a to za každý takový případ a </w:t>
      </w:r>
      <w:r w:rsidRPr="00895988">
        <w:t xml:space="preserve">za každý započatý den </w:t>
      </w:r>
      <w:r>
        <w:t xml:space="preserve">kalendářní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6E61B13" w14:textId="338AFCCC"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r w:rsidR="00137499">
        <w:t>IV.2</w:t>
      </w:r>
      <w:r>
        <w:fldChar w:fldCharType="end"/>
      </w:r>
      <w:r>
        <w:t>, je Poskytovatel povinen zaplatit</w:t>
      </w:r>
      <w:r w:rsidRPr="00895988">
        <w:t xml:space="preserve"> Objednateli smluvní pokutu ve výši </w:t>
      </w:r>
      <w:r>
        <w:t xml:space="preserve">1000,- Kč (slovy </w:t>
      </w:r>
      <w:proofErr w:type="spellStart"/>
      <w:r>
        <w:t>jedentisíc</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07B82149" w14:textId="1D978872" w:rsidR="00BF3053"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r w:rsidR="00137499">
        <w:t>IV.7</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1E1D40D"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137499">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C73B17A"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137499">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7777777" w:rsidR="00424A1F" w:rsidRPr="00895988" w:rsidRDefault="00424A1F" w:rsidP="004366E6">
      <w:pPr>
        <w:pStyle w:val="Odstavecsmlouvy"/>
      </w:pPr>
      <w:r w:rsidRPr="00895988">
        <w:t>Osoba podepisující tuto smlouvu jménem Poskytovatele prohlašuje, že podle stanov 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77777777" w:rsidR="00424A1F" w:rsidRPr="00895988" w:rsidRDefault="00811153" w:rsidP="004366E6">
      <w:pPr>
        <w:pStyle w:val="Odstavecsmlouvy"/>
      </w:pPr>
      <w:r w:rsidRPr="00895988">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7777777" w:rsidR="00424A1F" w:rsidRPr="00895988" w:rsidRDefault="00811153" w:rsidP="004366E6">
      <w:pPr>
        <w:pStyle w:val="Odstavecsmlouvy"/>
      </w:pPr>
      <w:r w:rsidRPr="00895988">
        <w:t xml:space="preserve">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w:t>
      </w:r>
      <w:r w:rsidRPr="008C5E38">
        <w:t>99/1963 Sb., občanského soudního řádu, ve znění pozdějších předpisů, zákona č. 500/2004 Sb., správního řádu, ve znění pozdějších předpisů, či podle zákona č. 280/2009 Sb., daňového řádu</w:t>
      </w:r>
      <w:r w:rsidRPr="00895988">
        <w:t>, ve znění pozdějších předpisů.</w:t>
      </w:r>
    </w:p>
    <w:p w14:paraId="5F963FBF" w14:textId="77777777" w:rsidR="00424A1F" w:rsidRPr="00895988" w:rsidRDefault="00424A1F" w:rsidP="004366E6">
      <w:pPr>
        <w:pStyle w:val="Odstavecsmlouvy"/>
        <w:numPr>
          <w:ilvl w:val="0"/>
          <w:numId w:val="0"/>
        </w:numPr>
        <w:ind w:left="567"/>
      </w:pPr>
    </w:p>
    <w:p w14:paraId="40FB48AB" w14:textId="77777777"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touto smlouvou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30FC62EC"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Pr="00895988">
        <w:rPr>
          <w:snapToGrid w:val="0"/>
        </w:rPr>
        <w:t xml:space="preserve">přičemž Objednatel obdrží </w:t>
      </w:r>
      <w:r w:rsidR="004366E6">
        <w:rPr>
          <w:snapToGrid w:val="0"/>
        </w:rPr>
        <w:t xml:space="preserve">dvě </w:t>
      </w:r>
      <w:r w:rsidRPr="00895988">
        <w:rPr>
          <w:snapToGrid w:val="0"/>
        </w:rPr>
        <w:t>vyhotovení a Poskytovatel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1202BC8"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proofErr w:type="spellStart"/>
      <w:r>
        <w:t>ZoZP</w:t>
      </w:r>
      <w:proofErr w:type="spellEnd"/>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102F3008" w:rsidR="00811153" w:rsidRPr="00895988"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12754CB1" w14:textId="77777777" w:rsidR="00811153" w:rsidRPr="00895988" w:rsidRDefault="00811153" w:rsidP="00454EC6">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gridCol w:w="3821"/>
      </w:tblGrid>
      <w:tr w:rsidR="004366E6" w:rsidRPr="00D722DC" w14:paraId="46F2C721" w14:textId="77777777" w:rsidTr="004366E6">
        <w:tc>
          <w:tcPr>
            <w:tcW w:w="3675" w:type="dxa"/>
            <w:shd w:val="clear" w:color="auto" w:fill="auto"/>
          </w:tcPr>
          <w:p w14:paraId="689C4471" w14:textId="49B3493D" w:rsidR="004366E6" w:rsidRPr="00D722DC" w:rsidRDefault="004366E6" w:rsidP="00A36F8E">
            <w:pPr>
              <w:pStyle w:val="slovn"/>
              <w:numPr>
                <w:ilvl w:val="0"/>
                <w:numId w:val="0"/>
              </w:numPr>
              <w:tabs>
                <w:tab w:val="num" w:pos="567"/>
              </w:tabs>
              <w:spacing w:after="0" w:line="280" w:lineRule="atLeast"/>
              <w:jc w:val="left"/>
              <w:rPr>
                <w:sz w:val="22"/>
                <w:szCs w:val="22"/>
              </w:rPr>
            </w:pPr>
            <w:r w:rsidRPr="00D722DC">
              <w:rPr>
                <w:sz w:val="22"/>
                <w:szCs w:val="22"/>
              </w:rPr>
              <w:t>V</w:t>
            </w:r>
            <w:r w:rsidR="003C3608">
              <w:rPr>
                <w:sz w:val="22"/>
                <w:szCs w:val="22"/>
              </w:rPr>
              <w:t xml:space="preserve"> Praze</w:t>
            </w:r>
            <w:r w:rsidR="006A0A77">
              <w:rPr>
                <w:sz w:val="22"/>
                <w:szCs w:val="22"/>
              </w:rPr>
              <w:t xml:space="preserve"> </w:t>
            </w:r>
            <w:r w:rsidRPr="00D722DC">
              <w:rPr>
                <w:sz w:val="22"/>
                <w:szCs w:val="22"/>
              </w:rPr>
              <w:t>dne</w:t>
            </w:r>
            <w:r w:rsidR="00AC4191">
              <w:rPr>
                <w:sz w:val="22"/>
                <w:szCs w:val="22"/>
              </w:rPr>
              <w:t xml:space="preserve"> </w:t>
            </w:r>
            <w:r w:rsidR="00BB7900">
              <w:rPr>
                <w:sz w:val="22"/>
                <w:szCs w:val="22"/>
              </w:rPr>
              <w:t xml:space="preserve"> </w:t>
            </w:r>
          </w:p>
        </w:tc>
        <w:tc>
          <w:tcPr>
            <w:tcW w:w="1009" w:type="dxa"/>
            <w:shd w:val="clear" w:color="auto" w:fill="auto"/>
          </w:tcPr>
          <w:p w14:paraId="4DFA8701"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shd w:val="clear" w:color="auto" w:fill="auto"/>
          </w:tcPr>
          <w:p w14:paraId="1F1A170B" w14:textId="77777777" w:rsidR="004366E6" w:rsidRPr="00D722DC" w:rsidRDefault="004366E6" w:rsidP="00A36F8E">
            <w:pPr>
              <w:pStyle w:val="slovn"/>
              <w:numPr>
                <w:ilvl w:val="0"/>
                <w:numId w:val="0"/>
              </w:numPr>
              <w:tabs>
                <w:tab w:val="num" w:pos="567"/>
              </w:tabs>
              <w:spacing w:after="0" w:line="280" w:lineRule="atLeast"/>
              <w:rPr>
                <w:sz w:val="22"/>
                <w:szCs w:val="22"/>
              </w:rPr>
            </w:pPr>
            <w:r w:rsidRPr="00D722DC">
              <w:rPr>
                <w:sz w:val="22"/>
                <w:szCs w:val="22"/>
              </w:rPr>
              <w:t>V Brně dne</w:t>
            </w:r>
          </w:p>
        </w:tc>
      </w:tr>
      <w:tr w:rsidR="004366E6" w:rsidRPr="00D722DC" w14:paraId="301DED2B" w14:textId="77777777" w:rsidTr="004366E6">
        <w:trPr>
          <w:trHeight w:val="1567"/>
        </w:trPr>
        <w:tc>
          <w:tcPr>
            <w:tcW w:w="3675" w:type="dxa"/>
            <w:tcBorders>
              <w:bottom w:val="single" w:sz="4" w:space="0" w:color="auto"/>
            </w:tcBorders>
            <w:shd w:val="clear" w:color="auto" w:fill="auto"/>
          </w:tcPr>
          <w:p w14:paraId="6ACE176D"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7F6593A6" w14:textId="77777777" w:rsidR="004366E6" w:rsidRDefault="004366E6" w:rsidP="00A36F8E">
            <w:pPr>
              <w:pStyle w:val="slovn"/>
              <w:numPr>
                <w:ilvl w:val="0"/>
                <w:numId w:val="0"/>
              </w:numPr>
              <w:tabs>
                <w:tab w:val="num" w:pos="567"/>
              </w:tabs>
              <w:spacing w:after="0" w:line="280" w:lineRule="atLeast"/>
              <w:rPr>
                <w:sz w:val="22"/>
                <w:szCs w:val="22"/>
              </w:rPr>
            </w:pPr>
          </w:p>
          <w:p w14:paraId="76DE4C99"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492D8F2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1009" w:type="dxa"/>
            <w:shd w:val="clear" w:color="auto" w:fill="auto"/>
          </w:tcPr>
          <w:p w14:paraId="73DAAC74"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bottom w:val="single" w:sz="4" w:space="0" w:color="auto"/>
            </w:tcBorders>
            <w:shd w:val="clear" w:color="auto" w:fill="auto"/>
          </w:tcPr>
          <w:p w14:paraId="2716C8B1" w14:textId="77777777" w:rsidR="004366E6" w:rsidRPr="00D722DC" w:rsidRDefault="004366E6" w:rsidP="00A36F8E">
            <w:pPr>
              <w:pStyle w:val="slovn"/>
              <w:numPr>
                <w:ilvl w:val="0"/>
                <w:numId w:val="0"/>
              </w:numPr>
              <w:tabs>
                <w:tab w:val="num" w:pos="567"/>
              </w:tabs>
              <w:spacing w:after="0" w:line="280" w:lineRule="atLeast"/>
              <w:rPr>
                <w:sz w:val="22"/>
                <w:szCs w:val="22"/>
              </w:rPr>
            </w:pPr>
          </w:p>
        </w:tc>
      </w:tr>
      <w:tr w:rsidR="004366E6" w:rsidRPr="00E82603" w14:paraId="1AE7BC08" w14:textId="77777777" w:rsidTr="004366E6">
        <w:tc>
          <w:tcPr>
            <w:tcW w:w="3675" w:type="dxa"/>
            <w:tcBorders>
              <w:top w:val="single" w:sz="4" w:space="0" w:color="auto"/>
            </w:tcBorders>
            <w:shd w:val="clear" w:color="auto" w:fill="auto"/>
          </w:tcPr>
          <w:p w14:paraId="07204D50" w14:textId="47D4FCBA" w:rsidR="004366E6" w:rsidRPr="00E82603" w:rsidRDefault="003C3608" w:rsidP="00A36F8E">
            <w:pPr>
              <w:pStyle w:val="slovn"/>
              <w:numPr>
                <w:ilvl w:val="0"/>
                <w:numId w:val="0"/>
              </w:numPr>
              <w:tabs>
                <w:tab w:val="num" w:pos="567"/>
              </w:tabs>
              <w:spacing w:after="0" w:line="280" w:lineRule="atLeast"/>
              <w:jc w:val="center"/>
              <w:rPr>
                <w:b/>
                <w:sz w:val="22"/>
                <w:szCs w:val="22"/>
              </w:rPr>
            </w:pPr>
            <w:r w:rsidRPr="00E82603">
              <w:rPr>
                <w:b/>
                <w:sz w:val="22"/>
                <w:szCs w:val="22"/>
              </w:rPr>
              <w:t>Olympus Czech Group s.r.o. člen koncernu</w:t>
            </w:r>
          </w:p>
          <w:p w14:paraId="66F0AEB9" w14:textId="385FD424" w:rsidR="003C3608" w:rsidRPr="00E82603" w:rsidRDefault="003C3608" w:rsidP="00A36F8E">
            <w:pPr>
              <w:pStyle w:val="slovn"/>
              <w:numPr>
                <w:ilvl w:val="0"/>
                <w:numId w:val="0"/>
              </w:numPr>
              <w:tabs>
                <w:tab w:val="num" w:pos="567"/>
              </w:tabs>
              <w:spacing w:after="0" w:line="280" w:lineRule="atLeast"/>
              <w:jc w:val="center"/>
              <w:rPr>
                <w:sz w:val="22"/>
                <w:szCs w:val="22"/>
              </w:rPr>
            </w:pPr>
            <w:r w:rsidRPr="00E82603">
              <w:rPr>
                <w:sz w:val="22"/>
                <w:szCs w:val="22"/>
              </w:rPr>
              <w:t>Radek Šubotník</w:t>
            </w:r>
          </w:p>
          <w:p w14:paraId="7D429C7F" w14:textId="10A8D77F" w:rsidR="004366E6" w:rsidRPr="00E82603" w:rsidRDefault="003C3608" w:rsidP="00A36F8E">
            <w:pPr>
              <w:pStyle w:val="slovn"/>
              <w:numPr>
                <w:ilvl w:val="0"/>
                <w:numId w:val="0"/>
              </w:numPr>
              <w:tabs>
                <w:tab w:val="num" w:pos="567"/>
              </w:tabs>
              <w:spacing w:after="0" w:line="280" w:lineRule="atLeast"/>
              <w:jc w:val="center"/>
              <w:rPr>
                <w:sz w:val="22"/>
                <w:szCs w:val="22"/>
              </w:rPr>
            </w:pPr>
            <w:r w:rsidRPr="00E82603">
              <w:rPr>
                <w:sz w:val="22"/>
                <w:szCs w:val="22"/>
              </w:rPr>
              <w:t>prokurista</w:t>
            </w:r>
          </w:p>
        </w:tc>
        <w:tc>
          <w:tcPr>
            <w:tcW w:w="1009" w:type="dxa"/>
            <w:shd w:val="clear" w:color="auto" w:fill="auto"/>
          </w:tcPr>
          <w:p w14:paraId="7F7ABB4E" w14:textId="77777777" w:rsidR="004366E6" w:rsidRPr="00E82603" w:rsidRDefault="004366E6" w:rsidP="00A36F8E">
            <w:pPr>
              <w:pStyle w:val="slovn"/>
              <w:numPr>
                <w:ilvl w:val="0"/>
                <w:numId w:val="0"/>
              </w:numPr>
              <w:tabs>
                <w:tab w:val="num" w:pos="567"/>
              </w:tabs>
              <w:spacing w:after="0" w:line="280" w:lineRule="atLeast"/>
              <w:rPr>
                <w:sz w:val="22"/>
                <w:szCs w:val="22"/>
              </w:rPr>
            </w:pPr>
          </w:p>
        </w:tc>
        <w:tc>
          <w:tcPr>
            <w:tcW w:w="3821" w:type="dxa"/>
            <w:tcBorders>
              <w:top w:val="single" w:sz="4" w:space="0" w:color="auto"/>
            </w:tcBorders>
            <w:shd w:val="clear" w:color="auto" w:fill="auto"/>
          </w:tcPr>
          <w:p w14:paraId="22709341" w14:textId="77777777" w:rsidR="004366E6" w:rsidRPr="00E82603" w:rsidRDefault="004366E6" w:rsidP="00A36F8E">
            <w:pPr>
              <w:pStyle w:val="slovn"/>
              <w:numPr>
                <w:ilvl w:val="0"/>
                <w:numId w:val="0"/>
              </w:numPr>
              <w:tabs>
                <w:tab w:val="num" w:pos="567"/>
              </w:tabs>
              <w:spacing w:after="0" w:line="280" w:lineRule="atLeast"/>
              <w:jc w:val="center"/>
              <w:rPr>
                <w:b/>
                <w:sz w:val="22"/>
                <w:szCs w:val="22"/>
              </w:rPr>
            </w:pPr>
            <w:r w:rsidRPr="00E82603">
              <w:rPr>
                <w:b/>
                <w:sz w:val="22"/>
                <w:szCs w:val="22"/>
              </w:rPr>
              <w:t>Fakultní nemocnice Brno</w:t>
            </w:r>
          </w:p>
          <w:p w14:paraId="53CDD817" w14:textId="77777777" w:rsidR="004366E6" w:rsidRPr="00E82603" w:rsidRDefault="004366E6" w:rsidP="00A36F8E">
            <w:pPr>
              <w:pStyle w:val="slovn"/>
              <w:numPr>
                <w:ilvl w:val="0"/>
                <w:numId w:val="0"/>
              </w:numPr>
              <w:tabs>
                <w:tab w:val="num" w:pos="567"/>
              </w:tabs>
              <w:spacing w:after="0" w:line="280" w:lineRule="atLeast"/>
              <w:jc w:val="center"/>
              <w:rPr>
                <w:sz w:val="22"/>
                <w:szCs w:val="22"/>
              </w:rPr>
            </w:pPr>
            <w:r w:rsidRPr="00E82603">
              <w:rPr>
                <w:sz w:val="22"/>
                <w:szCs w:val="22"/>
              </w:rPr>
              <w:t>prof. MUDr. Jaroslav Štěrba, Ph.D., ředitel</w:t>
            </w:r>
          </w:p>
        </w:tc>
      </w:tr>
    </w:tbl>
    <w:p w14:paraId="7B05F630" w14:textId="4C2AF839" w:rsidR="0017049F" w:rsidRDefault="0017049F" w:rsidP="00112D8C">
      <w:pPr>
        <w:jc w:val="both"/>
        <w:rPr>
          <w:rFonts w:ascii="Arial" w:hAnsi="Arial" w:cs="Arial"/>
          <w:sz w:val="22"/>
          <w:szCs w:val="22"/>
        </w:rPr>
      </w:pPr>
    </w:p>
    <w:p w14:paraId="27817222" w14:textId="2C044A82" w:rsidR="00E82603" w:rsidRDefault="00E82603" w:rsidP="00112D8C">
      <w:pPr>
        <w:jc w:val="both"/>
        <w:rPr>
          <w:rFonts w:ascii="Arial" w:hAnsi="Arial" w:cs="Arial"/>
          <w:sz w:val="22"/>
          <w:szCs w:val="22"/>
        </w:rPr>
      </w:pPr>
    </w:p>
    <w:p w14:paraId="3BAB33FE" w14:textId="31F67E27" w:rsidR="00E82603" w:rsidRDefault="00E82603" w:rsidP="00112D8C">
      <w:pPr>
        <w:jc w:val="both"/>
        <w:rPr>
          <w:rFonts w:ascii="Arial" w:hAnsi="Arial" w:cs="Arial"/>
          <w:sz w:val="22"/>
          <w:szCs w:val="22"/>
        </w:rPr>
      </w:pPr>
    </w:p>
    <w:p w14:paraId="585260B4" w14:textId="6B54BE9E" w:rsidR="00E82603" w:rsidRDefault="00E82603" w:rsidP="00112D8C">
      <w:pPr>
        <w:jc w:val="both"/>
        <w:rPr>
          <w:rFonts w:ascii="Arial" w:hAnsi="Arial" w:cs="Arial"/>
          <w:sz w:val="22"/>
          <w:szCs w:val="22"/>
        </w:rPr>
      </w:pPr>
    </w:p>
    <w:p w14:paraId="2D219C73" w14:textId="7D7BB4BA" w:rsidR="00E82603" w:rsidRDefault="00E82603" w:rsidP="00112D8C">
      <w:pPr>
        <w:jc w:val="both"/>
        <w:rPr>
          <w:rFonts w:ascii="Arial" w:hAnsi="Arial" w:cs="Arial"/>
          <w:sz w:val="22"/>
          <w:szCs w:val="22"/>
        </w:rPr>
      </w:pPr>
    </w:p>
    <w:p w14:paraId="0DD13251" w14:textId="2D8412E3" w:rsidR="00E82603" w:rsidRDefault="00E82603" w:rsidP="00112D8C">
      <w:pPr>
        <w:jc w:val="both"/>
        <w:rPr>
          <w:rFonts w:ascii="Arial" w:hAnsi="Arial" w:cs="Arial"/>
          <w:sz w:val="22"/>
          <w:szCs w:val="22"/>
        </w:rPr>
      </w:pPr>
    </w:p>
    <w:p w14:paraId="3ED5508D" w14:textId="18801302" w:rsidR="00E82603" w:rsidRDefault="00E82603" w:rsidP="00112D8C">
      <w:pPr>
        <w:jc w:val="both"/>
        <w:rPr>
          <w:rFonts w:ascii="Arial" w:hAnsi="Arial" w:cs="Arial"/>
          <w:sz w:val="22"/>
          <w:szCs w:val="22"/>
        </w:rPr>
      </w:pPr>
    </w:p>
    <w:p w14:paraId="0465E8C8" w14:textId="77777777" w:rsidR="00E82603" w:rsidRPr="00E82603" w:rsidRDefault="00E82603" w:rsidP="00112D8C">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tblGrid>
      <w:tr w:rsidR="00E82603" w:rsidRPr="00D722DC" w14:paraId="10A64F91" w14:textId="77777777" w:rsidTr="00595394">
        <w:tc>
          <w:tcPr>
            <w:tcW w:w="3675" w:type="dxa"/>
            <w:tcBorders>
              <w:top w:val="single" w:sz="4" w:space="0" w:color="auto"/>
            </w:tcBorders>
            <w:shd w:val="clear" w:color="auto" w:fill="auto"/>
          </w:tcPr>
          <w:p w14:paraId="10E165F4" w14:textId="77777777" w:rsidR="00E82603" w:rsidRPr="00E82603" w:rsidRDefault="00E82603" w:rsidP="00595394">
            <w:pPr>
              <w:pStyle w:val="slovn"/>
              <w:numPr>
                <w:ilvl w:val="0"/>
                <w:numId w:val="0"/>
              </w:numPr>
              <w:tabs>
                <w:tab w:val="num" w:pos="567"/>
              </w:tabs>
              <w:spacing w:after="0" w:line="280" w:lineRule="atLeast"/>
              <w:jc w:val="center"/>
              <w:rPr>
                <w:b/>
                <w:sz w:val="22"/>
                <w:szCs w:val="22"/>
              </w:rPr>
            </w:pPr>
            <w:r w:rsidRPr="00E82603">
              <w:rPr>
                <w:b/>
                <w:sz w:val="22"/>
                <w:szCs w:val="22"/>
              </w:rPr>
              <w:t>Olympus Czech Group s.r.o. člen koncernu</w:t>
            </w:r>
          </w:p>
          <w:p w14:paraId="3210F617" w14:textId="3611A075" w:rsidR="00E82603" w:rsidRPr="00E82603" w:rsidRDefault="00E82603" w:rsidP="00595394">
            <w:pPr>
              <w:pStyle w:val="slovn"/>
              <w:numPr>
                <w:ilvl w:val="0"/>
                <w:numId w:val="0"/>
              </w:numPr>
              <w:tabs>
                <w:tab w:val="num" w:pos="567"/>
              </w:tabs>
              <w:spacing w:after="0" w:line="280" w:lineRule="atLeast"/>
              <w:jc w:val="center"/>
              <w:rPr>
                <w:sz w:val="22"/>
                <w:szCs w:val="22"/>
              </w:rPr>
            </w:pPr>
            <w:r w:rsidRPr="00E82603">
              <w:rPr>
                <w:sz w:val="22"/>
                <w:szCs w:val="22"/>
              </w:rPr>
              <w:t>Ing. Ivo Lukeš CSc.</w:t>
            </w:r>
          </w:p>
          <w:p w14:paraId="4FBDAFE3" w14:textId="77777777" w:rsidR="00E82603" w:rsidRPr="00E82603" w:rsidRDefault="00E82603" w:rsidP="00595394">
            <w:pPr>
              <w:pStyle w:val="slovn"/>
              <w:numPr>
                <w:ilvl w:val="0"/>
                <w:numId w:val="0"/>
              </w:numPr>
              <w:tabs>
                <w:tab w:val="num" w:pos="567"/>
              </w:tabs>
              <w:spacing w:after="0" w:line="280" w:lineRule="atLeast"/>
              <w:jc w:val="center"/>
              <w:rPr>
                <w:sz w:val="22"/>
                <w:szCs w:val="22"/>
              </w:rPr>
            </w:pPr>
            <w:r w:rsidRPr="00E82603">
              <w:rPr>
                <w:sz w:val="22"/>
                <w:szCs w:val="22"/>
              </w:rPr>
              <w:t>prokurista</w:t>
            </w:r>
          </w:p>
        </w:tc>
        <w:tc>
          <w:tcPr>
            <w:tcW w:w="1009" w:type="dxa"/>
            <w:shd w:val="clear" w:color="auto" w:fill="auto"/>
          </w:tcPr>
          <w:p w14:paraId="3B118802" w14:textId="77777777" w:rsidR="00E82603" w:rsidRPr="00E82603" w:rsidRDefault="00E82603" w:rsidP="00595394">
            <w:pPr>
              <w:pStyle w:val="slovn"/>
              <w:numPr>
                <w:ilvl w:val="0"/>
                <w:numId w:val="0"/>
              </w:numPr>
              <w:tabs>
                <w:tab w:val="num" w:pos="567"/>
              </w:tabs>
              <w:spacing w:after="0" w:line="280" w:lineRule="atLeast"/>
              <w:rPr>
                <w:sz w:val="22"/>
                <w:szCs w:val="22"/>
              </w:rPr>
            </w:pPr>
          </w:p>
        </w:tc>
      </w:tr>
    </w:tbl>
    <w:p w14:paraId="57471A2F" w14:textId="77777777" w:rsidR="003C3608" w:rsidRDefault="003C3608" w:rsidP="003C3608">
      <w:pPr>
        <w:jc w:val="both"/>
        <w:rPr>
          <w:rFonts w:ascii="Arial" w:hAnsi="Arial" w:cs="Arial"/>
          <w:sz w:val="22"/>
          <w:szCs w:val="22"/>
        </w:rPr>
      </w:pPr>
    </w:p>
    <w:p w14:paraId="2954C411" w14:textId="1372F393" w:rsidR="0017049F" w:rsidRDefault="0017049F">
      <w:pPr>
        <w:spacing w:after="160" w:line="259" w:lineRule="auto"/>
        <w:rPr>
          <w:rFonts w:ascii="Arial" w:hAnsi="Arial" w:cs="Arial"/>
          <w:sz w:val="22"/>
          <w:szCs w:val="22"/>
        </w:rPr>
      </w:pPr>
      <w:r>
        <w:rPr>
          <w:rFonts w:ascii="Arial" w:hAnsi="Arial" w:cs="Arial"/>
          <w:sz w:val="22"/>
          <w:szCs w:val="22"/>
        </w:rPr>
        <w:br w:type="page"/>
      </w:r>
    </w:p>
    <w:p w14:paraId="36CB006C" w14:textId="1324B591" w:rsidR="00424A1F" w:rsidRPr="00DA6E7A" w:rsidRDefault="0017049F" w:rsidP="00DA6E7A">
      <w:pPr>
        <w:jc w:val="center"/>
        <w:rPr>
          <w:rFonts w:ascii="Arial" w:hAnsi="Arial" w:cs="Arial"/>
          <w:b/>
          <w:sz w:val="22"/>
          <w:szCs w:val="22"/>
        </w:rPr>
      </w:pPr>
      <w:r w:rsidRPr="00DA6E7A">
        <w:rPr>
          <w:rFonts w:ascii="Arial" w:hAnsi="Arial" w:cs="Arial"/>
          <w:b/>
          <w:sz w:val="22"/>
          <w:szCs w:val="22"/>
        </w:rPr>
        <w:t>Příloha č. 1</w:t>
      </w:r>
    </w:p>
    <w:p w14:paraId="025624BE" w14:textId="7F1FE621" w:rsidR="0017049F" w:rsidRPr="00DA6E7A" w:rsidRDefault="0017049F" w:rsidP="00DA6E7A">
      <w:pPr>
        <w:jc w:val="center"/>
        <w:rPr>
          <w:rFonts w:ascii="Arial" w:hAnsi="Arial" w:cs="Arial"/>
          <w:b/>
          <w:sz w:val="22"/>
          <w:szCs w:val="22"/>
        </w:rPr>
      </w:pPr>
    </w:p>
    <w:p w14:paraId="05CC72C8" w14:textId="6298EEE2" w:rsidR="0017049F" w:rsidRDefault="0017049F" w:rsidP="00DA6E7A">
      <w:pPr>
        <w:jc w:val="center"/>
        <w:rPr>
          <w:rFonts w:ascii="Arial" w:hAnsi="Arial" w:cs="Arial"/>
          <w:b/>
          <w:sz w:val="22"/>
          <w:szCs w:val="22"/>
        </w:rPr>
      </w:pPr>
      <w:r w:rsidRPr="00DA6E7A">
        <w:rPr>
          <w:rFonts w:ascii="Arial" w:hAnsi="Arial" w:cs="Arial"/>
          <w:b/>
          <w:sz w:val="22"/>
          <w:szCs w:val="22"/>
        </w:rPr>
        <w:t>Seznam servisovaných přístrojů a další údaje</w:t>
      </w:r>
    </w:p>
    <w:p w14:paraId="201146AB" w14:textId="51D0DD8B" w:rsidR="00BB7900" w:rsidRDefault="00BB7900" w:rsidP="00DA6E7A">
      <w:pPr>
        <w:jc w:val="center"/>
        <w:rPr>
          <w:rFonts w:ascii="Arial" w:hAnsi="Arial" w:cs="Arial"/>
          <w:b/>
          <w:sz w:val="22"/>
          <w:szCs w:val="22"/>
        </w:rPr>
      </w:pPr>
    </w:p>
    <w:p w14:paraId="54D00C04" w14:textId="517ACBE6" w:rsidR="00BB7900" w:rsidRPr="00BB7900" w:rsidRDefault="00BB7900" w:rsidP="00DA6E7A">
      <w:pPr>
        <w:jc w:val="center"/>
        <w:rPr>
          <w:rFonts w:ascii="Arial" w:hAnsi="Arial" w:cs="Arial"/>
          <w:bCs/>
          <w:sz w:val="22"/>
          <w:szCs w:val="22"/>
        </w:rPr>
      </w:pPr>
      <w:proofErr w:type="spellStart"/>
      <w:r w:rsidRPr="00BB7900">
        <w:rPr>
          <w:rFonts w:ascii="Arial" w:hAnsi="Arial" w:cs="Arial"/>
          <w:bCs/>
          <w:sz w:val="22"/>
          <w:szCs w:val="22"/>
        </w:rPr>
        <w:t>Videogastroskop</w:t>
      </w:r>
      <w:proofErr w:type="spellEnd"/>
      <w:r w:rsidRPr="00BB7900">
        <w:rPr>
          <w:bCs/>
        </w:rPr>
        <w:t xml:space="preserve"> </w:t>
      </w:r>
      <w:r w:rsidRPr="00BB7900">
        <w:rPr>
          <w:rFonts w:ascii="Arial" w:hAnsi="Arial" w:cs="Arial"/>
          <w:bCs/>
          <w:sz w:val="22"/>
          <w:szCs w:val="22"/>
        </w:rPr>
        <w:t>GIF-HQ190</w:t>
      </w:r>
    </w:p>
    <w:p w14:paraId="6893A1B5" w14:textId="7BFFE974" w:rsidR="00BB7900" w:rsidRPr="00BB7900" w:rsidRDefault="00BB7900" w:rsidP="00DA6E7A">
      <w:pPr>
        <w:jc w:val="center"/>
        <w:rPr>
          <w:rFonts w:ascii="Arial" w:hAnsi="Arial" w:cs="Arial"/>
          <w:bCs/>
          <w:sz w:val="22"/>
          <w:szCs w:val="22"/>
        </w:rPr>
      </w:pPr>
      <w:proofErr w:type="spellStart"/>
      <w:r w:rsidRPr="00BB7900">
        <w:rPr>
          <w:rFonts w:ascii="Arial" w:hAnsi="Arial" w:cs="Arial"/>
          <w:bCs/>
          <w:sz w:val="22"/>
          <w:szCs w:val="22"/>
        </w:rPr>
        <w:t>Videogastroskop</w:t>
      </w:r>
      <w:proofErr w:type="spellEnd"/>
      <w:r w:rsidRPr="00BB7900">
        <w:rPr>
          <w:rFonts w:ascii="Arial" w:hAnsi="Arial" w:cs="Arial"/>
          <w:bCs/>
          <w:sz w:val="22"/>
          <w:szCs w:val="22"/>
        </w:rPr>
        <w:t xml:space="preserve"> GIF-1TH190</w:t>
      </w:r>
    </w:p>
    <w:p w14:paraId="18331D83" w14:textId="1FE55725" w:rsidR="00BB7900" w:rsidRPr="00BB7900" w:rsidRDefault="00BB7900" w:rsidP="00DA6E7A">
      <w:pPr>
        <w:jc w:val="center"/>
        <w:rPr>
          <w:rFonts w:ascii="Arial" w:hAnsi="Arial" w:cs="Arial"/>
          <w:bCs/>
          <w:sz w:val="22"/>
          <w:szCs w:val="22"/>
        </w:rPr>
      </w:pPr>
      <w:proofErr w:type="spellStart"/>
      <w:r w:rsidRPr="00BB7900">
        <w:rPr>
          <w:rFonts w:ascii="Arial" w:hAnsi="Arial" w:cs="Arial"/>
          <w:bCs/>
          <w:sz w:val="22"/>
          <w:szCs w:val="22"/>
        </w:rPr>
        <w:t>Videogastroskop</w:t>
      </w:r>
      <w:proofErr w:type="spellEnd"/>
      <w:r w:rsidRPr="00BB7900">
        <w:rPr>
          <w:rFonts w:ascii="Arial" w:hAnsi="Arial" w:cs="Arial"/>
          <w:bCs/>
          <w:sz w:val="22"/>
          <w:szCs w:val="22"/>
        </w:rPr>
        <w:t xml:space="preserve"> GIF-H190N </w:t>
      </w:r>
    </w:p>
    <w:p w14:paraId="3C4CD7F8" w14:textId="29A9E0E2" w:rsidR="00BB7900" w:rsidRPr="00BB7900" w:rsidRDefault="00BB7900" w:rsidP="00DA6E7A">
      <w:pPr>
        <w:jc w:val="center"/>
        <w:rPr>
          <w:rFonts w:ascii="Arial" w:hAnsi="Arial" w:cs="Arial"/>
          <w:bCs/>
          <w:sz w:val="22"/>
          <w:szCs w:val="22"/>
        </w:rPr>
      </w:pPr>
      <w:proofErr w:type="spellStart"/>
      <w:r w:rsidRPr="00BB7900">
        <w:rPr>
          <w:rFonts w:ascii="Arial" w:hAnsi="Arial" w:cs="Arial"/>
          <w:bCs/>
          <w:sz w:val="22"/>
          <w:szCs w:val="22"/>
        </w:rPr>
        <w:t>Videokolonoskop</w:t>
      </w:r>
      <w:proofErr w:type="spellEnd"/>
      <w:r w:rsidRPr="00BB7900">
        <w:rPr>
          <w:rFonts w:ascii="Arial" w:hAnsi="Arial" w:cs="Arial"/>
          <w:bCs/>
          <w:sz w:val="22"/>
          <w:szCs w:val="22"/>
        </w:rPr>
        <w:t xml:space="preserve"> CF-HQ190L</w:t>
      </w:r>
    </w:p>
    <w:p w14:paraId="58326E52" w14:textId="666B2470" w:rsidR="0017049F" w:rsidRPr="00BB7900" w:rsidRDefault="00BB7900" w:rsidP="00BB7900">
      <w:pPr>
        <w:jc w:val="center"/>
        <w:rPr>
          <w:rFonts w:ascii="Arial" w:hAnsi="Arial" w:cs="Arial"/>
          <w:bCs/>
          <w:sz w:val="22"/>
          <w:szCs w:val="22"/>
        </w:rPr>
      </w:pPr>
      <w:proofErr w:type="spellStart"/>
      <w:r w:rsidRPr="00BB7900">
        <w:rPr>
          <w:rFonts w:ascii="Arial" w:hAnsi="Arial" w:cs="Arial"/>
          <w:bCs/>
          <w:sz w:val="22"/>
          <w:szCs w:val="22"/>
        </w:rPr>
        <w:t>Videoduodenoskop</w:t>
      </w:r>
      <w:proofErr w:type="spellEnd"/>
      <w:r w:rsidRPr="00BB7900">
        <w:rPr>
          <w:rFonts w:ascii="Arial" w:hAnsi="Arial" w:cs="Arial"/>
          <w:bCs/>
          <w:sz w:val="22"/>
          <w:szCs w:val="22"/>
        </w:rPr>
        <w:t xml:space="preserve"> TJF-Q190</w:t>
      </w:r>
    </w:p>
    <w:p w14:paraId="3761C5BD" w14:textId="3CEBB076" w:rsidR="00BB7900" w:rsidRPr="00BB7900" w:rsidRDefault="00BB7900" w:rsidP="00BB7900">
      <w:pPr>
        <w:jc w:val="center"/>
        <w:rPr>
          <w:rFonts w:ascii="Arial" w:hAnsi="Arial" w:cs="Arial"/>
          <w:bCs/>
          <w:sz w:val="22"/>
          <w:szCs w:val="22"/>
        </w:rPr>
      </w:pPr>
    </w:p>
    <w:p w14:paraId="22D6AD16" w14:textId="77777777" w:rsidR="00BB7900" w:rsidRDefault="00BB7900" w:rsidP="00BB7900">
      <w:pPr>
        <w:jc w:val="center"/>
        <w:rPr>
          <w:rFonts w:ascii="Arial" w:hAnsi="Arial" w:cs="Arial"/>
          <w:bCs/>
          <w:sz w:val="22"/>
          <w:szCs w:val="22"/>
        </w:rPr>
      </w:pPr>
      <w:r w:rsidRPr="00BB7900">
        <w:rPr>
          <w:rFonts w:ascii="Arial" w:hAnsi="Arial" w:cs="Arial"/>
          <w:bCs/>
          <w:sz w:val="22"/>
          <w:szCs w:val="22"/>
        </w:rPr>
        <w:t>Cena BTK 1 000,- Kč za každý přístroj</w:t>
      </w:r>
    </w:p>
    <w:p w14:paraId="38DD7FAD" w14:textId="2B1C4F11" w:rsidR="00BB7900" w:rsidRPr="00BB7900" w:rsidRDefault="00BB7900" w:rsidP="00BB7900">
      <w:pPr>
        <w:jc w:val="center"/>
        <w:rPr>
          <w:rFonts w:ascii="Arial" w:hAnsi="Arial" w:cs="Arial"/>
          <w:bCs/>
          <w:sz w:val="22"/>
          <w:szCs w:val="22"/>
        </w:rPr>
      </w:pPr>
      <w:r>
        <w:rPr>
          <w:rFonts w:ascii="Arial" w:hAnsi="Arial" w:cs="Arial"/>
          <w:bCs/>
          <w:sz w:val="22"/>
          <w:szCs w:val="22"/>
        </w:rPr>
        <w:t>BTK 1  x ročně u každého přístroje</w:t>
      </w:r>
    </w:p>
    <w:p w14:paraId="7CAF19F3" w14:textId="38DCC221" w:rsidR="00BB7900" w:rsidRPr="00BB7900" w:rsidRDefault="00BB7900" w:rsidP="00BB7900">
      <w:pPr>
        <w:jc w:val="center"/>
        <w:rPr>
          <w:rFonts w:ascii="Arial" w:hAnsi="Arial" w:cs="Arial"/>
          <w:bCs/>
          <w:sz w:val="22"/>
          <w:szCs w:val="22"/>
        </w:rPr>
      </w:pPr>
      <w:r w:rsidRPr="00BB7900">
        <w:rPr>
          <w:rFonts w:ascii="Arial" w:hAnsi="Arial" w:cs="Arial"/>
          <w:bCs/>
          <w:sz w:val="22"/>
          <w:szCs w:val="22"/>
        </w:rPr>
        <w:t>Viz příloha č. 1 servisní smlouvy</w:t>
      </w:r>
      <w:r>
        <w:rPr>
          <w:rFonts w:ascii="Arial" w:hAnsi="Arial" w:cs="Arial"/>
          <w:bCs/>
          <w:sz w:val="22"/>
          <w:szCs w:val="22"/>
        </w:rPr>
        <w:t>, která je součástí nabídky na VZ</w:t>
      </w:r>
    </w:p>
    <w:p w14:paraId="144F078A" w14:textId="2C8DE9B6" w:rsidR="0017049F" w:rsidRDefault="0017049F">
      <w:pPr>
        <w:spacing w:after="160" w:line="259" w:lineRule="auto"/>
        <w:rPr>
          <w:rFonts w:ascii="Arial" w:hAnsi="Arial" w:cs="Arial"/>
          <w:sz w:val="22"/>
          <w:szCs w:val="22"/>
          <w:highlight w:val="yellow"/>
        </w:rPr>
      </w:pPr>
      <w:r>
        <w:rPr>
          <w:rFonts w:ascii="Arial" w:hAnsi="Arial" w:cs="Arial"/>
          <w:sz w:val="22"/>
          <w:szCs w:val="22"/>
          <w:highlight w:val="yellow"/>
        </w:rPr>
        <w:br w:type="page"/>
      </w:r>
    </w:p>
    <w:p w14:paraId="5B4BA795" w14:textId="0CA0E68B" w:rsidR="0017049F" w:rsidRPr="00DA6E7A" w:rsidRDefault="0017049F" w:rsidP="00DA6E7A">
      <w:pPr>
        <w:jc w:val="center"/>
        <w:rPr>
          <w:rFonts w:ascii="Arial" w:hAnsi="Arial" w:cs="Arial"/>
          <w:b/>
          <w:sz w:val="22"/>
          <w:szCs w:val="22"/>
        </w:rPr>
      </w:pPr>
      <w:r w:rsidRPr="00DA6E7A">
        <w:rPr>
          <w:rFonts w:ascii="Arial" w:hAnsi="Arial" w:cs="Arial"/>
          <w:b/>
          <w:sz w:val="22"/>
          <w:szCs w:val="22"/>
        </w:rPr>
        <w:t>Příloha č. 2</w:t>
      </w:r>
    </w:p>
    <w:p w14:paraId="13B91B5F" w14:textId="23098B4C" w:rsidR="0017049F" w:rsidRPr="00DA6E7A" w:rsidRDefault="0017049F" w:rsidP="00DA6E7A">
      <w:pPr>
        <w:jc w:val="center"/>
        <w:rPr>
          <w:rFonts w:ascii="Arial" w:hAnsi="Arial" w:cs="Arial"/>
          <w:b/>
          <w:sz w:val="22"/>
          <w:szCs w:val="22"/>
        </w:rPr>
      </w:pPr>
    </w:p>
    <w:p w14:paraId="4031A645" w14:textId="4022E1FB" w:rsidR="0017049F" w:rsidRPr="00DA6E7A" w:rsidRDefault="0017049F" w:rsidP="00DA6E7A">
      <w:pPr>
        <w:jc w:val="center"/>
        <w:rPr>
          <w:rFonts w:ascii="Arial" w:hAnsi="Arial" w:cs="Arial"/>
          <w:b/>
          <w:sz w:val="22"/>
          <w:szCs w:val="22"/>
        </w:rPr>
      </w:pPr>
      <w:r w:rsidRPr="00DA6E7A">
        <w:rPr>
          <w:rFonts w:ascii="Arial" w:hAnsi="Arial" w:cs="Arial"/>
          <w:b/>
          <w:sz w:val="22"/>
          <w:szCs w:val="22"/>
        </w:rPr>
        <w:t xml:space="preserve">Doklad o splnění oznamovací povinnosti Poskytovatele, jakožto osoby provádějící servis zdravotnických prostředků, dle </w:t>
      </w:r>
      <w:proofErr w:type="spellStart"/>
      <w:r w:rsidRPr="00DA6E7A">
        <w:rPr>
          <w:rFonts w:ascii="Arial" w:hAnsi="Arial" w:cs="Arial"/>
          <w:b/>
          <w:sz w:val="22"/>
          <w:szCs w:val="22"/>
        </w:rPr>
        <w:t>ZoZP</w:t>
      </w:r>
      <w:proofErr w:type="spellEnd"/>
    </w:p>
    <w:p w14:paraId="59B383A2" w14:textId="03656E46" w:rsidR="0017049F" w:rsidRDefault="0017049F" w:rsidP="00112D8C">
      <w:pPr>
        <w:jc w:val="both"/>
        <w:rPr>
          <w:rFonts w:ascii="Arial" w:hAnsi="Arial" w:cs="Arial"/>
          <w:sz w:val="22"/>
          <w:szCs w:val="22"/>
        </w:rPr>
      </w:pPr>
    </w:p>
    <w:p w14:paraId="5EA29368" w14:textId="77777777" w:rsidR="0017049F" w:rsidRDefault="0017049F" w:rsidP="0017049F">
      <w:pPr>
        <w:jc w:val="both"/>
        <w:rPr>
          <w:rFonts w:ascii="Arial" w:hAnsi="Arial" w:cs="Arial"/>
          <w:sz w:val="22"/>
          <w:szCs w:val="22"/>
        </w:rPr>
      </w:pPr>
    </w:p>
    <w:p w14:paraId="654434B1" w14:textId="7CCB5962" w:rsidR="0017049F" w:rsidRPr="0017049F" w:rsidRDefault="0017049F">
      <w:pPr>
        <w:jc w:val="both"/>
        <w:rPr>
          <w:rFonts w:ascii="Arial" w:hAnsi="Arial" w:cs="Arial"/>
          <w:sz w:val="22"/>
          <w:szCs w:val="22"/>
        </w:rPr>
      </w:pPr>
    </w:p>
    <w:sectPr w:rsidR="0017049F" w:rsidRPr="0017049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1186" w14:textId="77777777" w:rsidR="00D342E9" w:rsidRDefault="00D342E9" w:rsidP="008C3D93">
      <w:r>
        <w:separator/>
      </w:r>
    </w:p>
  </w:endnote>
  <w:endnote w:type="continuationSeparator" w:id="0">
    <w:p w14:paraId="58BC3F27" w14:textId="77777777" w:rsidR="00D342E9" w:rsidRDefault="00D342E9" w:rsidP="008C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A11F7" w14:textId="77777777" w:rsidR="00707D62" w:rsidRDefault="00707D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F" w14:textId="77777777" w:rsidR="005C6331" w:rsidRPr="00182E7F" w:rsidRDefault="005C6331" w:rsidP="00182E7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FAC37" w14:textId="77777777" w:rsidR="00707D62" w:rsidRDefault="00707D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A70E7" w14:textId="77777777" w:rsidR="00D342E9" w:rsidRDefault="00D342E9" w:rsidP="008C3D93">
      <w:r>
        <w:separator/>
      </w:r>
    </w:p>
  </w:footnote>
  <w:footnote w:type="continuationSeparator" w:id="0">
    <w:p w14:paraId="241F4E51" w14:textId="77777777" w:rsidR="00D342E9" w:rsidRDefault="00D342E9" w:rsidP="008C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7CF3F" w14:textId="77777777" w:rsidR="00707D62" w:rsidRDefault="00707D6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D" w14:textId="77777777" w:rsidR="005C6331" w:rsidRPr="0031252B" w:rsidRDefault="005C6331" w:rsidP="0031252B">
    <w:pPr>
      <w:pStyle w:val="Zhlav"/>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90D37" w14:textId="77777777" w:rsidR="00707D62" w:rsidRDefault="00707D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2BF9"/>
    <w:rsid w:val="00012FC3"/>
    <w:rsid w:val="000148E5"/>
    <w:rsid w:val="00015159"/>
    <w:rsid w:val="000169FF"/>
    <w:rsid w:val="0002021F"/>
    <w:rsid w:val="00023BA1"/>
    <w:rsid w:val="000331AD"/>
    <w:rsid w:val="00034C91"/>
    <w:rsid w:val="00052071"/>
    <w:rsid w:val="000617F3"/>
    <w:rsid w:val="0007082A"/>
    <w:rsid w:val="00082232"/>
    <w:rsid w:val="00082E07"/>
    <w:rsid w:val="00093A1A"/>
    <w:rsid w:val="000C445F"/>
    <w:rsid w:val="000C6AE7"/>
    <w:rsid w:val="000D5717"/>
    <w:rsid w:val="000E473F"/>
    <w:rsid w:val="000F336D"/>
    <w:rsid w:val="000F392F"/>
    <w:rsid w:val="00106742"/>
    <w:rsid w:val="001069AA"/>
    <w:rsid w:val="00112D8C"/>
    <w:rsid w:val="0011311B"/>
    <w:rsid w:val="00123E55"/>
    <w:rsid w:val="00137499"/>
    <w:rsid w:val="001478AB"/>
    <w:rsid w:val="00152B7A"/>
    <w:rsid w:val="00163FF4"/>
    <w:rsid w:val="00164605"/>
    <w:rsid w:val="00167493"/>
    <w:rsid w:val="0017049F"/>
    <w:rsid w:val="0017547B"/>
    <w:rsid w:val="001814BB"/>
    <w:rsid w:val="00182E7F"/>
    <w:rsid w:val="00186778"/>
    <w:rsid w:val="00186A29"/>
    <w:rsid w:val="0019164C"/>
    <w:rsid w:val="001A7E91"/>
    <w:rsid w:val="001B789E"/>
    <w:rsid w:val="001B7DEF"/>
    <w:rsid w:val="001C2C14"/>
    <w:rsid w:val="001D1A06"/>
    <w:rsid w:val="001D4374"/>
    <w:rsid w:val="002104C8"/>
    <w:rsid w:val="00224DAC"/>
    <w:rsid w:val="00231247"/>
    <w:rsid w:val="002318B5"/>
    <w:rsid w:val="00241199"/>
    <w:rsid w:val="00254A40"/>
    <w:rsid w:val="00271A82"/>
    <w:rsid w:val="00275EF4"/>
    <w:rsid w:val="00282964"/>
    <w:rsid w:val="002921EC"/>
    <w:rsid w:val="002A144D"/>
    <w:rsid w:val="002A5D0D"/>
    <w:rsid w:val="002A7B43"/>
    <w:rsid w:val="002C6469"/>
    <w:rsid w:val="002C744A"/>
    <w:rsid w:val="002E69F2"/>
    <w:rsid w:val="002F4E6D"/>
    <w:rsid w:val="002F6D31"/>
    <w:rsid w:val="00306AB9"/>
    <w:rsid w:val="0031252B"/>
    <w:rsid w:val="00314D71"/>
    <w:rsid w:val="00326429"/>
    <w:rsid w:val="003347D1"/>
    <w:rsid w:val="003368CE"/>
    <w:rsid w:val="00343D3A"/>
    <w:rsid w:val="00360881"/>
    <w:rsid w:val="00364DAC"/>
    <w:rsid w:val="00376CAC"/>
    <w:rsid w:val="00381EDA"/>
    <w:rsid w:val="0038591F"/>
    <w:rsid w:val="0039307C"/>
    <w:rsid w:val="003948D5"/>
    <w:rsid w:val="003969C7"/>
    <w:rsid w:val="00397BAB"/>
    <w:rsid w:val="003A0775"/>
    <w:rsid w:val="003A48C2"/>
    <w:rsid w:val="003A513A"/>
    <w:rsid w:val="003B3ECB"/>
    <w:rsid w:val="003C0DB6"/>
    <w:rsid w:val="003C190C"/>
    <w:rsid w:val="003C3608"/>
    <w:rsid w:val="003D27D4"/>
    <w:rsid w:val="003D5B63"/>
    <w:rsid w:val="003E1355"/>
    <w:rsid w:val="003F58C0"/>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6F0A"/>
    <w:rsid w:val="00486A61"/>
    <w:rsid w:val="0049006B"/>
    <w:rsid w:val="00491D84"/>
    <w:rsid w:val="0049276C"/>
    <w:rsid w:val="0049553A"/>
    <w:rsid w:val="004A097A"/>
    <w:rsid w:val="004A1C8E"/>
    <w:rsid w:val="004A6737"/>
    <w:rsid w:val="004A6748"/>
    <w:rsid w:val="004B48DC"/>
    <w:rsid w:val="004B675E"/>
    <w:rsid w:val="004C27C0"/>
    <w:rsid w:val="004D5B4B"/>
    <w:rsid w:val="005014E8"/>
    <w:rsid w:val="00502B0B"/>
    <w:rsid w:val="00511D72"/>
    <w:rsid w:val="005142C0"/>
    <w:rsid w:val="005265E3"/>
    <w:rsid w:val="0055424C"/>
    <w:rsid w:val="00566EF4"/>
    <w:rsid w:val="005677D6"/>
    <w:rsid w:val="0057327B"/>
    <w:rsid w:val="005820C0"/>
    <w:rsid w:val="00590E9C"/>
    <w:rsid w:val="00592CCC"/>
    <w:rsid w:val="00594897"/>
    <w:rsid w:val="005A4B3D"/>
    <w:rsid w:val="005A4D53"/>
    <w:rsid w:val="005B35D7"/>
    <w:rsid w:val="005C6331"/>
    <w:rsid w:val="005D2576"/>
    <w:rsid w:val="005E599F"/>
    <w:rsid w:val="005F0900"/>
    <w:rsid w:val="005F172F"/>
    <w:rsid w:val="00600025"/>
    <w:rsid w:val="00606667"/>
    <w:rsid w:val="006117D5"/>
    <w:rsid w:val="006418A7"/>
    <w:rsid w:val="00642CE4"/>
    <w:rsid w:val="0065312B"/>
    <w:rsid w:val="006533C5"/>
    <w:rsid w:val="00676822"/>
    <w:rsid w:val="00677327"/>
    <w:rsid w:val="0068256A"/>
    <w:rsid w:val="006A0A77"/>
    <w:rsid w:val="006A1C7F"/>
    <w:rsid w:val="006A5BCB"/>
    <w:rsid w:val="006B54A9"/>
    <w:rsid w:val="006B6AFC"/>
    <w:rsid w:val="006C0AE3"/>
    <w:rsid w:val="006D2D0F"/>
    <w:rsid w:val="006D58E5"/>
    <w:rsid w:val="006E1E16"/>
    <w:rsid w:val="006E25A4"/>
    <w:rsid w:val="006F13C3"/>
    <w:rsid w:val="006F1A41"/>
    <w:rsid w:val="00704A6A"/>
    <w:rsid w:val="00707C3A"/>
    <w:rsid w:val="00707D62"/>
    <w:rsid w:val="007159AD"/>
    <w:rsid w:val="00720285"/>
    <w:rsid w:val="00727639"/>
    <w:rsid w:val="007320D3"/>
    <w:rsid w:val="00732F56"/>
    <w:rsid w:val="007333CD"/>
    <w:rsid w:val="007346EF"/>
    <w:rsid w:val="0073782B"/>
    <w:rsid w:val="0074309B"/>
    <w:rsid w:val="007433CB"/>
    <w:rsid w:val="00745EAF"/>
    <w:rsid w:val="00745EBE"/>
    <w:rsid w:val="0075135A"/>
    <w:rsid w:val="007614C5"/>
    <w:rsid w:val="007628FF"/>
    <w:rsid w:val="0077144F"/>
    <w:rsid w:val="00774A0F"/>
    <w:rsid w:val="007818A1"/>
    <w:rsid w:val="00791E79"/>
    <w:rsid w:val="007A44F9"/>
    <w:rsid w:val="007B4FA4"/>
    <w:rsid w:val="007C0E96"/>
    <w:rsid w:val="007C5330"/>
    <w:rsid w:val="007D1195"/>
    <w:rsid w:val="007D58B5"/>
    <w:rsid w:val="007D6D38"/>
    <w:rsid w:val="007F084C"/>
    <w:rsid w:val="00804A2D"/>
    <w:rsid w:val="00811153"/>
    <w:rsid w:val="0082766A"/>
    <w:rsid w:val="00841E87"/>
    <w:rsid w:val="008546CC"/>
    <w:rsid w:val="008620B5"/>
    <w:rsid w:val="00874D82"/>
    <w:rsid w:val="0088594B"/>
    <w:rsid w:val="00895988"/>
    <w:rsid w:val="008977F4"/>
    <w:rsid w:val="008B24F8"/>
    <w:rsid w:val="008B4661"/>
    <w:rsid w:val="008C14C8"/>
    <w:rsid w:val="008C3D93"/>
    <w:rsid w:val="008C4EF0"/>
    <w:rsid w:val="008C5E38"/>
    <w:rsid w:val="008D1BAF"/>
    <w:rsid w:val="008D5D71"/>
    <w:rsid w:val="008F1CD5"/>
    <w:rsid w:val="008F513F"/>
    <w:rsid w:val="00920F91"/>
    <w:rsid w:val="009268E6"/>
    <w:rsid w:val="00936384"/>
    <w:rsid w:val="00941216"/>
    <w:rsid w:val="00943339"/>
    <w:rsid w:val="00946F41"/>
    <w:rsid w:val="00947334"/>
    <w:rsid w:val="00956A9A"/>
    <w:rsid w:val="00956DAD"/>
    <w:rsid w:val="009846D5"/>
    <w:rsid w:val="009B37E6"/>
    <w:rsid w:val="009C0BEF"/>
    <w:rsid w:val="009C548D"/>
    <w:rsid w:val="009D1CC2"/>
    <w:rsid w:val="009E2A3A"/>
    <w:rsid w:val="009E3F71"/>
    <w:rsid w:val="009E5825"/>
    <w:rsid w:val="009F32A6"/>
    <w:rsid w:val="00A00302"/>
    <w:rsid w:val="00A04B70"/>
    <w:rsid w:val="00A04EF5"/>
    <w:rsid w:val="00A12443"/>
    <w:rsid w:val="00A15505"/>
    <w:rsid w:val="00A22031"/>
    <w:rsid w:val="00A233D4"/>
    <w:rsid w:val="00A2422B"/>
    <w:rsid w:val="00A27F4B"/>
    <w:rsid w:val="00A32076"/>
    <w:rsid w:val="00A3653C"/>
    <w:rsid w:val="00A36E3F"/>
    <w:rsid w:val="00A37AA8"/>
    <w:rsid w:val="00A42CF0"/>
    <w:rsid w:val="00A4460B"/>
    <w:rsid w:val="00A5484E"/>
    <w:rsid w:val="00A7032B"/>
    <w:rsid w:val="00A7466B"/>
    <w:rsid w:val="00AB48EF"/>
    <w:rsid w:val="00AC05AE"/>
    <w:rsid w:val="00AC13C9"/>
    <w:rsid w:val="00AC1D91"/>
    <w:rsid w:val="00AC4191"/>
    <w:rsid w:val="00AD114A"/>
    <w:rsid w:val="00AD2E08"/>
    <w:rsid w:val="00AD33BD"/>
    <w:rsid w:val="00AE7815"/>
    <w:rsid w:val="00AE787E"/>
    <w:rsid w:val="00B01DB6"/>
    <w:rsid w:val="00B03018"/>
    <w:rsid w:val="00B1648D"/>
    <w:rsid w:val="00B17C84"/>
    <w:rsid w:val="00B22B92"/>
    <w:rsid w:val="00B30CB3"/>
    <w:rsid w:val="00B31DD8"/>
    <w:rsid w:val="00B33AE5"/>
    <w:rsid w:val="00B415A9"/>
    <w:rsid w:val="00B42BFF"/>
    <w:rsid w:val="00B52E8B"/>
    <w:rsid w:val="00B60987"/>
    <w:rsid w:val="00B60A7F"/>
    <w:rsid w:val="00B6148C"/>
    <w:rsid w:val="00B678A7"/>
    <w:rsid w:val="00B722FE"/>
    <w:rsid w:val="00B90482"/>
    <w:rsid w:val="00B91BF5"/>
    <w:rsid w:val="00B9487E"/>
    <w:rsid w:val="00BB011B"/>
    <w:rsid w:val="00BB1AE5"/>
    <w:rsid w:val="00BB41FE"/>
    <w:rsid w:val="00BB7900"/>
    <w:rsid w:val="00BC1E1C"/>
    <w:rsid w:val="00BC3900"/>
    <w:rsid w:val="00BC4C5A"/>
    <w:rsid w:val="00BD127C"/>
    <w:rsid w:val="00BD5532"/>
    <w:rsid w:val="00BD5702"/>
    <w:rsid w:val="00BE5D92"/>
    <w:rsid w:val="00BF2C72"/>
    <w:rsid w:val="00BF3053"/>
    <w:rsid w:val="00C04FE9"/>
    <w:rsid w:val="00C15709"/>
    <w:rsid w:val="00C300F6"/>
    <w:rsid w:val="00C40A98"/>
    <w:rsid w:val="00C61157"/>
    <w:rsid w:val="00C6601C"/>
    <w:rsid w:val="00C902A0"/>
    <w:rsid w:val="00CB049F"/>
    <w:rsid w:val="00CC32AB"/>
    <w:rsid w:val="00CE48A0"/>
    <w:rsid w:val="00D04144"/>
    <w:rsid w:val="00D112AA"/>
    <w:rsid w:val="00D11955"/>
    <w:rsid w:val="00D342E9"/>
    <w:rsid w:val="00D536EA"/>
    <w:rsid w:val="00D62A67"/>
    <w:rsid w:val="00D74AC5"/>
    <w:rsid w:val="00D822C8"/>
    <w:rsid w:val="00D86528"/>
    <w:rsid w:val="00D9069F"/>
    <w:rsid w:val="00DA6E7A"/>
    <w:rsid w:val="00DB0A30"/>
    <w:rsid w:val="00DB26F4"/>
    <w:rsid w:val="00DB5652"/>
    <w:rsid w:val="00DB7749"/>
    <w:rsid w:val="00DB7DCA"/>
    <w:rsid w:val="00DC4EEB"/>
    <w:rsid w:val="00DD19F6"/>
    <w:rsid w:val="00DD68BD"/>
    <w:rsid w:val="00DF4D6E"/>
    <w:rsid w:val="00DF715B"/>
    <w:rsid w:val="00E129DD"/>
    <w:rsid w:val="00E45744"/>
    <w:rsid w:val="00E45DB2"/>
    <w:rsid w:val="00E50051"/>
    <w:rsid w:val="00E61259"/>
    <w:rsid w:val="00E631D8"/>
    <w:rsid w:val="00E750EE"/>
    <w:rsid w:val="00E82603"/>
    <w:rsid w:val="00E92F3F"/>
    <w:rsid w:val="00E93835"/>
    <w:rsid w:val="00E97231"/>
    <w:rsid w:val="00EA673C"/>
    <w:rsid w:val="00EB04C0"/>
    <w:rsid w:val="00EC319D"/>
    <w:rsid w:val="00EE1087"/>
    <w:rsid w:val="00F20F9F"/>
    <w:rsid w:val="00F24439"/>
    <w:rsid w:val="00F34523"/>
    <w:rsid w:val="00F363B5"/>
    <w:rsid w:val="00F44940"/>
    <w:rsid w:val="00F5259D"/>
    <w:rsid w:val="00F566F6"/>
    <w:rsid w:val="00F645E3"/>
    <w:rsid w:val="00F72155"/>
    <w:rsid w:val="00F842BB"/>
    <w:rsid w:val="00F916F2"/>
    <w:rsid w:val="00F93F1A"/>
    <w:rsid w:val="00F9631D"/>
    <w:rsid w:val="00FA1CA2"/>
    <w:rsid w:val="00FB330F"/>
    <w:rsid w:val="00FB67E5"/>
    <w:rsid w:val="00FC7501"/>
    <w:rsid w:val="00FE1D5A"/>
    <w:rsid w:val="00FF5B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8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fnbrn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B918-12D7-4701-8423-3ACE2350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5470</Words>
  <Characters>32273</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2021-06-08T08:54:00Z</dcterms:created>
  <dcterms:modified xsi:type="dcterms:W3CDTF">2021-06-08T08:54:00Z</dcterms:modified>
  <cp:contentStatus/>
</cp:coreProperties>
</file>