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C43E6" w:rsidRDefault="00AC43E6">
      <w:pPr>
        <w:jc w:val="center"/>
      </w:pPr>
      <w:r>
        <w:rPr>
          <w:b/>
          <w:sz w:val="28"/>
          <w:szCs w:val="28"/>
        </w:rPr>
        <w:t xml:space="preserve">SMLOUVA O DÍLO </w:t>
      </w:r>
    </w:p>
    <w:p w:rsidR="00AC43E6" w:rsidRDefault="00AC43E6">
      <w:pPr>
        <w:rPr>
          <w:b/>
        </w:rPr>
      </w:pPr>
    </w:p>
    <w:p w:rsidR="00CD7DF5" w:rsidRDefault="00CD7DF5">
      <w:pPr>
        <w:jc w:val="center"/>
      </w:pPr>
      <w:r>
        <w:t xml:space="preserve">Dodávka a instalace CCTV pro expozici „Hudební nástroje v lidové kultuře.“ Projekt IROP, č: </w:t>
      </w:r>
      <w:r w:rsidRPr="00CD7DF5">
        <w:t>CZ</w:t>
      </w:r>
      <w:r>
        <w:t>.06.3.33/0.0/0.0/16_026/0001705</w:t>
      </w:r>
    </w:p>
    <w:p w:rsidR="00B91638" w:rsidRDefault="00B91638">
      <w:pPr>
        <w:jc w:val="center"/>
      </w:pPr>
      <w:r>
        <w:t>uzavřená dle zákona č. 89/2012 Sb. Občanského zákona</w:t>
      </w:r>
    </w:p>
    <w:p w:rsidR="00AC43E6" w:rsidRDefault="00AC43E6"/>
    <w:p w:rsidR="00AC43E6" w:rsidRDefault="00AC43E6">
      <w:r>
        <w:t>Smluvní strany:</w:t>
      </w:r>
    </w:p>
    <w:p w:rsidR="00AC43E6" w:rsidRDefault="00AC43E6"/>
    <w:p w:rsidR="00AC43E6" w:rsidRDefault="00AC43E6">
      <w:r>
        <w:t>Název zadavatele:</w:t>
      </w:r>
      <w:r>
        <w:tab/>
      </w:r>
      <w:r>
        <w:tab/>
        <w:t>Národní ústav lidové kultury</w:t>
      </w:r>
    </w:p>
    <w:p w:rsidR="00AC43E6" w:rsidRDefault="00AC43E6">
      <w:r>
        <w:t>Sídlo:</w:t>
      </w:r>
      <w:r>
        <w:tab/>
      </w:r>
      <w:r>
        <w:tab/>
      </w:r>
      <w:r>
        <w:tab/>
      </w:r>
      <w:r>
        <w:tab/>
        <w:t>Zámek 672, 696 62 Strážnice</w:t>
      </w:r>
    </w:p>
    <w:p w:rsidR="00AC43E6" w:rsidRDefault="00AC43E6">
      <w:r>
        <w:t>Statutární zástupce:</w:t>
      </w:r>
      <w:r>
        <w:tab/>
      </w:r>
      <w:r>
        <w:tab/>
        <w:t>PhDr. Martin Šimša, Ph.D., ředitel</w:t>
      </w:r>
    </w:p>
    <w:p w:rsidR="00AC43E6" w:rsidRDefault="00AC43E6">
      <w:r>
        <w:t>Kontaktní osoba:</w:t>
      </w:r>
      <w:r>
        <w:tab/>
      </w:r>
      <w:r>
        <w:tab/>
      </w:r>
      <w:r w:rsidR="003960D0">
        <w:t>xxxxx</w:t>
      </w:r>
    </w:p>
    <w:p w:rsidR="00AC43E6" w:rsidRDefault="00AC43E6">
      <w:r>
        <w:t>IČ:</w:t>
      </w:r>
      <w:r>
        <w:tab/>
      </w:r>
      <w:r>
        <w:tab/>
      </w:r>
      <w:r>
        <w:tab/>
      </w:r>
      <w:r>
        <w:tab/>
        <w:t>00094927</w:t>
      </w:r>
    </w:p>
    <w:p w:rsidR="00AC43E6" w:rsidRDefault="00AC43E6">
      <w:r>
        <w:t>DIČ:</w:t>
      </w:r>
      <w:r>
        <w:tab/>
      </w:r>
      <w:r>
        <w:tab/>
      </w:r>
      <w:r>
        <w:tab/>
      </w:r>
      <w:r>
        <w:tab/>
        <w:t>CZ00094927</w:t>
      </w:r>
    </w:p>
    <w:p w:rsidR="00AC43E6" w:rsidRDefault="00AC43E6">
      <w:r>
        <w:t>Telefon:</w:t>
      </w:r>
      <w:r>
        <w:tab/>
      </w:r>
      <w:r>
        <w:tab/>
      </w:r>
      <w:r>
        <w:tab/>
      </w:r>
      <w:r w:rsidR="003960D0">
        <w:t>xxxxx</w:t>
      </w:r>
    </w:p>
    <w:p w:rsidR="00AC43E6" w:rsidRDefault="001C337E">
      <w:r w:rsidRPr="001C337E">
        <w:t xml:space="preserve">Státní příspěvková organizace zřízená MK podle § 3 zák. 203/2006 Sb., </w:t>
      </w:r>
      <w:r w:rsidR="00AC43E6">
        <w:t>Zřizovací listina č. j. 18724/2008 ze dne 19. 12. 2008</w:t>
      </w:r>
    </w:p>
    <w:p w:rsidR="00AC43E6" w:rsidRDefault="00AC43E6">
      <w:pPr>
        <w:tabs>
          <w:tab w:val="left" w:pos="4631"/>
        </w:tabs>
      </w:pPr>
      <w:r>
        <w:t xml:space="preserve">Bankovní spojení </w:t>
      </w:r>
      <w:r w:rsidR="003960D0">
        <w:t>xxxxx</w:t>
      </w:r>
    </w:p>
    <w:p w:rsidR="00AC43E6" w:rsidRDefault="00AC43E6">
      <w:r>
        <w:t xml:space="preserve">dále jen </w:t>
      </w:r>
      <w:r>
        <w:rPr>
          <w:b/>
        </w:rPr>
        <w:t>objednatel</w:t>
      </w:r>
      <w:r>
        <w:t>, na straně jedné</w:t>
      </w:r>
    </w:p>
    <w:p w:rsidR="00AC43E6" w:rsidRDefault="00AC43E6"/>
    <w:p w:rsidR="00AC43E6" w:rsidRDefault="00AC43E6">
      <w:r>
        <w:t>a</w:t>
      </w:r>
    </w:p>
    <w:p w:rsidR="00AC43E6" w:rsidRDefault="00AC43E6"/>
    <w:p w:rsidR="00AC43E6" w:rsidRDefault="009C6B2A">
      <w:r>
        <w:t>Název dodavatele:</w:t>
      </w:r>
      <w:r>
        <w:tab/>
      </w:r>
      <w:r>
        <w:tab/>
      </w:r>
      <w:r w:rsidR="00CD7DF5" w:rsidRPr="00CD7DF5">
        <w:t>ELCOMT system’s s.r.o.</w:t>
      </w:r>
    </w:p>
    <w:p w:rsidR="00CD7DF5" w:rsidRDefault="009C6B2A">
      <w:r>
        <w:t>Adresa dodavatele:</w:t>
      </w:r>
      <w:r>
        <w:tab/>
      </w:r>
      <w:r>
        <w:tab/>
      </w:r>
      <w:r w:rsidR="00CD7DF5">
        <w:t>Zámecká 1567</w:t>
      </w:r>
      <w:r>
        <w:t xml:space="preserve">, </w:t>
      </w:r>
      <w:r w:rsidR="00CD7DF5">
        <w:t>696 8</w:t>
      </w:r>
      <w:r>
        <w:t>1</w:t>
      </w:r>
      <w:r w:rsidR="00CD7DF5">
        <w:t xml:space="preserve"> Bzenec</w:t>
      </w:r>
    </w:p>
    <w:p w:rsidR="009C6B2A" w:rsidRDefault="009C6B2A">
      <w:r>
        <w:t>IČ:</w:t>
      </w:r>
      <w:r>
        <w:tab/>
      </w:r>
      <w:r>
        <w:tab/>
      </w:r>
      <w:r>
        <w:tab/>
      </w:r>
      <w:r>
        <w:tab/>
        <w:t>27673111</w:t>
      </w:r>
    </w:p>
    <w:p w:rsidR="009C6B2A" w:rsidRDefault="009C6B2A">
      <w:r>
        <w:t>DIČ:</w:t>
      </w:r>
      <w:r>
        <w:tab/>
      </w:r>
      <w:r>
        <w:tab/>
      </w:r>
      <w:r>
        <w:tab/>
      </w:r>
      <w:r>
        <w:tab/>
        <w:t>CZ27673111</w:t>
      </w:r>
    </w:p>
    <w:p w:rsidR="009C6B2A" w:rsidRDefault="009C6B2A">
      <w:r w:rsidRPr="00E07DE5">
        <w:t>Číslo účtu:</w:t>
      </w:r>
      <w:r w:rsidR="00E07DE5">
        <w:tab/>
      </w:r>
      <w:r w:rsidR="00E07DE5">
        <w:tab/>
      </w:r>
      <w:r w:rsidR="00E07DE5">
        <w:tab/>
      </w:r>
      <w:r w:rsidR="003960D0">
        <w:t>xxxxx</w:t>
      </w:r>
    </w:p>
    <w:p w:rsidR="00AC43E6" w:rsidRDefault="00AC43E6">
      <w:r>
        <w:t xml:space="preserve">dále jen </w:t>
      </w:r>
      <w:r w:rsidR="00CD7DF5">
        <w:rPr>
          <w:b/>
        </w:rPr>
        <w:t>dodavatel</w:t>
      </w:r>
      <w:r>
        <w:t>, na straně druhé</w:t>
      </w:r>
    </w:p>
    <w:p w:rsidR="00AC43E6" w:rsidRDefault="00AC43E6"/>
    <w:p w:rsidR="00AC43E6" w:rsidRDefault="00AC43E6">
      <w:r>
        <w:t>uzavírají následující smlouvu:</w:t>
      </w:r>
    </w:p>
    <w:p w:rsidR="00AC43E6" w:rsidRDefault="00AC43E6"/>
    <w:p w:rsidR="00AC43E6" w:rsidRDefault="00AC43E6">
      <w:pPr>
        <w:numPr>
          <w:ilvl w:val="0"/>
          <w:numId w:val="2"/>
        </w:numPr>
      </w:pPr>
      <w:r>
        <w:rPr>
          <w:b/>
        </w:rPr>
        <w:t>Předmět smlouvy</w:t>
      </w:r>
    </w:p>
    <w:p w:rsidR="00AC43E6" w:rsidRPr="00FB41DD" w:rsidRDefault="00AC43E6">
      <w:pPr>
        <w:ind w:left="360"/>
        <w:rPr>
          <w:b/>
          <w:sz w:val="18"/>
          <w:szCs w:val="18"/>
        </w:rPr>
      </w:pPr>
    </w:p>
    <w:p w:rsidR="00AC43E6" w:rsidRDefault="00CD7DF5">
      <w:pPr>
        <w:numPr>
          <w:ilvl w:val="1"/>
          <w:numId w:val="3"/>
        </w:numPr>
        <w:jc w:val="both"/>
      </w:pPr>
      <w:r>
        <w:t>Dodavatel</w:t>
      </w:r>
      <w:r w:rsidR="00AC43E6">
        <w:t xml:space="preserve"> se zavazuje, že pro objednatele provede </w:t>
      </w:r>
      <w:r>
        <w:t>dodávku a inst</w:t>
      </w:r>
      <w:r w:rsidR="00C670EA">
        <w:t>a</w:t>
      </w:r>
      <w:r>
        <w:t xml:space="preserve">laci </w:t>
      </w:r>
      <w:r w:rsidR="004F24EF">
        <w:t>IT technologií</w:t>
      </w:r>
      <w:r>
        <w:t xml:space="preserve"> v prostorách expozice „Hudební nástroje v lidové kultuře</w:t>
      </w:r>
      <w:r w:rsidR="00AC43E6">
        <w:t xml:space="preserve"> (Projekt </w:t>
      </w:r>
      <w:r>
        <w:t>IROP číslo</w:t>
      </w:r>
      <w:r w:rsidR="00AC43E6">
        <w:t xml:space="preserve">: </w:t>
      </w:r>
      <w:r w:rsidRPr="00CD7DF5">
        <w:t>CZ</w:t>
      </w:r>
      <w:r>
        <w:t>.06.3.33/0.0/0.0/16_026/0001705</w:t>
      </w:r>
      <w:r w:rsidR="00E07DE5">
        <w:t>)</w:t>
      </w:r>
      <w:r w:rsidR="00AC43E6">
        <w:t>.</w:t>
      </w:r>
    </w:p>
    <w:p w:rsidR="00AC43E6" w:rsidRDefault="00AC43E6">
      <w:pPr>
        <w:ind w:left="450"/>
        <w:jc w:val="both"/>
      </w:pPr>
      <w:r>
        <w:t>(dále jen Dílo).</w:t>
      </w:r>
    </w:p>
    <w:p w:rsidR="00AC43E6" w:rsidRPr="00FB41DD" w:rsidRDefault="00AC43E6">
      <w:pPr>
        <w:jc w:val="both"/>
        <w:rPr>
          <w:sz w:val="18"/>
          <w:szCs w:val="18"/>
        </w:rPr>
      </w:pPr>
      <w:r w:rsidRPr="00FB41DD">
        <w:rPr>
          <w:sz w:val="18"/>
          <w:szCs w:val="18"/>
        </w:rPr>
        <w:t xml:space="preserve"> </w:t>
      </w:r>
    </w:p>
    <w:p w:rsidR="00AC43E6" w:rsidRDefault="00AC43E6">
      <w:pPr>
        <w:numPr>
          <w:ilvl w:val="1"/>
          <w:numId w:val="3"/>
        </w:numPr>
        <w:jc w:val="both"/>
      </w:pPr>
      <w:r>
        <w:t>Smluvní strany se dohodly na následujícím rozsahu a specifikaci předmětu plnění:</w:t>
      </w:r>
    </w:p>
    <w:p w:rsidR="00C670EA" w:rsidRDefault="00BA2502" w:rsidP="00C670EA">
      <w:pPr>
        <w:numPr>
          <w:ilvl w:val="0"/>
          <w:numId w:val="1"/>
        </w:numPr>
        <w:jc w:val="both"/>
      </w:pPr>
      <w:r>
        <w:t>Zobrazovací zařízení 70-77“</w:t>
      </w:r>
      <w:r w:rsidR="00C670EA">
        <w:t xml:space="preserve"> – 1 ks</w:t>
      </w:r>
    </w:p>
    <w:p w:rsidR="00C670EA" w:rsidRDefault="00BA2502" w:rsidP="00C670EA">
      <w:pPr>
        <w:numPr>
          <w:ilvl w:val="0"/>
          <w:numId w:val="1"/>
        </w:numPr>
        <w:jc w:val="both"/>
      </w:pPr>
      <w:r>
        <w:t>Držák výsuvný</w:t>
      </w:r>
      <w:r w:rsidR="00C670EA">
        <w:t xml:space="preserve"> – 1</w:t>
      </w:r>
      <w:r>
        <w:t xml:space="preserve"> ks</w:t>
      </w:r>
    </w:p>
    <w:p w:rsidR="00C670EA" w:rsidRDefault="00BA2502" w:rsidP="00C670EA">
      <w:pPr>
        <w:numPr>
          <w:ilvl w:val="0"/>
          <w:numId w:val="1"/>
        </w:numPr>
        <w:jc w:val="both"/>
      </w:pPr>
      <w:r>
        <w:t>Server – sestava včetně propojovacího materiálu</w:t>
      </w:r>
      <w:r w:rsidR="00C670EA">
        <w:t xml:space="preserve"> – 1 ks</w:t>
      </w:r>
    </w:p>
    <w:p w:rsidR="00C670EA" w:rsidRDefault="00BA2502" w:rsidP="00C670EA">
      <w:pPr>
        <w:numPr>
          <w:ilvl w:val="0"/>
          <w:numId w:val="1"/>
        </w:numPr>
        <w:jc w:val="both"/>
      </w:pPr>
      <w:r>
        <w:t>Wifi 2,4/5 GHz – 2 ks</w:t>
      </w:r>
    </w:p>
    <w:p w:rsidR="00C670EA" w:rsidRDefault="00BA2502" w:rsidP="00C670EA">
      <w:pPr>
        <w:numPr>
          <w:ilvl w:val="0"/>
          <w:numId w:val="1"/>
        </w:numPr>
        <w:jc w:val="both"/>
      </w:pPr>
      <w:r>
        <w:t>Stojan rozvaděč + příslušenství 1 ks</w:t>
      </w:r>
    </w:p>
    <w:p w:rsidR="00C670EA" w:rsidRDefault="00BA2502" w:rsidP="00C670EA">
      <w:pPr>
        <w:numPr>
          <w:ilvl w:val="0"/>
          <w:numId w:val="1"/>
        </w:numPr>
        <w:jc w:val="both"/>
      </w:pPr>
      <w:r>
        <w:t>Optický kabel – 15</w:t>
      </w:r>
      <w:r w:rsidR="004B3EF6">
        <w:t>0</w:t>
      </w:r>
      <w:r>
        <w:t xml:space="preserve"> m</w:t>
      </w:r>
    </w:p>
    <w:p w:rsidR="00C670EA" w:rsidRDefault="00BA2502" w:rsidP="00C670EA">
      <w:pPr>
        <w:numPr>
          <w:ilvl w:val="0"/>
          <w:numId w:val="1"/>
        </w:numPr>
        <w:jc w:val="both"/>
      </w:pPr>
      <w:r>
        <w:t>Metalický kabel – 400 m</w:t>
      </w:r>
    </w:p>
    <w:p w:rsidR="00AC43E6" w:rsidRDefault="00C670EA" w:rsidP="00C670EA">
      <w:pPr>
        <w:numPr>
          <w:ilvl w:val="0"/>
          <w:numId w:val="1"/>
        </w:numPr>
        <w:jc w:val="both"/>
      </w:pPr>
      <w:r w:rsidRPr="00C670EA">
        <w:t xml:space="preserve">Součástí </w:t>
      </w:r>
      <w:r w:rsidR="00230DCA">
        <w:t>dodávky</w:t>
      </w:r>
      <w:r w:rsidRPr="00C670EA">
        <w:t xml:space="preserve"> je i potřebný drobný materiál (např. konektory,…) nutný ke zprovoznění systému a veškeré instalační a nastavovací práce spojené s realizací zakázky.</w:t>
      </w:r>
    </w:p>
    <w:p w:rsidR="00C670EA" w:rsidRDefault="00C670EA">
      <w:pPr>
        <w:numPr>
          <w:ilvl w:val="0"/>
          <w:numId w:val="1"/>
        </w:numPr>
        <w:jc w:val="both"/>
      </w:pPr>
      <w:r>
        <w:t xml:space="preserve">Rozšířená záruka na kamery v délce </w:t>
      </w:r>
      <w:r w:rsidR="00BA2502">
        <w:t>24</w:t>
      </w:r>
      <w:r>
        <w:t xml:space="preserve"> měsíců</w:t>
      </w:r>
    </w:p>
    <w:p w:rsidR="00AC43E6" w:rsidRDefault="00AC43E6">
      <w:pPr>
        <w:jc w:val="both"/>
      </w:pPr>
    </w:p>
    <w:p w:rsidR="00BA2502" w:rsidRDefault="00BA2502">
      <w:pPr>
        <w:jc w:val="both"/>
      </w:pPr>
    </w:p>
    <w:p w:rsidR="00BA2502" w:rsidRDefault="00BA2502">
      <w:pPr>
        <w:jc w:val="both"/>
      </w:pPr>
    </w:p>
    <w:p w:rsidR="00BA2502" w:rsidRDefault="00BA2502">
      <w:pPr>
        <w:jc w:val="both"/>
      </w:pPr>
    </w:p>
    <w:p w:rsidR="00AC43E6" w:rsidRDefault="00AC43E6">
      <w:pPr>
        <w:numPr>
          <w:ilvl w:val="0"/>
          <w:numId w:val="2"/>
        </w:numPr>
        <w:jc w:val="both"/>
      </w:pPr>
      <w:r>
        <w:rPr>
          <w:b/>
        </w:rPr>
        <w:lastRenderedPageBreak/>
        <w:t>Provedení díla, místo a doba plnění</w:t>
      </w:r>
    </w:p>
    <w:p w:rsidR="00AC43E6" w:rsidRPr="00FB41DD" w:rsidRDefault="00AC43E6">
      <w:pPr>
        <w:jc w:val="both"/>
        <w:rPr>
          <w:b/>
          <w:sz w:val="18"/>
          <w:szCs w:val="18"/>
        </w:rPr>
      </w:pPr>
    </w:p>
    <w:p w:rsidR="00AC43E6" w:rsidRDefault="00AC43E6">
      <w:pPr>
        <w:jc w:val="both"/>
      </w:pPr>
      <w:r>
        <w:t>2.1</w:t>
      </w:r>
      <w:r>
        <w:tab/>
        <w:t>Smluvní strany se dohodly, že za</w:t>
      </w:r>
      <w:r w:rsidR="00DC5D96">
        <w:t xml:space="preserve">hájí práce na díle bezodkladně </w:t>
      </w:r>
      <w:r>
        <w:t xml:space="preserve">ode </w:t>
      </w:r>
      <w:r w:rsidR="00DC5D96">
        <w:t xml:space="preserve">dne účinnosti </w:t>
      </w:r>
      <w:r>
        <w:t>smlouvy</w:t>
      </w:r>
      <w:r w:rsidR="00230DCA">
        <w:t xml:space="preserve"> v součinnosti s generálním dodavatelem stavby expozice</w:t>
      </w:r>
      <w:r>
        <w:t>.</w:t>
      </w:r>
    </w:p>
    <w:p w:rsidR="00AC43E6" w:rsidRPr="00FB41DD" w:rsidRDefault="00AC43E6">
      <w:pPr>
        <w:jc w:val="both"/>
        <w:rPr>
          <w:sz w:val="18"/>
          <w:szCs w:val="18"/>
        </w:rPr>
      </w:pPr>
    </w:p>
    <w:p w:rsidR="00AC43E6" w:rsidRDefault="00BA2502">
      <w:pPr>
        <w:jc w:val="both"/>
      </w:pPr>
      <w:r>
        <w:t>2.2</w:t>
      </w:r>
      <w:r>
        <w:tab/>
      </w:r>
      <w:r w:rsidR="00230DCA">
        <w:t>Dodavatel</w:t>
      </w:r>
      <w:r w:rsidR="00AC43E6">
        <w:t xml:space="preserve"> se zavazuje provést Dílo do:</w:t>
      </w:r>
      <w:r w:rsidR="00230DCA">
        <w:t xml:space="preserve"> 3</w:t>
      </w:r>
      <w:r>
        <w:t>1</w:t>
      </w:r>
      <w:r w:rsidR="00230DCA">
        <w:t>.</w:t>
      </w:r>
      <w:r w:rsidR="003960D0">
        <w:t xml:space="preserve"> </w:t>
      </w:r>
      <w:r>
        <w:t>8</w:t>
      </w:r>
      <w:r w:rsidR="00230DCA">
        <w:t>.</w:t>
      </w:r>
      <w:r w:rsidR="003960D0">
        <w:t xml:space="preserve"> </w:t>
      </w:r>
      <w:r w:rsidR="00230DCA">
        <w:t>2021</w:t>
      </w:r>
    </w:p>
    <w:p w:rsidR="00AC43E6" w:rsidRPr="00FB41DD" w:rsidRDefault="00AC43E6">
      <w:pPr>
        <w:jc w:val="both"/>
        <w:rPr>
          <w:sz w:val="18"/>
          <w:szCs w:val="18"/>
        </w:rPr>
      </w:pPr>
    </w:p>
    <w:p w:rsidR="00AC43E6" w:rsidRDefault="00AC43E6">
      <w:pPr>
        <w:jc w:val="both"/>
      </w:pPr>
      <w:r>
        <w:t>2.3</w:t>
      </w:r>
      <w:r>
        <w:tab/>
      </w:r>
      <w:r w:rsidR="00230DCA">
        <w:t>Dodavatel</w:t>
      </w:r>
      <w:r>
        <w:t xml:space="preserve"> prohlašuje, že má potřebná oprávnění, odbornou způsobilost a znalosti k provedení díla. </w:t>
      </w:r>
      <w:r w:rsidR="00230DCA">
        <w:t>Dodavatel</w:t>
      </w:r>
      <w:r>
        <w:t xml:space="preserve"> je oprávněn dílo realizovat i prostřednictvím subdodavatelů, nese však vůči objednateli plnou a výhradní odpovědnost za splnění předmětu smlouvy.</w:t>
      </w:r>
    </w:p>
    <w:p w:rsidR="00AC43E6" w:rsidRPr="00FB41DD" w:rsidRDefault="00AC43E6">
      <w:pPr>
        <w:jc w:val="both"/>
        <w:rPr>
          <w:sz w:val="18"/>
          <w:szCs w:val="18"/>
        </w:rPr>
      </w:pPr>
    </w:p>
    <w:p w:rsidR="00AC43E6" w:rsidRDefault="00AC43E6">
      <w:pPr>
        <w:jc w:val="both"/>
      </w:pPr>
      <w:r>
        <w:t>2.4</w:t>
      </w:r>
      <w:r>
        <w:tab/>
      </w:r>
      <w:r w:rsidR="00230DCA">
        <w:t>Dodavatel</w:t>
      </w:r>
      <w:r>
        <w:t xml:space="preserve"> je povinen zajistit potřebnou koordinaci, spolupráci a vzájemnou rychlou informovanost obou smluvních stran. Objednatel se zavazuje poskytovat </w:t>
      </w:r>
      <w:r w:rsidR="00230DCA">
        <w:t>Dodavateli</w:t>
      </w:r>
      <w:r>
        <w:t xml:space="preserve"> plnou součinnost, zejména předat veškeré potřebné podklady a informace</w:t>
      </w:r>
      <w:r w:rsidR="00230DCA">
        <w:t>.</w:t>
      </w:r>
    </w:p>
    <w:p w:rsidR="00AC43E6" w:rsidRPr="00FB41DD" w:rsidRDefault="00AC43E6">
      <w:pPr>
        <w:jc w:val="both"/>
        <w:rPr>
          <w:sz w:val="18"/>
          <w:szCs w:val="18"/>
        </w:rPr>
      </w:pPr>
    </w:p>
    <w:p w:rsidR="00AC43E6" w:rsidRDefault="00AC43E6">
      <w:pPr>
        <w:jc w:val="both"/>
      </w:pPr>
      <w:r>
        <w:t>2.5</w:t>
      </w:r>
      <w:r>
        <w:tab/>
      </w:r>
      <w:r w:rsidR="00230DCA">
        <w:t>Dodavatel</w:t>
      </w:r>
      <w:r>
        <w:t xml:space="preserve"> a objednatel budou komunikovat prostřednictvím kontaktních osob uvedených v této smlouvě.</w:t>
      </w:r>
    </w:p>
    <w:p w:rsidR="00AC43E6" w:rsidRPr="00FB41DD" w:rsidRDefault="00AC43E6">
      <w:pPr>
        <w:jc w:val="both"/>
        <w:rPr>
          <w:sz w:val="18"/>
          <w:szCs w:val="18"/>
        </w:rPr>
      </w:pPr>
    </w:p>
    <w:p w:rsidR="00AC43E6" w:rsidRDefault="00AC43E6">
      <w:pPr>
        <w:jc w:val="both"/>
      </w:pPr>
      <w:r>
        <w:t>2.</w:t>
      </w:r>
      <w:r w:rsidR="00230DCA">
        <w:t>6</w:t>
      </w:r>
      <w:r>
        <w:tab/>
        <w:t>O předání díla objednateli sepíší smluvní strany písemný předávací protokol.</w:t>
      </w:r>
    </w:p>
    <w:p w:rsidR="00AC43E6" w:rsidRPr="00FB41DD" w:rsidRDefault="00AC43E6">
      <w:pPr>
        <w:jc w:val="both"/>
        <w:rPr>
          <w:sz w:val="18"/>
          <w:szCs w:val="18"/>
        </w:rPr>
      </w:pPr>
    </w:p>
    <w:p w:rsidR="00AC43E6" w:rsidRDefault="00AC43E6">
      <w:pPr>
        <w:jc w:val="both"/>
      </w:pPr>
      <w:r>
        <w:t>2.</w:t>
      </w:r>
      <w:r w:rsidR="00230DCA">
        <w:t>7</w:t>
      </w:r>
      <w:r>
        <w:tab/>
        <w:t xml:space="preserve">V případě nesplnění součinnosti ze strany Objednatele není </w:t>
      </w:r>
      <w:r w:rsidR="00230DCA">
        <w:t>Dodavatel</w:t>
      </w:r>
      <w:r>
        <w:t xml:space="preserve"> povinen dodat dílo</w:t>
      </w:r>
    </w:p>
    <w:p w:rsidR="00AC43E6" w:rsidRDefault="00AC43E6">
      <w:pPr>
        <w:jc w:val="both"/>
      </w:pPr>
      <w:r>
        <w:t>v požadovaném termínu.</w:t>
      </w:r>
    </w:p>
    <w:p w:rsidR="00AC43E6" w:rsidRDefault="00AC43E6">
      <w:pPr>
        <w:jc w:val="both"/>
      </w:pPr>
    </w:p>
    <w:p w:rsidR="00AC43E6" w:rsidRDefault="00AC43E6">
      <w:pPr>
        <w:numPr>
          <w:ilvl w:val="0"/>
          <w:numId w:val="2"/>
        </w:numPr>
        <w:jc w:val="both"/>
      </w:pPr>
      <w:r>
        <w:rPr>
          <w:b/>
        </w:rPr>
        <w:t>Cena</w:t>
      </w:r>
    </w:p>
    <w:p w:rsidR="00AC43E6" w:rsidRPr="00FB41DD" w:rsidRDefault="00AC43E6">
      <w:pPr>
        <w:jc w:val="both"/>
        <w:rPr>
          <w:b/>
          <w:sz w:val="18"/>
          <w:szCs w:val="18"/>
        </w:rPr>
      </w:pPr>
    </w:p>
    <w:p w:rsidR="00AC43E6" w:rsidRDefault="00AC43E6">
      <w:pPr>
        <w:jc w:val="both"/>
      </w:pPr>
      <w:r>
        <w:t>3.1 Cena za provedení díla dle této smlouvy je sjednána na základě nabídkové ceny zhotovitele dohodou smluvních stran v celkové výši:</w:t>
      </w:r>
    </w:p>
    <w:p w:rsidR="00AC43E6" w:rsidRPr="00FB41DD" w:rsidRDefault="00AC43E6">
      <w:pPr>
        <w:jc w:val="both"/>
        <w:rPr>
          <w:sz w:val="18"/>
          <w:szCs w:val="18"/>
        </w:rPr>
      </w:pPr>
    </w:p>
    <w:p w:rsidR="00AC43E6" w:rsidRDefault="00230DCA">
      <w:pPr>
        <w:jc w:val="both"/>
      </w:pPr>
      <w:r>
        <w:t>2</w:t>
      </w:r>
      <w:r w:rsidR="00BA2502">
        <w:t>85</w:t>
      </w:r>
      <w:r>
        <w:t>.</w:t>
      </w:r>
      <w:r w:rsidR="00BA2502">
        <w:t>764</w:t>
      </w:r>
      <w:r w:rsidR="00AC43E6">
        <w:t>,</w:t>
      </w:r>
      <w:r w:rsidR="00946064">
        <w:t xml:space="preserve">00 </w:t>
      </w:r>
      <w:r w:rsidR="00AC43E6">
        <w:t>Kč</w:t>
      </w:r>
      <w:r w:rsidR="00AC43E6">
        <w:tab/>
        <w:t>(bez DPH)</w:t>
      </w:r>
    </w:p>
    <w:p w:rsidR="00AC43E6" w:rsidRDefault="004E6E32">
      <w:pPr>
        <w:jc w:val="both"/>
      </w:pPr>
      <w:r>
        <w:t xml:space="preserve">  </w:t>
      </w:r>
      <w:r w:rsidR="00BA2502">
        <w:t>60</w:t>
      </w:r>
      <w:r>
        <w:t>.</w:t>
      </w:r>
      <w:r w:rsidR="00BA2502">
        <w:t>010</w:t>
      </w:r>
      <w:r w:rsidR="00AC43E6">
        <w:rPr>
          <w:rFonts w:eastAsia="Liberation Serif"/>
        </w:rPr>
        <w:t>,</w:t>
      </w:r>
      <w:r w:rsidR="00BA2502">
        <w:rPr>
          <w:rFonts w:eastAsia="Liberation Serif"/>
        </w:rPr>
        <w:t>0</w:t>
      </w:r>
      <w:r w:rsidR="00946064">
        <w:rPr>
          <w:rFonts w:eastAsia="Liberation Serif"/>
        </w:rPr>
        <w:t xml:space="preserve">0 </w:t>
      </w:r>
      <w:r w:rsidR="00AC43E6">
        <w:rPr>
          <w:rFonts w:eastAsia="Liberation Serif"/>
        </w:rPr>
        <w:t>Kč</w:t>
      </w:r>
      <w:r w:rsidR="00AC43E6">
        <w:rPr>
          <w:rFonts w:eastAsia="Liberation Serif"/>
        </w:rPr>
        <w:tab/>
      </w:r>
      <w:r w:rsidR="00AC43E6">
        <w:t>(21% DPH)</w:t>
      </w:r>
    </w:p>
    <w:p w:rsidR="00AC43E6" w:rsidRDefault="00BA2502">
      <w:pPr>
        <w:jc w:val="both"/>
      </w:pPr>
      <w:r>
        <w:t>345</w:t>
      </w:r>
      <w:r w:rsidR="004E6E32">
        <w:t>.</w:t>
      </w:r>
      <w:r>
        <w:t>774</w:t>
      </w:r>
      <w:r w:rsidR="00AC43E6">
        <w:t>,</w:t>
      </w:r>
      <w:r>
        <w:t>0</w:t>
      </w:r>
      <w:r w:rsidR="00946064">
        <w:t xml:space="preserve">0 </w:t>
      </w:r>
      <w:r w:rsidR="00AC43E6">
        <w:t>Kč</w:t>
      </w:r>
      <w:r w:rsidR="00AC43E6">
        <w:tab/>
        <w:t>(včetně DPH)</w:t>
      </w:r>
    </w:p>
    <w:p w:rsidR="00AC43E6" w:rsidRPr="00FB41DD" w:rsidRDefault="00AC43E6">
      <w:pPr>
        <w:jc w:val="both"/>
        <w:rPr>
          <w:sz w:val="18"/>
          <w:szCs w:val="18"/>
        </w:rPr>
      </w:pPr>
    </w:p>
    <w:p w:rsidR="00AC43E6" w:rsidRPr="00FB41DD" w:rsidRDefault="00AC43E6">
      <w:pPr>
        <w:jc w:val="both"/>
        <w:rPr>
          <w:sz w:val="18"/>
          <w:szCs w:val="18"/>
        </w:rPr>
      </w:pPr>
    </w:p>
    <w:p w:rsidR="00AC43E6" w:rsidRDefault="00AC43E6">
      <w:pPr>
        <w:jc w:val="both"/>
      </w:pPr>
      <w:r>
        <w:t>3.2</w:t>
      </w:r>
      <w:r>
        <w:tab/>
        <w:t>Cena je sjednána jako cena nejvýše přípustná, kterou v průběhu provádění díla není možné měnit.</w:t>
      </w:r>
    </w:p>
    <w:p w:rsidR="00AC43E6" w:rsidRPr="00FB41DD" w:rsidRDefault="00AC43E6">
      <w:pPr>
        <w:jc w:val="both"/>
        <w:rPr>
          <w:sz w:val="18"/>
          <w:szCs w:val="18"/>
        </w:rPr>
      </w:pPr>
    </w:p>
    <w:p w:rsidR="00AC43E6" w:rsidRDefault="00AC43E6">
      <w:pPr>
        <w:jc w:val="both"/>
      </w:pPr>
      <w:r>
        <w:t>3.3</w:t>
      </w:r>
      <w:r>
        <w:tab/>
        <w:t>Cena díla v sobě zahrnuje veškeré nákladové složky nezbytné k řádné a úplné realizaci díla v požadovaném rozsahu a kvalitě. Zvýšení materiálových, mzdových a jiných nákladů nemají dopad na cenu díla.</w:t>
      </w:r>
    </w:p>
    <w:p w:rsidR="00AC43E6" w:rsidRPr="00FB41DD" w:rsidRDefault="00AC43E6">
      <w:pPr>
        <w:jc w:val="both"/>
        <w:rPr>
          <w:sz w:val="18"/>
          <w:szCs w:val="18"/>
        </w:rPr>
      </w:pPr>
    </w:p>
    <w:p w:rsidR="00AC43E6" w:rsidRDefault="00AC43E6">
      <w:pPr>
        <w:jc w:val="both"/>
      </w:pPr>
      <w:r>
        <w:t>3.4</w:t>
      </w:r>
      <w:r>
        <w:tab/>
        <w:t>Cenu díla je možno překročit pouze v případě, že po dobu platnosti této smlouvy dojde ke změnám daňových právních předpisů, které budou mít prokazatelný vliv na výši ceny díla, a to zejména v případě zvýšení sazby DPH.</w:t>
      </w:r>
    </w:p>
    <w:p w:rsidR="004E6E32" w:rsidRDefault="004E6E32">
      <w:pPr>
        <w:jc w:val="both"/>
      </w:pPr>
    </w:p>
    <w:p w:rsidR="00AC43E6" w:rsidRDefault="00AC43E6">
      <w:pPr>
        <w:numPr>
          <w:ilvl w:val="0"/>
          <w:numId w:val="2"/>
        </w:numPr>
        <w:jc w:val="both"/>
      </w:pPr>
      <w:r>
        <w:rPr>
          <w:b/>
        </w:rPr>
        <w:t>Platební podmínky</w:t>
      </w:r>
    </w:p>
    <w:p w:rsidR="00AC43E6" w:rsidRPr="00FB41DD" w:rsidRDefault="00AC43E6">
      <w:pPr>
        <w:jc w:val="both"/>
        <w:rPr>
          <w:b/>
          <w:sz w:val="18"/>
          <w:szCs w:val="18"/>
        </w:rPr>
      </w:pPr>
    </w:p>
    <w:p w:rsidR="004E6E32" w:rsidRDefault="00AC43E6" w:rsidP="004E6E32">
      <w:pPr>
        <w:jc w:val="both"/>
      </w:pPr>
      <w:r>
        <w:t>4.1</w:t>
      </w:r>
      <w:r>
        <w:tab/>
      </w:r>
      <w:r w:rsidR="006E38F3">
        <w:t>Dílo</w:t>
      </w:r>
      <w:r w:rsidR="003B0498">
        <w:t xml:space="preserve"> bude rozděleno do dvou dílčích plnění, které budou samostatně fakturovány</w:t>
      </w:r>
      <w:r w:rsidR="006E38F3">
        <w:t xml:space="preserve"> na základě faktury vystavené Dodavatelem</w:t>
      </w:r>
      <w:r w:rsidR="003B0498">
        <w:t xml:space="preserve">. </w:t>
      </w:r>
      <w:r w:rsidR="004E6E32">
        <w:t>Faktur</w:t>
      </w:r>
      <w:r w:rsidR="003B0498">
        <w:t>y</w:t>
      </w:r>
      <w:r w:rsidR="004E6E32">
        <w:t xml:space="preserve"> vystaví Dodavatel </w:t>
      </w:r>
      <w:r w:rsidR="006E38F3">
        <w:t>dle</w:t>
      </w:r>
      <w:r w:rsidR="003B0498">
        <w:t xml:space="preserve"> odvedené práce a dodaného materiálu</w:t>
      </w:r>
      <w:r w:rsidR="004E6E32">
        <w:t xml:space="preserve"> nejdéle </w:t>
      </w:r>
      <w:r w:rsidR="00E07DE5">
        <w:t xml:space="preserve">však </w:t>
      </w:r>
      <w:r w:rsidR="004E6E32">
        <w:t>10 dní po předání díla</w:t>
      </w:r>
      <w:r w:rsidR="00E831AF">
        <w:t>.</w:t>
      </w:r>
      <w:r w:rsidR="004E6E32">
        <w:t xml:space="preserve"> </w:t>
      </w:r>
      <w:r w:rsidR="00E831AF">
        <w:t>Faktur</w:t>
      </w:r>
      <w:r w:rsidR="003B0498">
        <w:t>y</w:t>
      </w:r>
      <w:r w:rsidR="004E6E32">
        <w:t xml:space="preserve"> bud</w:t>
      </w:r>
      <w:r w:rsidR="003B0498">
        <w:t>ou</w:t>
      </w:r>
      <w:r w:rsidR="004E6E32">
        <w:t xml:space="preserve"> označen</w:t>
      </w:r>
      <w:r w:rsidR="003B0498">
        <w:t>y</w:t>
      </w:r>
      <w:r w:rsidR="004E6E32">
        <w:t xml:space="preserve"> číslem projektu </w:t>
      </w:r>
      <w:r w:rsidR="004E6E32" w:rsidRPr="00CD7DF5">
        <w:t>CZ</w:t>
      </w:r>
      <w:r w:rsidR="004E6E32">
        <w:t>.06.3.33/0.0/0.0/16_026/0001705.</w:t>
      </w:r>
    </w:p>
    <w:p w:rsidR="00AC43E6" w:rsidRPr="00FB41DD" w:rsidRDefault="00AC43E6">
      <w:pPr>
        <w:jc w:val="both"/>
        <w:rPr>
          <w:b/>
          <w:sz w:val="18"/>
          <w:szCs w:val="18"/>
        </w:rPr>
      </w:pPr>
    </w:p>
    <w:p w:rsidR="00AC43E6" w:rsidRDefault="00AC43E6">
      <w:pPr>
        <w:jc w:val="both"/>
      </w:pPr>
      <w:r>
        <w:t>4.2</w:t>
      </w:r>
      <w:r>
        <w:tab/>
        <w:t>Platb</w:t>
      </w:r>
      <w:r w:rsidR="004E6E32">
        <w:t>u</w:t>
      </w:r>
      <w:r>
        <w:t xml:space="preserve"> zaplatí Objednatel do 30 dnů po doručení faktury vystavené </w:t>
      </w:r>
      <w:r w:rsidR="004E6E32">
        <w:t>Dodavatelem</w:t>
      </w:r>
      <w:r>
        <w:t xml:space="preserve">. Právo fakturovat vzniká </w:t>
      </w:r>
      <w:r w:rsidR="004E6E32">
        <w:t>Dodavateli</w:t>
      </w:r>
      <w:r>
        <w:t xml:space="preserve"> dnem řádného předání části díla dle čl. 2.7 této Smlouvy. </w:t>
      </w:r>
    </w:p>
    <w:p w:rsidR="00AC43E6" w:rsidRPr="00FB41DD" w:rsidRDefault="00AC43E6">
      <w:pPr>
        <w:jc w:val="both"/>
        <w:rPr>
          <w:sz w:val="18"/>
          <w:szCs w:val="18"/>
        </w:rPr>
      </w:pPr>
    </w:p>
    <w:p w:rsidR="00AC43E6" w:rsidRDefault="00AC43E6">
      <w:pPr>
        <w:jc w:val="both"/>
      </w:pPr>
      <w:r>
        <w:t xml:space="preserve">4.3 V případě prodlení Objednatele s jakoukoliv platbou na základě této smlouvy je Objednatel povinen zaplatit smluvní pokutu ve výši 0,1 % z dlužné částky za každý den prodlení. Smluvní </w:t>
      </w:r>
      <w:r>
        <w:lastRenderedPageBreak/>
        <w:t xml:space="preserve">pokuta je splatná do pěti dnů od doručení výzvy k jejímu zaplacení zaslané </w:t>
      </w:r>
      <w:r w:rsidR="004E6E32">
        <w:t>Dodavatelem</w:t>
      </w:r>
      <w:r>
        <w:t xml:space="preserve"> Objednateli. </w:t>
      </w:r>
    </w:p>
    <w:p w:rsidR="00AC43E6" w:rsidRPr="00FB41DD" w:rsidRDefault="00AC43E6">
      <w:pPr>
        <w:jc w:val="both"/>
        <w:rPr>
          <w:sz w:val="18"/>
          <w:szCs w:val="18"/>
        </w:rPr>
      </w:pPr>
    </w:p>
    <w:p w:rsidR="00AC43E6" w:rsidRDefault="00AC43E6">
      <w:pPr>
        <w:jc w:val="both"/>
      </w:pPr>
      <w:r>
        <w:t>4.4</w:t>
      </w:r>
      <w:r>
        <w:tab/>
        <w:t>V případě, že daňový doklad (faktura) nebude obsahovat veškeré údaje dle příslušných předpisů nebo budou tyto údaje uvedeny chybně nebo bude účtováno vadné plnění, má objednatel právo daňový doklad vrátit za současného vytčení konkrétních připomínek či nedostatků ve lhůtě splatnosti k opravě či novému vyhotovení. V takovém případě není objednatel v prodlení a lhůta splatnosti se staví. Nová běží až doručením opraveného či nově vyhotoveného daňového dokladu objednateli.</w:t>
      </w:r>
    </w:p>
    <w:p w:rsidR="00AC43E6" w:rsidRDefault="00AC43E6">
      <w:pPr>
        <w:jc w:val="both"/>
      </w:pPr>
    </w:p>
    <w:p w:rsidR="00AC43E6" w:rsidRDefault="00AC43E6">
      <w:pPr>
        <w:numPr>
          <w:ilvl w:val="0"/>
          <w:numId w:val="2"/>
        </w:numPr>
        <w:jc w:val="both"/>
      </w:pPr>
      <w:r>
        <w:rPr>
          <w:b/>
        </w:rPr>
        <w:t>Odpovědnost za vady</w:t>
      </w:r>
    </w:p>
    <w:p w:rsidR="00AC43E6" w:rsidRPr="00FB41DD" w:rsidRDefault="00AC43E6">
      <w:pPr>
        <w:jc w:val="both"/>
        <w:rPr>
          <w:b/>
          <w:sz w:val="18"/>
          <w:szCs w:val="18"/>
        </w:rPr>
      </w:pPr>
    </w:p>
    <w:p w:rsidR="00AC43E6" w:rsidRDefault="00E831AF">
      <w:pPr>
        <w:jc w:val="both"/>
      </w:pPr>
      <w:r>
        <w:t>5</w:t>
      </w:r>
      <w:r w:rsidR="00AC43E6">
        <w:t>.1</w:t>
      </w:r>
      <w:r w:rsidR="00AC43E6">
        <w:tab/>
      </w:r>
      <w:r>
        <w:t>Dodavatel</w:t>
      </w:r>
      <w:r w:rsidR="00AC43E6">
        <w:t xml:space="preserve"> odpovídá za vady, které má dílo v době jeho předání. </w:t>
      </w:r>
      <w:r>
        <w:t>Dodavatel</w:t>
      </w:r>
      <w:r w:rsidR="00AC43E6">
        <w:t xml:space="preserve"> odpovídá za vady, které se projeví po předání díla, jestliže byly způsobeny porušením jeho povinností, a to za vady, které se projevily do dvou let od předání díla</w:t>
      </w:r>
      <w:r w:rsidR="00BA2502">
        <w:t>.</w:t>
      </w:r>
    </w:p>
    <w:p w:rsidR="00AC43E6" w:rsidRPr="00FB41DD" w:rsidRDefault="00AC43E6">
      <w:pPr>
        <w:jc w:val="both"/>
        <w:rPr>
          <w:sz w:val="18"/>
          <w:szCs w:val="18"/>
        </w:rPr>
      </w:pPr>
    </w:p>
    <w:p w:rsidR="00AC43E6" w:rsidRDefault="00E831AF">
      <w:pPr>
        <w:jc w:val="both"/>
      </w:pPr>
      <w:r>
        <w:t>5</w:t>
      </w:r>
      <w:r w:rsidR="00AC43E6">
        <w:t>.2</w:t>
      </w:r>
      <w:r w:rsidR="00AC43E6">
        <w:tab/>
        <w:t xml:space="preserve">Objednatel je povinen bez zbytečného odkladu </w:t>
      </w:r>
      <w:r>
        <w:t>dodavateli</w:t>
      </w:r>
      <w:r w:rsidR="00AC43E6">
        <w:t xml:space="preserve"> oznámit výskyt vady. V případě,</w:t>
      </w:r>
      <w:r>
        <w:t xml:space="preserve"> </w:t>
      </w:r>
      <w:r w:rsidR="00AC43E6">
        <w:t xml:space="preserve">že vadu lze odstranit, má objednatel právo na bezplatné odstranění vady. </w:t>
      </w:r>
    </w:p>
    <w:p w:rsidR="00AC43E6" w:rsidRPr="00FB41DD" w:rsidRDefault="00AC43E6">
      <w:pPr>
        <w:jc w:val="both"/>
        <w:rPr>
          <w:sz w:val="18"/>
          <w:szCs w:val="18"/>
        </w:rPr>
      </w:pPr>
    </w:p>
    <w:p w:rsidR="00AC43E6" w:rsidRDefault="00E831AF">
      <w:pPr>
        <w:jc w:val="both"/>
      </w:pPr>
      <w:r>
        <w:t>5</w:t>
      </w:r>
      <w:r w:rsidR="00AC43E6">
        <w:t>.3</w:t>
      </w:r>
      <w:r w:rsidR="00AC43E6">
        <w:tab/>
        <w:t xml:space="preserve">Objednatel se zavazuje, že </w:t>
      </w:r>
      <w:r>
        <w:t>Dodavateli</w:t>
      </w:r>
      <w:r w:rsidR="00AC43E6">
        <w:t xml:space="preserve"> umožní odstranění reklamovaných vad a za tím účelem mu poskytne potřebnou součinnost.</w:t>
      </w:r>
    </w:p>
    <w:p w:rsidR="00AC43E6" w:rsidRPr="00FB41DD" w:rsidRDefault="00AC43E6">
      <w:pPr>
        <w:jc w:val="both"/>
        <w:rPr>
          <w:sz w:val="18"/>
          <w:szCs w:val="18"/>
        </w:rPr>
      </w:pPr>
    </w:p>
    <w:p w:rsidR="00AC43E6" w:rsidRDefault="00E831AF">
      <w:pPr>
        <w:jc w:val="both"/>
      </w:pPr>
      <w:r>
        <w:t>5</w:t>
      </w:r>
      <w:r w:rsidR="00AC43E6">
        <w:t>.4</w:t>
      </w:r>
      <w:r w:rsidR="00AC43E6">
        <w:tab/>
        <w:t>V ostatním se odpovědnost za vady a za škodu řídí úpravou Občanského zákoníku, na kterou</w:t>
      </w:r>
    </w:p>
    <w:p w:rsidR="00AC43E6" w:rsidRDefault="00AC43E6">
      <w:pPr>
        <w:jc w:val="both"/>
      </w:pPr>
      <w:r>
        <w:t>se tato Smlouva odvolává.</w:t>
      </w:r>
    </w:p>
    <w:p w:rsidR="00AC43E6" w:rsidRDefault="00AC43E6">
      <w:pPr>
        <w:jc w:val="both"/>
      </w:pPr>
    </w:p>
    <w:p w:rsidR="00AC43E6" w:rsidRDefault="00AC43E6">
      <w:pPr>
        <w:numPr>
          <w:ilvl w:val="0"/>
          <w:numId w:val="2"/>
        </w:numPr>
        <w:jc w:val="both"/>
      </w:pPr>
      <w:r>
        <w:rPr>
          <w:b/>
        </w:rPr>
        <w:t>Smluvní pokuty</w:t>
      </w:r>
    </w:p>
    <w:p w:rsidR="00AC43E6" w:rsidRPr="00FB41DD" w:rsidRDefault="00AC43E6">
      <w:pPr>
        <w:jc w:val="both"/>
        <w:rPr>
          <w:b/>
          <w:sz w:val="18"/>
          <w:szCs w:val="18"/>
        </w:rPr>
      </w:pPr>
    </w:p>
    <w:p w:rsidR="00AC43E6" w:rsidRDefault="006F7015">
      <w:pPr>
        <w:jc w:val="both"/>
      </w:pPr>
      <w:r>
        <w:t>6</w:t>
      </w:r>
      <w:r w:rsidR="00AC43E6">
        <w:t>.1</w:t>
      </w:r>
      <w:r w:rsidR="00AC43E6">
        <w:tab/>
        <w:t xml:space="preserve">Je-li </w:t>
      </w:r>
      <w:r>
        <w:t>dodavatel</w:t>
      </w:r>
      <w:r w:rsidR="00AC43E6">
        <w:t xml:space="preserve"> v prodlení s předáním díla, vzniká objednateli nárok na smluvní pokutu ve výši 0,1% denně z ceny díla uvedené v článku 3.1 této smlouvy.</w:t>
      </w:r>
    </w:p>
    <w:p w:rsidR="00AC43E6" w:rsidRPr="00FB41DD" w:rsidRDefault="00AC43E6">
      <w:pPr>
        <w:jc w:val="both"/>
        <w:rPr>
          <w:sz w:val="18"/>
          <w:szCs w:val="18"/>
        </w:rPr>
      </w:pPr>
    </w:p>
    <w:p w:rsidR="00AC43E6" w:rsidRDefault="006F7015">
      <w:pPr>
        <w:jc w:val="both"/>
      </w:pPr>
      <w:r>
        <w:t>6</w:t>
      </w:r>
      <w:r w:rsidR="00AC43E6">
        <w:t>.2</w:t>
      </w:r>
      <w:r w:rsidR="00AC43E6">
        <w:tab/>
        <w:t xml:space="preserve">Pokud </w:t>
      </w:r>
      <w:r>
        <w:t>Dodavatel</w:t>
      </w:r>
      <w:r w:rsidR="00AC43E6">
        <w:t xml:space="preserve"> podstatným způsobem poruší tuto smlouvu:</w:t>
      </w:r>
    </w:p>
    <w:p w:rsidR="00AC43E6" w:rsidRDefault="00DC5D96">
      <w:pPr>
        <w:jc w:val="both"/>
      </w:pPr>
      <w:r>
        <w:tab/>
      </w:r>
      <w:r w:rsidR="00AC43E6">
        <w:t>- neprovede dílo v p</w:t>
      </w:r>
      <w:r>
        <w:t>ožadovaném rozsahu nebo kvalitě</w:t>
      </w:r>
    </w:p>
    <w:p w:rsidR="00AC43E6" w:rsidRDefault="00DC5D96">
      <w:pPr>
        <w:jc w:val="both"/>
      </w:pPr>
      <w:r>
        <w:tab/>
      </w:r>
      <w:r w:rsidR="00AC43E6">
        <w:t xml:space="preserve">- neodstraní vady díla </w:t>
      </w:r>
      <w:r>
        <w:t>v dohodnuté lhůtě</w:t>
      </w:r>
    </w:p>
    <w:p w:rsidR="00AC43E6" w:rsidRDefault="00AC43E6">
      <w:pPr>
        <w:jc w:val="both"/>
      </w:pPr>
      <w:r>
        <w:t>náleží objednateli jednorázová smluvní pokuta ve výši 2.000,-Kč za každé jednotlivé porušení.</w:t>
      </w:r>
    </w:p>
    <w:p w:rsidR="00AC43E6" w:rsidRDefault="00AC43E6">
      <w:pPr>
        <w:jc w:val="both"/>
      </w:pPr>
    </w:p>
    <w:p w:rsidR="00AC43E6" w:rsidRDefault="00AC43E6">
      <w:pPr>
        <w:numPr>
          <w:ilvl w:val="0"/>
          <w:numId w:val="2"/>
        </w:numPr>
        <w:jc w:val="both"/>
      </w:pPr>
      <w:r>
        <w:rPr>
          <w:b/>
        </w:rPr>
        <w:t>Mlčenlivost</w:t>
      </w:r>
    </w:p>
    <w:p w:rsidR="00AC43E6" w:rsidRPr="00FB41DD" w:rsidRDefault="00AC43E6">
      <w:pPr>
        <w:jc w:val="both"/>
        <w:rPr>
          <w:b/>
          <w:sz w:val="18"/>
          <w:szCs w:val="18"/>
        </w:rPr>
      </w:pPr>
    </w:p>
    <w:p w:rsidR="00AC43E6" w:rsidRDefault="00AC43E6">
      <w:pPr>
        <w:jc w:val="both"/>
      </w:pPr>
      <w:r>
        <w:t>8.1</w:t>
      </w:r>
      <w:r>
        <w:tab/>
        <w:t>Smluvní strany tímto berou na vědomí, že všechny informace, získané v rámci plnění této Smlouvy jsou považovány za informace důvěrné.</w:t>
      </w:r>
    </w:p>
    <w:p w:rsidR="00AC43E6" w:rsidRPr="00FB41DD" w:rsidRDefault="00AC43E6">
      <w:pPr>
        <w:jc w:val="both"/>
        <w:rPr>
          <w:sz w:val="18"/>
          <w:szCs w:val="18"/>
        </w:rPr>
      </w:pPr>
    </w:p>
    <w:p w:rsidR="00AC43E6" w:rsidRDefault="00AC43E6">
      <w:pPr>
        <w:jc w:val="both"/>
      </w:pPr>
      <w:r>
        <w:t>8.2</w:t>
      </w:r>
      <w:r>
        <w:tab/>
        <w:t>Obě Smluvní strany se zavazují nezveřejňovat třetím osobám nic, co by mohlo poškodit jejich vzájemné vztahy nebo jednu ze Smluvních stran. Dále se strany Smlouvy zavazují utajovat před třetí osobou důvěrné informace, a to i po ukončení této Smlouvy.</w:t>
      </w:r>
    </w:p>
    <w:p w:rsidR="00AC43E6" w:rsidRDefault="00AC43E6">
      <w:pPr>
        <w:jc w:val="both"/>
      </w:pPr>
    </w:p>
    <w:p w:rsidR="00AC43E6" w:rsidRDefault="00AC43E6">
      <w:pPr>
        <w:numPr>
          <w:ilvl w:val="0"/>
          <w:numId w:val="2"/>
        </w:numPr>
        <w:jc w:val="both"/>
      </w:pPr>
      <w:r>
        <w:rPr>
          <w:b/>
        </w:rPr>
        <w:t>Trvání a zánik smlouvy</w:t>
      </w:r>
    </w:p>
    <w:p w:rsidR="00AC43E6" w:rsidRPr="00FB41DD" w:rsidRDefault="00AC43E6">
      <w:pPr>
        <w:jc w:val="both"/>
        <w:rPr>
          <w:b/>
          <w:sz w:val="18"/>
          <w:szCs w:val="18"/>
        </w:rPr>
      </w:pPr>
    </w:p>
    <w:p w:rsidR="00AC43E6" w:rsidRDefault="006F7015">
      <w:pPr>
        <w:jc w:val="both"/>
      </w:pPr>
      <w:r>
        <w:t>8</w:t>
      </w:r>
      <w:r w:rsidR="00AC43E6">
        <w:t>.1</w:t>
      </w:r>
      <w:r w:rsidR="00636924">
        <w:tab/>
      </w:r>
      <w:r w:rsidR="00B91638">
        <w:t>S</w:t>
      </w:r>
      <w:r w:rsidR="00B91638" w:rsidRPr="00B91638">
        <w:t>mlouva nabývá platnosti a účinnosti dnem jejího uzavření, nestanoví-li zvláštní právní předpis jinak. NÚLK je povinným subjektem dle § 2 odst. 1 zákona č. 340/2016 Sb., o registru smluv, ve znění pozdějších předpisů. Smluvní strany souhlasí s obsahem a údaji smlouvy pro účel zveřejnění a dohodly se, že smlouvu v registru smluv uveřejní NÚLK .</w:t>
      </w:r>
    </w:p>
    <w:p w:rsidR="00AC43E6" w:rsidRPr="00FB41DD" w:rsidRDefault="00AC43E6">
      <w:pPr>
        <w:jc w:val="both"/>
        <w:rPr>
          <w:sz w:val="18"/>
          <w:szCs w:val="18"/>
        </w:rPr>
      </w:pPr>
    </w:p>
    <w:p w:rsidR="00AC43E6" w:rsidRDefault="006F7015">
      <w:pPr>
        <w:jc w:val="both"/>
      </w:pPr>
      <w:r>
        <w:t>8</w:t>
      </w:r>
      <w:r w:rsidR="00AC43E6">
        <w:t>.2</w:t>
      </w:r>
      <w:r w:rsidR="00AC43E6">
        <w:tab/>
        <w:t>Tato smlouva může být zrušena písemnou dohodou smluvních stran.</w:t>
      </w:r>
    </w:p>
    <w:p w:rsidR="00AC43E6" w:rsidRDefault="00AC43E6">
      <w:pPr>
        <w:jc w:val="both"/>
      </w:pPr>
    </w:p>
    <w:p w:rsidR="00FB41DD" w:rsidRDefault="00FB41DD">
      <w:pPr>
        <w:jc w:val="both"/>
      </w:pPr>
    </w:p>
    <w:p w:rsidR="00BA2502" w:rsidRDefault="00BA2502">
      <w:pPr>
        <w:jc w:val="both"/>
      </w:pPr>
    </w:p>
    <w:p w:rsidR="00BA2502" w:rsidRDefault="00BA2502">
      <w:pPr>
        <w:jc w:val="both"/>
      </w:pPr>
    </w:p>
    <w:p w:rsidR="00AC43E6" w:rsidRDefault="00AC43E6">
      <w:pPr>
        <w:numPr>
          <w:ilvl w:val="0"/>
          <w:numId w:val="2"/>
        </w:numPr>
        <w:jc w:val="both"/>
      </w:pPr>
      <w:r>
        <w:rPr>
          <w:b/>
        </w:rPr>
        <w:t>Kontaktní osoby</w:t>
      </w:r>
    </w:p>
    <w:p w:rsidR="00AC43E6" w:rsidRPr="00FB41DD" w:rsidRDefault="00AC43E6">
      <w:pPr>
        <w:jc w:val="both"/>
        <w:rPr>
          <w:b/>
          <w:sz w:val="18"/>
          <w:szCs w:val="18"/>
        </w:rPr>
      </w:pPr>
    </w:p>
    <w:p w:rsidR="00AC43E6" w:rsidRDefault="006F7015">
      <w:pPr>
        <w:jc w:val="both"/>
      </w:pPr>
      <w:r>
        <w:t>9</w:t>
      </w:r>
      <w:r w:rsidR="00AC43E6">
        <w:t>.1</w:t>
      </w:r>
      <w:r w:rsidR="00AC43E6">
        <w:tab/>
        <w:t>Smluvní strany se dohodly na následujících kontaktních osobách:</w:t>
      </w:r>
    </w:p>
    <w:p w:rsidR="00AC43E6" w:rsidRDefault="00AC43E6">
      <w:pPr>
        <w:jc w:val="both"/>
      </w:pPr>
      <w:r>
        <w:t xml:space="preserve">a) za objednatele: </w:t>
      </w:r>
      <w:r w:rsidR="003960D0">
        <w:t>xxxxx</w:t>
      </w:r>
      <w:r>
        <w:t xml:space="preserve">, e-mail: </w:t>
      </w:r>
      <w:r w:rsidR="003960D0">
        <w:t>xxxxx</w:t>
      </w:r>
      <w:r>
        <w:t xml:space="preserve">, tel. </w:t>
      </w:r>
      <w:r w:rsidR="003960D0">
        <w:t>xxxxx</w:t>
      </w:r>
    </w:p>
    <w:p w:rsidR="00AC43E6" w:rsidRDefault="00AC43E6">
      <w:r>
        <w:t xml:space="preserve">b) za </w:t>
      </w:r>
      <w:r w:rsidR="006F7015">
        <w:t>dodavatel</w:t>
      </w:r>
      <w:r>
        <w:t>:</w:t>
      </w:r>
      <w:r w:rsidR="00946064">
        <w:t xml:space="preserve"> </w:t>
      </w:r>
      <w:r w:rsidR="003960D0">
        <w:t>xxxxx</w:t>
      </w:r>
      <w:r w:rsidR="00946064">
        <w:t xml:space="preserve">, e-mail: </w:t>
      </w:r>
      <w:r w:rsidR="003960D0">
        <w:t>xxxxx</w:t>
      </w:r>
      <w:r w:rsidR="00946064">
        <w:t xml:space="preserve">, tel. </w:t>
      </w:r>
      <w:r w:rsidR="003960D0">
        <w:t>xxxxx</w:t>
      </w:r>
    </w:p>
    <w:p w:rsidR="00AC43E6" w:rsidRPr="00FB41DD" w:rsidRDefault="00AC43E6">
      <w:pPr>
        <w:jc w:val="both"/>
        <w:rPr>
          <w:sz w:val="18"/>
          <w:szCs w:val="18"/>
        </w:rPr>
      </w:pPr>
    </w:p>
    <w:p w:rsidR="00AC43E6" w:rsidRDefault="006F7015">
      <w:pPr>
        <w:jc w:val="both"/>
      </w:pPr>
      <w:r>
        <w:t>9</w:t>
      </w:r>
      <w:r w:rsidR="00AC43E6">
        <w:t>.2</w:t>
      </w:r>
      <w:r w:rsidR="00AC43E6">
        <w:tab/>
        <w:t>Změna určení kontaktních osob nevyžaduje změnu této smlouvy. Smluvní strana je však povinna změnu kontaktní osoby bez zbytečného odkladu písemně sdělit druhé smluvní straně.</w:t>
      </w:r>
    </w:p>
    <w:p w:rsidR="00AC43E6" w:rsidRPr="00FB41DD" w:rsidRDefault="00AC43E6">
      <w:pPr>
        <w:jc w:val="both"/>
        <w:rPr>
          <w:sz w:val="18"/>
          <w:szCs w:val="18"/>
        </w:rPr>
      </w:pPr>
    </w:p>
    <w:p w:rsidR="00AC43E6" w:rsidRDefault="006F7015">
      <w:pPr>
        <w:jc w:val="both"/>
      </w:pPr>
      <w:r>
        <w:t>9</w:t>
      </w:r>
      <w:r w:rsidR="00AC43E6">
        <w:t>.3</w:t>
      </w:r>
      <w:r w:rsidR="00AC43E6">
        <w:tab/>
        <w:t>Dohodnuté způsoby komunikace mezi stranami jsou osobní doručování, doručování doporučenou poštou, datovou schránkou, faxem či elektronickou poštou. Pro doručování platí kontaktní údaje smluvních stran a jejích kontaktních osob nebo kontaktní údaje, které si smluvní strany po uzavření této smlouvy písemně oznámily.</w:t>
      </w:r>
    </w:p>
    <w:p w:rsidR="00AC43E6" w:rsidRDefault="00AC43E6">
      <w:pPr>
        <w:jc w:val="both"/>
        <w:rPr>
          <w:shd w:val="clear" w:color="auto" w:fill="FFFF00"/>
        </w:rPr>
      </w:pPr>
    </w:p>
    <w:p w:rsidR="00AC43E6" w:rsidRDefault="00AC43E6">
      <w:pPr>
        <w:numPr>
          <w:ilvl w:val="0"/>
          <w:numId w:val="2"/>
        </w:numPr>
        <w:jc w:val="both"/>
      </w:pPr>
      <w:r>
        <w:rPr>
          <w:b/>
        </w:rPr>
        <w:t>Závěrečná ustanovení</w:t>
      </w:r>
    </w:p>
    <w:p w:rsidR="00AC43E6" w:rsidRPr="00FB41DD" w:rsidRDefault="00AC43E6">
      <w:pPr>
        <w:jc w:val="both"/>
        <w:rPr>
          <w:b/>
          <w:sz w:val="18"/>
          <w:szCs w:val="18"/>
        </w:rPr>
      </w:pPr>
    </w:p>
    <w:p w:rsidR="00AC43E6" w:rsidRDefault="00AC43E6">
      <w:pPr>
        <w:jc w:val="both"/>
      </w:pPr>
      <w:r>
        <w:t>1</w:t>
      </w:r>
      <w:r w:rsidR="00FB41DD">
        <w:t>1</w:t>
      </w:r>
      <w:r>
        <w:t>.1</w:t>
      </w:r>
      <w:r>
        <w:tab/>
        <w:t>Smluvní strany se ve smyslu zákona 89/2012 Sb. dohodly, že jejich závazkový vztah z této smlouvy se řídí příslušnými ustanoveními občanského zákoníku.</w:t>
      </w:r>
    </w:p>
    <w:p w:rsidR="00AC43E6" w:rsidRPr="00FB41DD" w:rsidRDefault="00AC43E6">
      <w:pPr>
        <w:jc w:val="both"/>
        <w:rPr>
          <w:sz w:val="18"/>
          <w:szCs w:val="18"/>
          <w:shd w:val="clear" w:color="auto" w:fill="FF420E"/>
        </w:rPr>
      </w:pPr>
    </w:p>
    <w:p w:rsidR="00AC43E6" w:rsidRDefault="00AC43E6">
      <w:pPr>
        <w:jc w:val="both"/>
      </w:pPr>
      <w:r>
        <w:t>1</w:t>
      </w:r>
      <w:r w:rsidR="00FB41DD">
        <w:t>1</w:t>
      </w:r>
      <w:r>
        <w:t>.2</w:t>
      </w:r>
      <w:r>
        <w:tab/>
        <w:t>Jakékoliv změny nebo doplňky této smlouvy jsou možné pouze písemnými dodatky k této smlouvě podepsanými oběma stranami.</w:t>
      </w:r>
    </w:p>
    <w:p w:rsidR="00AC43E6" w:rsidRPr="00FB41DD" w:rsidRDefault="00AC43E6">
      <w:pPr>
        <w:jc w:val="both"/>
        <w:rPr>
          <w:sz w:val="18"/>
          <w:szCs w:val="18"/>
        </w:rPr>
      </w:pPr>
    </w:p>
    <w:p w:rsidR="00AC43E6" w:rsidRDefault="00AC43E6">
      <w:pPr>
        <w:jc w:val="both"/>
      </w:pPr>
      <w:r>
        <w:t>1</w:t>
      </w:r>
      <w:r w:rsidR="00FB41DD">
        <w:t>1</w:t>
      </w:r>
      <w:r>
        <w:t>.3</w:t>
      </w:r>
      <w:r>
        <w:tab/>
        <w:t>Všechny spory vzniklé z této smlouvy nebo v souvislosti s ní a které se nepodaří vyřešit přednostně smírem, budou rozhodovány obecnými soudy.</w:t>
      </w:r>
    </w:p>
    <w:p w:rsidR="00AC43E6" w:rsidRPr="00FB41DD" w:rsidRDefault="00AC43E6">
      <w:pPr>
        <w:jc w:val="both"/>
        <w:rPr>
          <w:sz w:val="18"/>
          <w:szCs w:val="18"/>
        </w:rPr>
      </w:pPr>
    </w:p>
    <w:p w:rsidR="00AC43E6" w:rsidRDefault="00AC43E6">
      <w:pPr>
        <w:jc w:val="both"/>
      </w:pPr>
      <w:r>
        <w:t>1</w:t>
      </w:r>
      <w:r w:rsidR="00FB41DD">
        <w:t>1</w:t>
      </w:r>
      <w:r>
        <w:t>.4</w:t>
      </w:r>
      <w:r>
        <w:tab/>
        <w:t>Tato smlouva je vyhotovena ve dvou stejnopisech, z nichž po jednom obdrží každá strana.</w:t>
      </w:r>
    </w:p>
    <w:p w:rsidR="00AC43E6" w:rsidRPr="00FB41DD" w:rsidRDefault="00AC43E6">
      <w:pPr>
        <w:jc w:val="both"/>
        <w:rPr>
          <w:sz w:val="18"/>
          <w:szCs w:val="18"/>
        </w:rPr>
      </w:pPr>
    </w:p>
    <w:p w:rsidR="00AC43E6" w:rsidRDefault="00AC43E6">
      <w:pPr>
        <w:jc w:val="both"/>
      </w:pPr>
      <w:r>
        <w:t>1</w:t>
      </w:r>
      <w:r w:rsidR="00FB41DD">
        <w:t>1</w:t>
      </w:r>
      <w:r>
        <w:t>.5</w:t>
      </w:r>
      <w:r>
        <w:tab/>
        <w:t>Smluvní strany potvrzují, že si smlouvu přečetly, jejímu obsahu porozuměly a že tato smlouva obsahuje jejich pravou, svobodnou a vážnou vůli, nebyla uzavřena v tísni či za nápadně nevýhodných podmínek a na důkaz toho připojují své podpisy.</w:t>
      </w:r>
    </w:p>
    <w:p w:rsidR="00AC43E6" w:rsidRPr="00FB41DD" w:rsidRDefault="00AC43E6">
      <w:pPr>
        <w:jc w:val="both"/>
        <w:rPr>
          <w:sz w:val="18"/>
          <w:szCs w:val="18"/>
        </w:rPr>
      </w:pPr>
    </w:p>
    <w:p w:rsidR="00AC43E6" w:rsidRDefault="00AC43E6">
      <w:pPr>
        <w:jc w:val="both"/>
      </w:pPr>
      <w:r>
        <w:t>1</w:t>
      </w:r>
      <w:r w:rsidR="00FB41DD">
        <w:t>1</w:t>
      </w:r>
      <w:r>
        <w:t>.6</w:t>
      </w:r>
      <w:r>
        <w:tab/>
      </w:r>
      <w:r w:rsidR="00636924" w:rsidRPr="00636924">
        <w:t>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www.nulk.cz. Subjekt údajů podpisem smlouvy potvrzuje, že mu výše uvedené informace byly řádně poskytnuty a bere je na vědomí.</w:t>
      </w:r>
    </w:p>
    <w:p w:rsidR="00AC43E6" w:rsidRDefault="00AC43E6">
      <w:pPr>
        <w:jc w:val="both"/>
      </w:pPr>
    </w:p>
    <w:p w:rsidR="00FB41DD" w:rsidRDefault="00FB41DD">
      <w:pPr>
        <w:jc w:val="both"/>
      </w:pPr>
    </w:p>
    <w:p w:rsidR="00AC43E6" w:rsidRDefault="00AC43E6">
      <w:pPr>
        <w:sectPr w:rsidR="00AC43E6" w:rsidSect="00FB41DD">
          <w:footerReference w:type="default" r:id="rId7"/>
          <w:pgSz w:w="11906" w:h="16838"/>
          <w:pgMar w:top="709" w:right="1134" w:bottom="1418" w:left="1134" w:header="708" w:footer="708" w:gutter="0"/>
          <w:cols w:space="708"/>
          <w:docGrid w:linePitch="600" w:charSpace="32768"/>
        </w:sectPr>
      </w:pPr>
    </w:p>
    <w:p w:rsidR="00AC43E6" w:rsidRDefault="00AC43E6">
      <w:pPr>
        <w:jc w:val="both"/>
      </w:pPr>
      <w:r>
        <w:t>Ve Strážnici dne</w:t>
      </w:r>
      <w:r w:rsidR="003960D0">
        <w:t xml:space="preserve"> 4. 6. 2021 </w:t>
      </w:r>
    </w:p>
    <w:p w:rsidR="00AC43E6" w:rsidRDefault="00AC43E6">
      <w:pPr>
        <w:jc w:val="both"/>
      </w:pPr>
    </w:p>
    <w:p w:rsidR="00AC43E6" w:rsidRDefault="00AC43E6">
      <w:pPr>
        <w:jc w:val="both"/>
      </w:pPr>
      <w:r>
        <w:t>Objednatel:</w:t>
      </w:r>
    </w:p>
    <w:p w:rsidR="00AC43E6" w:rsidRDefault="00AC43E6">
      <w:pPr>
        <w:jc w:val="both"/>
      </w:pPr>
    </w:p>
    <w:p w:rsidR="00AC43E6" w:rsidRDefault="00AC43E6">
      <w:pPr>
        <w:jc w:val="center"/>
      </w:pPr>
      <w:r>
        <w:t>.............................................</w:t>
      </w:r>
    </w:p>
    <w:p w:rsidR="00AC43E6" w:rsidRDefault="00AC43E6">
      <w:pPr>
        <w:jc w:val="center"/>
      </w:pPr>
    </w:p>
    <w:p w:rsidR="00946064" w:rsidRDefault="00946064">
      <w:pPr>
        <w:jc w:val="center"/>
      </w:pPr>
    </w:p>
    <w:p w:rsidR="00AC43E6" w:rsidRDefault="00AC43E6">
      <w:pPr>
        <w:jc w:val="both"/>
      </w:pPr>
      <w:r>
        <w:t>V</w:t>
      </w:r>
      <w:r w:rsidR="00FB41DD">
        <w:t>e</w:t>
      </w:r>
      <w:r>
        <w:t xml:space="preserve"> </w:t>
      </w:r>
      <w:r w:rsidR="00FB41DD">
        <w:t>Bzenci</w:t>
      </w:r>
      <w:r>
        <w:t xml:space="preserve"> dne</w:t>
      </w:r>
      <w:r w:rsidR="003960D0">
        <w:t xml:space="preserve"> 3. 6. 2021 </w:t>
      </w:r>
    </w:p>
    <w:p w:rsidR="00AC43E6" w:rsidRDefault="00AC43E6">
      <w:pPr>
        <w:jc w:val="both"/>
      </w:pPr>
    </w:p>
    <w:p w:rsidR="00AC43E6" w:rsidRDefault="00AC43E6">
      <w:pPr>
        <w:jc w:val="both"/>
      </w:pPr>
      <w:r>
        <w:t>Zhotovitel:</w:t>
      </w:r>
    </w:p>
    <w:p w:rsidR="00AC43E6" w:rsidRDefault="00AC43E6">
      <w:pPr>
        <w:jc w:val="both"/>
      </w:pPr>
    </w:p>
    <w:p w:rsidR="00AC43E6" w:rsidRDefault="00AC43E6">
      <w:pPr>
        <w:jc w:val="center"/>
      </w:pPr>
      <w:r>
        <w:t>.............................................</w:t>
      </w:r>
    </w:p>
    <w:p w:rsidR="00946064" w:rsidRDefault="00946064" w:rsidP="00946064">
      <w:pPr>
        <w:jc w:val="center"/>
      </w:pPr>
      <w:bookmarkStart w:id="0" w:name="_GoBack"/>
      <w:bookmarkEnd w:id="0"/>
    </w:p>
    <w:p w:rsidR="00946064" w:rsidRDefault="00946064" w:rsidP="00946064">
      <w:pPr>
        <w:jc w:val="center"/>
      </w:pPr>
    </w:p>
    <w:p w:rsidR="00946064" w:rsidRDefault="00946064">
      <w:pPr>
        <w:sectPr w:rsidR="00946064" w:rsidSect="00712F76">
          <w:type w:val="continuous"/>
          <w:pgSz w:w="11906" w:h="16838"/>
          <w:pgMar w:top="850" w:right="1134" w:bottom="1418" w:left="1134" w:header="708" w:footer="708" w:gutter="0"/>
          <w:cols w:num="2" w:space="708"/>
          <w:docGrid w:linePitch="600" w:charSpace="32768"/>
        </w:sectPr>
      </w:pPr>
    </w:p>
    <w:p w:rsidR="00AC43E6" w:rsidRDefault="00AC43E6">
      <w:pPr>
        <w:sectPr w:rsidR="00AC43E6">
          <w:type w:val="continuous"/>
          <w:pgSz w:w="11906" w:h="16838"/>
          <w:pgMar w:top="850" w:right="1134" w:bottom="1560" w:left="1134" w:header="708" w:footer="708" w:gutter="0"/>
          <w:cols w:space="708"/>
          <w:docGrid w:linePitch="600" w:charSpace="32768"/>
        </w:sectPr>
      </w:pPr>
    </w:p>
    <w:p w:rsidR="009472E6" w:rsidRDefault="009472E6"/>
    <w:sectPr w:rsidR="009472E6" w:rsidSect="00EA5637">
      <w:type w:val="continuous"/>
      <w:pgSz w:w="11906" w:h="16838"/>
      <w:pgMar w:top="850" w:right="1134" w:bottom="1560"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392" w:rsidRDefault="00A86392" w:rsidP="00DC5D96">
      <w:r>
        <w:separator/>
      </w:r>
    </w:p>
  </w:endnote>
  <w:endnote w:type="continuationSeparator" w:id="0">
    <w:p w:rsidR="00A86392" w:rsidRDefault="00A86392" w:rsidP="00DC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ohit Devanagari">
    <w:altName w:val="Times New Roman"/>
    <w:charset w:val="01"/>
    <w:family w:val="auto"/>
    <w:pitch w:val="default"/>
  </w:font>
  <w:font w:name="Liberation Serif">
    <w:altName w:val="Times New Roman"/>
    <w:charset w:val="01"/>
    <w:family w:val="roman"/>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392" w:rsidRDefault="003960D0">
    <w:pPr>
      <w:pStyle w:val="Zpat"/>
      <w:jc w:val="center"/>
    </w:pPr>
    <w:r>
      <w:fldChar w:fldCharType="begin"/>
    </w:r>
    <w:r>
      <w:instrText xml:space="preserve"> PAGE   \* MERGEFORMAT </w:instrText>
    </w:r>
    <w:r>
      <w:fldChar w:fldCharType="separate"/>
    </w:r>
    <w:r>
      <w:rPr>
        <w:noProof/>
      </w:rPr>
      <w:t>2</w:t>
    </w:r>
    <w:r>
      <w:rPr>
        <w:noProof/>
      </w:rPr>
      <w:fldChar w:fldCharType="end"/>
    </w:r>
  </w:p>
  <w:p w:rsidR="00A86392" w:rsidRDefault="00A8639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392" w:rsidRDefault="00A86392" w:rsidP="00DC5D96">
      <w:r>
        <w:separator/>
      </w:r>
    </w:p>
  </w:footnote>
  <w:footnote w:type="continuationSeparator" w:id="0">
    <w:p w:rsidR="00A86392" w:rsidRDefault="00A86392" w:rsidP="00DC5D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0000002"/>
    <w:multiLevelType w:val="multilevel"/>
    <w:tmpl w:val="AA1A52AC"/>
    <w:name w:val="WW8Num2"/>
    <w:lvl w:ilvl="0">
      <w:start w:val="1"/>
      <w:numFmt w:val="decimal"/>
      <w:lvlText w:val="%1."/>
      <w:lvlJc w:val="left"/>
      <w:pPr>
        <w:tabs>
          <w:tab w:val="num" w:pos="720"/>
        </w:tabs>
        <w:ind w:left="720" w:hanging="360"/>
      </w:pPr>
      <w:rPr>
        <w:rFonts w:ascii="Arial" w:hAnsi="Arial" w:cs="Arial"/>
        <w:sz w:val="20"/>
        <w:szCs w:val="24"/>
      </w:rPr>
    </w:lvl>
    <w:lvl w:ilvl="1">
      <w:start w:val="1"/>
      <w:numFmt w:val="decimal"/>
      <w:lvlText w:val="%1.%2"/>
      <w:lvlJc w:val="left"/>
      <w:pPr>
        <w:tabs>
          <w:tab w:val="num" w:pos="0"/>
        </w:tabs>
        <w:ind w:left="1065" w:hanging="7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singleLevel"/>
    <w:tmpl w:val="00000004"/>
    <w:name w:val="WW8Num4"/>
    <w:lvl w:ilvl="0">
      <w:start w:val="2"/>
      <w:numFmt w:val="bullet"/>
      <w:lvlText w:val="-"/>
      <w:lvlJc w:val="left"/>
      <w:pPr>
        <w:tabs>
          <w:tab w:val="num" w:pos="0"/>
        </w:tabs>
        <w:ind w:left="1146" w:hanging="360"/>
      </w:pPr>
      <w:rPr>
        <w:rFonts w:ascii="Times New Roman" w:hAnsi="Times New Roman" w:cs="Times New Roman"/>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38"/>
    <w:rsid w:val="00023153"/>
    <w:rsid w:val="0003003A"/>
    <w:rsid w:val="000A1825"/>
    <w:rsid w:val="001C337E"/>
    <w:rsid w:val="00230DCA"/>
    <w:rsid w:val="003960D0"/>
    <w:rsid w:val="003B0498"/>
    <w:rsid w:val="0041108D"/>
    <w:rsid w:val="004A541C"/>
    <w:rsid w:val="004B3EF6"/>
    <w:rsid w:val="004E6E32"/>
    <w:rsid w:val="004F24EF"/>
    <w:rsid w:val="00577331"/>
    <w:rsid w:val="00636924"/>
    <w:rsid w:val="006E38F3"/>
    <w:rsid w:val="006F7015"/>
    <w:rsid w:val="00712F76"/>
    <w:rsid w:val="00903C58"/>
    <w:rsid w:val="00946064"/>
    <w:rsid w:val="009472E6"/>
    <w:rsid w:val="009C6B2A"/>
    <w:rsid w:val="009E1C88"/>
    <w:rsid w:val="00A86392"/>
    <w:rsid w:val="00AC43E6"/>
    <w:rsid w:val="00B91638"/>
    <w:rsid w:val="00BA2502"/>
    <w:rsid w:val="00C670EA"/>
    <w:rsid w:val="00CD7DF5"/>
    <w:rsid w:val="00D83F35"/>
    <w:rsid w:val="00DC5D96"/>
    <w:rsid w:val="00E02186"/>
    <w:rsid w:val="00E07DE5"/>
    <w:rsid w:val="00E666D3"/>
    <w:rsid w:val="00E831AF"/>
    <w:rsid w:val="00EA5637"/>
    <w:rsid w:val="00F9430B"/>
    <w:rsid w:val="00FB41DD"/>
    <w:rsid w:val="00FE17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671D35B5"/>
  <w15:docId w15:val="{F36468BE-907B-4F55-819A-53DB04FC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5637"/>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EA5637"/>
    <w:rPr>
      <w:rFonts w:ascii="Arial" w:hAnsi="Arial" w:cs="Arial"/>
    </w:rPr>
  </w:style>
  <w:style w:type="character" w:customStyle="1" w:styleId="WW8Num2z0">
    <w:name w:val="WW8Num2z0"/>
    <w:rsid w:val="00EA5637"/>
    <w:rPr>
      <w:rFonts w:ascii="Arial" w:hAnsi="Arial" w:cs="Arial"/>
      <w:sz w:val="20"/>
      <w:szCs w:val="20"/>
    </w:rPr>
  </w:style>
  <w:style w:type="character" w:customStyle="1" w:styleId="WW8Num2z1">
    <w:name w:val="WW8Num2z1"/>
    <w:rsid w:val="00EA5637"/>
    <w:rPr>
      <w:rFonts w:hint="default"/>
    </w:rPr>
  </w:style>
  <w:style w:type="character" w:customStyle="1" w:styleId="WW8Num3z0">
    <w:name w:val="WW8Num3z0"/>
    <w:rsid w:val="00EA5637"/>
  </w:style>
  <w:style w:type="character" w:customStyle="1" w:styleId="WW8Num3z1">
    <w:name w:val="WW8Num3z1"/>
    <w:rsid w:val="00EA5637"/>
    <w:rPr>
      <w:rFonts w:ascii="Arial" w:hAnsi="Arial" w:cs="Arial"/>
      <w:sz w:val="20"/>
      <w:szCs w:val="20"/>
    </w:rPr>
  </w:style>
  <w:style w:type="character" w:customStyle="1" w:styleId="WW8Num3z2">
    <w:name w:val="WW8Num3z2"/>
    <w:rsid w:val="00EA5637"/>
  </w:style>
  <w:style w:type="character" w:customStyle="1" w:styleId="WW8Num3z3">
    <w:name w:val="WW8Num3z3"/>
    <w:rsid w:val="00EA5637"/>
  </w:style>
  <w:style w:type="character" w:customStyle="1" w:styleId="WW8Num3z4">
    <w:name w:val="WW8Num3z4"/>
    <w:rsid w:val="00EA5637"/>
  </w:style>
  <w:style w:type="character" w:customStyle="1" w:styleId="WW8Num3z5">
    <w:name w:val="WW8Num3z5"/>
    <w:rsid w:val="00EA5637"/>
  </w:style>
  <w:style w:type="character" w:customStyle="1" w:styleId="WW8Num3z6">
    <w:name w:val="WW8Num3z6"/>
    <w:rsid w:val="00EA5637"/>
  </w:style>
  <w:style w:type="character" w:customStyle="1" w:styleId="WW8Num3z7">
    <w:name w:val="WW8Num3z7"/>
    <w:rsid w:val="00EA5637"/>
  </w:style>
  <w:style w:type="character" w:customStyle="1" w:styleId="WW8Num3z8">
    <w:name w:val="WW8Num3z8"/>
    <w:rsid w:val="00EA5637"/>
  </w:style>
  <w:style w:type="character" w:customStyle="1" w:styleId="WW8Num4z0">
    <w:name w:val="WW8Num4z0"/>
    <w:rsid w:val="00EA5637"/>
    <w:rPr>
      <w:rFonts w:ascii="Times New Roman" w:hAnsi="Times New Roman" w:cs="Times New Roman"/>
    </w:rPr>
  </w:style>
  <w:style w:type="character" w:customStyle="1" w:styleId="WW8Num5z0">
    <w:name w:val="WW8Num5z0"/>
    <w:rsid w:val="00EA5637"/>
  </w:style>
  <w:style w:type="character" w:customStyle="1" w:styleId="WW8Num5z1">
    <w:name w:val="WW8Num5z1"/>
    <w:rsid w:val="00EA5637"/>
  </w:style>
  <w:style w:type="character" w:customStyle="1" w:styleId="WW8Num5z2">
    <w:name w:val="WW8Num5z2"/>
    <w:rsid w:val="00EA5637"/>
  </w:style>
  <w:style w:type="character" w:customStyle="1" w:styleId="WW8Num5z3">
    <w:name w:val="WW8Num5z3"/>
    <w:rsid w:val="00EA5637"/>
  </w:style>
  <w:style w:type="character" w:customStyle="1" w:styleId="WW8Num5z4">
    <w:name w:val="WW8Num5z4"/>
    <w:rsid w:val="00EA5637"/>
  </w:style>
  <w:style w:type="character" w:customStyle="1" w:styleId="WW8Num5z5">
    <w:name w:val="WW8Num5z5"/>
    <w:rsid w:val="00EA5637"/>
  </w:style>
  <w:style w:type="character" w:customStyle="1" w:styleId="WW8Num5z6">
    <w:name w:val="WW8Num5z6"/>
    <w:rsid w:val="00EA5637"/>
  </w:style>
  <w:style w:type="character" w:customStyle="1" w:styleId="WW8Num5z7">
    <w:name w:val="WW8Num5z7"/>
    <w:rsid w:val="00EA5637"/>
  </w:style>
  <w:style w:type="character" w:customStyle="1" w:styleId="WW8Num5z8">
    <w:name w:val="WW8Num5z8"/>
    <w:rsid w:val="00EA5637"/>
  </w:style>
  <w:style w:type="character" w:customStyle="1" w:styleId="Standardnpsmoodstavce5">
    <w:name w:val="Standardní písmo odstavce5"/>
    <w:rsid w:val="00EA5637"/>
  </w:style>
  <w:style w:type="character" w:customStyle="1" w:styleId="WW8Num6z0">
    <w:name w:val="WW8Num6z0"/>
    <w:rsid w:val="00EA5637"/>
    <w:rPr>
      <w:rFonts w:ascii="Arial" w:hAnsi="Arial" w:cs="Arial"/>
      <w:sz w:val="20"/>
      <w:szCs w:val="20"/>
    </w:rPr>
  </w:style>
  <w:style w:type="character" w:customStyle="1" w:styleId="Standardnpsmoodstavce4">
    <w:name w:val="Standardní písmo odstavce4"/>
    <w:rsid w:val="00EA5637"/>
  </w:style>
  <w:style w:type="character" w:customStyle="1" w:styleId="WW8Num1z1">
    <w:name w:val="WW8Num1z1"/>
    <w:rsid w:val="00EA5637"/>
  </w:style>
  <w:style w:type="character" w:customStyle="1" w:styleId="WW8Num1z2">
    <w:name w:val="WW8Num1z2"/>
    <w:rsid w:val="00EA5637"/>
  </w:style>
  <w:style w:type="character" w:customStyle="1" w:styleId="WW8Num1z3">
    <w:name w:val="WW8Num1z3"/>
    <w:rsid w:val="00EA5637"/>
  </w:style>
  <w:style w:type="character" w:customStyle="1" w:styleId="WW8Num1z4">
    <w:name w:val="WW8Num1z4"/>
    <w:rsid w:val="00EA5637"/>
  </w:style>
  <w:style w:type="character" w:customStyle="1" w:styleId="WW8Num1z5">
    <w:name w:val="WW8Num1z5"/>
    <w:rsid w:val="00EA5637"/>
  </w:style>
  <w:style w:type="character" w:customStyle="1" w:styleId="WW8Num1z6">
    <w:name w:val="WW8Num1z6"/>
    <w:rsid w:val="00EA5637"/>
  </w:style>
  <w:style w:type="character" w:customStyle="1" w:styleId="WW8Num1z7">
    <w:name w:val="WW8Num1z7"/>
    <w:rsid w:val="00EA5637"/>
  </w:style>
  <w:style w:type="character" w:customStyle="1" w:styleId="WW8Num1z8">
    <w:name w:val="WW8Num1z8"/>
    <w:rsid w:val="00EA5637"/>
  </w:style>
  <w:style w:type="character" w:customStyle="1" w:styleId="WW8Num4z1">
    <w:name w:val="WW8Num4z1"/>
    <w:rsid w:val="00EA5637"/>
    <w:rPr>
      <w:rFonts w:ascii="Arial" w:hAnsi="Arial" w:cs="Arial"/>
      <w:sz w:val="20"/>
      <w:szCs w:val="20"/>
    </w:rPr>
  </w:style>
  <w:style w:type="character" w:customStyle="1" w:styleId="WW8Num4z2">
    <w:name w:val="WW8Num4z2"/>
    <w:rsid w:val="00EA5637"/>
  </w:style>
  <w:style w:type="character" w:customStyle="1" w:styleId="WW8Num4z3">
    <w:name w:val="WW8Num4z3"/>
    <w:rsid w:val="00EA5637"/>
  </w:style>
  <w:style w:type="character" w:customStyle="1" w:styleId="WW8Num4z4">
    <w:name w:val="WW8Num4z4"/>
    <w:rsid w:val="00EA5637"/>
  </w:style>
  <w:style w:type="character" w:customStyle="1" w:styleId="WW8Num4z5">
    <w:name w:val="WW8Num4z5"/>
    <w:rsid w:val="00EA5637"/>
  </w:style>
  <w:style w:type="character" w:customStyle="1" w:styleId="WW8Num4z6">
    <w:name w:val="WW8Num4z6"/>
    <w:rsid w:val="00EA5637"/>
  </w:style>
  <w:style w:type="character" w:customStyle="1" w:styleId="WW8Num4z7">
    <w:name w:val="WW8Num4z7"/>
    <w:rsid w:val="00EA5637"/>
  </w:style>
  <w:style w:type="character" w:customStyle="1" w:styleId="WW8Num4z8">
    <w:name w:val="WW8Num4z8"/>
    <w:rsid w:val="00EA5637"/>
  </w:style>
  <w:style w:type="character" w:customStyle="1" w:styleId="Standardnpsmoodstavce3">
    <w:name w:val="Standardní písmo odstavce3"/>
    <w:rsid w:val="00EA5637"/>
  </w:style>
  <w:style w:type="character" w:customStyle="1" w:styleId="Standardnpsmoodstavce2">
    <w:name w:val="Standardní písmo odstavce2"/>
    <w:rsid w:val="00EA5637"/>
  </w:style>
  <w:style w:type="character" w:customStyle="1" w:styleId="Standardnpsmoodstavce1">
    <w:name w:val="Standardní písmo odstavce1"/>
    <w:rsid w:val="00EA5637"/>
  </w:style>
  <w:style w:type="character" w:styleId="slostrnky">
    <w:name w:val="page number"/>
    <w:basedOn w:val="Standardnpsmoodstavce1"/>
    <w:rsid w:val="00EA5637"/>
  </w:style>
  <w:style w:type="character" w:styleId="Hypertextovodkaz">
    <w:name w:val="Hyperlink"/>
    <w:rsid w:val="00EA5637"/>
    <w:rPr>
      <w:color w:val="0000FF"/>
      <w:u w:val="single"/>
    </w:rPr>
  </w:style>
  <w:style w:type="character" w:customStyle="1" w:styleId="Odkaznakoment1">
    <w:name w:val="Odkaz na komentář1"/>
    <w:rsid w:val="00EA5637"/>
    <w:rPr>
      <w:sz w:val="16"/>
      <w:szCs w:val="16"/>
    </w:rPr>
  </w:style>
  <w:style w:type="character" w:customStyle="1" w:styleId="TextkomenteChar">
    <w:name w:val="Text komentáře Char"/>
    <w:rsid w:val="00EA5637"/>
  </w:style>
  <w:style w:type="character" w:customStyle="1" w:styleId="PedmtkomenteChar">
    <w:name w:val="Předmět komentáře Char"/>
    <w:rsid w:val="00EA5637"/>
    <w:rPr>
      <w:b/>
      <w:bCs/>
    </w:rPr>
  </w:style>
  <w:style w:type="character" w:customStyle="1" w:styleId="TextbublinyChar">
    <w:name w:val="Text bubliny Char"/>
    <w:rsid w:val="00EA5637"/>
    <w:rPr>
      <w:rFonts w:ascii="Tahoma" w:hAnsi="Tahoma" w:cs="Tahoma"/>
      <w:sz w:val="16"/>
      <w:szCs w:val="16"/>
    </w:rPr>
  </w:style>
  <w:style w:type="character" w:customStyle="1" w:styleId="Odkaznakoment2">
    <w:name w:val="Odkaz na komentář2"/>
    <w:rsid w:val="00EA5637"/>
    <w:rPr>
      <w:sz w:val="16"/>
      <w:szCs w:val="16"/>
    </w:rPr>
  </w:style>
  <w:style w:type="character" w:customStyle="1" w:styleId="TextkomenteChar1">
    <w:name w:val="Text komentáře Char1"/>
    <w:rsid w:val="00EA5637"/>
    <w:rPr>
      <w:lang w:eastAsia="zh-CN"/>
    </w:rPr>
  </w:style>
  <w:style w:type="paragraph" w:customStyle="1" w:styleId="Nadpis">
    <w:name w:val="Nadpis"/>
    <w:basedOn w:val="Normln"/>
    <w:next w:val="Zkladntext"/>
    <w:rsid w:val="00EA5637"/>
    <w:pPr>
      <w:keepNext/>
      <w:spacing w:before="240" w:after="120"/>
    </w:pPr>
    <w:rPr>
      <w:rFonts w:ascii="Arial" w:eastAsia="MS Mincho" w:hAnsi="Arial" w:cs="Tahoma"/>
      <w:sz w:val="28"/>
      <w:szCs w:val="28"/>
    </w:rPr>
  </w:style>
  <w:style w:type="paragraph" w:styleId="Zkladntext">
    <w:name w:val="Body Text"/>
    <w:basedOn w:val="Normln"/>
    <w:rsid w:val="00EA5637"/>
    <w:pPr>
      <w:spacing w:after="120"/>
    </w:pPr>
  </w:style>
  <w:style w:type="paragraph" w:styleId="Seznam">
    <w:name w:val="List"/>
    <w:basedOn w:val="Zkladntext"/>
    <w:rsid w:val="00EA5637"/>
    <w:rPr>
      <w:rFonts w:cs="Tahoma"/>
    </w:rPr>
  </w:style>
  <w:style w:type="paragraph" w:styleId="Titulek">
    <w:name w:val="caption"/>
    <w:basedOn w:val="Normln"/>
    <w:qFormat/>
    <w:rsid w:val="00EA5637"/>
    <w:pPr>
      <w:suppressLineNumbers/>
      <w:spacing w:before="120" w:after="120"/>
    </w:pPr>
    <w:rPr>
      <w:rFonts w:cs="Lohit Devanagari"/>
      <w:i/>
      <w:iCs/>
    </w:rPr>
  </w:style>
  <w:style w:type="paragraph" w:customStyle="1" w:styleId="Rejstk">
    <w:name w:val="Rejstřík"/>
    <w:basedOn w:val="Normln"/>
    <w:rsid w:val="00EA5637"/>
    <w:pPr>
      <w:suppressLineNumbers/>
    </w:pPr>
    <w:rPr>
      <w:rFonts w:cs="Tahoma"/>
    </w:rPr>
  </w:style>
  <w:style w:type="paragraph" w:customStyle="1" w:styleId="Titulek2">
    <w:name w:val="Titulek2"/>
    <w:basedOn w:val="Normln"/>
    <w:rsid w:val="00EA5637"/>
    <w:pPr>
      <w:suppressLineNumbers/>
      <w:spacing w:before="120" w:after="120"/>
    </w:pPr>
    <w:rPr>
      <w:rFonts w:cs="Arial"/>
      <w:i/>
      <w:iCs/>
    </w:rPr>
  </w:style>
  <w:style w:type="paragraph" w:customStyle="1" w:styleId="Titulek1">
    <w:name w:val="Titulek1"/>
    <w:basedOn w:val="Normln"/>
    <w:rsid w:val="00EA5637"/>
    <w:pPr>
      <w:suppressLineNumbers/>
      <w:spacing w:before="120" w:after="120"/>
    </w:pPr>
    <w:rPr>
      <w:rFonts w:cs="Tahoma"/>
      <w:i/>
      <w:iCs/>
    </w:rPr>
  </w:style>
  <w:style w:type="paragraph" w:styleId="Zpat">
    <w:name w:val="footer"/>
    <w:basedOn w:val="Normln"/>
    <w:link w:val="ZpatChar"/>
    <w:uiPriority w:val="99"/>
    <w:rsid w:val="00EA5637"/>
    <w:pPr>
      <w:tabs>
        <w:tab w:val="center" w:pos="4536"/>
        <w:tab w:val="right" w:pos="9072"/>
      </w:tabs>
    </w:pPr>
  </w:style>
  <w:style w:type="paragraph" w:customStyle="1" w:styleId="Obsahrmce">
    <w:name w:val="Obsah rámce"/>
    <w:basedOn w:val="Zkladntext"/>
    <w:rsid w:val="00EA5637"/>
  </w:style>
  <w:style w:type="paragraph" w:customStyle="1" w:styleId="Textkomente1">
    <w:name w:val="Text komentáře1"/>
    <w:basedOn w:val="Normln"/>
    <w:rsid w:val="00EA5637"/>
    <w:rPr>
      <w:sz w:val="20"/>
      <w:szCs w:val="20"/>
    </w:rPr>
  </w:style>
  <w:style w:type="paragraph" w:styleId="Pedmtkomente">
    <w:name w:val="annotation subject"/>
    <w:basedOn w:val="Textkomente1"/>
    <w:next w:val="Textkomente1"/>
    <w:rsid w:val="00EA5637"/>
    <w:rPr>
      <w:b/>
      <w:bCs/>
    </w:rPr>
  </w:style>
  <w:style w:type="paragraph" w:styleId="Textbubliny">
    <w:name w:val="Balloon Text"/>
    <w:basedOn w:val="Normln"/>
    <w:rsid w:val="00EA5637"/>
    <w:rPr>
      <w:rFonts w:ascii="Tahoma" w:hAnsi="Tahoma" w:cs="Tahoma"/>
      <w:sz w:val="16"/>
      <w:szCs w:val="16"/>
    </w:rPr>
  </w:style>
  <w:style w:type="paragraph" w:customStyle="1" w:styleId="Textkomente2">
    <w:name w:val="Text komentáře2"/>
    <w:basedOn w:val="Normln"/>
    <w:rsid w:val="00EA5637"/>
    <w:rPr>
      <w:sz w:val="20"/>
      <w:szCs w:val="20"/>
    </w:rPr>
  </w:style>
  <w:style w:type="paragraph" w:styleId="Revize">
    <w:name w:val="Revision"/>
    <w:rsid w:val="00EA5637"/>
    <w:pPr>
      <w:suppressAutoHyphens/>
    </w:pPr>
    <w:rPr>
      <w:sz w:val="24"/>
      <w:szCs w:val="24"/>
      <w:lang w:eastAsia="zh-CN"/>
    </w:rPr>
  </w:style>
  <w:style w:type="paragraph" w:styleId="Zhlav">
    <w:name w:val="header"/>
    <w:basedOn w:val="Normln"/>
    <w:link w:val="ZhlavChar"/>
    <w:uiPriority w:val="99"/>
    <w:semiHidden/>
    <w:unhideWhenUsed/>
    <w:rsid w:val="00DC5D96"/>
    <w:pPr>
      <w:tabs>
        <w:tab w:val="center" w:pos="4536"/>
        <w:tab w:val="right" w:pos="9072"/>
      </w:tabs>
    </w:pPr>
  </w:style>
  <w:style w:type="character" w:customStyle="1" w:styleId="ZhlavChar">
    <w:name w:val="Záhlaví Char"/>
    <w:basedOn w:val="Standardnpsmoodstavce"/>
    <w:link w:val="Zhlav"/>
    <w:uiPriority w:val="99"/>
    <w:semiHidden/>
    <w:rsid w:val="00DC5D96"/>
    <w:rPr>
      <w:sz w:val="24"/>
      <w:szCs w:val="24"/>
      <w:lang w:eastAsia="zh-CN"/>
    </w:rPr>
  </w:style>
  <w:style w:type="character" w:customStyle="1" w:styleId="ZpatChar">
    <w:name w:val="Zápatí Char"/>
    <w:basedOn w:val="Standardnpsmoodstavce"/>
    <w:link w:val="Zpat"/>
    <w:uiPriority w:val="99"/>
    <w:rsid w:val="00DC5D96"/>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7599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hsalaquardova</dc:creator>
  <cp:lastModifiedBy>epodatelna</cp:lastModifiedBy>
  <cp:revision>2</cp:revision>
  <cp:lastPrinted>2021-02-18T07:37:00Z</cp:lastPrinted>
  <dcterms:created xsi:type="dcterms:W3CDTF">2021-06-07T08:25:00Z</dcterms:created>
  <dcterms:modified xsi:type="dcterms:W3CDTF">2021-06-07T08:25:00Z</dcterms:modified>
</cp:coreProperties>
</file>