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37" w:rsidRDefault="00B64694">
      <w:pPr>
        <w:pStyle w:val="Standard"/>
        <w:jc w:val="center"/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Smlouva o dílo  </w:t>
      </w:r>
    </w:p>
    <w:p w:rsidR="00DA3637" w:rsidRDefault="00DA3637">
      <w:pPr>
        <w:pStyle w:val="Standard"/>
        <w:rPr>
          <w:rFonts w:cs="Arial"/>
          <w:b/>
          <w:i/>
          <w:sz w:val="22"/>
          <w:szCs w:val="20"/>
          <w:u w:val="single"/>
          <w:lang w:eastAsia="cs-CZ"/>
        </w:rPr>
      </w:pPr>
    </w:p>
    <w:p w:rsidR="00DA3637" w:rsidRDefault="00B64694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uzavřená smluvními stranami níže uvedeného dne, měsíce a roku ve smyslu ustanovení § 2586 a násl. zákona č. 89/2012 Sb., občanského zákoníku (dále jen NOZ), ve znění </w:t>
      </w:r>
      <w:r>
        <w:rPr>
          <w:i/>
          <w:sz w:val="22"/>
          <w:szCs w:val="22"/>
        </w:rPr>
        <w:t>pozdějších předpisů</w:t>
      </w:r>
    </w:p>
    <w:p w:rsidR="00DA3637" w:rsidRDefault="00B64694">
      <w:pPr>
        <w:pStyle w:val="Standard"/>
      </w:pPr>
      <w:r>
        <w:rPr>
          <w:rFonts w:cs="Arial"/>
          <w:i/>
          <w:sz w:val="22"/>
          <w:szCs w:val="22"/>
        </w:rPr>
        <w:t>(dále jen</w:t>
      </w:r>
      <w:r>
        <w:rPr>
          <w:rFonts w:cs="Arial"/>
          <w:b/>
          <w:i/>
          <w:sz w:val="22"/>
          <w:szCs w:val="22"/>
        </w:rPr>
        <w:t xml:space="preserve"> „smlouva“</w:t>
      </w:r>
      <w:r>
        <w:rPr>
          <w:rFonts w:cs="Arial"/>
          <w:i/>
          <w:sz w:val="22"/>
          <w:szCs w:val="22"/>
        </w:rPr>
        <w:t>)</w:t>
      </w:r>
      <w:bookmarkStart w:id="1" w:name="_Ref300669973"/>
    </w:p>
    <w:p w:rsidR="00DA3637" w:rsidRDefault="00DA3637">
      <w:pPr>
        <w:pStyle w:val="Standard"/>
        <w:rPr>
          <w:rFonts w:cs="Arial"/>
          <w:i/>
          <w:sz w:val="22"/>
          <w:szCs w:val="22"/>
        </w:rPr>
      </w:pPr>
    </w:p>
    <w:p w:rsidR="00DA3637" w:rsidRDefault="00B64694">
      <w:pPr>
        <w:pStyle w:val="Nadpis1"/>
        <w:jc w:val="center"/>
      </w:pPr>
      <w:r>
        <w:rPr>
          <w:color w:val="000000"/>
          <w:u w:val="single"/>
        </w:rPr>
        <w:t>I. SMLUVNÍ STRANY</w:t>
      </w:r>
      <w:bookmarkEnd w:id="1"/>
    </w:p>
    <w:p w:rsidR="00DA3637" w:rsidRDefault="00DA3637">
      <w:pPr>
        <w:pStyle w:val="Standard"/>
        <w:rPr>
          <w:color w:val="000000"/>
          <w:u w:val="single"/>
          <w:lang w:eastAsia="en-US"/>
        </w:rPr>
      </w:pPr>
    </w:p>
    <w:p w:rsidR="00DA3637" w:rsidRDefault="00B64694">
      <w:pPr>
        <w:pStyle w:val="Nadpis2"/>
        <w:keepNext w:val="0"/>
        <w:tabs>
          <w:tab w:val="left" w:pos="2004"/>
        </w:tabs>
        <w:spacing w:before="0" w:after="120"/>
        <w:ind w:left="1002" w:hanging="576"/>
        <w:jc w:val="both"/>
      </w:pPr>
      <w:r>
        <w:rPr>
          <w:b w:val="0"/>
          <w:sz w:val="20"/>
        </w:rPr>
        <w:t xml:space="preserve">              </w:t>
      </w:r>
      <w:r>
        <w:rPr>
          <w:sz w:val="20"/>
        </w:rPr>
        <w:t>Střední škola řemesel a služeb, Děčín IV, Ruská 147, příspěvková organizace</w:t>
      </w:r>
    </w:p>
    <w:tbl>
      <w:tblPr>
        <w:tblW w:w="1025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7735"/>
      </w:tblGrid>
      <w:tr w:rsidR="00DA363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Sídlo: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</w:pPr>
            <w:r>
              <w:rPr>
                <w:rFonts w:ascii="Arial" w:hAnsi="Arial" w:cs="Arial"/>
                <w:sz w:val="22"/>
              </w:rPr>
              <w:t>Ruská 147, Děčín IV,</w:t>
            </w:r>
          </w:p>
        </w:tc>
      </w:tr>
      <w:tr w:rsidR="00DA363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IČ: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</w:pPr>
            <w:r>
              <w:rPr>
                <w:rFonts w:ascii="Open Sans" w:hAnsi="Open Sans" w:cs="Arial"/>
                <w:color w:val="646464"/>
              </w:rPr>
              <w:t>00556807</w:t>
            </w:r>
          </w:p>
        </w:tc>
      </w:tr>
      <w:tr w:rsidR="00DA363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</w:pPr>
            <w:r>
              <w:rPr>
                <w:rFonts w:ascii="Arial" w:hAnsi="Arial" w:cs="Arial"/>
                <w:sz w:val="22"/>
              </w:rPr>
              <w:t>Zastoupená: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</w:pPr>
            <w:r>
              <w:rPr>
                <w:rFonts w:ascii="Arial" w:hAnsi="Arial" w:cs="Arial"/>
                <w:sz w:val="22"/>
              </w:rPr>
              <w:t>Mgr. Daňek Tomáš, ředitel</w:t>
            </w:r>
          </w:p>
        </w:tc>
      </w:tr>
      <w:tr w:rsidR="00DA363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</w:pPr>
            <w:r>
              <w:rPr>
                <w:rFonts w:ascii="Arial" w:hAnsi="Arial" w:cs="Arial"/>
                <w:color w:val="000000"/>
                <w:sz w:val="22"/>
                <w:shd w:val="clear" w:color="auto" w:fill="F4F4F4"/>
              </w:rPr>
              <w:t xml:space="preserve"> </w:t>
            </w:r>
          </w:p>
        </w:tc>
      </w:tr>
    </w:tbl>
    <w:p w:rsidR="00DA3637" w:rsidRDefault="00B64694">
      <w:pPr>
        <w:pStyle w:val="Bezmezer"/>
      </w:pPr>
      <w:r>
        <w:rPr>
          <w:rFonts w:ascii="Arial" w:hAnsi="Arial" w:cs="Arial"/>
          <w:sz w:val="22"/>
        </w:rPr>
        <w:t>(dále jen „objednatel“)</w:t>
      </w:r>
    </w:p>
    <w:p w:rsidR="00DA3637" w:rsidRDefault="00DA3637">
      <w:pPr>
        <w:pStyle w:val="Bezmezer"/>
        <w:rPr>
          <w:rFonts w:ascii="Arial" w:hAnsi="Arial" w:cs="Arial"/>
          <w:sz w:val="16"/>
          <w:szCs w:val="16"/>
        </w:rPr>
      </w:pPr>
    </w:p>
    <w:p w:rsidR="00DA3637" w:rsidRDefault="00B64694">
      <w:pPr>
        <w:pStyle w:val="Bezmez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DA3637" w:rsidRDefault="00DA3637">
      <w:pPr>
        <w:pStyle w:val="Bezmezer"/>
        <w:rPr>
          <w:rFonts w:ascii="Arial" w:hAnsi="Arial" w:cs="Arial"/>
          <w:sz w:val="16"/>
          <w:szCs w:val="16"/>
        </w:rPr>
      </w:pPr>
    </w:p>
    <w:p w:rsidR="00DA3637" w:rsidRDefault="00B64694">
      <w:pPr>
        <w:pStyle w:val="Nadpis2"/>
        <w:keepNext w:val="0"/>
        <w:tabs>
          <w:tab w:val="left" w:pos="2004"/>
        </w:tabs>
        <w:spacing w:before="0" w:after="120"/>
        <w:ind w:left="1002" w:hanging="576"/>
        <w:jc w:val="both"/>
      </w:pPr>
      <w:r>
        <w:rPr>
          <w:b w:val="0"/>
          <w:color w:val="FF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MabilMobil s.r.o, Ostrava-Nová Bělá, Na Šancích 344/70, 72400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7180"/>
      </w:tblGrid>
      <w:tr w:rsidR="00DA3637">
        <w:tblPrEx>
          <w:tblCellMar>
            <w:top w:w="0" w:type="dxa"/>
            <w:bottom w:w="0" w:type="dxa"/>
          </w:tblCellMar>
        </w:tblPrEx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Sídlo:</w:t>
            </w:r>
          </w:p>
        </w:tc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Na šancích 344/70, Ostrava – Nová Bělá, 72400</w:t>
            </w:r>
          </w:p>
        </w:tc>
      </w:tr>
      <w:tr w:rsidR="00DA3637">
        <w:tblPrEx>
          <w:tblCellMar>
            <w:top w:w="0" w:type="dxa"/>
            <w:bottom w:w="0" w:type="dxa"/>
          </w:tblCellMar>
        </w:tblPrEx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IČ:</w:t>
            </w:r>
          </w:p>
        </w:tc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eastAsia="Arial" w:hAnsi="Arial" w:cs="Arial"/>
                <w:bCs/>
                <w:color w:val="000000"/>
                <w:sz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27760456</w:t>
            </w:r>
          </w:p>
        </w:tc>
      </w:tr>
      <w:tr w:rsidR="00DA3637">
        <w:tblPrEx>
          <w:tblCellMar>
            <w:top w:w="0" w:type="dxa"/>
            <w:bottom w:w="0" w:type="dxa"/>
          </w:tblCellMar>
        </w:tblPrEx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DIČ:</w:t>
            </w:r>
          </w:p>
        </w:tc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</w:pPr>
            <w:r>
              <w:rPr>
                <w:rFonts w:ascii="Arial" w:eastAsia="Arial" w:hAnsi="Arial" w:cs="Arial"/>
                <w:sz w:val="22"/>
              </w:rPr>
              <w:t xml:space="preserve"> CZ27760456</w:t>
            </w:r>
          </w:p>
        </w:tc>
      </w:tr>
      <w:tr w:rsidR="00DA3637">
        <w:tblPrEx>
          <w:tblCellMar>
            <w:top w:w="0" w:type="dxa"/>
            <w:bottom w:w="0" w:type="dxa"/>
          </w:tblCellMar>
        </w:tblPrEx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Zápis v OR:</w:t>
            </w:r>
          </w:p>
        </w:tc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V Ostravě díl C, vložka 51125</w:t>
            </w:r>
          </w:p>
        </w:tc>
      </w:tr>
      <w:tr w:rsidR="00DA3637">
        <w:tblPrEx>
          <w:tblCellMar>
            <w:top w:w="0" w:type="dxa"/>
            <w:bottom w:w="0" w:type="dxa"/>
          </w:tblCellMar>
        </w:tblPrEx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Bankovní spojení:</w:t>
            </w:r>
          </w:p>
        </w:tc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37" w:rsidRDefault="00B64694">
            <w:pPr>
              <w:pStyle w:val="Bezmezer"/>
            </w:pP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</w:tbl>
    <w:p w:rsidR="00DA3637" w:rsidRDefault="00B64694">
      <w:pPr>
        <w:pStyle w:val="Bezmezer"/>
      </w:pPr>
      <w:r>
        <w:rPr>
          <w:rFonts w:ascii="Arial" w:hAnsi="Arial" w:cs="Arial"/>
          <w:sz w:val="22"/>
        </w:rPr>
        <w:t>(dále jen „zhotovitel“)</w:t>
      </w:r>
    </w:p>
    <w:p w:rsidR="00DA3637" w:rsidRDefault="00DA3637">
      <w:pPr>
        <w:pStyle w:val="Bezmezer"/>
        <w:rPr>
          <w:rFonts w:ascii="Arial" w:hAnsi="Arial" w:cs="Arial"/>
          <w:sz w:val="16"/>
          <w:szCs w:val="16"/>
        </w:rPr>
      </w:pPr>
    </w:p>
    <w:p w:rsidR="00DA3637" w:rsidRDefault="00B64694">
      <w:pPr>
        <w:pStyle w:val="Bezmezer"/>
      </w:pPr>
      <w:r>
        <w:rPr>
          <w:rFonts w:ascii="Arial" w:hAnsi="Arial" w:cs="Arial"/>
          <w:sz w:val="22"/>
        </w:rPr>
        <w:t>společně dále jen „</w:t>
      </w:r>
      <w:r>
        <w:rPr>
          <w:rFonts w:ascii="Arial" w:hAnsi="Arial" w:cs="Arial"/>
          <w:b/>
          <w:i/>
          <w:sz w:val="22"/>
        </w:rPr>
        <w:t>smluvní strany“</w:t>
      </w:r>
    </w:p>
    <w:p w:rsidR="00DA3637" w:rsidRDefault="00DA3637">
      <w:pPr>
        <w:pStyle w:val="Bezmezer"/>
        <w:rPr>
          <w:rFonts w:ascii="Arial" w:hAnsi="Arial" w:cs="Arial"/>
          <w:sz w:val="16"/>
          <w:szCs w:val="16"/>
        </w:rPr>
      </w:pPr>
    </w:p>
    <w:p w:rsidR="00DA3637" w:rsidRDefault="00B64694">
      <w:pPr>
        <w:pStyle w:val="Nadpis1"/>
        <w:keepLines w:val="0"/>
        <w:spacing w:before="240" w:after="60"/>
        <w:ind w:left="530" w:hanging="360"/>
        <w:jc w:val="center"/>
      </w:pPr>
      <w:r>
        <w:rPr>
          <w:color w:val="000000"/>
          <w:u w:val="single"/>
        </w:rPr>
        <w:t>II. PŘEDMĚT SMLOUVY</w:t>
      </w:r>
    </w:p>
    <w:p w:rsidR="00DA3637" w:rsidRDefault="00DA3637">
      <w:pPr>
        <w:pStyle w:val="Bezmezer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DA3637" w:rsidRDefault="00B64694">
      <w:pPr>
        <w:pStyle w:val="Nadpis2"/>
        <w:keepNext w:val="0"/>
        <w:numPr>
          <w:ilvl w:val="0"/>
          <w:numId w:val="13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Zhotovitel se zavazuje provést pro objednatele oprava školního rozhlasu</w:t>
      </w:r>
      <w:r>
        <w:rPr>
          <w:b w:val="0"/>
          <w:i w:val="0"/>
          <w:color w:val="FF0000"/>
          <w:sz w:val="22"/>
          <w:szCs w:val="22"/>
        </w:rPr>
        <w:t xml:space="preserve"> </w:t>
      </w:r>
      <w:r>
        <w:rPr>
          <w:i w:val="0"/>
          <w:color w:val="000000"/>
          <w:sz w:val="22"/>
          <w:szCs w:val="22"/>
        </w:rPr>
        <w:t>SŠŘaS Děčín</w:t>
      </w:r>
      <w:r>
        <w:rPr>
          <w:b w:val="0"/>
          <w:i w:val="0"/>
          <w:sz w:val="22"/>
          <w:szCs w:val="22"/>
        </w:rPr>
        <w:t xml:space="preserve"> Ruská 147,  dle rozpočtu, který je nedílnou součástí této smlouvy. Dílem dle této smlouvy </w:t>
      </w:r>
      <w:r>
        <w:rPr>
          <w:b w:val="0"/>
          <w:i w:val="0"/>
          <w:sz w:val="22"/>
          <w:szCs w:val="22"/>
        </w:rPr>
        <w:t>je provedení všech činností, prací a dodávek obsažených v této smlouvě.</w:t>
      </w:r>
    </w:p>
    <w:p w:rsidR="00DA3637" w:rsidRDefault="00DA3637">
      <w:pPr>
        <w:pStyle w:val="Standard"/>
        <w:jc w:val="both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11"/>
        </w:numPr>
        <w:spacing w:before="0" w:after="0"/>
      </w:pPr>
      <w:r>
        <w:rPr>
          <w:b w:val="0"/>
          <w:i w:val="0"/>
          <w:sz w:val="22"/>
          <w:szCs w:val="22"/>
        </w:rPr>
        <w:t>Objednatel se zavazuje provedené a zcela dokončené dílo převzít od zhotovitele a zaplatit</w:t>
      </w:r>
    </w:p>
    <w:p w:rsidR="00DA3637" w:rsidRDefault="00B64694">
      <w:pPr>
        <w:pStyle w:val="Nadpis2"/>
        <w:keepNext w:val="0"/>
        <w:spacing w:before="0" w:after="0"/>
      </w:pPr>
      <w:r>
        <w:rPr>
          <w:b w:val="0"/>
          <w:i w:val="0"/>
          <w:sz w:val="22"/>
          <w:szCs w:val="22"/>
        </w:rPr>
        <w:t xml:space="preserve"> mu sjednanou cenu jak je definována</w:t>
      </w:r>
      <w:r>
        <w:rPr>
          <w:sz w:val="22"/>
          <w:szCs w:val="22"/>
        </w:rPr>
        <w:t xml:space="preserve"> </w:t>
      </w:r>
      <w:r>
        <w:rPr>
          <w:b w:val="0"/>
          <w:i w:val="0"/>
          <w:sz w:val="22"/>
          <w:szCs w:val="22"/>
        </w:rPr>
        <w:t>níže</w:t>
      </w:r>
      <w:r>
        <w:rPr>
          <w:sz w:val="22"/>
          <w:szCs w:val="22"/>
        </w:rPr>
        <w:t>.</w:t>
      </w:r>
    </w:p>
    <w:p w:rsidR="00DA3637" w:rsidRDefault="00DA3637">
      <w:pPr>
        <w:pStyle w:val="Standard"/>
        <w:rPr>
          <w:sz w:val="22"/>
          <w:szCs w:val="22"/>
        </w:rPr>
      </w:pPr>
    </w:p>
    <w:p w:rsidR="00DA3637" w:rsidRDefault="00B64694">
      <w:pPr>
        <w:pStyle w:val="Nadpis1"/>
        <w:keepLines w:val="0"/>
        <w:spacing w:before="240" w:after="60"/>
        <w:ind w:left="530" w:hanging="360"/>
        <w:jc w:val="center"/>
      </w:pPr>
      <w:r>
        <w:rPr>
          <w:color w:val="000000"/>
          <w:u w:val="single"/>
        </w:rPr>
        <w:t>III. DÍLO A JEHO PROVEDENÍ</w:t>
      </w:r>
    </w:p>
    <w:p w:rsidR="00DA3637" w:rsidRDefault="00DA3637">
      <w:pPr>
        <w:pStyle w:val="Bezmezer"/>
        <w:rPr>
          <w:color w:val="000000"/>
          <w:sz w:val="16"/>
          <w:szCs w:val="16"/>
          <w:u w:val="single"/>
        </w:rPr>
      </w:pPr>
    </w:p>
    <w:p w:rsidR="00DA3637" w:rsidRDefault="00B64694">
      <w:pPr>
        <w:pStyle w:val="Nadpis2"/>
        <w:keepNext w:val="0"/>
        <w:numPr>
          <w:ilvl w:val="0"/>
          <w:numId w:val="14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Zhotovitel se zavazuj</w:t>
      </w:r>
      <w:r>
        <w:rPr>
          <w:b w:val="0"/>
          <w:i w:val="0"/>
          <w:sz w:val="22"/>
          <w:szCs w:val="22"/>
        </w:rPr>
        <w:t>e provést dílo s odbornou péčí, v rozsahu a kvalitě podle této smlouvy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 xml:space="preserve"> a v době plnění, jak je uvedeno níže v souladu s § 2604 NOZ a následující.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9"/>
        </w:numPr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Zhotovitel se zavazuje provést dílo osobně a opatřit vše, co je zapotřebí k provedení díla dle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>této smlouvy,</w:t>
      </w:r>
      <w:r>
        <w:rPr>
          <w:b w:val="0"/>
          <w:i w:val="0"/>
          <w:sz w:val="22"/>
          <w:szCs w:val="22"/>
        </w:rPr>
        <w:t xml:space="preserve"> náklady spojené s opatřením těchto věcí, zařízení a materiálu jsou zahrnuty v ceně díla dle této smlouvy.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9"/>
        </w:numPr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Objednatel má právo kontrolovat provádění díla a požadovat po zhotoviteli prokázání</w:t>
      </w:r>
    </w:p>
    <w:p w:rsidR="00DA3637" w:rsidRDefault="00B64694">
      <w:pPr>
        <w:pStyle w:val="Nadpis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skutečného stavu provádění díla kdykoliv v průběhu trvání této s</w:t>
      </w:r>
      <w:r>
        <w:rPr>
          <w:b w:val="0"/>
          <w:i w:val="0"/>
          <w:sz w:val="22"/>
          <w:szCs w:val="22"/>
        </w:rPr>
        <w:t>mlouvy.</w:t>
      </w:r>
    </w:p>
    <w:p w:rsidR="00DA3637" w:rsidRDefault="00B64694">
      <w:pPr>
        <w:pStyle w:val="Nadpis1"/>
        <w:keepLines w:val="0"/>
        <w:spacing w:before="240" w:after="60"/>
        <w:ind w:left="530" w:hanging="360"/>
        <w:jc w:val="center"/>
      </w:pPr>
      <w:r>
        <w:rPr>
          <w:color w:val="000000"/>
          <w:u w:val="single"/>
        </w:rPr>
        <w:t>IV. CENA A PLATEBNÍ PODMÍNKY</w:t>
      </w:r>
    </w:p>
    <w:p w:rsidR="00DA3637" w:rsidRDefault="00B64694">
      <w:pPr>
        <w:pStyle w:val="Nadpis2"/>
        <w:numPr>
          <w:ilvl w:val="0"/>
          <w:numId w:val="15"/>
        </w:numPr>
      </w:pPr>
      <w:r>
        <w:rPr>
          <w:b w:val="0"/>
          <w:i w:val="0"/>
          <w:sz w:val="22"/>
          <w:szCs w:val="22"/>
        </w:rPr>
        <w:t>Objednatel se zavazuje zaplatit zhotoviteli za dílo, provedené v souladu s touto smlouvou cenu sjednanou smluvními stranami v souladu s ust. § 2  zákona č. 526/1990 Sb., o cenách,</w:t>
      </w:r>
    </w:p>
    <w:p w:rsidR="00DA3637" w:rsidRDefault="00DA3637">
      <w:pPr>
        <w:pStyle w:val="Standard"/>
        <w:rPr>
          <w:b/>
          <w:i/>
          <w:sz w:val="16"/>
          <w:szCs w:val="16"/>
        </w:rPr>
      </w:pPr>
    </w:p>
    <w:p w:rsidR="00DA3637" w:rsidRDefault="00DA3637">
      <w:pPr>
        <w:pStyle w:val="Standard"/>
        <w:rPr>
          <w:b/>
          <w:i/>
          <w:sz w:val="16"/>
          <w:szCs w:val="16"/>
        </w:rPr>
      </w:pPr>
    </w:p>
    <w:p w:rsidR="00DA3637" w:rsidRDefault="00B64694">
      <w:pPr>
        <w:pStyle w:val="Standard"/>
        <w:spacing w:after="200"/>
      </w:pPr>
      <w:r>
        <w:rPr>
          <w:b/>
          <w:i/>
          <w:sz w:val="22"/>
          <w:szCs w:val="22"/>
        </w:rPr>
        <w:lastRenderedPageBreak/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 xml:space="preserve">Cena bez DPH      </w:t>
      </w:r>
      <w:r>
        <w:rPr>
          <w:rFonts w:ascii="Arial" w:hAnsi="Arial" w:cs="Arial"/>
          <w:color w:val="000000"/>
          <w:sz w:val="22"/>
          <w:szCs w:val="22"/>
        </w:rPr>
        <w:t>118.701,- Kč</w:t>
      </w:r>
    </w:p>
    <w:p w:rsidR="00DA3637" w:rsidRDefault="00B64694">
      <w:pPr>
        <w:pStyle w:val="Standard"/>
        <w:spacing w:after="200"/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</w:t>
      </w:r>
      <w:r>
        <w:rPr>
          <w:rFonts w:ascii="Arial" w:eastAsia="Arial" w:hAnsi="Arial" w:cs="Arial"/>
          <w:color w:val="000000"/>
          <w:sz w:val="22"/>
          <w:szCs w:val="22"/>
        </w:rPr>
        <w:t>Cena včetně DPH 143.628,- Kč</w:t>
      </w:r>
    </w:p>
    <w:p w:rsidR="00DA3637" w:rsidRDefault="00B64694">
      <w:pPr>
        <w:pStyle w:val="Nadpis2"/>
        <w:numPr>
          <w:ilvl w:val="0"/>
          <w:numId w:val="5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Cena za dílo uvedená výše je pevnou cenou za sjednané dílo. Smluvní strany si ujednávají,</w:t>
      </w:r>
    </w:p>
    <w:p w:rsidR="00DA3637" w:rsidRDefault="00B64694">
      <w:pPr>
        <w:pStyle w:val="Nadpis2"/>
        <w:spacing w:before="0" w:after="0"/>
        <w:jc w:val="both"/>
      </w:pPr>
      <w:r>
        <w:rPr>
          <w:b w:val="0"/>
          <w:i w:val="0"/>
          <w:sz w:val="22"/>
          <w:szCs w:val="22"/>
        </w:rPr>
        <w:t xml:space="preserve">že kupní cena za věci obstarané zhotovitelem pro účely provedení díla je zahrnuta v ceně a cena nebude po </w:t>
      </w:r>
      <w:r>
        <w:rPr>
          <w:b w:val="0"/>
          <w:i w:val="0"/>
          <w:sz w:val="22"/>
          <w:szCs w:val="22"/>
        </w:rPr>
        <w:t>dobu trvání této smlouvy žádným způsobem upravována a na její výši nemá žádný vliv výše vynaložených nákladů, souvisejících s provedením díla, ani jakýchkoliv jiných nákladů či poplatků, k jejichž úhradě je zhotovitel na základě této smlouvy či obecně záva</w:t>
      </w:r>
      <w:r>
        <w:rPr>
          <w:b w:val="0"/>
          <w:i w:val="0"/>
          <w:sz w:val="22"/>
          <w:szCs w:val="22"/>
        </w:rPr>
        <w:t>zných právních předpisů povinen. Sjednaná cena tak obsahuje veškeré náklady a zisk zhotovitele nezbytný k řádnému a včasnému provedení díla a je konečná.</w:t>
      </w:r>
    </w:p>
    <w:p w:rsidR="00DA3637" w:rsidRDefault="00B64694">
      <w:pPr>
        <w:pStyle w:val="Nadpis2"/>
        <w:spacing w:before="0" w:after="0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</w:t>
      </w:r>
    </w:p>
    <w:p w:rsidR="00DA3637" w:rsidRDefault="00B64694">
      <w:pPr>
        <w:pStyle w:val="Nadpis2"/>
        <w:keepNext w:val="0"/>
        <w:numPr>
          <w:ilvl w:val="0"/>
          <w:numId w:val="5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Sjednaná cena díla včetně je cenou nejvýše přípustnou a může být změněna</w:t>
      </w:r>
      <w:r>
        <w:rPr>
          <w:b w:val="0"/>
          <w:i w:val="0"/>
          <w:sz w:val="22"/>
        </w:rPr>
        <w:t xml:space="preserve"> </w:t>
      </w:r>
      <w:r>
        <w:rPr>
          <w:b w:val="0"/>
          <w:i w:val="0"/>
          <w:sz w:val="22"/>
          <w:szCs w:val="22"/>
        </w:rPr>
        <w:t>pouze za níže</w:t>
      </w:r>
    </w:p>
    <w:p w:rsidR="00DA3637" w:rsidRDefault="00B64694">
      <w:pPr>
        <w:pStyle w:val="Nadpis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uvedených</w:t>
      </w:r>
      <w:r>
        <w:rPr>
          <w:b w:val="0"/>
          <w:i w:val="0"/>
          <w:sz w:val="22"/>
          <w:szCs w:val="22"/>
        </w:rPr>
        <w:t xml:space="preserve"> podmínek:</w:t>
      </w:r>
    </w:p>
    <w:p w:rsidR="00DA3637" w:rsidRDefault="00B64694">
      <w:pPr>
        <w:pStyle w:val="Odstavecseseznamem"/>
        <w:numPr>
          <w:ilvl w:val="0"/>
          <w:numId w:val="16"/>
        </w:numPr>
        <w:jc w:val="both"/>
      </w:pPr>
      <w:r>
        <w:rPr>
          <w:rFonts w:ascii="Arial" w:hAnsi="Arial" w:cs="Arial"/>
          <w:sz w:val="22"/>
        </w:rPr>
        <w:t>pokud objednatel bude požadovat i provedení jiných prací nebo dodávek než těch, obsažených v cenové nabídce,</w:t>
      </w:r>
    </w:p>
    <w:p w:rsidR="00DA3637" w:rsidRDefault="00B64694">
      <w:pPr>
        <w:pStyle w:val="Odstavecseseznamem"/>
        <w:numPr>
          <w:ilvl w:val="0"/>
          <w:numId w:val="12"/>
        </w:numPr>
        <w:jc w:val="both"/>
      </w:pPr>
      <w:r>
        <w:rPr>
          <w:rFonts w:ascii="Arial" w:hAnsi="Arial" w:cs="Arial"/>
          <w:sz w:val="22"/>
        </w:rPr>
        <w:t>pokud objednatel vyloučí některé práce nebo dodávky z předmětu plnění, pak tyto budou uplatňovány jako méně práce.</w:t>
      </w:r>
    </w:p>
    <w:p w:rsidR="00DA3637" w:rsidRDefault="00B64694">
      <w:pPr>
        <w:pStyle w:val="Standard"/>
        <w:tabs>
          <w:tab w:val="left" w:pos="1896"/>
        </w:tabs>
        <w:ind w:left="48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>4.  Zhotovi</w:t>
      </w:r>
      <w:r>
        <w:rPr>
          <w:b w:val="0"/>
          <w:i w:val="0"/>
          <w:sz w:val="22"/>
          <w:szCs w:val="22"/>
        </w:rPr>
        <w:t>tel může vystavit zálohovou fakturu na materiál objednateli ve výši 50% ceny díla,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>která bude uhrazena nejpozději do 10 dnů od vystavení zálohové faktury. Konečnou fakturu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>vystaví zhotovitel do 7 dní od předání a převzetí řádně provedeného díla, smluvní st</w:t>
      </w:r>
      <w:r>
        <w:rPr>
          <w:b w:val="0"/>
          <w:i w:val="0"/>
          <w:sz w:val="22"/>
          <w:szCs w:val="22"/>
        </w:rPr>
        <w:t xml:space="preserve">rany si 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sz w:val="22"/>
          <w:szCs w:val="22"/>
        </w:rPr>
        <w:t>sjednávají splatnost této faktury do 14 dnů ode dne doručení objednateli. Faktura bude  uhrazena zhotoviteli bezhotovostně převodem na jeho bankovní účet, uvedený v záhlaví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sz w:val="22"/>
          <w:szCs w:val="22"/>
        </w:rPr>
        <w:t>této smlouvy.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  <w:jc w:val="both"/>
      </w:pPr>
      <w:r>
        <w:rPr>
          <w:b w:val="0"/>
          <w:i w:val="0"/>
          <w:sz w:val="22"/>
          <w:szCs w:val="22"/>
        </w:rPr>
        <w:t xml:space="preserve">5.   Nedojde-li mezi oběma stranami k dohodě při </w:t>
      </w:r>
      <w:r>
        <w:rPr>
          <w:b w:val="0"/>
          <w:i w:val="0"/>
          <w:sz w:val="22"/>
          <w:szCs w:val="22"/>
        </w:rPr>
        <w:t>odsouhlasení množství nebo druhu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provedených prací a dodávek, je zhotovitel oprávněn fakturovat pouze ty práce a dodávky,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  <w:jc w:val="both"/>
      </w:pPr>
      <w:r>
        <w:rPr>
          <w:b w:val="0"/>
          <w:i w:val="0"/>
          <w:sz w:val="22"/>
          <w:szCs w:val="22"/>
        </w:rPr>
        <w:t>u kterých nedošlo k rozporu.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6.  V případě, že nebude dílo převzato bez výhrad, v závislosti na kvalitě a dodržení sjednaného</w:t>
      </w:r>
    </w:p>
    <w:p w:rsidR="00DA3637" w:rsidRDefault="00B64694">
      <w:pPr>
        <w:pStyle w:val="Nadpis2"/>
        <w:keepNext w:val="0"/>
        <w:tabs>
          <w:tab w:val="left" w:pos="1002"/>
        </w:tabs>
        <w:spacing w:before="0" w:after="0"/>
        <w:jc w:val="both"/>
      </w:pPr>
      <w:r>
        <w:rPr>
          <w:b w:val="0"/>
          <w:i w:val="0"/>
          <w:sz w:val="22"/>
          <w:szCs w:val="22"/>
        </w:rPr>
        <w:t xml:space="preserve"> rozsah</w:t>
      </w:r>
      <w:r>
        <w:rPr>
          <w:b w:val="0"/>
          <w:i w:val="0"/>
          <w:sz w:val="22"/>
          <w:szCs w:val="22"/>
        </w:rPr>
        <w:t>u prací, uplatní objednatel vůči zhotoviteli do doby odstranění případných nedodělků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 w:line="360" w:lineRule="auto"/>
        <w:ind w:left="578" w:hanging="578"/>
        <w:jc w:val="both"/>
      </w:pPr>
      <w:r>
        <w:rPr>
          <w:b w:val="0"/>
          <w:i w:val="0"/>
          <w:sz w:val="22"/>
          <w:szCs w:val="22"/>
        </w:rPr>
        <w:t xml:space="preserve"> pozastávku ve výši 10-ti % z celkového objemu hodnoty díla.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  <w:jc w:val="both"/>
      </w:pPr>
      <w:r>
        <w:rPr>
          <w:b w:val="0"/>
          <w:i w:val="0"/>
          <w:sz w:val="22"/>
          <w:szCs w:val="22"/>
        </w:rPr>
        <w:t>7.  Faktura musí obsahovat veškeré náležitosti předepsané pro obchodní listiny, položkový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 w:line="360" w:lineRule="auto"/>
        <w:ind w:left="576" w:hanging="576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rozpis a výpočet cen</w:t>
      </w:r>
      <w:r>
        <w:rPr>
          <w:b w:val="0"/>
          <w:i w:val="0"/>
          <w:sz w:val="22"/>
          <w:szCs w:val="22"/>
        </w:rPr>
        <w:t>y, rozpis použitého materiálu a cenu prací a služeb.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</w:pPr>
      <w:r>
        <w:rPr>
          <w:b w:val="0"/>
          <w:i w:val="0"/>
          <w:sz w:val="22"/>
          <w:szCs w:val="22"/>
        </w:rPr>
        <w:t>8.  V případě, že faktura nebude mít předepsané náležitosti nebo bude obsahovat jiné závady,</w:t>
      </w:r>
    </w:p>
    <w:p w:rsidR="00DA3637" w:rsidRDefault="00B64694">
      <w:pPr>
        <w:pStyle w:val="Nadpis2"/>
        <w:keepNext w:val="0"/>
        <w:tabs>
          <w:tab w:val="left" w:pos="1002"/>
        </w:tabs>
        <w:spacing w:before="0" w:after="0"/>
      </w:pPr>
      <w:r>
        <w:rPr>
          <w:b w:val="0"/>
          <w:i w:val="0"/>
          <w:sz w:val="22"/>
          <w:szCs w:val="22"/>
        </w:rPr>
        <w:t xml:space="preserve"> je objednatel oprávněn ji vrátit zhotoviteli k přepracování, čímž začne následně běžet nová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</w:pPr>
      <w:r>
        <w:rPr>
          <w:b w:val="0"/>
          <w:i w:val="0"/>
          <w:sz w:val="22"/>
          <w:szCs w:val="22"/>
        </w:rPr>
        <w:t xml:space="preserve"> lhůta splatnosti</w:t>
      </w:r>
      <w:r>
        <w:rPr>
          <w:b w:val="0"/>
          <w:i w:val="0"/>
          <w:sz w:val="22"/>
          <w:szCs w:val="22"/>
        </w:rPr>
        <w:t>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  <w:jc w:val="both"/>
      </w:pPr>
      <w:r>
        <w:rPr>
          <w:b w:val="0"/>
          <w:i w:val="0"/>
          <w:sz w:val="22"/>
          <w:szCs w:val="22"/>
        </w:rPr>
        <w:t>9.  Pro případ prodlení s úhradou faktury se sjednává smluvní úrok z prodlení ve výši 0,01 %</w:t>
      </w:r>
    </w:p>
    <w:p w:rsidR="00DA3637" w:rsidRDefault="00B64694">
      <w:pPr>
        <w:pStyle w:val="Nadpis2"/>
        <w:keepNext w:val="0"/>
        <w:tabs>
          <w:tab w:val="left" w:pos="1002"/>
        </w:tabs>
        <w:spacing w:before="0" w:after="120"/>
        <w:jc w:val="both"/>
      </w:pPr>
      <w:r>
        <w:rPr>
          <w:b w:val="0"/>
          <w:i w:val="0"/>
          <w:sz w:val="22"/>
          <w:szCs w:val="22"/>
        </w:rPr>
        <w:t xml:space="preserve"> z celkové ceny díla za každý den prodlení.</w:t>
      </w:r>
    </w:p>
    <w:p w:rsidR="00DA3637" w:rsidRDefault="00B64694">
      <w:pPr>
        <w:pStyle w:val="Nadpis1"/>
        <w:spacing w:before="0" w:after="240"/>
        <w:jc w:val="center"/>
      </w:pPr>
      <w:r>
        <w:rPr>
          <w:color w:val="000000"/>
          <w:u w:val="single"/>
        </w:rPr>
        <w:t>V. DOBA PLNĚNÍ, PŘEDÁNÍ A PŘEVZETÍ DÍLA</w:t>
      </w:r>
    </w:p>
    <w:p w:rsidR="00DA3637" w:rsidRDefault="00B64694">
      <w:pPr>
        <w:pStyle w:val="Nadpis2"/>
        <w:keepNext w:val="0"/>
        <w:numPr>
          <w:ilvl w:val="0"/>
          <w:numId w:val="17"/>
        </w:numPr>
        <w:spacing w:before="0" w:after="120"/>
        <w:jc w:val="both"/>
      </w:pPr>
      <w:r>
        <w:rPr>
          <w:b w:val="0"/>
          <w:i w:val="0"/>
          <w:color w:val="000000"/>
          <w:sz w:val="22"/>
          <w:szCs w:val="22"/>
        </w:rPr>
        <w:t xml:space="preserve">Provedení díla dle smlouvy se uskuteční v termínu od 15. 6. 2021 a bude </w:t>
      </w:r>
      <w:r>
        <w:rPr>
          <w:b w:val="0"/>
          <w:i w:val="0"/>
          <w:color w:val="000000"/>
          <w:sz w:val="22"/>
          <w:szCs w:val="22"/>
        </w:rPr>
        <w:t xml:space="preserve">dokončeno </w:t>
      </w:r>
      <w:r>
        <w:rPr>
          <w:b w:val="0"/>
          <w:i w:val="0"/>
          <w:color w:val="000000"/>
          <w:sz w:val="22"/>
          <w:szCs w:val="22"/>
        </w:rPr>
        <w:br/>
      </w:r>
      <w:r>
        <w:rPr>
          <w:b w:val="0"/>
          <w:i w:val="0"/>
          <w:color w:val="000000"/>
          <w:sz w:val="22"/>
          <w:szCs w:val="22"/>
        </w:rPr>
        <w:t>a předáno nejpozději dne 31. 8. 2021.</w:t>
      </w:r>
    </w:p>
    <w:p w:rsidR="00DA3637" w:rsidRDefault="00B64694">
      <w:pPr>
        <w:pStyle w:val="Nadpis2"/>
        <w:keepNext w:val="0"/>
        <w:tabs>
          <w:tab w:val="left" w:pos="1416"/>
        </w:tabs>
        <w:spacing w:before="0" w:after="120"/>
        <w:jc w:val="both"/>
      </w:pPr>
      <w:r>
        <w:rPr>
          <w:b w:val="0"/>
          <w:i w:val="0"/>
          <w:sz w:val="22"/>
          <w:szCs w:val="22"/>
        </w:rPr>
        <w:t>2. Předání provedeného díla zhotovitelem a převzetí tohoto díla objednatelem a průběhu tohoto řízení sepíší smluvní strany předávací protokol, který bude obsahovat i případné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sz w:val="22"/>
          <w:szCs w:val="22"/>
        </w:rPr>
        <w:t>výhrady objednatele. Obsahuje-li</w:t>
      </w:r>
      <w:r>
        <w:rPr>
          <w:b w:val="0"/>
          <w:i w:val="0"/>
          <w:sz w:val="22"/>
          <w:szCs w:val="22"/>
        </w:rPr>
        <w:t xml:space="preserve"> dílo, které je předmětem předání a převzetí vady nebo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sz w:val="22"/>
          <w:szCs w:val="22"/>
        </w:rPr>
        <w:t>nedodělky, musí protokol obsahovat také:</w:t>
      </w:r>
    </w:p>
    <w:p w:rsidR="00DA3637" w:rsidRDefault="00B64694">
      <w:pPr>
        <w:pStyle w:val="Textbody"/>
        <w:numPr>
          <w:ilvl w:val="0"/>
          <w:numId w:val="18"/>
        </w:numPr>
        <w:spacing w:line="240" w:lineRule="atLeast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soupis zjištěných vad a nedodělků,</w:t>
      </w:r>
    </w:p>
    <w:p w:rsidR="00DA3637" w:rsidRDefault="00B64694">
      <w:pPr>
        <w:pStyle w:val="Textbody"/>
        <w:numPr>
          <w:ilvl w:val="0"/>
          <w:numId w:val="10"/>
        </w:numPr>
        <w:spacing w:line="240" w:lineRule="atLeast"/>
        <w:jc w:val="both"/>
      </w:pPr>
      <w:r>
        <w:rPr>
          <w:rFonts w:ascii="Arial" w:hAnsi="Arial" w:cs="Arial"/>
          <w:b w:val="0"/>
          <w:sz w:val="22"/>
          <w:szCs w:val="22"/>
          <w:u w:val="none"/>
        </w:rPr>
        <w:t>dohodu o způsobu a termínech jejich odstranění, popřípadě o jiném způsobu narovnání,</w:t>
      </w:r>
    </w:p>
    <w:p w:rsidR="00DA3637" w:rsidRDefault="00B64694">
      <w:pPr>
        <w:pStyle w:val="Textbody"/>
        <w:numPr>
          <w:ilvl w:val="0"/>
          <w:numId w:val="10"/>
        </w:numPr>
        <w:spacing w:line="240" w:lineRule="atLeast"/>
        <w:jc w:val="both"/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dohodu o zpřístupnění díla nebo jeho </w:t>
      </w:r>
      <w:r>
        <w:rPr>
          <w:rFonts w:ascii="Arial" w:hAnsi="Arial" w:cs="Arial"/>
          <w:b w:val="0"/>
          <w:sz w:val="22"/>
          <w:szCs w:val="22"/>
          <w:u w:val="none"/>
        </w:rPr>
        <w:t>částí zhotoviteli za účelem odstranění vad nebo nedodělků.</w:t>
      </w:r>
    </w:p>
    <w:p w:rsidR="00DA3637" w:rsidRDefault="00B64694">
      <w:pPr>
        <w:pStyle w:val="Textbody"/>
        <w:numPr>
          <w:ilvl w:val="0"/>
          <w:numId w:val="10"/>
        </w:numPr>
        <w:spacing w:line="240" w:lineRule="atLeast"/>
        <w:jc w:val="both"/>
      </w:pPr>
      <w:r>
        <w:rPr>
          <w:rFonts w:ascii="Arial" w:hAnsi="Arial" w:cs="Arial"/>
          <w:b w:val="0"/>
          <w:sz w:val="22"/>
          <w:szCs w:val="22"/>
          <w:u w:val="none"/>
        </w:rPr>
        <w:t>V případě, že objednatel odmítá dílo převzít, uvede v protokolu o předání a převzetí díla i důvody, pro které odmítá dílo převzít. Přejímací řízení může být rovněž přerušeno, pokud není zhotovitele</w:t>
      </w:r>
      <w:r>
        <w:rPr>
          <w:rFonts w:ascii="Arial" w:hAnsi="Arial" w:cs="Arial"/>
          <w:b w:val="0"/>
          <w:sz w:val="22"/>
          <w:szCs w:val="22"/>
          <w:u w:val="none"/>
        </w:rPr>
        <w:t>m předána příslušná dokumentace, atesty, revize apod.</w:t>
      </w:r>
    </w:p>
    <w:p w:rsidR="00DA3637" w:rsidRDefault="00DA3637">
      <w:pPr>
        <w:pStyle w:val="Textbody"/>
        <w:spacing w:line="240" w:lineRule="atLeast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A3637" w:rsidRDefault="00B64694">
      <w:pPr>
        <w:pStyle w:val="Nadpis2"/>
        <w:keepNext w:val="0"/>
        <w:spacing w:before="0" w:after="120"/>
        <w:jc w:val="both"/>
      </w:pPr>
      <w:r>
        <w:rPr>
          <w:b w:val="0"/>
          <w:i w:val="0"/>
          <w:sz w:val="22"/>
          <w:szCs w:val="22"/>
        </w:rPr>
        <w:lastRenderedPageBreak/>
        <w:t>3. Zhotovitel odpovídá za veškeré vady, jež má dílo v době jeho předání a dále odpovídá za vady díla zjištěné v záruční době. Záruční doba počíná běžet po převzetí celého díla.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color w:val="000000"/>
          <w:sz w:val="22"/>
          <w:szCs w:val="22"/>
        </w:rPr>
        <w:t>Záruční lhůta je stanove</w:t>
      </w:r>
      <w:r>
        <w:rPr>
          <w:b w:val="0"/>
          <w:i w:val="0"/>
          <w:color w:val="000000"/>
          <w:sz w:val="22"/>
          <w:szCs w:val="22"/>
        </w:rPr>
        <w:t>na v délce 24</w:t>
      </w:r>
      <w:r>
        <w:rPr>
          <w:b w:val="0"/>
          <w:i w:val="0"/>
          <w:color w:val="000000"/>
          <w:sz w:val="22"/>
          <w:szCs w:val="22"/>
          <w:u w:val="single"/>
        </w:rPr>
        <w:t xml:space="preserve"> měsíců na práce i dodaný materiál.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4.  Záruční lhůta neběží po dobu, po kterou objednatel nemohl předmět díla zcela nebo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částečně užívat pro vady díla, za které zhotovitel odpovídá. Přerušení záruční lhůty počíná</w:t>
      </w:r>
    </w:p>
    <w:p w:rsidR="00DA3637" w:rsidRDefault="00B64694">
      <w:pPr>
        <w:pStyle w:val="Nadpis2"/>
        <w:keepNext w:val="0"/>
        <w:tabs>
          <w:tab w:val="left" w:pos="1002"/>
        </w:tabs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dnem uplatnění reklamace a </w:t>
      </w:r>
      <w:r>
        <w:rPr>
          <w:b w:val="0"/>
          <w:i w:val="0"/>
          <w:sz w:val="22"/>
          <w:szCs w:val="22"/>
        </w:rPr>
        <w:t>končí jejím odstraněním, to bude oběma stranami písemně</w:t>
      </w:r>
    </w:p>
    <w:p w:rsidR="00DA3637" w:rsidRDefault="00B64694">
      <w:pPr>
        <w:pStyle w:val="Nadpis2"/>
        <w:keepNext w:val="0"/>
        <w:tabs>
          <w:tab w:val="left" w:pos="1002"/>
        </w:tabs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potvrzeno.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5.  Pro ty části díla, které byly v důsledku oprávněné reklamace objednatele zhotovitelem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opraveny, běží záruční lhůta opětovně ode dne provedení reklamační opravy a o tuto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 xml:space="preserve">dobu se záruka </w:t>
      </w:r>
      <w:r>
        <w:rPr>
          <w:b w:val="0"/>
          <w:i w:val="0"/>
          <w:sz w:val="22"/>
          <w:szCs w:val="22"/>
        </w:rPr>
        <w:t>automaticky prodlužuje. Obě strany smlouvy jsou proto povinny vést přesné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záznamy o uplatněných reklamacích a o době přerušení záruční doby.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6.  Zhotovitel je povinen nejpozději do 5-ti dnů po obdržení reklamace písemně oznámit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objednateli zda reklamaci u</w:t>
      </w:r>
      <w:r>
        <w:rPr>
          <w:b w:val="0"/>
          <w:i w:val="0"/>
          <w:sz w:val="22"/>
          <w:szCs w:val="22"/>
        </w:rPr>
        <w:t>znává či neuznává. Pokud tak neučiní, má se za to, že reklamaci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objednatele uznává. Vždy však musí písemně sdělit, v jakém termínu nastoupí k odstranění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vad(y). Tento termín nástupu na odstranění závad nesmí být delší než 10 dnů ode dne obdržení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reklamace,</w:t>
      </w:r>
      <w:r>
        <w:rPr>
          <w:b w:val="0"/>
          <w:i w:val="0"/>
          <w:sz w:val="22"/>
          <w:szCs w:val="22"/>
        </w:rPr>
        <w:t xml:space="preserve"> a to bez ohledu na to, zda zhotovitel reklamaci uznává či neuznává. Za písemné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oznámení se považuje i e-mail s potvrzením objednatele o doručení.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7.  Nenastoupí-li zhotovitel k odstranění reklamované vady ve sjednané lhůtě, je objednatel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oprávněn pověřit</w:t>
      </w:r>
      <w:r>
        <w:rPr>
          <w:b w:val="0"/>
          <w:i w:val="0"/>
          <w:sz w:val="22"/>
          <w:szCs w:val="22"/>
        </w:rPr>
        <w:t xml:space="preserve"> odstraněním vady jinou odbornou právnickou nebo fyzickou osobu. Veškeré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takto vzniklé náklady uhradí objednateli zhotovitel.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8.  Jestliže objednatel v reklamaci výslovně uvede, že se jedná o havárii, je zhotovitel povinen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nastoupit a zahájit odstraňování</w:t>
      </w:r>
      <w:r>
        <w:rPr>
          <w:b w:val="0"/>
          <w:i w:val="0"/>
          <w:sz w:val="22"/>
          <w:szCs w:val="22"/>
        </w:rPr>
        <w:t xml:space="preserve"> vady (havárie) nejpozději do 24 hod. po obdržení reklamace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(oznámení) a závadu odstranit. Teprve poté je povinen písemně oznámit objednateli, zda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reklamaci uznává či neuznává. V případě zdůvodněného neuznání reklamace je povinností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 xml:space="preserve">objednatele práce, </w:t>
      </w:r>
      <w:r>
        <w:rPr>
          <w:b w:val="0"/>
          <w:i w:val="0"/>
          <w:sz w:val="22"/>
          <w:szCs w:val="22"/>
        </w:rPr>
        <w:t>spojené s odstraněním reklamovaných závad, zhotoviteli uhradit.</w:t>
      </w:r>
    </w:p>
    <w:p w:rsidR="00DA3637" w:rsidRDefault="00DA3637">
      <w:pPr>
        <w:pStyle w:val="Standard"/>
        <w:spacing w:after="120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:rsidR="00DA3637" w:rsidRDefault="00B64694">
      <w:pPr>
        <w:pStyle w:val="Nadpis1"/>
        <w:keepLines w:val="0"/>
        <w:spacing w:before="240" w:after="60"/>
        <w:ind w:left="530" w:hanging="360"/>
        <w:jc w:val="center"/>
      </w:pPr>
      <w:r>
        <w:rPr>
          <w:color w:val="000000"/>
          <w:u w:val="single"/>
        </w:rPr>
        <w:t>VI. VLASTNICKÉ PRÁVO</w:t>
      </w: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</w:pPr>
      <w:r>
        <w:rPr>
          <w:b w:val="0"/>
          <w:i w:val="0"/>
          <w:sz w:val="22"/>
          <w:szCs w:val="22"/>
        </w:rPr>
        <w:t>V souladu s § 2599 NOZ nabývá objednatel vlastnické právo k dílu jeho převzetím podle této</w:t>
      </w:r>
    </w:p>
    <w:p w:rsidR="00DA3637" w:rsidRDefault="00B64694">
      <w:pPr>
        <w:pStyle w:val="Standard"/>
      </w:pP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smlouvy. Stejným okamžikem přechází na objednatele i nebezpečí škody na věci, </w:t>
      </w:r>
      <w:r>
        <w:rPr>
          <w:rFonts w:ascii="Arial" w:hAnsi="Arial" w:cs="Arial"/>
          <w:bCs/>
          <w:iCs/>
          <w:sz w:val="22"/>
          <w:szCs w:val="22"/>
        </w:rPr>
        <w:t xml:space="preserve">která je předmětem díla.        </w:t>
      </w:r>
    </w:p>
    <w:p w:rsidR="00DA3637" w:rsidRDefault="00DA3637">
      <w:pPr>
        <w:pStyle w:val="Standard"/>
        <w:rPr>
          <w:rFonts w:ascii="Arial" w:hAnsi="Arial" w:cs="Arial"/>
          <w:bCs/>
          <w:iCs/>
        </w:rPr>
      </w:pPr>
    </w:p>
    <w:p w:rsidR="00DA3637" w:rsidRDefault="00B64694">
      <w:pPr>
        <w:pStyle w:val="Nadpis2"/>
        <w:keepNext w:val="0"/>
        <w:tabs>
          <w:tab w:val="left" w:pos="1580"/>
        </w:tabs>
        <w:spacing w:before="0" w:after="0"/>
        <w:ind w:left="578" w:hanging="57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</w:t>
      </w:r>
    </w:p>
    <w:p w:rsidR="00DA3637" w:rsidRDefault="00B64694">
      <w:pPr>
        <w:pStyle w:val="Nadpis1"/>
        <w:keepLines w:val="0"/>
        <w:spacing w:before="240" w:after="60"/>
        <w:ind w:left="530" w:hanging="360"/>
        <w:jc w:val="center"/>
      </w:pPr>
      <w:r>
        <w:rPr>
          <w:u w:val="single"/>
        </w:rPr>
        <w:t xml:space="preserve"> </w:t>
      </w:r>
      <w:r>
        <w:rPr>
          <w:color w:val="000000"/>
          <w:u w:val="single"/>
        </w:rPr>
        <w:t>VII. POVINNOSTI ZHOTOVITELE A OBJEDNATELE</w:t>
      </w:r>
    </w:p>
    <w:p w:rsidR="00DA3637" w:rsidRDefault="00DA3637">
      <w:pPr>
        <w:pStyle w:val="Nadpis2"/>
        <w:spacing w:before="0" w:after="0"/>
        <w:rPr>
          <w:color w:val="000000"/>
          <w:sz w:val="16"/>
          <w:szCs w:val="16"/>
          <w:u w:val="single"/>
        </w:rPr>
      </w:pPr>
    </w:p>
    <w:p w:rsidR="00DA3637" w:rsidRDefault="00B64694">
      <w:pPr>
        <w:pStyle w:val="Nadpis2"/>
        <w:keepNext w:val="0"/>
        <w:numPr>
          <w:ilvl w:val="0"/>
          <w:numId w:val="19"/>
        </w:numPr>
        <w:spacing w:before="0" w:after="12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Zhotovitel je povinen provést dílo v souladu s touto smlouvou.</w:t>
      </w: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Zhotovitel je povinen pravidelně informovat objednatele o stavu prováděného díla a na</w:t>
      </w:r>
    </w:p>
    <w:p w:rsidR="00DA3637" w:rsidRDefault="00B64694">
      <w:pPr>
        <w:pStyle w:val="Nadpis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vyžádání objednatele mu pro</w:t>
      </w:r>
      <w:r>
        <w:rPr>
          <w:b w:val="0"/>
          <w:i w:val="0"/>
          <w:sz w:val="22"/>
          <w:szCs w:val="22"/>
        </w:rPr>
        <w:t>kázat skutečný stav prováděného díla.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120"/>
        <w:jc w:val="both"/>
      </w:pPr>
      <w:r>
        <w:rPr>
          <w:b w:val="0"/>
          <w:i w:val="0"/>
          <w:sz w:val="22"/>
          <w:szCs w:val="22"/>
        </w:rPr>
        <w:t>Zhotovitel je povinen dodržovat při zhotovování díla veškeré platné předpisy o BOZP a PO.</w:t>
      </w: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Veškeré odborné práce musí vykonávat pracovníci zhotovitele, mající příslušnou kvalifikaci.</w:t>
      </w:r>
    </w:p>
    <w:p w:rsidR="00DA3637" w:rsidRDefault="00B64694">
      <w:pPr>
        <w:pStyle w:val="Nadpis2"/>
        <w:keepNext w:val="0"/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Doklad o kvalifikaci pracovníků je </w:t>
      </w:r>
      <w:r>
        <w:rPr>
          <w:b w:val="0"/>
          <w:i w:val="0"/>
          <w:sz w:val="22"/>
          <w:szCs w:val="22"/>
        </w:rPr>
        <w:t>zhotovitel na požádání objednatele povinen doložit.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Zhotovitel je povinen být pojištěn proti škodám způsobeným jeho činností včetně možných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>škod pracovníků zhotovitele.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Zhotovitel je povinen udržovat na převzatém pracovišti pořádek a čistotu a je povinen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>odstraňovat odpady a nečistoty vzniklé jeho pracemi v souladu se zákonem o odpadech.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120"/>
        <w:jc w:val="both"/>
      </w:pPr>
      <w:r>
        <w:rPr>
          <w:b w:val="0"/>
          <w:i w:val="0"/>
          <w:sz w:val="22"/>
          <w:szCs w:val="22"/>
        </w:rPr>
        <w:t>Objednatel je povinen zaplatit zhotoviteli cenu díla dle této smlouvy.</w:t>
      </w: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Objednatel je povinen poskytnout zhotoviteli součinnost nezbytnou pro provedení díla dle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lastRenderedPageBreak/>
        <w:t>této smlo</w:t>
      </w:r>
      <w:r>
        <w:rPr>
          <w:b w:val="0"/>
          <w:i w:val="0"/>
          <w:sz w:val="22"/>
          <w:szCs w:val="22"/>
        </w:rPr>
        <w:t>uvy a v případě potřeby zajistit na základě další dohody zhotoviteli místnost k event. uskladnění věcí potřebných ke zhotovování díla.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0"/>
        <w:jc w:val="both"/>
      </w:pPr>
      <w:r>
        <w:rPr>
          <w:b w:val="0"/>
          <w:i w:val="0"/>
          <w:color w:val="000000"/>
          <w:sz w:val="22"/>
          <w:szCs w:val="22"/>
          <w:lang w:val="en-US"/>
        </w:rPr>
        <w:t>Objednatel je povinen zajistit zhotoviteli přístup do objektu – SŠŘaS Děčín,</w:t>
      </w:r>
      <w:r>
        <w:rPr>
          <w:b w:val="0"/>
          <w:bCs w:val="0"/>
          <w:i w:val="0"/>
          <w:color w:val="000000"/>
          <w:sz w:val="22"/>
          <w:szCs w:val="22"/>
        </w:rPr>
        <w:t xml:space="preserve"> Ruská 147/46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color w:val="000000"/>
          <w:sz w:val="22"/>
          <w:szCs w:val="22"/>
          <w:lang w:val="en-US"/>
        </w:rPr>
        <w:t xml:space="preserve">a do všech jeho částí a </w:t>
      </w:r>
      <w:r>
        <w:rPr>
          <w:b w:val="0"/>
          <w:i w:val="0"/>
          <w:color w:val="000000"/>
          <w:sz w:val="22"/>
          <w:szCs w:val="22"/>
          <w:lang w:val="en-US"/>
        </w:rPr>
        <w:t>prostor za účelem řádného provedení díla.</w:t>
      </w:r>
    </w:p>
    <w:p w:rsidR="00DA3637" w:rsidRDefault="00B64694">
      <w:pPr>
        <w:pStyle w:val="Nadpis2"/>
        <w:keepNext w:val="0"/>
        <w:spacing w:before="0" w:after="0"/>
        <w:jc w:val="both"/>
        <w:rPr>
          <w:b w:val="0"/>
          <w:i w:val="0"/>
          <w:color w:val="000000"/>
          <w:sz w:val="22"/>
          <w:szCs w:val="22"/>
          <w:lang w:val="en-US"/>
        </w:rPr>
      </w:pPr>
      <w:r>
        <w:rPr>
          <w:b w:val="0"/>
          <w:i w:val="0"/>
          <w:color w:val="000000"/>
          <w:sz w:val="22"/>
          <w:szCs w:val="22"/>
          <w:lang w:val="en-US"/>
        </w:rPr>
        <w:t xml:space="preserve"> </w:t>
      </w:r>
    </w:p>
    <w:p w:rsidR="00DA3637" w:rsidRDefault="00B64694">
      <w:pPr>
        <w:pStyle w:val="Nadpis2"/>
        <w:keepNext w:val="0"/>
        <w:numPr>
          <w:ilvl w:val="0"/>
          <w:numId w:val="8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Vyskytnou-li se události, které jednomu nebo oběma smluvním stranám částečně nebo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>úplně znemožní plnění jejich povinností podle smlouvy, jsou povinni o tom bez zbytečného prodlení informovat a společně podniknout</w:t>
      </w:r>
      <w:r>
        <w:rPr>
          <w:b w:val="0"/>
          <w:i w:val="0"/>
          <w:sz w:val="22"/>
          <w:szCs w:val="22"/>
        </w:rPr>
        <w:t xml:space="preserve"> kroky k jejich překonání. Neplnění této povinnosti zakládá nárok na náhradu škody pro stranu, která se porušení smlouvy v tomto bodě nedopustila.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1"/>
        <w:keepLines w:val="0"/>
        <w:spacing w:before="240" w:after="60"/>
        <w:ind w:left="530" w:hanging="360"/>
        <w:jc w:val="center"/>
      </w:pPr>
      <w:r>
        <w:rPr>
          <w:color w:val="000000"/>
          <w:u w:val="single"/>
        </w:rPr>
        <w:t>VIII. ODPOVĚDNOST ZA VADY, ŠKODU A ZÁRUKA</w:t>
      </w:r>
    </w:p>
    <w:p w:rsidR="00DA3637" w:rsidRDefault="00B64694">
      <w:pPr>
        <w:pStyle w:val="Nadpis2"/>
        <w:keepNext w:val="0"/>
        <w:numPr>
          <w:ilvl w:val="0"/>
          <w:numId w:val="20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 xml:space="preserve">V případě, že budou objednatelem po převzetí díla na něm zjištěny </w:t>
      </w:r>
      <w:r>
        <w:rPr>
          <w:b w:val="0"/>
          <w:i w:val="0"/>
          <w:sz w:val="22"/>
          <w:szCs w:val="22"/>
        </w:rPr>
        <w:t>vady, má objednatel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>právo je uplatnit vůči zhotoviteli v souladu s ust. § 2615 a násl.  NOZ, čímž nejsou dotčeny povinnosti zhotovitele ze záruky za jakost díla.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numPr>
          <w:ilvl w:val="0"/>
          <w:numId w:val="7"/>
        </w:numPr>
        <w:spacing w:before="0" w:after="120"/>
        <w:jc w:val="both"/>
      </w:pPr>
      <w:r>
        <w:rPr>
          <w:b w:val="0"/>
          <w:i w:val="0"/>
          <w:sz w:val="22"/>
          <w:szCs w:val="22"/>
        </w:rPr>
        <w:t>Práva z vadného plnění upravuje ust. § 2099 a násl. NOZ.</w:t>
      </w:r>
    </w:p>
    <w:p w:rsidR="00DA3637" w:rsidRDefault="00B64694">
      <w:pPr>
        <w:pStyle w:val="Nadpis2"/>
        <w:keepNext w:val="0"/>
        <w:numPr>
          <w:ilvl w:val="0"/>
          <w:numId w:val="7"/>
        </w:numPr>
        <w:spacing w:before="0" w:after="0"/>
        <w:jc w:val="both"/>
      </w:pPr>
      <w:r>
        <w:rPr>
          <w:b w:val="0"/>
          <w:i w:val="0"/>
          <w:sz w:val="22"/>
          <w:szCs w:val="22"/>
        </w:rPr>
        <w:t>Zhotovitel odpovídá za škodu, kterou</w:t>
      </w:r>
      <w:r>
        <w:rPr>
          <w:b w:val="0"/>
          <w:i w:val="0"/>
          <w:sz w:val="22"/>
          <w:szCs w:val="22"/>
        </w:rPr>
        <w:t xml:space="preserve"> při provádění díla způsobil, ledaže tuto škodu nemohl</w:t>
      </w:r>
    </w:p>
    <w:p w:rsidR="00DA3637" w:rsidRDefault="00B64694">
      <w:pPr>
        <w:pStyle w:val="Nadpis2"/>
        <w:keepNext w:val="0"/>
        <w:spacing w:before="0" w:after="0"/>
        <w:jc w:val="both"/>
      </w:pPr>
      <w:r>
        <w:rPr>
          <w:b w:val="0"/>
          <w:i w:val="0"/>
          <w:sz w:val="22"/>
          <w:szCs w:val="22"/>
        </w:rPr>
        <w:t xml:space="preserve">odvrátit ani při vynaložení veškeré odborné péče. Za škodu však neodpovídá, byla-li způsobena zaviněním odběratele.  </w:t>
      </w:r>
    </w:p>
    <w:p w:rsidR="00DA3637" w:rsidRDefault="00DA3637">
      <w:pPr>
        <w:pStyle w:val="Standard"/>
        <w:rPr>
          <w:b/>
          <w:i/>
          <w:sz w:val="22"/>
          <w:szCs w:val="22"/>
        </w:rPr>
      </w:pPr>
    </w:p>
    <w:p w:rsidR="00DA3637" w:rsidRDefault="00B64694">
      <w:pPr>
        <w:pStyle w:val="Nadpis2"/>
        <w:keepNext w:val="0"/>
        <w:tabs>
          <w:tab w:val="left" w:pos="1002"/>
        </w:tabs>
        <w:spacing w:before="0" w:after="120"/>
        <w:jc w:val="both"/>
      </w:pPr>
      <w:r>
        <w:rPr>
          <w:b w:val="0"/>
          <w:i w:val="0"/>
          <w:sz w:val="22"/>
          <w:szCs w:val="22"/>
        </w:rPr>
        <w:t>4.  Pokud činností zhotovitele dojde ke způsobení škody objednateli nebo třetím os</w:t>
      </w:r>
      <w:r>
        <w:rPr>
          <w:b w:val="0"/>
          <w:i w:val="0"/>
          <w:sz w:val="22"/>
          <w:szCs w:val="22"/>
        </w:rPr>
        <w:t>obám z titulu  opomenutí, nedbalosti nebo neplněním podmínek, vyplývajících ze zákona, technických nebo jiných norem nebo vyplývajících z této smlouvy, je zhotovitel povinen bez zbytečného odkladu tuto škodu na své náklady odstranit a není-li to možné, tak</w:t>
      </w:r>
      <w:r>
        <w:rPr>
          <w:b w:val="0"/>
          <w:i w:val="0"/>
          <w:sz w:val="22"/>
          <w:szCs w:val="22"/>
        </w:rPr>
        <w:t xml:space="preserve"> finančně uhradit. Veškeré náklady 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sz w:val="22"/>
          <w:szCs w:val="22"/>
        </w:rPr>
        <w:t>s tím spojené nese zhotovitel.</w:t>
      </w:r>
    </w:p>
    <w:p w:rsidR="00DA3637" w:rsidRDefault="00B64694">
      <w:pPr>
        <w:pStyle w:val="Nadpis2"/>
        <w:keepNext w:val="0"/>
        <w:tabs>
          <w:tab w:val="left" w:pos="1002"/>
        </w:tabs>
        <w:spacing w:before="0" w:after="120"/>
        <w:jc w:val="both"/>
      </w:pPr>
      <w:r>
        <w:rPr>
          <w:b w:val="0"/>
          <w:i w:val="0"/>
          <w:sz w:val="22"/>
          <w:szCs w:val="22"/>
        </w:rPr>
        <w:t xml:space="preserve">5.  Zhotovitel odpovídá i za škodu způsobenou okolnostmi, které mají původ v povaze strojů, přístrojů nebo jiných věcí, které zhotovitel použil nebo hodlal použít při provádění díla, proti </w:t>
      </w:r>
      <w:r>
        <w:rPr>
          <w:b w:val="0"/>
          <w:i w:val="0"/>
          <w:sz w:val="22"/>
          <w:szCs w:val="22"/>
        </w:rPr>
        <w:t xml:space="preserve">těmto škodám musí být zhotovitel pojištěn. Objednatel neodpovídá za jakoukoli ztrátu věcí nebo jiného </w:t>
      </w:r>
      <w:r>
        <w:rPr>
          <w:b w:val="0"/>
          <w:bCs w:val="0"/>
          <w:i w:val="0"/>
          <w:sz w:val="22"/>
          <w:szCs w:val="22"/>
        </w:rPr>
        <w:t>majetku zhotovitele. Dále objednatel neodpovídá za poškození nebo ztrátu uložených nebo již namontovaných částí díla.</w:t>
      </w:r>
    </w:p>
    <w:p w:rsidR="00DA3637" w:rsidRDefault="00B64694">
      <w:pPr>
        <w:pStyle w:val="Nadpis2"/>
        <w:keepNext w:val="0"/>
        <w:spacing w:before="0" w:after="120"/>
        <w:jc w:val="both"/>
      </w:pPr>
      <w:r>
        <w:rPr>
          <w:b w:val="0"/>
          <w:i w:val="0"/>
          <w:sz w:val="22"/>
          <w:szCs w:val="22"/>
        </w:rPr>
        <w:t>6. Zárukou za jakost díla dle ust. §</w:t>
      </w:r>
      <w:r>
        <w:rPr>
          <w:b w:val="0"/>
          <w:i w:val="0"/>
          <w:sz w:val="22"/>
          <w:szCs w:val="22"/>
        </w:rPr>
        <w:t xml:space="preserve"> 2113 NOZ se zhotovitel zavazuje, že dílo bude po stanovenou dobu způsobilé k použití pro obvyklý účel a zachová si obvyklé vlastnosti.</w:t>
      </w:r>
    </w:p>
    <w:p w:rsidR="00DA3637" w:rsidRDefault="00B64694">
      <w:pPr>
        <w:pStyle w:val="Nadpis2"/>
        <w:keepNext w:val="0"/>
        <w:spacing w:before="0" w:after="120"/>
        <w:jc w:val="both"/>
      </w:pPr>
      <w:r>
        <w:rPr>
          <w:b w:val="0"/>
          <w:i w:val="0"/>
          <w:sz w:val="22"/>
          <w:szCs w:val="22"/>
        </w:rPr>
        <w:t>7. Pro materiál aj. zboží či výrobky platí záruka dle zákona, popř. záruka udávaná výrobcem. Po tuto dobu odpovídá zhoto</w:t>
      </w:r>
      <w:r>
        <w:rPr>
          <w:b w:val="0"/>
          <w:i w:val="0"/>
          <w:sz w:val="22"/>
          <w:szCs w:val="22"/>
        </w:rPr>
        <w:t>vitel za vady, které objednatel zjistil a které včas reklamoval. Uvedené záruky na zabudovaná technická zařízení platí za předpokladu užívání díla k účelům předpokládaným a při odborné servisní péči.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  <w:jc w:val="both"/>
      </w:pPr>
      <w:r>
        <w:rPr>
          <w:b w:val="0"/>
          <w:i w:val="0"/>
          <w:sz w:val="22"/>
          <w:szCs w:val="22"/>
        </w:rPr>
        <w:t>8. Záruka se nevztahuje na běžné opotřebení, na závady z</w:t>
      </w:r>
      <w:r>
        <w:rPr>
          <w:b w:val="0"/>
          <w:i w:val="0"/>
          <w:sz w:val="22"/>
          <w:szCs w:val="22"/>
        </w:rPr>
        <w:t>působené vyšší mocí, neodbornou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  <w:jc w:val="both"/>
      </w:pPr>
      <w:r>
        <w:rPr>
          <w:b w:val="0"/>
          <w:i w:val="0"/>
          <w:sz w:val="22"/>
          <w:szCs w:val="22"/>
        </w:rPr>
        <w:t>manipulací či nedodržením podmínek pro používání a manipulaci daných zařízení. Záruční</w:t>
      </w:r>
    </w:p>
    <w:p w:rsidR="00DA3637" w:rsidRDefault="00B64694">
      <w:pPr>
        <w:pStyle w:val="Nadpis2"/>
        <w:keepNext w:val="0"/>
        <w:tabs>
          <w:tab w:val="left" w:pos="1578"/>
        </w:tabs>
        <w:spacing w:before="0" w:after="0"/>
        <w:ind w:left="576" w:hanging="576"/>
        <w:jc w:val="both"/>
      </w:pPr>
      <w:r>
        <w:rPr>
          <w:b w:val="0"/>
          <w:i w:val="0"/>
          <w:sz w:val="22"/>
          <w:szCs w:val="22"/>
        </w:rPr>
        <w:t>doba začíná běžet dnem předání a převzetí díla objednatelem</w:t>
      </w:r>
      <w:r>
        <w:rPr>
          <w:b w:val="0"/>
          <w:i w:val="0"/>
        </w:rPr>
        <w:t>.</w:t>
      </w:r>
    </w:p>
    <w:p w:rsidR="00DA3637" w:rsidRDefault="00DA3637">
      <w:pPr>
        <w:pStyle w:val="Nadpis1"/>
        <w:keepLines w:val="0"/>
        <w:spacing w:before="0"/>
        <w:ind w:left="530" w:hanging="360"/>
        <w:jc w:val="center"/>
        <w:rPr>
          <w:b w:val="0"/>
          <w:i/>
          <w:sz w:val="16"/>
          <w:szCs w:val="16"/>
          <w:u w:val="single"/>
          <w:lang w:val="en-US"/>
        </w:rPr>
      </w:pPr>
    </w:p>
    <w:p w:rsidR="00DA3637" w:rsidRDefault="00B64694">
      <w:pPr>
        <w:pStyle w:val="Nadpis1"/>
        <w:keepLines w:val="0"/>
        <w:spacing w:before="240" w:after="60"/>
        <w:ind w:left="530" w:hanging="360"/>
        <w:jc w:val="center"/>
      </w:pPr>
      <w:r>
        <w:rPr>
          <w:color w:val="000000"/>
          <w:u w:val="single"/>
          <w:lang w:val="en-US"/>
        </w:rPr>
        <w:t>IX. ODSTOUPENÍ OD SMLOUVY</w:t>
      </w:r>
    </w:p>
    <w:p w:rsidR="00DA3637" w:rsidRDefault="00B64694">
      <w:pPr>
        <w:pStyle w:val="Nadpis2"/>
        <w:keepNext w:val="0"/>
        <w:tabs>
          <w:tab w:val="left" w:pos="2004"/>
        </w:tabs>
        <w:spacing w:before="0" w:after="120"/>
        <w:ind w:left="1002" w:hanging="576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Objednatel je oprávněn od smlouvy o dílo </w:t>
      </w:r>
      <w:r>
        <w:rPr>
          <w:color w:val="000000"/>
          <w:sz w:val="22"/>
          <w:szCs w:val="22"/>
          <w:lang w:val="en-US"/>
        </w:rPr>
        <w:t>odstoupit, jestliže:</w:t>
      </w:r>
    </w:p>
    <w:p w:rsidR="00DA3637" w:rsidRDefault="00B64694">
      <w:pPr>
        <w:pStyle w:val="Standard"/>
        <w:widowControl w:val="0"/>
        <w:numPr>
          <w:ilvl w:val="0"/>
          <w:numId w:val="21"/>
        </w:numPr>
        <w:autoSpaceDE w:val="0"/>
        <w:jc w:val="both"/>
      </w:pPr>
      <w:r>
        <w:rPr>
          <w:rFonts w:ascii="Arial" w:hAnsi="Arial" w:cs="Arial"/>
          <w:color w:val="000000"/>
          <w:sz w:val="22"/>
          <w:lang w:val="en-US"/>
        </w:rPr>
        <w:t>je zhotovitel v prodlení s provedením díla, přestože mu objednatel poskytl dodatečnou přiměřenou lhůtu k jeho provedení,</w:t>
      </w:r>
    </w:p>
    <w:p w:rsidR="00DA3637" w:rsidRDefault="00B64694">
      <w:pPr>
        <w:pStyle w:val="Standard"/>
        <w:widowControl w:val="0"/>
        <w:numPr>
          <w:ilvl w:val="0"/>
          <w:numId w:val="3"/>
        </w:numPr>
        <w:autoSpaceDE w:val="0"/>
        <w:jc w:val="both"/>
      </w:pPr>
      <w:r>
        <w:rPr>
          <w:rFonts w:ascii="Arial" w:hAnsi="Arial" w:cs="Arial"/>
          <w:color w:val="000000"/>
          <w:sz w:val="22"/>
          <w:lang w:val="en-US"/>
        </w:rPr>
        <w:t>dílo má odstranitelné vady, objednatel na ně bez zbytečného odkladu zhotovitele upozornil, avšak zhotovitel vady a</w:t>
      </w:r>
      <w:r>
        <w:rPr>
          <w:rFonts w:ascii="Arial" w:hAnsi="Arial" w:cs="Arial"/>
          <w:color w:val="000000"/>
          <w:sz w:val="22"/>
          <w:lang w:val="en-US"/>
        </w:rPr>
        <w:t>ni v dodatečné přiměřené lhůtě neodstranil nebo je odstranit odmítl, nebo</w:t>
      </w:r>
    </w:p>
    <w:p w:rsidR="00DA3637" w:rsidRDefault="00DA3637">
      <w:pPr>
        <w:pStyle w:val="Standard"/>
        <w:widowControl w:val="0"/>
        <w:autoSpaceDE w:val="0"/>
        <w:ind w:left="720"/>
        <w:jc w:val="both"/>
      </w:pPr>
    </w:p>
    <w:p w:rsidR="00DA3637" w:rsidRDefault="00B64694">
      <w:pPr>
        <w:pStyle w:val="Standard"/>
        <w:widowControl w:val="0"/>
        <w:numPr>
          <w:ilvl w:val="0"/>
          <w:numId w:val="3"/>
        </w:numPr>
        <w:autoSpaceDE w:val="0"/>
        <w:jc w:val="both"/>
      </w:pPr>
      <w:r>
        <w:rPr>
          <w:rFonts w:ascii="Arial" w:hAnsi="Arial" w:cs="Arial"/>
          <w:color w:val="000000"/>
          <w:sz w:val="22"/>
          <w:lang w:val="en-US"/>
        </w:rPr>
        <w:t>dílo má neodstranitelné vady nebo předmět smlouvy je zcela nezpůsobilý k zamýšlenému účelu použití.</w:t>
      </w:r>
    </w:p>
    <w:p w:rsidR="00DA3637" w:rsidRDefault="00DA3637">
      <w:pPr>
        <w:pStyle w:val="Standard"/>
        <w:widowControl w:val="0"/>
        <w:autoSpaceDE w:val="0"/>
        <w:rPr>
          <w:rFonts w:ascii="Arial" w:hAnsi="Arial" w:cs="Arial"/>
          <w:color w:val="000000"/>
          <w:sz w:val="22"/>
          <w:lang w:val="en-US"/>
        </w:rPr>
      </w:pPr>
    </w:p>
    <w:p w:rsidR="00DA3637" w:rsidRDefault="00B64694">
      <w:pPr>
        <w:pStyle w:val="Nadpis2"/>
        <w:keepNext w:val="0"/>
        <w:spacing w:before="0" w:after="120"/>
        <w:jc w:val="both"/>
      </w:pPr>
      <w:r>
        <w:rPr>
          <w:b w:val="0"/>
          <w:i w:val="0"/>
          <w:sz w:val="22"/>
          <w:szCs w:val="22"/>
          <w:lang w:val="en-US"/>
        </w:rPr>
        <w:t xml:space="preserve">       </w:t>
      </w:r>
      <w:r>
        <w:rPr>
          <w:sz w:val="22"/>
          <w:szCs w:val="22"/>
          <w:lang w:val="en-US"/>
        </w:rPr>
        <w:t>Zhotovitel je oprávněn od smlouvy o dílo odstoupit, jestliže :</w:t>
      </w:r>
    </w:p>
    <w:p w:rsidR="00DA3637" w:rsidRDefault="00B64694">
      <w:pPr>
        <w:pStyle w:val="Nadpis2"/>
        <w:keepNext w:val="0"/>
        <w:numPr>
          <w:ilvl w:val="0"/>
          <w:numId w:val="22"/>
        </w:numPr>
        <w:spacing w:before="0" w:after="120"/>
        <w:jc w:val="both"/>
      </w:pPr>
      <w:r>
        <w:rPr>
          <w:b w:val="0"/>
          <w:i w:val="0"/>
          <w:sz w:val="22"/>
          <w:szCs w:val="22"/>
          <w:lang w:val="en-US"/>
        </w:rPr>
        <w:lastRenderedPageBreak/>
        <w:t>mu objedna</w:t>
      </w:r>
      <w:r>
        <w:rPr>
          <w:b w:val="0"/>
          <w:i w:val="0"/>
          <w:sz w:val="22"/>
          <w:szCs w:val="22"/>
          <w:lang w:val="en-US"/>
        </w:rPr>
        <w:t>tel opakovaně nezajistil přístup do objektu nebo do některé z jeho částí a znemožnil mu tak provedení díla, přestože jej k tomu zhotovitel opakovaně vyzval</w:t>
      </w:r>
      <w:r>
        <w:rPr>
          <w:sz w:val="22"/>
          <w:szCs w:val="22"/>
          <w:lang w:val="en-US"/>
        </w:rPr>
        <w:t>.</w:t>
      </w:r>
    </w:p>
    <w:p w:rsidR="00DA3637" w:rsidRDefault="00DA3637">
      <w:pPr>
        <w:pStyle w:val="Standard"/>
        <w:rPr>
          <w:sz w:val="16"/>
          <w:szCs w:val="16"/>
          <w:lang w:val="en-US"/>
        </w:rPr>
      </w:pPr>
    </w:p>
    <w:p w:rsidR="00DA3637" w:rsidRDefault="00B64694">
      <w:pPr>
        <w:pStyle w:val="Nadpis1"/>
        <w:keepLines w:val="0"/>
        <w:spacing w:before="240" w:after="60"/>
        <w:ind w:left="530" w:hanging="360"/>
        <w:jc w:val="center"/>
      </w:pPr>
      <w:r>
        <w:rPr>
          <w:color w:val="000000"/>
          <w:u w:val="single"/>
        </w:rPr>
        <w:t>X. ZÁVĚREČNÁ USTANOVENÍ</w:t>
      </w:r>
    </w:p>
    <w:p w:rsidR="00DA3637" w:rsidRDefault="00DA3637">
      <w:pPr>
        <w:pStyle w:val="Nadpis2"/>
        <w:keepNext w:val="0"/>
        <w:tabs>
          <w:tab w:val="left" w:pos="1062"/>
        </w:tabs>
        <w:spacing w:before="0" w:after="120"/>
        <w:ind w:left="60"/>
        <w:jc w:val="both"/>
      </w:pPr>
    </w:p>
    <w:p w:rsidR="00DA3637" w:rsidRDefault="00B64694">
      <w:pPr>
        <w:pStyle w:val="Nadpis2"/>
        <w:keepNext w:val="0"/>
        <w:tabs>
          <w:tab w:val="left" w:pos="1002"/>
        </w:tabs>
        <w:spacing w:before="0" w:after="120"/>
        <w:jc w:val="both"/>
      </w:pPr>
      <w:r>
        <w:rPr>
          <w:b w:val="0"/>
          <w:i w:val="0"/>
          <w:sz w:val="22"/>
          <w:szCs w:val="22"/>
        </w:rPr>
        <w:t>1.  Tuto smlouvu lze měnit a doplňovat pouze po vzájemné dohodě smluvních</w:t>
      </w:r>
      <w:r>
        <w:rPr>
          <w:b w:val="0"/>
          <w:i w:val="0"/>
          <w:sz w:val="22"/>
          <w:szCs w:val="22"/>
        </w:rPr>
        <w:t xml:space="preserve"> stran formou písemných, vzestupně číslovaných dodatků. Dle § 1765 NOZ na sebe obě smluvní strany převzaly nebezpečí změny okolností. Před uzavřením smlouvy strany zvážily plně hospodářskou, ekonomickou i faktickou situaci a jsou si plně vědomy okolností s</w:t>
      </w:r>
      <w:r>
        <w:rPr>
          <w:b w:val="0"/>
          <w:i w:val="0"/>
          <w:sz w:val="22"/>
          <w:szCs w:val="22"/>
        </w:rPr>
        <w:t>mlouvy</w:t>
      </w:r>
      <w:r>
        <w:rPr>
          <w:b w:val="0"/>
          <w:i w:val="0"/>
          <w:szCs w:val="22"/>
        </w:rPr>
        <w:t>.</w:t>
      </w:r>
    </w:p>
    <w:p w:rsidR="00DA3637" w:rsidRDefault="00B64694">
      <w:pPr>
        <w:pStyle w:val="Nadpis2"/>
        <w:keepNext w:val="0"/>
        <w:tabs>
          <w:tab w:val="left" w:pos="1002"/>
        </w:tabs>
        <w:spacing w:before="0" w:after="120"/>
        <w:jc w:val="both"/>
      </w:pPr>
      <w:r>
        <w:rPr>
          <w:b w:val="0"/>
          <w:i w:val="0"/>
          <w:sz w:val="22"/>
          <w:szCs w:val="22"/>
        </w:rPr>
        <w:t>2.  Smlouva nabývá platnosti dnem jejího uzavření a účinnosti dnem uveřejnění v registru smluv. Smlouva bude v úplném znění uveřejněna prostřednictvím registru smluv postupem dle zákona č. 340/2015 Sb., o zvláštních podmínkách účinnosti některých s</w:t>
      </w:r>
      <w:r>
        <w:rPr>
          <w:b w:val="0"/>
          <w:i w:val="0"/>
          <w:sz w:val="22"/>
          <w:szCs w:val="22"/>
        </w:rPr>
        <w:t>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</w:t>
      </w:r>
      <w:r>
        <w:rPr>
          <w:b w:val="0"/>
          <w:i w:val="0"/>
          <w:sz w:val="22"/>
          <w:szCs w:val="22"/>
        </w:rPr>
        <w:t>luv, popř. disponuje souhlasem třetích osob uvedených na své straně s uveřejněním jejich osobních údajů v registru smluv, které by jinak podléhaly znečitelnění. Smluvní strany se dohodly na tom, že uveřejnění v registru smluv provede objednavatel, který zá</w:t>
      </w:r>
      <w:r>
        <w:rPr>
          <w:b w:val="0"/>
          <w:i w:val="0"/>
          <w:sz w:val="22"/>
          <w:szCs w:val="22"/>
        </w:rPr>
        <w:t xml:space="preserve">roveň zajistí, aby informace o uveřejnění této smlouvy byla zaslána zhotoviteli do datové schránky ID x5jjmq na e-mail: makara </w:t>
      </w:r>
      <w:r>
        <w:rPr>
          <w:b w:val="0"/>
          <w:i w:val="0"/>
          <w:color w:val="000000"/>
          <w:sz w:val="22"/>
          <w:szCs w:val="22"/>
        </w:rPr>
        <w:t>mkhlas.cz</w:t>
      </w:r>
    </w:p>
    <w:p w:rsidR="00DA3637" w:rsidRDefault="00DA3637">
      <w:pPr>
        <w:pStyle w:val="Bezmezer"/>
        <w:jc w:val="center"/>
        <w:rPr>
          <w:rFonts w:ascii="Arial" w:hAnsi="Arial" w:cs="Arial"/>
          <w:b/>
          <w:i/>
          <w:sz w:val="22"/>
        </w:rPr>
      </w:pPr>
    </w:p>
    <w:p w:rsidR="00DA3637" w:rsidRDefault="00DA3637">
      <w:pPr>
        <w:pStyle w:val="Bezmezer"/>
        <w:jc w:val="center"/>
        <w:rPr>
          <w:rFonts w:ascii="Arial" w:hAnsi="Arial" w:cs="Arial"/>
          <w:sz w:val="22"/>
        </w:rPr>
      </w:pPr>
    </w:p>
    <w:p w:rsidR="00DA3637" w:rsidRDefault="00B64694">
      <w:pPr>
        <w:pStyle w:val="Bezmezer"/>
      </w:pPr>
      <w:r>
        <w:t xml:space="preserve">V Děčín dne                                                                      </w:t>
      </w:r>
      <w:r>
        <w:tab/>
        <w:t xml:space="preserve">  V Ostravě dne  </w:t>
      </w:r>
    </w:p>
    <w:p w:rsidR="00DA3637" w:rsidRDefault="00DA3637">
      <w:pPr>
        <w:pStyle w:val="Odstavecseseznamem"/>
        <w:ind w:left="0"/>
        <w:rPr>
          <w:rFonts w:ascii="Arial" w:hAnsi="Arial" w:cs="Arial"/>
          <w:sz w:val="18"/>
        </w:rPr>
      </w:pPr>
    </w:p>
    <w:p w:rsidR="00DA3637" w:rsidRDefault="00DA3637">
      <w:pPr>
        <w:pStyle w:val="Odstavecseseznamem"/>
        <w:ind w:left="0"/>
        <w:rPr>
          <w:rFonts w:ascii="Arial" w:hAnsi="Arial" w:cs="Arial"/>
          <w:sz w:val="18"/>
        </w:rPr>
      </w:pPr>
    </w:p>
    <w:p w:rsidR="00DA3637" w:rsidRDefault="00DA3637">
      <w:pPr>
        <w:pStyle w:val="Odstavecseseznamem"/>
        <w:ind w:left="0"/>
        <w:rPr>
          <w:rFonts w:ascii="Arial" w:hAnsi="Arial" w:cs="Arial"/>
          <w:sz w:val="18"/>
        </w:rPr>
      </w:pPr>
    </w:p>
    <w:p w:rsidR="00DA3637" w:rsidRDefault="00DA3637">
      <w:pPr>
        <w:pStyle w:val="Odstavecseseznamem"/>
        <w:ind w:left="0"/>
        <w:rPr>
          <w:rFonts w:ascii="Arial" w:hAnsi="Arial" w:cs="Arial"/>
          <w:sz w:val="18"/>
        </w:rPr>
      </w:pPr>
    </w:p>
    <w:p w:rsidR="00DA3637" w:rsidRDefault="00B64694">
      <w:pPr>
        <w:pStyle w:val="Odstavecseseznamem"/>
        <w:ind w:left="0"/>
      </w:pPr>
      <w:r>
        <w:rPr>
          <w:rFonts w:ascii="Arial" w:hAnsi="Arial" w:cs="Arial"/>
          <w:sz w:val="18"/>
        </w:rPr>
        <w:t xml:space="preserve">.............................................................                                                       .................................................................  </w:t>
      </w:r>
    </w:p>
    <w:p w:rsidR="00DA3637" w:rsidRDefault="00B64694">
      <w:pPr>
        <w:pStyle w:val="Odstavecseseznamem"/>
        <w:ind w:left="0" w:firstLine="708"/>
      </w:pPr>
      <w:r>
        <w:rPr>
          <w:rFonts w:ascii="Arial" w:hAnsi="Arial" w:cs="Arial"/>
        </w:rPr>
        <w:t xml:space="preserve">za objednatele:                                                         </w:t>
      </w:r>
      <w:r>
        <w:rPr>
          <w:rFonts w:ascii="Arial" w:hAnsi="Arial" w:cs="Arial"/>
        </w:rPr>
        <w:t xml:space="preserve">       za zhotovitele:</w:t>
      </w:r>
    </w:p>
    <w:p w:rsidR="00DA3637" w:rsidRDefault="00B64694">
      <w:pPr>
        <w:pStyle w:val="Odstavecseseznamem"/>
        <w:ind w:left="0" w:firstLine="708"/>
      </w:pPr>
      <w:r>
        <w:rPr>
          <w:rFonts w:ascii="Arial" w:eastAsia="Arial" w:hAnsi="Arial" w:cs="Arial"/>
          <w:sz w:val="18"/>
        </w:rPr>
        <w:t xml:space="preserve"> Mgr. Tomáš Daňek</w:t>
      </w:r>
      <w:r>
        <w:rPr>
          <w:rFonts w:ascii="Arial" w:hAnsi="Arial" w:cs="Arial"/>
          <w:sz w:val="18"/>
        </w:rPr>
        <w:t xml:space="preserve">                                                                                 Makara Tomáš  - jednatel</w:t>
      </w:r>
    </w:p>
    <w:sectPr w:rsidR="00DA3637">
      <w:footerReference w:type="default" r:id="rId7"/>
      <w:pgSz w:w="11906" w:h="16838"/>
      <w:pgMar w:top="708" w:right="1134" w:bottom="765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94" w:rsidRDefault="00B64694">
      <w:pPr>
        <w:rPr>
          <w:rFonts w:hint="eastAsia"/>
        </w:rPr>
      </w:pPr>
      <w:r>
        <w:separator/>
      </w:r>
    </w:p>
  </w:endnote>
  <w:endnote w:type="continuationSeparator" w:id="0">
    <w:p w:rsidR="00B64694" w:rsidRDefault="00B646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8E" w:rsidRDefault="00B64694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9687"/>
              <wp:effectExtent l="0" t="0" r="5078" b="18413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6428E" w:rsidRDefault="00B6469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87FEE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50.1pt;margin-top:.05pt;width:1.1pt;height:1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" filled="f" stroked="f">
              <v:textbox inset="0,0,0,0">
                <w:txbxContent>
                  <w:p w:rsidR="0016428E" w:rsidRDefault="00B6469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87FEE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94" w:rsidRDefault="00B646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64694" w:rsidRDefault="00B646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119"/>
    <w:multiLevelType w:val="multilevel"/>
    <w:tmpl w:val="5420AA2C"/>
    <w:styleLink w:val="WW8Num12"/>
    <w:lvl w:ilvl="0">
      <w:numFmt w:val="bullet"/>
      <w:lvlText w:val=""/>
      <w:lvlJc w:val="left"/>
      <w:pPr>
        <w:ind w:left="2136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AE693D"/>
    <w:multiLevelType w:val="multilevel"/>
    <w:tmpl w:val="43F0D440"/>
    <w:styleLink w:val="WW8Num1"/>
    <w:lvl w:ilvl="0">
      <w:start w:val="3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AB578C"/>
    <w:multiLevelType w:val="multilevel"/>
    <w:tmpl w:val="DF6CBAA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05D0"/>
    <w:multiLevelType w:val="multilevel"/>
    <w:tmpl w:val="3DAEA798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C2497"/>
    <w:multiLevelType w:val="multilevel"/>
    <w:tmpl w:val="0266418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E3E02"/>
    <w:multiLevelType w:val="multilevel"/>
    <w:tmpl w:val="01D0F86E"/>
    <w:styleLink w:val="WW8Num6"/>
    <w:lvl w:ilvl="0">
      <w:start w:val="1"/>
      <w:numFmt w:val="decimal"/>
      <w:pStyle w:val="1111lnek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77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535183F"/>
    <w:multiLevelType w:val="multilevel"/>
    <w:tmpl w:val="CB2CDC6C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3411B"/>
    <w:multiLevelType w:val="multilevel"/>
    <w:tmpl w:val="EAC4264E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948D8"/>
    <w:multiLevelType w:val="multilevel"/>
    <w:tmpl w:val="87BE0E62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A04387F"/>
    <w:multiLevelType w:val="multilevel"/>
    <w:tmpl w:val="3ADA2044"/>
    <w:styleLink w:val="WW8Num4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  <w:lang w:val="en-U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  <w:lang w:val="en-U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  <w:lang w:val="en-U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0" w15:restartNumberingAfterBreak="0">
    <w:nsid w:val="5C9E746E"/>
    <w:multiLevelType w:val="multilevel"/>
    <w:tmpl w:val="FA308B0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lang w:val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lang w:val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73B66A3D"/>
    <w:multiLevelType w:val="multilevel"/>
    <w:tmpl w:val="0C1CF69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3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0"/>
    <w:lvlOverride w:ilvl="0"/>
  </w:num>
  <w:num w:numId="17">
    <w:abstractNumId w:val="6"/>
    <w:lvlOverride w:ilvl="0">
      <w:startOverride w:val="1"/>
    </w:lvlOverride>
  </w:num>
  <w:num w:numId="18">
    <w:abstractNumId w:val="8"/>
    <w:lvlOverride w:ilvl="0"/>
  </w:num>
  <w:num w:numId="19">
    <w:abstractNumId w:val="7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0"/>
    <w:lvlOverride w:ilvl="0"/>
  </w:num>
  <w:num w:numId="22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3637"/>
    <w:rsid w:val="00187FEE"/>
    <w:rsid w:val="00B64694"/>
    <w:rsid w:val="00D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68E55-ED6A-4410-ADE4-8F479595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dpis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tandard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pacing w:val="5"/>
      <w:sz w:val="52"/>
      <w:szCs w:val="52"/>
    </w:rPr>
  </w:style>
  <w:style w:type="paragraph" w:customStyle="1" w:styleId="Textbody">
    <w:name w:val="Text body"/>
    <w:basedOn w:val="Standard"/>
    <w:rPr>
      <w:b/>
      <w:sz w:val="28"/>
      <w:szCs w:val="20"/>
      <w:u w:val="single"/>
    </w:rPr>
  </w:style>
  <w:style w:type="paragraph" w:styleId="Seznam">
    <w:name w:val="List"/>
    <w:basedOn w:val="Textbody"/>
    <w:rPr>
      <w:rFonts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lnweb">
    <w:name w:val="Normal (Web)"/>
    <w:basedOn w:val="Standard"/>
    <w:pPr>
      <w:spacing w:before="280" w:after="280"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pat">
    <w:name w:val="footer"/>
    <w:basedOn w:val="Standard"/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NzevZachvejaBlako">
    <w:name w:val="Název Zachveja&amp;Blaško"/>
    <w:basedOn w:val="Heading"/>
    <w:pPr>
      <w:pBdr>
        <w:bottom w:val="none" w:sz="0" w:space="0" w:color="auto"/>
      </w:pBdr>
      <w:spacing w:before="240" w:after="60"/>
      <w:jc w:val="center"/>
      <w:outlineLvl w:val="0"/>
    </w:pPr>
    <w:rPr>
      <w:rFonts w:ascii="Century Gothic" w:eastAsia="Century Gothic" w:hAnsi="Century Gothic" w:cs="Arial"/>
      <w:b/>
      <w:color w:val="000000"/>
      <w:spacing w:val="0"/>
      <w:sz w:val="36"/>
      <w:szCs w:val="32"/>
    </w:rPr>
  </w:style>
  <w:style w:type="paragraph" w:styleId="Bezmezer">
    <w:name w:val="No Spacing"/>
    <w:pPr>
      <w:widowControl/>
      <w:suppressAutoHyphens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Podnadpis">
    <w:name w:val="Subtitle"/>
    <w:basedOn w:val="Standard"/>
    <w:next w:val="Standard"/>
    <w:pPr>
      <w:spacing w:after="60"/>
      <w:jc w:val="center"/>
      <w:outlineLvl w:val="1"/>
    </w:pPr>
    <w:rPr>
      <w:rFonts w:ascii="Arial" w:eastAsia="Arial" w:hAnsi="Arial" w:cs="Arial"/>
    </w:rPr>
  </w:style>
  <w:style w:type="paragraph" w:customStyle="1" w:styleId="1lnek">
    <w:name w:val="1. Článek"/>
    <w:basedOn w:val="Standard"/>
    <w:pPr>
      <w:spacing w:before="360" w:after="120"/>
      <w:ind w:left="924" w:hanging="357"/>
      <w:jc w:val="both"/>
    </w:pPr>
    <w:rPr>
      <w:rFonts w:ascii="Calibri" w:eastAsia="Calibri" w:hAnsi="Calibri" w:cs="Calibri"/>
      <w:b/>
      <w:caps/>
    </w:rPr>
  </w:style>
  <w:style w:type="paragraph" w:customStyle="1" w:styleId="11lnek">
    <w:name w:val="1.1. Článek"/>
    <w:basedOn w:val="1lnek"/>
    <w:pPr>
      <w:spacing w:before="120" w:after="60" w:line="276" w:lineRule="auto"/>
    </w:pPr>
    <w:rPr>
      <w:b w:val="0"/>
      <w:sz w:val="22"/>
      <w:szCs w:val="22"/>
    </w:rPr>
  </w:style>
  <w:style w:type="paragraph" w:customStyle="1" w:styleId="111lnek">
    <w:name w:val="1.1.1. Článek"/>
    <w:basedOn w:val="11lnek"/>
    <w:pPr>
      <w:spacing w:before="60" w:after="0"/>
      <w:ind w:left="1388" w:hanging="720"/>
    </w:pPr>
  </w:style>
  <w:style w:type="paragraph" w:customStyle="1" w:styleId="1111lnek">
    <w:name w:val="1.1.1.1. Článek"/>
    <w:basedOn w:val="111lnek"/>
    <w:pPr>
      <w:numPr>
        <w:numId w:val="6"/>
      </w:numPr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2z0">
    <w:name w:val="WW8Num2z0"/>
    <w:rPr>
      <w:b w:val="0"/>
      <w:i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  <w:color w:val="000000"/>
      <w:sz w:val="22"/>
      <w:lang w:val="en-U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  <w:sz w:val="22"/>
      <w:szCs w:val="22"/>
      <w:lang w:val="en-U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b w:val="0"/>
      <w:i w:val="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  <w:u w:val="none"/>
    </w:rPr>
  </w:style>
  <w:style w:type="character" w:customStyle="1" w:styleId="WW8Num6z1">
    <w:name w:val="WW8Num6z1"/>
    <w:rPr>
      <w:b w:val="0"/>
      <w:i w:val="0"/>
      <w:sz w:val="22"/>
    </w:rPr>
  </w:style>
  <w:style w:type="character" w:customStyle="1" w:styleId="WW8Num6z2">
    <w:name w:val="WW8Num6z2"/>
    <w:rPr>
      <w:b w:val="0"/>
      <w:i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3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WW8Num6z4">
    <w:name w:val="WW8Num6z4"/>
  </w:style>
  <w:style w:type="character" w:customStyle="1" w:styleId="WW8Num7z0">
    <w:name w:val="WW8Num7z0"/>
    <w:rPr>
      <w:b w:val="0"/>
      <w:i w:val="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bCs w:val="0"/>
      <w:i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i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  <w:sz w:val="22"/>
      <w:szCs w:val="22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b w:val="0"/>
      <w:i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sz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adpis3Char">
    <w:name w:val="Nadpis 3 Char"/>
    <w:rPr>
      <w:rFonts w:ascii="Arial" w:eastAsia="Arial" w:hAnsi="Arial" w:cs="Arial"/>
      <w:b/>
      <w:bCs/>
      <w:sz w:val="26"/>
      <w:szCs w:val="26"/>
    </w:rPr>
  </w:style>
  <w:style w:type="character" w:styleId="Odkaznakoment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PodtitulChar">
    <w:name w:val="Podtitul Char"/>
    <w:rPr>
      <w:rFonts w:ascii="Arial" w:eastAsia="Arial" w:hAnsi="Arial" w:cs="Arial"/>
      <w:sz w:val="24"/>
      <w:szCs w:val="24"/>
      <w:lang w:val="cs-CZ" w:bidi="ar-SA"/>
    </w:rPr>
  </w:style>
  <w:style w:type="character" w:customStyle="1" w:styleId="ZkladntextChar">
    <w:name w:val="Základní text Char"/>
    <w:rPr>
      <w:b/>
      <w:sz w:val="28"/>
      <w:u w:val="single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11lnekChar">
    <w:name w:val="1.1. Článek Char"/>
    <w:rPr>
      <w:rFonts w:ascii="Calibri" w:eastAsia="Calibri" w:hAnsi="Calibri" w:cs="Calibri"/>
      <w:sz w:val="22"/>
      <w:szCs w:val="22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2005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č.</vt:lpstr>
    </vt:vector>
  </TitlesOfParts>
  <Company>HP Inc.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č.</dc:title>
  <dc:creator>Ing. Iva Herčíková</dc:creator>
  <cp:lastModifiedBy>Šárka Kovářová</cp:lastModifiedBy>
  <cp:revision>2</cp:revision>
  <cp:lastPrinted>2021-05-24T11:31:00Z</cp:lastPrinted>
  <dcterms:created xsi:type="dcterms:W3CDTF">2021-06-07T08:07:00Z</dcterms:created>
  <dcterms:modified xsi:type="dcterms:W3CDTF">2021-06-07T08:07:00Z</dcterms:modified>
</cp:coreProperties>
</file>