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1904" w14:textId="4F84AD35" w:rsidR="006E5DD4" w:rsidRDefault="006E5DD4" w:rsidP="00ED53FA">
      <w:pPr>
        <w:pStyle w:val="E-nadpis1"/>
        <w:numPr>
          <w:ilvl w:val="0"/>
          <w:numId w:val="0"/>
        </w:numPr>
        <w:ind w:left="357"/>
      </w:pPr>
      <w:bookmarkStart w:id="0" w:name="_Toc68005476"/>
      <w:bookmarkStart w:id="1" w:name="_Toc68672547"/>
      <w:r w:rsidRPr="00A45804">
        <w:t>smlouv</w:t>
      </w:r>
      <w:r w:rsidR="00ED53FA">
        <w:t>a</w:t>
      </w:r>
      <w:r w:rsidRPr="00A45804">
        <w:t xml:space="preserve"> o dílo na vytvoření webové aplikace</w:t>
      </w:r>
      <w:bookmarkEnd w:id="0"/>
      <w:bookmarkEnd w:id="1"/>
    </w:p>
    <w:p w14:paraId="340A94A8" w14:textId="77777777" w:rsidR="006E5DD4" w:rsidRPr="006171FD" w:rsidRDefault="006E5DD4" w:rsidP="006E5DD4">
      <w:pPr>
        <w:pStyle w:val="E-normal"/>
        <w:jc w:val="center"/>
        <w:rPr>
          <w:rFonts w:ascii="Calibri" w:eastAsia="Calibri" w:hAnsi="Calibri" w:cstheme="minorHAnsi"/>
          <w:b/>
          <w:color w:val="000000"/>
          <w:sz w:val="22"/>
        </w:rPr>
      </w:pPr>
      <w:r w:rsidRPr="006171FD">
        <w:rPr>
          <w:rFonts w:ascii="Calibri" w:eastAsia="Calibri" w:hAnsi="Calibri" w:cstheme="minorHAnsi"/>
          <w:b/>
          <w:color w:val="000000"/>
          <w:sz w:val="22"/>
        </w:rPr>
        <w:t xml:space="preserve"> (dále jen „Smlouva“)</w:t>
      </w:r>
    </w:p>
    <w:p w14:paraId="14F5C195" w14:textId="77777777" w:rsidR="006E5DD4" w:rsidRPr="002B0356" w:rsidRDefault="006E5DD4" w:rsidP="006E5DD4">
      <w:pPr>
        <w:jc w:val="center"/>
        <w:rPr>
          <w:rFonts w:cstheme="minorHAnsi"/>
        </w:rPr>
      </w:pPr>
      <w:bookmarkStart w:id="2" w:name="internal-source-marker_0.383445777930319"/>
      <w:r w:rsidRPr="00627831">
        <w:rPr>
          <w:rFonts w:cstheme="minorHAnsi"/>
          <w:b/>
        </w:rPr>
        <w:t>článek 1</w:t>
      </w:r>
    </w:p>
    <w:p w14:paraId="33102EB9" w14:textId="77777777" w:rsidR="006E5DD4" w:rsidRDefault="006E5DD4" w:rsidP="006E5DD4">
      <w:pPr>
        <w:jc w:val="center"/>
        <w:rPr>
          <w:rFonts w:cstheme="minorHAnsi"/>
        </w:rPr>
      </w:pPr>
      <w:r w:rsidRPr="00627831">
        <w:rPr>
          <w:rFonts w:cstheme="minorHAnsi"/>
          <w:b/>
        </w:rPr>
        <w:t>Smluvní</w:t>
      </w:r>
      <w:r>
        <w:rPr>
          <w:rFonts w:cstheme="minorHAnsi"/>
          <w:b/>
        </w:rPr>
        <w:t xml:space="preserve"> </w:t>
      </w:r>
      <w:r w:rsidRPr="00627831">
        <w:rPr>
          <w:rFonts w:cstheme="minorHAnsi"/>
          <w:b/>
        </w:rPr>
        <w:t>strany</w:t>
      </w:r>
    </w:p>
    <w:p w14:paraId="0EDD2E86" w14:textId="77777777" w:rsidR="006E5DD4" w:rsidRPr="00ED53FA" w:rsidRDefault="006E5DD4" w:rsidP="00ED53FA">
      <w:pPr>
        <w:spacing w:after="0"/>
        <w:rPr>
          <w:rFonts w:cstheme="minorHAnsi"/>
          <w:b/>
          <w:bCs/>
        </w:rPr>
      </w:pPr>
      <w:r w:rsidRPr="00ED53FA">
        <w:rPr>
          <w:rFonts w:cstheme="minorHAnsi"/>
          <w:b/>
          <w:bCs/>
        </w:rPr>
        <w:t>Objednatel</w:t>
      </w:r>
    </w:p>
    <w:p w14:paraId="7FCCE58E" w14:textId="77777777" w:rsidR="00ED53FA" w:rsidRPr="00ED53FA" w:rsidRDefault="00ED53FA" w:rsidP="00ED53FA">
      <w:pPr>
        <w:spacing w:after="0"/>
        <w:rPr>
          <w:rFonts w:cstheme="minorHAnsi"/>
        </w:rPr>
      </w:pPr>
    </w:p>
    <w:p w14:paraId="261CDB8B" w14:textId="10BE14C0" w:rsidR="00ED53FA" w:rsidRPr="00ED53FA" w:rsidRDefault="00175301" w:rsidP="00ED53FA">
      <w:pPr>
        <w:spacing w:after="0"/>
        <w:rPr>
          <w:rFonts w:cstheme="minorHAnsi"/>
        </w:rPr>
      </w:pPr>
      <w:r w:rsidRPr="00ED53FA">
        <w:rPr>
          <w:rFonts w:cstheme="minorHAnsi"/>
        </w:rPr>
        <w:t>Sdružení zdravotnických zařízení II Brno, příspěvková organizace</w:t>
      </w:r>
      <w:r w:rsidR="006E5DD4" w:rsidRPr="00ED53FA">
        <w:rPr>
          <w:rFonts w:cstheme="minorHAnsi"/>
        </w:rPr>
        <w:br/>
        <w:t xml:space="preserve">se sídlem: </w:t>
      </w:r>
      <w:r w:rsidR="006E5DD4" w:rsidRPr="00ED53FA">
        <w:rPr>
          <w:rFonts w:cstheme="minorHAnsi"/>
        </w:rPr>
        <w:tab/>
      </w:r>
      <w:r w:rsidR="006E5DD4" w:rsidRPr="00ED53FA">
        <w:rPr>
          <w:rFonts w:cstheme="minorHAnsi"/>
        </w:rPr>
        <w:tab/>
      </w:r>
      <w:r w:rsidRPr="00ED53FA">
        <w:rPr>
          <w:rFonts w:cstheme="minorHAnsi"/>
        </w:rPr>
        <w:t>Zahradníkova 494/2, 602 00 Brno</w:t>
      </w:r>
      <w:r w:rsidR="006E5DD4" w:rsidRPr="00ED53FA">
        <w:rPr>
          <w:rFonts w:cstheme="minorHAnsi"/>
        </w:rPr>
        <w:br/>
        <w:t>IČ</w:t>
      </w:r>
      <w:r w:rsidR="00D0381D" w:rsidRPr="00ED53FA">
        <w:rPr>
          <w:rFonts w:cstheme="minorHAnsi"/>
        </w:rPr>
        <w:t>O</w:t>
      </w:r>
      <w:r w:rsidR="006E5DD4" w:rsidRPr="00ED53FA">
        <w:rPr>
          <w:rFonts w:cstheme="minorHAnsi"/>
        </w:rPr>
        <w:t xml:space="preserve">: </w:t>
      </w:r>
      <w:r w:rsidR="006E5DD4" w:rsidRPr="00ED53FA">
        <w:rPr>
          <w:rFonts w:cstheme="minorHAnsi"/>
        </w:rPr>
        <w:tab/>
      </w:r>
      <w:r w:rsidR="006E5DD4" w:rsidRPr="00ED53FA">
        <w:rPr>
          <w:rFonts w:cstheme="minorHAnsi"/>
        </w:rPr>
        <w:tab/>
      </w:r>
      <w:r w:rsidR="006E5DD4" w:rsidRPr="00ED53FA">
        <w:rPr>
          <w:rFonts w:cstheme="minorHAnsi"/>
        </w:rPr>
        <w:tab/>
      </w:r>
      <w:r w:rsidRPr="00ED53FA">
        <w:rPr>
          <w:rFonts w:cstheme="minorHAnsi"/>
        </w:rPr>
        <w:t>003 44 648</w:t>
      </w:r>
      <w:r w:rsidR="006E5DD4" w:rsidRPr="00ED53FA">
        <w:rPr>
          <w:rFonts w:cstheme="minorHAnsi"/>
        </w:rPr>
        <w:br/>
        <w:t xml:space="preserve">DIČ: </w:t>
      </w:r>
      <w:r w:rsidR="006E5DD4" w:rsidRPr="00ED53FA">
        <w:rPr>
          <w:rFonts w:cstheme="minorHAnsi"/>
        </w:rPr>
        <w:tab/>
      </w:r>
      <w:r w:rsidR="006E5DD4" w:rsidRPr="00ED53FA">
        <w:rPr>
          <w:rFonts w:cstheme="minorHAnsi"/>
        </w:rPr>
        <w:tab/>
      </w:r>
      <w:r w:rsidR="006E5DD4" w:rsidRPr="00ED53FA">
        <w:rPr>
          <w:rFonts w:cstheme="minorHAnsi"/>
        </w:rPr>
        <w:tab/>
        <w:t>CZ</w:t>
      </w:r>
      <w:r w:rsidRPr="00ED53FA">
        <w:rPr>
          <w:rFonts w:cstheme="minorHAnsi"/>
        </w:rPr>
        <w:t>003 44</w:t>
      </w:r>
      <w:r w:rsidR="00ED53FA" w:rsidRPr="00ED53FA">
        <w:rPr>
          <w:rFonts w:cstheme="minorHAnsi"/>
        </w:rPr>
        <w:t> </w:t>
      </w:r>
      <w:r w:rsidRPr="00ED53FA">
        <w:rPr>
          <w:rFonts w:cstheme="minorHAnsi"/>
        </w:rPr>
        <w:t>648</w:t>
      </w:r>
    </w:p>
    <w:p w14:paraId="564E90D0" w14:textId="7AF1AE17" w:rsidR="00D0381D" w:rsidRPr="00ED53FA" w:rsidRDefault="00ED53FA" w:rsidP="00ED53FA">
      <w:pPr>
        <w:spacing w:after="0"/>
        <w:rPr>
          <w:rFonts w:cstheme="minorHAnsi"/>
        </w:rPr>
      </w:pPr>
      <w:r w:rsidRPr="00ED53FA">
        <w:rPr>
          <w:rFonts w:cstheme="minorHAnsi"/>
        </w:rPr>
        <w:t>bankovní spojení: Komerční banka, a.s., číslo účtu: 72237621/0100</w:t>
      </w:r>
    </w:p>
    <w:p w14:paraId="1F165601" w14:textId="77777777" w:rsidR="00D0381D" w:rsidRPr="00ED53FA" w:rsidRDefault="00D0381D" w:rsidP="00ED53FA">
      <w:pPr>
        <w:spacing w:after="0"/>
        <w:rPr>
          <w:rFonts w:cstheme="minorHAnsi"/>
        </w:rPr>
      </w:pPr>
      <w:r w:rsidRPr="00ED53FA">
        <w:rPr>
          <w:rFonts w:cstheme="minorHAnsi"/>
        </w:rPr>
        <w:t xml:space="preserve">zapsaná v obchodním rejstříku u Krajského soudu v Brně pod č.26459/2000, rejstřík </w:t>
      </w:r>
      <w:proofErr w:type="spellStart"/>
      <w:r w:rsidRPr="00ED53FA">
        <w:rPr>
          <w:rFonts w:cstheme="minorHAnsi"/>
        </w:rPr>
        <w:t>Pr</w:t>
      </w:r>
      <w:proofErr w:type="spellEnd"/>
      <w:r w:rsidRPr="00ED53FA">
        <w:rPr>
          <w:rFonts w:cstheme="minorHAnsi"/>
        </w:rPr>
        <w:t xml:space="preserve"> 8/1</w:t>
      </w:r>
    </w:p>
    <w:p w14:paraId="36EE210E" w14:textId="77777777" w:rsidR="00D0381D" w:rsidRPr="00ED53FA" w:rsidRDefault="00D0381D" w:rsidP="00ED53FA">
      <w:pPr>
        <w:spacing w:after="0"/>
        <w:rPr>
          <w:rFonts w:cstheme="minorHAnsi"/>
        </w:rPr>
      </w:pPr>
      <w:r w:rsidRPr="00ED53FA">
        <w:rPr>
          <w:rFonts w:cstheme="minorHAnsi"/>
        </w:rPr>
        <w:t xml:space="preserve">datová schránka ID: </w:t>
      </w:r>
      <w:proofErr w:type="spellStart"/>
      <w:r w:rsidRPr="00ED53FA">
        <w:rPr>
          <w:rFonts w:cstheme="minorHAnsi"/>
        </w:rPr>
        <w:t>yjtseac</w:t>
      </w:r>
      <w:proofErr w:type="spellEnd"/>
      <w:r w:rsidRPr="00ED53FA">
        <w:rPr>
          <w:rFonts w:cstheme="minorHAnsi"/>
        </w:rPr>
        <w:t xml:space="preserve"> </w:t>
      </w:r>
    </w:p>
    <w:p w14:paraId="7805A427" w14:textId="77777777" w:rsidR="00ED53FA" w:rsidRPr="00ED53FA" w:rsidRDefault="00ED53FA" w:rsidP="00ED53FA">
      <w:pPr>
        <w:spacing w:after="0"/>
        <w:rPr>
          <w:rFonts w:cstheme="minorHAnsi"/>
        </w:rPr>
      </w:pPr>
      <w:r w:rsidRPr="00ED53FA">
        <w:rPr>
          <w:rFonts w:cstheme="minorHAnsi"/>
        </w:rPr>
        <w:t>zastoupená Ing. Danem Zemanem, ředitelem</w:t>
      </w:r>
    </w:p>
    <w:p w14:paraId="3B5333BE" w14:textId="77777777" w:rsidR="006E5DD4" w:rsidRPr="00ED53FA" w:rsidRDefault="006E5DD4" w:rsidP="00ED53FA">
      <w:pPr>
        <w:spacing w:after="0"/>
        <w:rPr>
          <w:rFonts w:cstheme="minorHAnsi"/>
        </w:rPr>
      </w:pPr>
    </w:p>
    <w:p w14:paraId="401B5C9F" w14:textId="77777777" w:rsidR="00ED53FA" w:rsidRDefault="00ED53FA" w:rsidP="006E5DD4">
      <w:pPr>
        <w:rPr>
          <w:rFonts w:cstheme="minorHAnsi"/>
          <w:b/>
        </w:rPr>
      </w:pPr>
    </w:p>
    <w:p w14:paraId="561D5F3E" w14:textId="17EED2D8" w:rsidR="006E5DD4" w:rsidRPr="00F36386" w:rsidRDefault="006E5DD4" w:rsidP="006E5DD4">
      <w:pPr>
        <w:rPr>
          <w:rFonts w:cstheme="minorHAnsi"/>
          <w:b/>
        </w:rPr>
      </w:pPr>
      <w:r w:rsidRPr="00757C6F">
        <w:rPr>
          <w:rFonts w:cstheme="minorHAnsi"/>
          <w:b/>
        </w:rPr>
        <w:t>Poskytovatel</w:t>
      </w:r>
    </w:p>
    <w:p w14:paraId="3FDBA796" w14:textId="77777777" w:rsidR="006E5DD4" w:rsidRPr="00AA7866" w:rsidRDefault="006E5DD4" w:rsidP="006E5DD4">
      <w:pPr>
        <w:spacing w:after="0"/>
        <w:rPr>
          <w:b/>
        </w:rPr>
      </w:pPr>
      <w:r w:rsidRPr="00AA7866">
        <w:rPr>
          <w:b/>
        </w:rPr>
        <w:t xml:space="preserve">BZ </w:t>
      </w:r>
      <w:proofErr w:type="spellStart"/>
      <w:r w:rsidRPr="00AA7866">
        <w:rPr>
          <w:b/>
        </w:rPr>
        <w:t>Company</w:t>
      </w:r>
      <w:proofErr w:type="spellEnd"/>
      <w:r w:rsidRPr="00AA7866">
        <w:rPr>
          <w:b/>
        </w:rPr>
        <w:t xml:space="preserve"> </w:t>
      </w:r>
      <w:proofErr w:type="spellStart"/>
      <w:r w:rsidRPr="00AA7866">
        <w:rPr>
          <w:b/>
        </w:rPr>
        <w:t>Internacional</w:t>
      </w:r>
      <w:proofErr w:type="spellEnd"/>
      <w:r w:rsidRPr="00AA7866">
        <w:rPr>
          <w:b/>
        </w:rPr>
        <w:t xml:space="preserve"> s.r.o.</w:t>
      </w:r>
    </w:p>
    <w:p w14:paraId="68B90C11" w14:textId="77777777" w:rsidR="006E5DD4" w:rsidRPr="002B0356" w:rsidRDefault="006E5DD4" w:rsidP="006E5DD4">
      <w:pPr>
        <w:spacing w:after="0"/>
        <w:rPr>
          <w:rFonts w:cstheme="minorHAnsi"/>
        </w:rPr>
      </w:pPr>
      <w:r w:rsidRPr="00627831">
        <w:rPr>
          <w:rFonts w:cstheme="minorHAnsi"/>
        </w:rPr>
        <w:t>se sídlem:</w:t>
      </w:r>
      <w:r w:rsidRPr="00627831">
        <w:rPr>
          <w:rFonts w:cstheme="minorHAnsi"/>
        </w:rPr>
        <w:tab/>
      </w:r>
      <w:r w:rsidRPr="00627831">
        <w:rPr>
          <w:rFonts w:cstheme="minorHAnsi"/>
        </w:rPr>
        <w:tab/>
        <w:t>Tovačovského 490/4, 779 00 Olomouc</w:t>
      </w:r>
    </w:p>
    <w:p w14:paraId="1E10DB91" w14:textId="77777777" w:rsidR="006E5DD4" w:rsidRPr="002B0356" w:rsidRDefault="006E5DD4" w:rsidP="006E5DD4">
      <w:pPr>
        <w:suppressAutoHyphens/>
        <w:spacing w:after="0"/>
        <w:ind w:left="360" w:right="23" w:hanging="360"/>
        <w:rPr>
          <w:rFonts w:cstheme="minorHAnsi"/>
        </w:rPr>
      </w:pPr>
      <w:r w:rsidRPr="00627831">
        <w:rPr>
          <w:rFonts w:cstheme="minorHAnsi"/>
        </w:rPr>
        <w:t xml:space="preserve">IČO: </w:t>
      </w:r>
      <w:r w:rsidRPr="00627831">
        <w:rPr>
          <w:rFonts w:cstheme="minorHAnsi"/>
        </w:rPr>
        <w:tab/>
      </w:r>
      <w:r w:rsidRPr="00627831">
        <w:rPr>
          <w:rFonts w:cstheme="minorHAnsi"/>
        </w:rPr>
        <w:tab/>
      </w:r>
      <w:r w:rsidRPr="00627831">
        <w:rPr>
          <w:rFonts w:cstheme="minorHAnsi"/>
        </w:rPr>
        <w:tab/>
        <w:t>27834085</w:t>
      </w:r>
    </w:p>
    <w:p w14:paraId="07C41907" w14:textId="77777777" w:rsidR="006E5DD4" w:rsidRPr="002B0356" w:rsidRDefault="006E5DD4" w:rsidP="006E5DD4">
      <w:pPr>
        <w:spacing w:after="0"/>
        <w:rPr>
          <w:rFonts w:cstheme="minorHAnsi"/>
        </w:rPr>
      </w:pPr>
      <w:r w:rsidRPr="00627831">
        <w:rPr>
          <w:rFonts w:cstheme="minorHAnsi"/>
        </w:rPr>
        <w:t xml:space="preserve">DIČ: </w:t>
      </w:r>
      <w:r w:rsidRPr="00627831">
        <w:rPr>
          <w:rFonts w:cstheme="minorHAnsi"/>
        </w:rPr>
        <w:tab/>
      </w:r>
      <w:r w:rsidRPr="00627831">
        <w:rPr>
          <w:rFonts w:cstheme="minorHAnsi"/>
        </w:rPr>
        <w:tab/>
      </w:r>
      <w:r w:rsidRPr="00627831">
        <w:rPr>
          <w:rFonts w:cstheme="minorHAnsi"/>
        </w:rPr>
        <w:tab/>
        <w:t>CZ27834085</w:t>
      </w:r>
    </w:p>
    <w:p w14:paraId="0900E2BC" w14:textId="77777777" w:rsidR="006E5DD4" w:rsidRPr="002B0356" w:rsidRDefault="006E5DD4" w:rsidP="006E5DD4">
      <w:pPr>
        <w:suppressAutoHyphens/>
        <w:spacing w:after="0"/>
        <w:ind w:left="360" w:right="23" w:hanging="360"/>
        <w:rPr>
          <w:rFonts w:cstheme="minorHAnsi"/>
        </w:rPr>
      </w:pPr>
      <w:r w:rsidRPr="00627831">
        <w:rPr>
          <w:rFonts w:cstheme="minorHAnsi"/>
        </w:rPr>
        <w:t xml:space="preserve">bankovní spojení: </w:t>
      </w:r>
      <w:r w:rsidRPr="00627831">
        <w:rPr>
          <w:rFonts w:cstheme="minorHAnsi"/>
        </w:rPr>
        <w:tab/>
        <w:t>Fio banka, číslo účtu: 2400251625 / 2010</w:t>
      </w:r>
    </w:p>
    <w:p w14:paraId="0206FAD3" w14:textId="77777777" w:rsidR="006E5DD4" w:rsidRPr="002B0356" w:rsidRDefault="006E5DD4" w:rsidP="006E5DD4">
      <w:pPr>
        <w:tabs>
          <w:tab w:val="num" w:pos="142"/>
          <w:tab w:val="num" w:pos="432"/>
        </w:tabs>
        <w:spacing w:after="0"/>
        <w:ind w:left="2124"/>
        <w:rPr>
          <w:rFonts w:cstheme="minorHAnsi"/>
        </w:rPr>
      </w:pPr>
      <w:r w:rsidRPr="00627831">
        <w:rPr>
          <w:rFonts w:cstheme="minorHAnsi"/>
        </w:rPr>
        <w:t xml:space="preserve"> společnost zapsaná v Obchodním rejstříku vedeném Krajským soudem v Ostravě, oddíl C, vložka 30867</w:t>
      </w:r>
    </w:p>
    <w:p w14:paraId="60D130CA" w14:textId="77777777" w:rsidR="006E5DD4" w:rsidRPr="002B0356" w:rsidRDefault="006E5DD4" w:rsidP="006E5DD4">
      <w:pPr>
        <w:tabs>
          <w:tab w:val="num" w:pos="432"/>
        </w:tabs>
        <w:spacing w:after="0"/>
        <w:rPr>
          <w:rFonts w:cstheme="minorHAnsi"/>
          <w:sz w:val="20"/>
          <w:szCs w:val="20"/>
          <w:lang w:eastAsia="ar-SA"/>
        </w:rPr>
      </w:pPr>
      <w:r w:rsidRPr="00627831">
        <w:rPr>
          <w:rFonts w:cstheme="minorHAnsi"/>
        </w:rPr>
        <w:t xml:space="preserve">zastoupená: </w:t>
      </w:r>
      <w:r w:rsidRPr="00627831">
        <w:rPr>
          <w:rFonts w:cstheme="minorHAnsi"/>
        </w:rPr>
        <w:tab/>
      </w:r>
      <w:r w:rsidRPr="00627831">
        <w:rPr>
          <w:rFonts w:cstheme="minorHAnsi"/>
        </w:rPr>
        <w:tab/>
        <w:t>Janem Látalem, jednatelem společnosti</w:t>
      </w:r>
    </w:p>
    <w:p w14:paraId="5449A1CE" w14:textId="77777777" w:rsidR="006E5DD4" w:rsidRPr="002B0356" w:rsidRDefault="006E5DD4" w:rsidP="006E5DD4">
      <w:pPr>
        <w:rPr>
          <w:rFonts w:cstheme="minorHAnsi"/>
        </w:rPr>
      </w:pPr>
    </w:p>
    <w:p w14:paraId="27D14650" w14:textId="77777777" w:rsidR="006E5DD4" w:rsidRPr="002B0356" w:rsidRDefault="006E5DD4" w:rsidP="006E5DD4">
      <w:pPr>
        <w:ind w:left="142"/>
        <w:jc w:val="both"/>
        <w:rPr>
          <w:rFonts w:cstheme="minorHAnsi"/>
        </w:rPr>
      </w:pPr>
      <w:r w:rsidRPr="00627831">
        <w:rPr>
          <w:rFonts w:cstheme="minorHAnsi"/>
        </w:rPr>
        <w:t>Pro účely Smlouvy se uvedené smluvní strany označují jako Objednatel a Poskytovatel.</w:t>
      </w:r>
    </w:p>
    <w:p w14:paraId="228322D0" w14:textId="74BD036B" w:rsidR="006E5DD4" w:rsidRDefault="006E5DD4" w:rsidP="006E5DD4">
      <w:pPr>
        <w:spacing w:after="240"/>
        <w:ind w:left="142"/>
        <w:jc w:val="both"/>
        <w:rPr>
          <w:rFonts w:cstheme="minorHAnsi"/>
        </w:rPr>
      </w:pPr>
      <w:r w:rsidRPr="00627831">
        <w:rPr>
          <w:rFonts w:cstheme="minorHAnsi"/>
        </w:rPr>
        <w:t>Smlouva byla uzavřena na základě výsledku výběrového řízen</w:t>
      </w:r>
      <w:r w:rsidR="00175301">
        <w:rPr>
          <w:rFonts w:cstheme="minorHAnsi"/>
        </w:rPr>
        <w:t xml:space="preserve">í na veřejnou zakázku s názvem </w:t>
      </w:r>
      <w:r w:rsidR="008869F4">
        <w:rPr>
          <w:rFonts w:cstheme="minorHAnsi"/>
        </w:rPr>
        <w:t>W</w:t>
      </w:r>
      <w:r w:rsidRPr="00175301">
        <w:rPr>
          <w:rFonts w:cstheme="minorHAnsi"/>
          <w:b/>
        </w:rPr>
        <w:t xml:space="preserve">ebové stránky </w:t>
      </w:r>
      <w:r w:rsidR="00175301" w:rsidRPr="00175301">
        <w:rPr>
          <w:rFonts w:cstheme="minorHAnsi"/>
          <w:b/>
        </w:rPr>
        <w:t>„polza.cz</w:t>
      </w:r>
      <w:r w:rsidRPr="00175301">
        <w:rPr>
          <w:rFonts w:cstheme="minorHAnsi"/>
        </w:rPr>
        <w:t>“ (dále jen "Veřejná zakázka"), zadávanou Objednatelem</w:t>
      </w:r>
      <w:r w:rsidRPr="00627831">
        <w:rPr>
          <w:rFonts w:cstheme="minorHAnsi"/>
        </w:rPr>
        <w:t xml:space="preserve"> jako </w:t>
      </w:r>
      <w:r w:rsidRPr="00ED53FA">
        <w:rPr>
          <w:rFonts w:cstheme="minorHAnsi"/>
        </w:rPr>
        <w:t>zadavatelem</w:t>
      </w:r>
      <w:r w:rsidR="000B7664" w:rsidRPr="00ED53FA">
        <w:rPr>
          <w:rFonts w:cstheme="minorHAnsi"/>
        </w:rPr>
        <w:t xml:space="preserve">, přičemž se jedná o </w:t>
      </w:r>
      <w:r w:rsidR="000B7664" w:rsidRPr="00ED53FA">
        <w:rPr>
          <w:iCs/>
        </w:rPr>
        <w:t xml:space="preserve">zakázku malého rozsahu a </w:t>
      </w:r>
      <w:r w:rsidR="000B7664" w:rsidRPr="00ED53FA">
        <w:rPr>
          <w:bCs/>
          <w:iCs/>
        </w:rPr>
        <w:t>tato zakázka je zadávána mimo režim zákona č. 134/2016 Sb., o zadávání veřejných zakázek</w:t>
      </w:r>
      <w:r w:rsidRPr="00ED53FA">
        <w:rPr>
          <w:rFonts w:cstheme="minorHAnsi"/>
        </w:rPr>
        <w:t xml:space="preserve"> (dále jen „ZZVZ“), neboť nabídka Poskytovatele podaná v rámci výběrového řízení na Veřejnou </w:t>
      </w:r>
      <w:r w:rsidRPr="00627831">
        <w:rPr>
          <w:rFonts w:cstheme="minorHAnsi"/>
        </w:rPr>
        <w:t>zakázku byla Objednatelem vyhodnocena jako nejvýhodnější.</w:t>
      </w:r>
    </w:p>
    <w:p w14:paraId="123920E7" w14:textId="34AFE94D" w:rsidR="00ED53FA" w:rsidRDefault="00ED53FA" w:rsidP="006E5DD4">
      <w:pPr>
        <w:spacing w:after="240"/>
        <w:ind w:left="142"/>
        <w:jc w:val="both"/>
        <w:rPr>
          <w:rFonts w:cstheme="minorHAnsi"/>
        </w:rPr>
      </w:pPr>
    </w:p>
    <w:p w14:paraId="5B960F54" w14:textId="26D6F9FC" w:rsidR="00ED53FA" w:rsidRDefault="00ED53FA" w:rsidP="006E5DD4">
      <w:pPr>
        <w:spacing w:after="240"/>
        <w:ind w:left="142"/>
        <w:jc w:val="both"/>
        <w:rPr>
          <w:rFonts w:cstheme="minorHAnsi"/>
        </w:rPr>
      </w:pPr>
    </w:p>
    <w:p w14:paraId="204104AD" w14:textId="77777777" w:rsidR="00ED53FA" w:rsidRPr="002B0356" w:rsidRDefault="00ED53FA" w:rsidP="006E5DD4">
      <w:pPr>
        <w:spacing w:after="240"/>
        <w:ind w:left="142"/>
        <w:jc w:val="both"/>
        <w:rPr>
          <w:rFonts w:cstheme="minorHAnsi"/>
        </w:rPr>
      </w:pPr>
    </w:p>
    <w:p w14:paraId="1BDB3E70" w14:textId="77777777" w:rsidR="006E5DD4" w:rsidRPr="002B0356" w:rsidRDefault="006E5DD4" w:rsidP="006E5DD4">
      <w:pPr>
        <w:pStyle w:val="lnek"/>
        <w:spacing w:after="120"/>
        <w:ind w:left="714" w:hanging="714"/>
        <w:rPr>
          <w:rFonts w:asciiTheme="minorHAnsi" w:hAnsiTheme="minorHAnsi" w:cstheme="minorHAnsi"/>
        </w:rPr>
      </w:pPr>
    </w:p>
    <w:p w14:paraId="44F6FCFE" w14:textId="77777777" w:rsidR="006E5DD4" w:rsidRDefault="006E5DD4" w:rsidP="006E5DD4">
      <w:pPr>
        <w:jc w:val="center"/>
        <w:rPr>
          <w:rFonts w:cstheme="minorHAnsi"/>
          <w:b/>
        </w:rPr>
      </w:pPr>
      <w:r w:rsidRPr="00627831">
        <w:rPr>
          <w:rFonts w:cstheme="minorHAnsi"/>
          <w:b/>
        </w:rPr>
        <w:t>Účel a předmět Smlouvy</w:t>
      </w:r>
    </w:p>
    <w:p w14:paraId="52547FDA" w14:textId="77777777" w:rsidR="006E5DD4" w:rsidRPr="002B0356" w:rsidRDefault="006E5DD4" w:rsidP="006E5DD4">
      <w:pPr>
        <w:numPr>
          <w:ilvl w:val="1"/>
          <w:numId w:val="4"/>
        </w:numPr>
        <w:spacing w:after="120"/>
        <w:jc w:val="both"/>
        <w:rPr>
          <w:rFonts w:cstheme="minorHAnsi"/>
        </w:rPr>
      </w:pPr>
      <w:r w:rsidRPr="00627831">
        <w:rPr>
          <w:rFonts w:cstheme="minorHAnsi"/>
        </w:rPr>
        <w:t>Účelem Smlouvy je</w:t>
      </w:r>
      <w:r w:rsidR="00420FD9">
        <w:rPr>
          <w:rFonts w:cstheme="minorHAnsi"/>
        </w:rPr>
        <w:t xml:space="preserve"> zhotovení díla:</w:t>
      </w:r>
      <w:r w:rsidRPr="00627831">
        <w:rPr>
          <w:rFonts w:cstheme="minorHAnsi"/>
        </w:rPr>
        <w:t xml:space="preserve"> </w:t>
      </w:r>
      <w:r w:rsidR="008869F4" w:rsidRPr="008869F4">
        <w:rPr>
          <w:rFonts w:cstheme="minorHAnsi"/>
          <w:b/>
        </w:rPr>
        <w:t>We</w:t>
      </w:r>
      <w:r w:rsidR="008869F4" w:rsidRPr="00175301">
        <w:rPr>
          <w:rFonts w:cstheme="minorHAnsi"/>
          <w:b/>
        </w:rPr>
        <w:t>bové stránky „polza.cz</w:t>
      </w:r>
      <w:r w:rsidR="008869F4" w:rsidRPr="00175301">
        <w:rPr>
          <w:rFonts w:cstheme="minorHAnsi"/>
        </w:rPr>
        <w:t>“</w:t>
      </w:r>
      <w:r w:rsidR="00420FD9">
        <w:rPr>
          <w:rFonts w:cstheme="minorHAnsi"/>
        </w:rPr>
        <w:t>, a to</w:t>
      </w:r>
      <w:r w:rsidR="008869F4" w:rsidRPr="00175301">
        <w:rPr>
          <w:rFonts w:cstheme="minorHAnsi"/>
        </w:rPr>
        <w:t xml:space="preserve"> </w:t>
      </w:r>
      <w:r>
        <w:rPr>
          <w:rFonts w:cstheme="minorHAnsi"/>
        </w:rPr>
        <w:t>ve shodě se zadávací dokumentací Veřejné zakázky</w:t>
      </w:r>
      <w:r w:rsidR="00420FD9">
        <w:rPr>
          <w:rFonts w:cstheme="minorHAnsi"/>
        </w:rPr>
        <w:t xml:space="preserve"> (tedy Výzvou k podání nabídek</w:t>
      </w:r>
      <w:r w:rsidR="00BD1E8F">
        <w:rPr>
          <w:rFonts w:cstheme="minorHAnsi"/>
        </w:rPr>
        <w:t xml:space="preserve"> ze dne 24. 03. 2021</w:t>
      </w:r>
      <w:r w:rsidR="00420FD9">
        <w:rPr>
          <w:rFonts w:cstheme="minorHAnsi"/>
        </w:rPr>
        <w:t>)</w:t>
      </w:r>
      <w:r>
        <w:rPr>
          <w:rFonts w:cstheme="minorHAnsi"/>
        </w:rPr>
        <w:t xml:space="preserve"> (dále jen „Dílo“).</w:t>
      </w:r>
    </w:p>
    <w:p w14:paraId="0EB9B766" w14:textId="77777777" w:rsidR="006E5DD4" w:rsidRPr="002B0356" w:rsidRDefault="006E5DD4" w:rsidP="006E5DD4">
      <w:pPr>
        <w:numPr>
          <w:ilvl w:val="1"/>
          <w:numId w:val="4"/>
        </w:numPr>
        <w:spacing w:after="120"/>
        <w:jc w:val="both"/>
        <w:rPr>
          <w:rFonts w:cstheme="minorHAnsi"/>
        </w:rPr>
      </w:pPr>
      <w:r w:rsidRPr="00627831">
        <w:rPr>
          <w:rFonts w:cstheme="minorHAnsi"/>
        </w:rPr>
        <w:t xml:space="preserve">Předmětem Smlouvy je závazek Poskytovatele </w:t>
      </w:r>
      <w:r>
        <w:rPr>
          <w:rFonts w:cstheme="minorHAnsi"/>
        </w:rPr>
        <w:t xml:space="preserve">dodat </w:t>
      </w:r>
      <w:r w:rsidRPr="00627831">
        <w:rPr>
          <w:rFonts w:cstheme="minorHAnsi"/>
        </w:rPr>
        <w:t xml:space="preserve">Objednateli </w:t>
      </w:r>
      <w:r>
        <w:rPr>
          <w:rFonts w:cstheme="minorHAnsi"/>
        </w:rPr>
        <w:t>Dílo</w:t>
      </w:r>
      <w:r w:rsidRPr="00627831">
        <w:rPr>
          <w:rFonts w:cstheme="minorHAnsi"/>
        </w:rPr>
        <w:t xml:space="preserve"> v souladu se všemi relevantními závaznými právními předpisy, jakož i se Smlouvou sjednanými podmínkami, a</w:t>
      </w:r>
      <w:r>
        <w:rPr>
          <w:rFonts w:cstheme="minorHAnsi"/>
        </w:rPr>
        <w:t> s</w:t>
      </w:r>
      <w:r w:rsidRPr="00627831">
        <w:rPr>
          <w:rFonts w:cstheme="minorHAnsi"/>
        </w:rPr>
        <w:t xml:space="preserve">oučasně závazek Objednatele zaplatit Poskytovateli cenu stanovenou </w:t>
      </w:r>
      <w:r>
        <w:rPr>
          <w:rFonts w:cstheme="minorHAnsi"/>
        </w:rPr>
        <w:t>Smlouvou</w:t>
      </w:r>
      <w:r w:rsidRPr="00627831">
        <w:rPr>
          <w:rFonts w:cstheme="minorHAnsi"/>
        </w:rPr>
        <w:t xml:space="preserve"> za </w:t>
      </w:r>
      <w:r>
        <w:rPr>
          <w:rFonts w:cstheme="minorHAnsi"/>
        </w:rPr>
        <w:t>dodání Díla</w:t>
      </w:r>
      <w:r w:rsidRPr="00627831">
        <w:rPr>
          <w:rFonts w:cstheme="minorHAnsi"/>
        </w:rPr>
        <w:t xml:space="preserve">. </w:t>
      </w:r>
    </w:p>
    <w:bookmarkEnd w:id="2"/>
    <w:p w14:paraId="05BD786F" w14:textId="77777777" w:rsidR="006E5DD4" w:rsidRPr="002B0356" w:rsidRDefault="006E5DD4" w:rsidP="006E5DD4">
      <w:pPr>
        <w:pStyle w:val="lnek"/>
        <w:keepNext/>
        <w:spacing w:line="276" w:lineRule="auto"/>
        <w:ind w:left="714" w:hanging="714"/>
        <w:rPr>
          <w:rFonts w:asciiTheme="minorHAnsi" w:hAnsiTheme="minorHAnsi" w:cstheme="minorHAnsi"/>
          <w:b w:val="0"/>
          <w:sz w:val="22"/>
          <w:szCs w:val="22"/>
        </w:rPr>
      </w:pPr>
    </w:p>
    <w:p w14:paraId="50C1EC87" w14:textId="77777777" w:rsidR="006E5DD4" w:rsidRDefault="006E5DD4" w:rsidP="006E5DD4">
      <w:pPr>
        <w:jc w:val="center"/>
        <w:rPr>
          <w:rFonts w:cstheme="minorHAnsi"/>
          <w:b/>
        </w:rPr>
      </w:pPr>
      <w:r w:rsidRPr="00627831">
        <w:rPr>
          <w:rFonts w:cstheme="minorHAnsi"/>
          <w:b/>
        </w:rPr>
        <w:t>Lhůta, způsob a místo plnění</w:t>
      </w:r>
    </w:p>
    <w:p w14:paraId="3A9BC558" w14:textId="795D294D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Poskytovatel se zavazuje </w:t>
      </w:r>
      <w:r>
        <w:rPr>
          <w:rFonts w:cstheme="minorHAnsi"/>
        </w:rPr>
        <w:t xml:space="preserve">předat Dílo objednateli k akceptaci v termínu do smluveného termínu, tj </w:t>
      </w:r>
      <w:r w:rsidR="00DF65BC">
        <w:rPr>
          <w:rFonts w:cstheme="minorHAnsi"/>
        </w:rPr>
        <w:t>90</w:t>
      </w:r>
      <w:r>
        <w:rPr>
          <w:rFonts w:cstheme="minorHAnsi"/>
        </w:rPr>
        <w:t xml:space="preserve"> dnů od podpisu této smlouvy.</w:t>
      </w:r>
    </w:p>
    <w:p w14:paraId="04EE93B2" w14:textId="77777777" w:rsidR="006E5DD4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Objednatel se zavazuje Dílo po předání k akceptaci akceptovat bez zbytečných průtahů a v souladu s touto Smlouvou.</w:t>
      </w:r>
    </w:p>
    <w:p w14:paraId="4FA4B528" w14:textId="77777777" w:rsidR="006E5DD4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 případě, že Objednatel shledá, že Dílo předané k akceptaci vykazuje takové závady, které brání akceptaci (nebo akceptaci s výhradou), budou obě strany postupovat dle vzájemné dohody a v souladu se zněním Smlouvy.</w:t>
      </w:r>
    </w:p>
    <w:p w14:paraId="7CC6A0C9" w14:textId="77777777" w:rsidR="006E5DD4" w:rsidRPr="006171FD" w:rsidRDefault="006E5DD4" w:rsidP="006E5DD4">
      <w:pPr>
        <w:pStyle w:val="Zkladntext"/>
        <w:keepNext/>
        <w:keepLines/>
        <w:numPr>
          <w:ilvl w:val="1"/>
          <w:numId w:val="4"/>
        </w:numPr>
        <w:spacing w:line="276" w:lineRule="auto"/>
        <w:ind w:left="142" w:firstLine="0"/>
        <w:jc w:val="both"/>
        <w:rPr>
          <w:rFonts w:cstheme="minorHAnsi"/>
        </w:rPr>
      </w:pPr>
      <w:r w:rsidRPr="006171FD">
        <w:rPr>
          <w:rFonts w:cstheme="minorHAnsi"/>
        </w:rPr>
        <w:t>Místem před</w:t>
      </w:r>
      <w:r>
        <w:rPr>
          <w:rFonts w:cstheme="minorHAnsi"/>
        </w:rPr>
        <w:t>ání plnění je sídlo Objednatele.</w:t>
      </w:r>
    </w:p>
    <w:p w14:paraId="6B133661" w14:textId="77777777" w:rsidR="006E5DD4" w:rsidRPr="002B0356" w:rsidRDefault="006E5DD4" w:rsidP="006E5DD4">
      <w:pPr>
        <w:pStyle w:val="lnek"/>
        <w:keepNext/>
        <w:keepLines/>
        <w:spacing w:after="120" w:line="276" w:lineRule="auto"/>
        <w:ind w:left="142" w:firstLine="0"/>
        <w:rPr>
          <w:rFonts w:asciiTheme="minorHAnsi" w:hAnsiTheme="minorHAnsi" w:cstheme="minorHAnsi"/>
          <w:b w:val="0"/>
          <w:sz w:val="22"/>
          <w:szCs w:val="22"/>
        </w:rPr>
      </w:pPr>
      <w:bookmarkStart w:id="3" w:name="_Ref413226409"/>
    </w:p>
    <w:bookmarkEnd w:id="3"/>
    <w:p w14:paraId="5B1A0EB7" w14:textId="77777777" w:rsidR="006E5DD4" w:rsidRDefault="006E5DD4" w:rsidP="006E5DD4">
      <w:pPr>
        <w:spacing w:after="0"/>
        <w:jc w:val="center"/>
        <w:rPr>
          <w:rFonts w:cstheme="minorHAnsi"/>
          <w:b/>
        </w:rPr>
      </w:pPr>
      <w:r w:rsidRPr="00627831">
        <w:rPr>
          <w:rFonts w:cstheme="minorHAnsi"/>
          <w:b/>
        </w:rPr>
        <w:t>Cena</w:t>
      </w:r>
    </w:p>
    <w:p w14:paraId="11B3567A" w14:textId="65B69E33" w:rsidR="006E5DD4" w:rsidRPr="00767110" w:rsidRDefault="006E5DD4" w:rsidP="00767110">
      <w:pPr>
        <w:pStyle w:val="Zkladntext"/>
        <w:numPr>
          <w:ilvl w:val="1"/>
          <w:numId w:val="4"/>
        </w:numPr>
        <w:spacing w:after="0"/>
        <w:rPr>
          <w:rFonts w:cstheme="minorHAnsi"/>
          <w:b/>
          <w:bCs/>
          <w:color w:val="FF0000"/>
        </w:rPr>
      </w:pPr>
      <w:bookmarkStart w:id="4" w:name="_Ref448753729"/>
      <w:r w:rsidRPr="00A90EF7">
        <w:rPr>
          <w:rFonts w:cstheme="minorHAnsi"/>
        </w:rPr>
        <w:t xml:space="preserve">Cena za vytvoření díla v rámci zakázky, tedy konkrétně “ </w:t>
      </w:r>
      <w:r w:rsidRPr="00A90EF7">
        <w:rPr>
          <w:rFonts w:cstheme="minorHAnsi"/>
          <w:b/>
        </w:rPr>
        <w:t xml:space="preserve">Vytvoření </w:t>
      </w:r>
      <w:r w:rsidR="00A90EF7" w:rsidRPr="00A90EF7">
        <w:rPr>
          <w:rFonts w:cstheme="minorHAnsi"/>
        </w:rPr>
        <w:t>W</w:t>
      </w:r>
      <w:r w:rsidR="00A90EF7" w:rsidRPr="00A90EF7">
        <w:rPr>
          <w:rFonts w:cstheme="minorHAnsi"/>
          <w:b/>
        </w:rPr>
        <w:t xml:space="preserve">ebové </w:t>
      </w:r>
      <w:r w:rsidR="00767110" w:rsidRPr="00A90EF7">
        <w:rPr>
          <w:rFonts w:cstheme="minorHAnsi"/>
          <w:b/>
        </w:rPr>
        <w:t>stránky</w:t>
      </w:r>
      <w:r w:rsidR="00767110">
        <w:rPr>
          <w:rFonts w:cstheme="minorHAnsi"/>
          <w:b/>
        </w:rPr>
        <w:t xml:space="preserve"> – Sdružení</w:t>
      </w:r>
      <w:r w:rsidR="00767110" w:rsidRPr="00767110">
        <w:rPr>
          <w:rFonts w:cstheme="minorHAnsi"/>
          <w:b/>
          <w:bCs/>
        </w:rPr>
        <w:t xml:space="preserve"> zdravotnických zařízení II Brno</w:t>
      </w:r>
      <w:r w:rsidR="00A90EF7" w:rsidRPr="00767110">
        <w:rPr>
          <w:rFonts w:cstheme="minorHAnsi"/>
          <w:b/>
          <w:bCs/>
        </w:rPr>
        <w:t xml:space="preserve">“ </w:t>
      </w:r>
    </w:p>
    <w:p w14:paraId="2809518D" w14:textId="77777777" w:rsidR="006E5DD4" w:rsidRPr="00536C5C" w:rsidRDefault="006E5DD4" w:rsidP="006E5DD4">
      <w:pPr>
        <w:pStyle w:val="Zkladntext"/>
        <w:spacing w:after="0"/>
        <w:ind w:left="1701"/>
        <w:rPr>
          <w:rFonts w:cstheme="minorHAnsi"/>
        </w:rPr>
      </w:pPr>
      <w:r w:rsidRPr="00536C5C">
        <w:rPr>
          <w:rFonts w:cstheme="minorHAnsi"/>
        </w:rPr>
        <w:t>Cena bez DPH:</w:t>
      </w:r>
      <w:r w:rsidRPr="00536C5C">
        <w:rPr>
          <w:rFonts w:cstheme="minorHAnsi"/>
        </w:rPr>
        <w:tab/>
      </w:r>
      <w:r w:rsidRPr="00536C5C">
        <w:rPr>
          <w:rFonts w:cstheme="minorHAnsi"/>
        </w:rPr>
        <w:tab/>
      </w:r>
      <w:r w:rsidRPr="00536C5C">
        <w:rPr>
          <w:rFonts w:cstheme="minorHAnsi"/>
        </w:rPr>
        <w:tab/>
        <w:t xml:space="preserve"> </w:t>
      </w:r>
      <w:r w:rsidR="009D2331" w:rsidRPr="009D2331">
        <w:rPr>
          <w:rFonts w:cstheme="minorHAnsi"/>
          <w:b/>
        </w:rPr>
        <w:t>69 500,-Kč</w:t>
      </w:r>
      <w:r w:rsidR="00536C5C" w:rsidRPr="00536C5C">
        <w:rPr>
          <w:rFonts w:cstheme="minorHAnsi"/>
          <w:b/>
        </w:rPr>
        <w:tab/>
      </w:r>
    </w:p>
    <w:p w14:paraId="088A4FCA" w14:textId="77777777" w:rsidR="006E5DD4" w:rsidRPr="00536C5C" w:rsidRDefault="006E5DD4" w:rsidP="006E5DD4">
      <w:pPr>
        <w:pStyle w:val="Zkladntext"/>
        <w:tabs>
          <w:tab w:val="num" w:pos="1701"/>
        </w:tabs>
        <w:spacing w:after="0"/>
        <w:ind w:left="1701"/>
        <w:rPr>
          <w:rFonts w:cstheme="minorHAnsi"/>
        </w:rPr>
      </w:pPr>
      <w:r w:rsidRPr="00536C5C">
        <w:rPr>
          <w:rFonts w:cstheme="minorHAnsi"/>
        </w:rPr>
        <w:t>DPH (21 %):</w:t>
      </w:r>
      <w:r w:rsidRPr="00536C5C">
        <w:rPr>
          <w:rFonts w:cstheme="minorHAnsi"/>
        </w:rPr>
        <w:tab/>
      </w:r>
      <w:r w:rsidRPr="00536C5C">
        <w:rPr>
          <w:rFonts w:cstheme="minorHAnsi"/>
        </w:rPr>
        <w:tab/>
      </w:r>
      <w:r w:rsidRPr="00536C5C">
        <w:rPr>
          <w:rFonts w:cstheme="minorHAnsi"/>
        </w:rPr>
        <w:tab/>
      </w:r>
      <w:r w:rsidRPr="00536C5C">
        <w:rPr>
          <w:rFonts w:cstheme="minorHAnsi"/>
        </w:rPr>
        <w:tab/>
      </w:r>
      <w:r w:rsidR="009D2331" w:rsidRPr="009D2331">
        <w:rPr>
          <w:rFonts w:cstheme="minorHAnsi"/>
        </w:rPr>
        <w:t>14 595,-Kč</w:t>
      </w:r>
    </w:p>
    <w:p w14:paraId="3D23A963" w14:textId="77777777" w:rsidR="006E5DD4" w:rsidRPr="0010561E" w:rsidRDefault="006E5DD4" w:rsidP="006E5DD4">
      <w:pPr>
        <w:pStyle w:val="Zkladntext"/>
        <w:tabs>
          <w:tab w:val="num" w:pos="1701"/>
        </w:tabs>
        <w:spacing w:after="0" w:line="276" w:lineRule="auto"/>
        <w:ind w:left="1701"/>
        <w:rPr>
          <w:rFonts w:cstheme="minorHAnsi"/>
          <w:color w:val="FF0000"/>
        </w:rPr>
      </w:pPr>
      <w:r w:rsidRPr="00536C5C">
        <w:rPr>
          <w:rFonts w:cstheme="minorHAnsi"/>
        </w:rPr>
        <w:t>Cena včetně DPH:</w:t>
      </w:r>
      <w:r w:rsidRPr="00536C5C">
        <w:rPr>
          <w:rFonts w:cstheme="minorHAnsi"/>
        </w:rPr>
        <w:tab/>
      </w:r>
      <w:r w:rsidRPr="00536C5C">
        <w:rPr>
          <w:rFonts w:cstheme="minorHAnsi"/>
        </w:rPr>
        <w:tab/>
      </w:r>
      <w:r w:rsidRPr="00536C5C">
        <w:rPr>
          <w:rFonts w:cstheme="minorHAnsi"/>
        </w:rPr>
        <w:tab/>
      </w:r>
      <w:r w:rsidR="009D2331" w:rsidRPr="009D2331">
        <w:rPr>
          <w:rFonts w:cstheme="minorHAnsi"/>
        </w:rPr>
        <w:t>84 095,- Kč</w:t>
      </w:r>
      <w:r w:rsidRPr="00536C5C">
        <w:rPr>
          <w:rFonts w:cstheme="minorHAnsi"/>
        </w:rPr>
        <w:br/>
      </w:r>
      <w:r w:rsidRPr="0010561E">
        <w:rPr>
          <w:rFonts w:cstheme="minorHAnsi"/>
          <w:color w:val="FF0000"/>
        </w:rPr>
        <w:br/>
      </w:r>
    </w:p>
    <w:bookmarkEnd w:id="4"/>
    <w:p w14:paraId="7FF3DFB5" w14:textId="77777777" w:rsidR="006E5DD4" w:rsidRPr="002B0356" w:rsidRDefault="006E5DD4" w:rsidP="006E5DD4">
      <w:pPr>
        <w:numPr>
          <w:ilvl w:val="1"/>
          <w:numId w:val="4"/>
        </w:numPr>
        <w:spacing w:after="240"/>
        <w:jc w:val="both"/>
        <w:rPr>
          <w:rFonts w:cstheme="minorHAnsi"/>
        </w:rPr>
      </w:pPr>
      <w:r w:rsidRPr="00627831">
        <w:rPr>
          <w:rFonts w:cstheme="minorHAnsi"/>
        </w:rPr>
        <w:t>V případě jiné sazby DPH bude Poskytovatel Objednateli účtovat sazbu DPH ve výši odpovídající platným a účinným právním předpisům ke dni zdanitelného plnění. Cena za plnění bez DPH tímto není dotčena. Poskytovatel odpovídá za to, že sazba DPH je stanovena v souladu s platnými právními předpisy.</w:t>
      </w:r>
    </w:p>
    <w:p w14:paraId="49DA1565" w14:textId="77777777" w:rsidR="006E5DD4" w:rsidRPr="002B0356" w:rsidRDefault="006E5DD4" w:rsidP="006E5DD4">
      <w:pPr>
        <w:pStyle w:val="lnek"/>
        <w:keepNext/>
        <w:spacing w:after="120" w:line="276" w:lineRule="auto"/>
        <w:ind w:left="714" w:hanging="572"/>
        <w:rPr>
          <w:rFonts w:asciiTheme="minorHAnsi" w:hAnsiTheme="minorHAnsi" w:cstheme="minorHAnsi"/>
          <w:b w:val="0"/>
          <w:sz w:val="22"/>
          <w:szCs w:val="22"/>
        </w:rPr>
      </w:pPr>
    </w:p>
    <w:p w14:paraId="4E739A3C" w14:textId="77777777" w:rsidR="006E5DD4" w:rsidRDefault="006E5DD4" w:rsidP="006E5DD4">
      <w:pPr>
        <w:jc w:val="center"/>
        <w:rPr>
          <w:rFonts w:cstheme="minorHAnsi"/>
          <w:b/>
        </w:rPr>
      </w:pPr>
      <w:r w:rsidRPr="00627831">
        <w:rPr>
          <w:rFonts w:cstheme="minorHAnsi"/>
          <w:b/>
        </w:rPr>
        <w:t>Platební podmínky</w:t>
      </w:r>
    </w:p>
    <w:p w14:paraId="43F0C1C5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>Úhrada</w:t>
      </w:r>
      <w:r>
        <w:rPr>
          <w:rFonts w:cstheme="minorHAnsi"/>
        </w:rPr>
        <w:t xml:space="preserve"> ceny proběhne v jedné splátce -</w:t>
      </w:r>
      <w:r w:rsidRPr="00627831">
        <w:rPr>
          <w:rFonts w:cstheme="minorHAnsi"/>
        </w:rPr>
        <w:t xml:space="preserve"> po kompletním předání </w:t>
      </w:r>
      <w:r>
        <w:rPr>
          <w:rFonts w:cstheme="minorHAnsi"/>
        </w:rPr>
        <w:t>D</w:t>
      </w:r>
      <w:r w:rsidRPr="00627831">
        <w:rPr>
          <w:rFonts w:cstheme="minorHAnsi"/>
        </w:rPr>
        <w:t xml:space="preserve">íla objednateli (veřejné zakázky) takto: </w:t>
      </w:r>
      <w:r>
        <w:rPr>
          <w:rFonts w:cstheme="minorHAnsi"/>
        </w:rPr>
        <w:t>10</w:t>
      </w:r>
      <w:r w:rsidRPr="00627831">
        <w:rPr>
          <w:rFonts w:cstheme="minorHAnsi"/>
        </w:rPr>
        <w:t xml:space="preserve">0% ceny bude zaplaceno po </w:t>
      </w:r>
      <w:r>
        <w:rPr>
          <w:rFonts w:cstheme="minorHAnsi"/>
        </w:rPr>
        <w:t>podepsání předávacího protokolu a spuštění nového webu do provozu</w:t>
      </w:r>
      <w:r w:rsidRPr="00627831">
        <w:rPr>
          <w:rFonts w:cstheme="minorHAnsi"/>
        </w:rPr>
        <w:t>.</w:t>
      </w:r>
    </w:p>
    <w:p w14:paraId="06467178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bookmarkStart w:id="5" w:name="_Hlk6212221"/>
      <w:r w:rsidRPr="00627831">
        <w:rPr>
          <w:rFonts w:cstheme="minorHAnsi"/>
        </w:rPr>
        <w:lastRenderedPageBreak/>
        <w:t>Faktura musí obsahovat všechny náležitosti řádného účetního a daňového dokladu ve smyslu příslušných zákonných ustanovení, zejména zákona o DPH a § 435 OZ. V případě, že faktura nebude mít odpovídající náležitosti, je Objednatel oprávněn zaslat ji ve lhůtě splatnosti zpět Poskytovateli k doplnění, aniž se tak dostane do prodlení se splatností; lhůta splatnosti počíná běžet znovu od opětovného doručení náležitě doplněného či opraveného dokladu.</w:t>
      </w:r>
      <w:bookmarkEnd w:id="5"/>
    </w:p>
    <w:p w14:paraId="577BC655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>Splatnost faktury je stanovena na 1</w:t>
      </w:r>
      <w:r>
        <w:rPr>
          <w:rFonts w:cstheme="minorHAnsi"/>
        </w:rPr>
        <w:t>4</w:t>
      </w:r>
      <w:r w:rsidRPr="00627831">
        <w:rPr>
          <w:rFonts w:cstheme="minorHAnsi"/>
        </w:rPr>
        <w:t xml:space="preserve"> dnů ode dne jejího doručení Objednateli.</w:t>
      </w:r>
    </w:p>
    <w:p w14:paraId="42749E7E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bookmarkStart w:id="6" w:name="_Hlk6212263"/>
      <w:r w:rsidRPr="00627831">
        <w:rPr>
          <w:rFonts w:cstheme="minorHAnsi"/>
        </w:rPr>
        <w:t>Povinnost zaplatit sjednanou cenu plnění je splněna dnem odepsání příslušné částky z účtu Objednatele ve prospěch účtu Poskytovatele. Všechny částky poukazované v Kč vzájemně smluvními stranami na základě Smlouvy musí být prosté jakýchkoliv bankovních poplatků nebo jiných nákladů spojených s převodem na jejich účty.</w:t>
      </w:r>
      <w:bookmarkEnd w:id="6"/>
    </w:p>
    <w:p w14:paraId="0EF12C08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bookmarkStart w:id="7" w:name="_Hlk6212297"/>
      <w:r w:rsidRPr="00627831">
        <w:rPr>
          <w:rFonts w:cstheme="minorHAnsi"/>
        </w:rPr>
        <w:t>Platba bude poukázána na bankovní účet Poskytovatele uvedený ve faktuře. Uvedený bankovní účet musí být zveřejněn správcem daně způsobem umožňujícím dálkový přístup. V případě, že účet tímto způsobem zveřejněn nebude, je Objednatel oprávněn uhradit Poskytovateli cenu na úrovni bez DPH, DPH Objednatel poukáže správci daně.</w:t>
      </w:r>
    </w:p>
    <w:p w14:paraId="5532E3BB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after="240" w:line="276" w:lineRule="auto"/>
        <w:jc w:val="both"/>
        <w:rPr>
          <w:rFonts w:cstheme="minorHAnsi"/>
        </w:rPr>
      </w:pPr>
      <w:bookmarkStart w:id="8" w:name="_Hlk6212307"/>
      <w:bookmarkEnd w:id="7"/>
      <w:r w:rsidRPr="00627831">
        <w:rPr>
          <w:rFonts w:cstheme="minorHAnsi"/>
        </w:rPr>
        <w:t>Objednatel neposkytuje Poskytovateli na předmět plnění Smlouvy jakékoliv zálohy.</w:t>
      </w:r>
      <w:bookmarkEnd w:id="8"/>
    </w:p>
    <w:p w14:paraId="1C5758F3" w14:textId="77777777" w:rsidR="006E5DD4" w:rsidRPr="002B0356" w:rsidRDefault="006E5DD4" w:rsidP="006E5DD4">
      <w:pPr>
        <w:pStyle w:val="lnek"/>
        <w:spacing w:after="120" w:line="276" w:lineRule="auto"/>
        <w:ind w:left="709" w:hanging="567"/>
        <w:rPr>
          <w:rFonts w:asciiTheme="minorHAnsi" w:hAnsiTheme="minorHAnsi" w:cstheme="minorHAnsi"/>
          <w:b w:val="0"/>
          <w:sz w:val="22"/>
          <w:szCs w:val="22"/>
        </w:rPr>
      </w:pPr>
    </w:p>
    <w:p w14:paraId="5DFC17D9" w14:textId="77777777" w:rsidR="006E5DD4" w:rsidRDefault="006E5DD4" w:rsidP="006E5DD4">
      <w:pPr>
        <w:jc w:val="center"/>
        <w:rPr>
          <w:rFonts w:cstheme="minorHAnsi"/>
          <w:b/>
        </w:rPr>
      </w:pPr>
      <w:r w:rsidRPr="00627831">
        <w:rPr>
          <w:rFonts w:cstheme="minorHAnsi"/>
          <w:b/>
        </w:rPr>
        <w:t>Součinnost, práva a povinnosti smluvních stran</w:t>
      </w:r>
    </w:p>
    <w:p w14:paraId="2B2BDB2A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>Objednatel se zavazuje Poskytovateli poskytovat součinnost vyplývající ze Smlouvy, a to pouze v nezbytně nutném rozsahu, a nikoliv nad rámec součinnosti jinak obvyklé při poskytování obdobného druhu plnění.</w:t>
      </w:r>
    </w:p>
    <w:p w14:paraId="4C83B359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bookmarkStart w:id="9" w:name="_Ref317258366"/>
      <w:r w:rsidRPr="00627831">
        <w:rPr>
          <w:rFonts w:cstheme="minorHAnsi"/>
        </w:rPr>
        <w:t>Poskytovatel je povinen</w:t>
      </w:r>
      <w:bookmarkEnd w:id="9"/>
      <w:r w:rsidRPr="00627831">
        <w:rPr>
          <w:rFonts w:cstheme="minorHAnsi"/>
        </w:rPr>
        <w:t xml:space="preserve"> postupovat při plnění předmětu Smlouvy s odbornou péčí, podle nejlepších znalostí a schopností a sledovat a chránit oprávněné zájmy Objednatele.</w:t>
      </w:r>
    </w:p>
    <w:p w14:paraId="7384360B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Poskytovatel je povinen v průběhu </w:t>
      </w:r>
      <w:r>
        <w:rPr>
          <w:rFonts w:cstheme="minorHAnsi"/>
        </w:rPr>
        <w:t>plnění Smlouvy</w:t>
      </w:r>
      <w:r w:rsidRPr="00627831">
        <w:rPr>
          <w:rFonts w:cstheme="minorHAnsi"/>
        </w:rPr>
        <w:t xml:space="preserve"> neprodleně upozornit Objednatele na nevhodnost jeho pokynů nebo předan</w:t>
      </w:r>
      <w:r>
        <w:rPr>
          <w:rFonts w:cstheme="minorHAnsi"/>
        </w:rPr>
        <w:t>ých informací</w:t>
      </w:r>
      <w:r w:rsidRPr="00627831">
        <w:rPr>
          <w:rFonts w:cstheme="minorHAnsi"/>
        </w:rPr>
        <w:t xml:space="preserve">. Toto upozornění musí mít písemnou formu. V takovém případě je Objednatel povinen se k tomuto upozornění bez zbytečného odkladu písemně vyjádřit a je povinen učinit veškerá opatření, aby Poskytovatel mohl pokračovat v </w:t>
      </w:r>
      <w:r>
        <w:rPr>
          <w:rFonts w:cstheme="minorHAnsi"/>
        </w:rPr>
        <w:t>plnění Smlouvy</w:t>
      </w:r>
      <w:r w:rsidRPr="00627831">
        <w:rPr>
          <w:rFonts w:cstheme="minorHAnsi"/>
        </w:rPr>
        <w:t xml:space="preserve"> řádně.</w:t>
      </w:r>
    </w:p>
    <w:p w14:paraId="321A4699" w14:textId="77777777" w:rsidR="006E5DD4" w:rsidRPr="002B0356" w:rsidRDefault="006E5DD4" w:rsidP="006E5DD4">
      <w:pPr>
        <w:pStyle w:val="lnek"/>
        <w:keepNext/>
        <w:spacing w:after="120" w:line="276" w:lineRule="auto"/>
        <w:ind w:left="709" w:hanging="567"/>
        <w:rPr>
          <w:rFonts w:asciiTheme="minorHAnsi" w:hAnsiTheme="minorHAnsi" w:cstheme="minorHAnsi"/>
          <w:b w:val="0"/>
          <w:sz w:val="22"/>
          <w:szCs w:val="22"/>
        </w:rPr>
      </w:pPr>
      <w:bookmarkStart w:id="10" w:name="_Ref413225075"/>
    </w:p>
    <w:bookmarkEnd w:id="10"/>
    <w:p w14:paraId="35132623" w14:textId="77777777" w:rsidR="006E5DD4" w:rsidRDefault="006E5DD4" w:rsidP="006E5DD4">
      <w:pPr>
        <w:jc w:val="center"/>
        <w:rPr>
          <w:rFonts w:cstheme="minorHAnsi"/>
          <w:b/>
        </w:rPr>
      </w:pPr>
      <w:r w:rsidRPr="00627831">
        <w:rPr>
          <w:rFonts w:cstheme="minorHAnsi"/>
          <w:b/>
        </w:rPr>
        <w:t>Předání a převzetí</w:t>
      </w:r>
    </w:p>
    <w:p w14:paraId="3AAADC4A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>Průběh předání a převzetí (akceptační řízení) probíhá v těchto krocích:</w:t>
      </w:r>
    </w:p>
    <w:p w14:paraId="47D1D8FA" w14:textId="77777777" w:rsidR="006E5DD4" w:rsidRPr="002B0356" w:rsidRDefault="006E5DD4" w:rsidP="006E5DD4">
      <w:pPr>
        <w:pStyle w:val="Zkladntext"/>
        <w:numPr>
          <w:ilvl w:val="2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Současně s předáním plnění Poskytovatelem stvrdí Objednatel svým podpisem jeho </w:t>
      </w:r>
      <w:r>
        <w:rPr>
          <w:rFonts w:cstheme="minorHAnsi"/>
        </w:rPr>
        <w:t>převzetí</w:t>
      </w:r>
      <w:r w:rsidRPr="00627831">
        <w:rPr>
          <w:rFonts w:cstheme="minorHAnsi"/>
        </w:rPr>
        <w:t xml:space="preserve"> na Poskytovatelem předloženém protokolu o předání a převzetí. Tímto podpisem v příslušné části protokolu o předání a převzetí nevyjadřuje souhlas přebírající smluvní strana s obsahem předmětu předání, nýbrž pouze potvrzuje skutečnosti, že k takovému předání došlo.</w:t>
      </w:r>
    </w:p>
    <w:p w14:paraId="587DBD58" w14:textId="77777777" w:rsidR="006E5DD4" w:rsidRPr="002B0356" w:rsidRDefault="006E5DD4" w:rsidP="006E5DD4">
      <w:pPr>
        <w:pStyle w:val="Zkladntext"/>
        <w:numPr>
          <w:ilvl w:val="2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lastRenderedPageBreak/>
        <w:t>Objednatel následně do 5 pracovních dnů od předání plnění stvrdí svým podpisem akceptaci plnění v příslušné části protokolu o předání a převzetí, a to s následujícím výsledkem:</w:t>
      </w:r>
    </w:p>
    <w:p w14:paraId="6AD5C098" w14:textId="77777777" w:rsidR="006E5DD4" w:rsidRPr="002B0356" w:rsidRDefault="006E5DD4" w:rsidP="006E5DD4">
      <w:pPr>
        <w:pStyle w:val="Zkladntex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bez výhrad (akceptace bez výhrad), pokud předané plnění je bez jakýchkoliv vad či nedodělků; </w:t>
      </w:r>
    </w:p>
    <w:p w14:paraId="254A6914" w14:textId="77777777" w:rsidR="006E5DD4" w:rsidRPr="002B0356" w:rsidRDefault="006E5DD4" w:rsidP="006E5DD4">
      <w:pPr>
        <w:pStyle w:val="Zkladntex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s výhradami (akceptace s výhradami), pokud předané plnění má sice vady či nedodělky, nicméně nejde o takové vady či nedodělky, které brání užití či převzetí plnění; případně </w:t>
      </w:r>
    </w:p>
    <w:p w14:paraId="32ADE06F" w14:textId="77777777" w:rsidR="006E5DD4" w:rsidRPr="002B0356" w:rsidRDefault="006E5DD4" w:rsidP="006E5DD4">
      <w:pPr>
        <w:pStyle w:val="Zkladntex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nepřevzetí plnění (neakceptace), pokud předané plnění má takové vady či nedodělky, které brání užití či převzetí plnění. </w:t>
      </w:r>
    </w:p>
    <w:p w14:paraId="5387D6B1" w14:textId="77777777" w:rsidR="006E5DD4" w:rsidRPr="002B0356" w:rsidRDefault="006E5DD4" w:rsidP="006E5DD4">
      <w:pPr>
        <w:pStyle w:val="Zkladntext"/>
        <w:numPr>
          <w:ilvl w:val="2"/>
          <w:numId w:val="4"/>
        </w:numPr>
        <w:spacing w:line="276" w:lineRule="auto"/>
        <w:jc w:val="both"/>
        <w:rPr>
          <w:rFonts w:cstheme="minorHAnsi"/>
        </w:rPr>
      </w:pPr>
      <w:bookmarkStart w:id="11" w:name="_Ref413224913"/>
      <w:r w:rsidRPr="00627831">
        <w:rPr>
          <w:rFonts w:cstheme="minorHAnsi"/>
        </w:rPr>
        <w:t>Při převzetí plnění s výhradami je Objednatel povinen uvést na protokolu o předání a převzetí písemný seznam vad či nedodělků nebránících užití či převzetí plnění a </w:t>
      </w:r>
      <w:r>
        <w:rPr>
          <w:rFonts w:cstheme="minorHAnsi"/>
        </w:rPr>
        <w:t xml:space="preserve">dohodnutý </w:t>
      </w:r>
      <w:r w:rsidRPr="00627831">
        <w:rPr>
          <w:rFonts w:cstheme="minorHAnsi"/>
        </w:rPr>
        <w:t xml:space="preserve">termín jejich odstranění. </w:t>
      </w:r>
      <w:bookmarkEnd w:id="11"/>
    </w:p>
    <w:p w14:paraId="1D44325F" w14:textId="77777777" w:rsidR="006E5DD4" w:rsidRPr="002B0356" w:rsidRDefault="006E5DD4" w:rsidP="006E5DD4">
      <w:pPr>
        <w:pStyle w:val="Zkladntext"/>
        <w:numPr>
          <w:ilvl w:val="2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Při nepřevzetí plnění je Objednatel povinen uvést na protokolu o předání a převzetí písemný seznam vad či nedodělků bránících užití či převzetí plnění a Poskytovateli bude poskytnuta přiměřená lhůta k jejich odstranění a dohodnut nový termín předání plnění; </w:t>
      </w:r>
    </w:p>
    <w:p w14:paraId="5C4D39D5" w14:textId="77777777" w:rsidR="006E5DD4" w:rsidRPr="002B0356" w:rsidRDefault="006E5DD4" w:rsidP="006E5DD4">
      <w:pPr>
        <w:pStyle w:val="Zkladntext"/>
        <w:numPr>
          <w:ilvl w:val="2"/>
          <w:numId w:val="4"/>
        </w:numPr>
        <w:spacing w:after="240"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Podpis protokolu o předání a převzetí v části týkající se akceptace Objednatelem, a to s výsledkem bez výhrad či s výhradami je podmínkou pro vznik oprávnění Poskytovatele vystavit fakturu </w:t>
      </w:r>
      <w:r>
        <w:rPr>
          <w:rFonts w:cstheme="minorHAnsi"/>
        </w:rPr>
        <w:t>v souladu s touto Smlouvou</w:t>
      </w:r>
      <w:r w:rsidRPr="00627831">
        <w:rPr>
          <w:rFonts w:cstheme="minorHAnsi"/>
        </w:rPr>
        <w:t xml:space="preserve">. </w:t>
      </w:r>
    </w:p>
    <w:p w14:paraId="19B0799F" w14:textId="77777777" w:rsidR="006E5DD4" w:rsidRPr="002B0356" w:rsidRDefault="006E5DD4" w:rsidP="006E5DD4">
      <w:pPr>
        <w:pStyle w:val="lnek"/>
        <w:keepNext/>
        <w:spacing w:after="120" w:line="276" w:lineRule="auto"/>
        <w:ind w:left="851" w:hanging="720"/>
        <w:rPr>
          <w:rFonts w:asciiTheme="minorHAnsi" w:hAnsiTheme="minorHAnsi" w:cstheme="minorHAnsi"/>
          <w:b w:val="0"/>
          <w:sz w:val="22"/>
          <w:szCs w:val="22"/>
        </w:rPr>
      </w:pPr>
    </w:p>
    <w:p w14:paraId="2236890D" w14:textId="77777777" w:rsidR="006E5DD4" w:rsidRDefault="006E5DD4" w:rsidP="006E5DD4">
      <w:pPr>
        <w:jc w:val="center"/>
        <w:rPr>
          <w:rFonts w:cstheme="minorHAnsi"/>
          <w:b/>
        </w:rPr>
      </w:pPr>
      <w:r w:rsidRPr="00627831">
        <w:rPr>
          <w:rFonts w:cstheme="minorHAnsi"/>
          <w:b/>
        </w:rPr>
        <w:t>Změnové řízení</w:t>
      </w:r>
    </w:p>
    <w:p w14:paraId="21348BB8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Každá smluvní strana může kdykoli během doby trvání Smlouvy požádat o jakoukoli změnu </w:t>
      </w:r>
      <w:r>
        <w:rPr>
          <w:rFonts w:cstheme="minorHAnsi"/>
        </w:rPr>
        <w:t>týkající se znění Smlouvy</w:t>
      </w:r>
      <w:r w:rsidRPr="00627831">
        <w:rPr>
          <w:rFonts w:cstheme="minorHAnsi"/>
        </w:rPr>
        <w:t>. Žádná smluvní strana není povinna navrhovanou změnu přijmout. Poskytovatel se však zavazuje přijmout za přiměřených podmínek změny požadované Objednatelem v případě, že se jedná o změny související se změnou legislativy.</w:t>
      </w:r>
    </w:p>
    <w:p w14:paraId="77E0DD12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 každé takto dohodnuté změně podepíší obě strany příslušný dodatek ke Smlouvě</w:t>
      </w:r>
      <w:r w:rsidRPr="00627831">
        <w:rPr>
          <w:rFonts w:cstheme="minorHAnsi"/>
        </w:rPr>
        <w:t>.</w:t>
      </w:r>
      <w:r>
        <w:rPr>
          <w:rFonts w:cstheme="minorHAnsi"/>
        </w:rPr>
        <w:t xml:space="preserve"> Takovéto dodatky budou číslovány vzestupnou řadou.</w:t>
      </w:r>
    </w:p>
    <w:p w14:paraId="088DE378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Změnové řízení se zahajuje písemnou žádostí na změnové řízení podanou osobou oprávněnou jednat ve věcech smluvních nebo technických a doručenou druhé smluvní straně. V oznámení musí být definován alespoň rámcově rozsah požadované úpravy </w:t>
      </w:r>
      <w:r>
        <w:rPr>
          <w:rFonts w:cstheme="minorHAnsi"/>
        </w:rPr>
        <w:t>Smlouvy</w:t>
      </w:r>
      <w:r w:rsidRPr="00627831">
        <w:rPr>
          <w:rFonts w:cstheme="minorHAnsi"/>
        </w:rPr>
        <w:t>.</w:t>
      </w:r>
    </w:p>
    <w:p w14:paraId="465C23AC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>Poskytovatel zpracuje v součinnosti s Objednatelem podklady na změnové řízení.</w:t>
      </w:r>
    </w:p>
    <w:p w14:paraId="57D15659" w14:textId="77777777" w:rsidR="006E5DD4" w:rsidRPr="002B0356" w:rsidRDefault="006E5DD4" w:rsidP="006E5DD4">
      <w:pPr>
        <w:pStyle w:val="lnek"/>
        <w:keepNext/>
        <w:spacing w:after="120" w:line="276" w:lineRule="auto"/>
        <w:ind w:left="714" w:hanging="572"/>
        <w:rPr>
          <w:rFonts w:asciiTheme="minorHAnsi" w:hAnsiTheme="minorHAnsi" w:cstheme="minorHAnsi"/>
          <w:b w:val="0"/>
          <w:sz w:val="22"/>
          <w:szCs w:val="22"/>
        </w:rPr>
      </w:pPr>
    </w:p>
    <w:p w14:paraId="14EA7E82" w14:textId="77777777" w:rsidR="006E5DD4" w:rsidRDefault="006E5DD4" w:rsidP="006E5DD4">
      <w:pPr>
        <w:jc w:val="center"/>
        <w:rPr>
          <w:rFonts w:cstheme="minorHAnsi"/>
          <w:b/>
        </w:rPr>
      </w:pPr>
      <w:r w:rsidRPr="00627831">
        <w:rPr>
          <w:rFonts w:cstheme="minorHAnsi"/>
          <w:b/>
        </w:rPr>
        <w:t>Odpovědnost za škodu</w:t>
      </w:r>
    </w:p>
    <w:p w14:paraId="03040378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Smluvní strany se zavazují k vyvinutí maximálního úsilí k předcházení škodám a k minimalizaci vzniklých škod. Smluvní strany nesou odpovědnost za škodu dle platných právních předpisů a Smlouvy. </w:t>
      </w:r>
    </w:p>
    <w:p w14:paraId="4C05B596" w14:textId="77777777" w:rsidR="006E5DD4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lastRenderedPageBreak/>
        <w:t>Žádná ze smluvních stran není odpovědná za škodu vzniklou porušením povinnosti ze Smlouvy, prokáže-li, že mu ve splnění takové povinnosti dočasně nebo trvale zabránila mimořádná nepředvídatelná a nepřekonatelná překážka vzniklá nezávisle na jeho vůli. Překážka vzniklá ze škůdcových osobních poměrů nebo vzniklá až v době, kdy byl škůdce s plněním smluvené povinnosti v prodlení, ani překážka, kterou byl škůdce podle smluvené povinnosti povinen překonat, ho však povinnosti k náhradě nezprostí. Smluvní strany se zavazují upozornit druhou smluvní stranu bez zbytečného odkladu na vzniklé překážky bránící řádnému plnění Smlouvy a dále se zavazují k vyvinutí maximálního úsilí k jejich odvrácení a překonání</w:t>
      </w:r>
    </w:p>
    <w:p w14:paraId="12140EAB" w14:textId="77777777" w:rsidR="006E5DD4" w:rsidRPr="006B3614" w:rsidRDefault="006E5DD4" w:rsidP="006E5DD4">
      <w:pPr>
        <w:pStyle w:val="Zkladntext"/>
        <w:spacing w:line="276" w:lineRule="auto"/>
        <w:ind w:left="850"/>
        <w:jc w:val="both"/>
        <w:rPr>
          <w:rFonts w:cstheme="minorHAnsi"/>
        </w:rPr>
      </w:pPr>
    </w:p>
    <w:p w14:paraId="26837211" w14:textId="77777777" w:rsidR="006E5DD4" w:rsidRPr="002B0356" w:rsidRDefault="006E5DD4" w:rsidP="006E5DD4">
      <w:pPr>
        <w:pStyle w:val="lnek"/>
        <w:keepNext/>
        <w:spacing w:after="120" w:line="276" w:lineRule="auto"/>
        <w:ind w:left="851" w:hanging="720"/>
        <w:rPr>
          <w:rFonts w:asciiTheme="minorHAnsi" w:hAnsiTheme="minorHAnsi" w:cstheme="minorHAnsi"/>
          <w:b w:val="0"/>
          <w:sz w:val="22"/>
          <w:szCs w:val="22"/>
        </w:rPr>
      </w:pPr>
    </w:p>
    <w:p w14:paraId="1BBBB5A5" w14:textId="77777777" w:rsidR="006E5DD4" w:rsidRDefault="006E5DD4" w:rsidP="006E5DD4">
      <w:pPr>
        <w:jc w:val="center"/>
        <w:rPr>
          <w:rFonts w:cstheme="minorHAnsi"/>
        </w:rPr>
      </w:pPr>
      <w:r w:rsidRPr="00627831">
        <w:rPr>
          <w:rFonts w:cstheme="minorHAnsi"/>
          <w:b/>
        </w:rPr>
        <w:t>Další a závěrečná ustanovení</w:t>
      </w:r>
    </w:p>
    <w:p w14:paraId="0B3428A7" w14:textId="77777777" w:rsidR="006E5DD4" w:rsidRPr="002B0356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 xml:space="preserve">Objednatel je oprávněn od Smlouvy písemně odstoupit </w:t>
      </w:r>
      <w:r>
        <w:rPr>
          <w:rFonts w:cstheme="minorHAnsi"/>
        </w:rPr>
        <w:t>v případě prodlení Poskytovatele po dobu delší 60 dnů. Toto ustanovení se týká termínů uvedených v této Smlouvě.</w:t>
      </w:r>
    </w:p>
    <w:p w14:paraId="6B083A80" w14:textId="77777777" w:rsidR="006E5DD4" w:rsidRDefault="006E5DD4" w:rsidP="006E5DD4">
      <w:pPr>
        <w:pStyle w:val="Zkladntext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Tato smlouva bude zveřejněna v registru smluv. Veškeré údaje, které požívají ochrany dle zvláštních zákonů, zejména osobní a citlivé údaje, obchodní tajemství, aj. budou anonymizovány.</w:t>
      </w:r>
    </w:p>
    <w:p w14:paraId="35B9244E" w14:textId="77777777" w:rsidR="006E5DD4" w:rsidRPr="002B0356" w:rsidRDefault="006E5DD4" w:rsidP="006E5DD4">
      <w:pPr>
        <w:pStyle w:val="Zkladntext"/>
        <w:keepLines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627831">
        <w:rPr>
          <w:rFonts w:cstheme="minorHAnsi"/>
        </w:rPr>
        <w:t>Smluvní strany shodně prohlašují, že se seznámily s obsahem Smlouvy, který je dostatečně určitý a srozumitelný, a že se Smlouvou souhlasí v plném rozsahu. Smluvní strany uzavírají Smlouvu na základě vážné a svobodné vůle prosté omylu a na důkaz toho připojují své vlastnoruční podpisy.</w:t>
      </w:r>
    </w:p>
    <w:p w14:paraId="1AB29C14" w14:textId="77777777" w:rsidR="006E5DD4" w:rsidRPr="002B0356" w:rsidRDefault="006E5DD4" w:rsidP="006E5DD4">
      <w:pPr>
        <w:pStyle w:val="Zkladntext"/>
        <w:spacing w:line="276" w:lineRule="auto"/>
        <w:rPr>
          <w:rFonts w:cstheme="minorHAnsi"/>
        </w:rPr>
      </w:pPr>
    </w:p>
    <w:p w14:paraId="511A79A4" w14:textId="77777777" w:rsidR="006E5DD4" w:rsidRPr="002B0356" w:rsidRDefault="006E5DD4" w:rsidP="006E5DD4">
      <w:pPr>
        <w:tabs>
          <w:tab w:val="left" w:pos="4536"/>
          <w:tab w:val="left" w:pos="5103"/>
        </w:tabs>
        <w:ind w:firstLine="360"/>
        <w:rPr>
          <w:rFonts w:cstheme="minorHAnsi"/>
        </w:rPr>
      </w:pPr>
      <w:r w:rsidRPr="00C2265C">
        <w:rPr>
          <w:rFonts w:cstheme="minorHAnsi"/>
        </w:rPr>
        <w:t xml:space="preserve">V </w:t>
      </w:r>
      <w:r w:rsidR="00C2265C" w:rsidRPr="00C2265C">
        <w:rPr>
          <w:rFonts w:cstheme="minorHAnsi"/>
        </w:rPr>
        <w:t>Brně</w:t>
      </w:r>
      <w:r w:rsidRPr="00C2265C">
        <w:rPr>
          <w:rFonts w:cstheme="minorHAnsi"/>
        </w:rPr>
        <w:t xml:space="preserve"> dne</w:t>
      </w:r>
      <w:r w:rsidRPr="00627831">
        <w:rPr>
          <w:rFonts w:eastAsia="Arial Unicode MS" w:cstheme="minorHAnsi"/>
        </w:rPr>
        <w:tab/>
      </w:r>
      <w:r w:rsidRPr="00627831">
        <w:rPr>
          <w:rFonts w:eastAsia="Arial Unicode MS" w:cstheme="minorHAnsi"/>
        </w:rPr>
        <w:tab/>
      </w:r>
      <w:r w:rsidRPr="00627831">
        <w:rPr>
          <w:rFonts w:cstheme="minorHAnsi"/>
        </w:rPr>
        <w:t>V </w:t>
      </w:r>
      <w:r>
        <w:rPr>
          <w:rFonts w:cstheme="minorHAnsi"/>
        </w:rPr>
        <w:t>Olomouci</w:t>
      </w:r>
      <w:r w:rsidRPr="00627831">
        <w:rPr>
          <w:rFonts w:cstheme="minorHAnsi"/>
        </w:rPr>
        <w:t xml:space="preserve"> dne </w:t>
      </w:r>
      <w:r>
        <w:rPr>
          <w:rFonts w:cstheme="minorHAnsi"/>
        </w:rPr>
        <w:t>31. 3. 2021</w:t>
      </w:r>
      <w:r w:rsidRPr="00627831">
        <w:rPr>
          <w:rFonts w:cstheme="minorHAnsi"/>
        </w:rPr>
        <w:t xml:space="preserve">            </w:t>
      </w:r>
    </w:p>
    <w:p w14:paraId="7FB96244" w14:textId="77777777" w:rsidR="006E5DD4" w:rsidRPr="002B0356" w:rsidRDefault="006E5DD4" w:rsidP="006E5DD4">
      <w:pPr>
        <w:rPr>
          <w:rFonts w:eastAsia="Arial Unicode MS" w:cstheme="minorHAnsi"/>
        </w:rPr>
      </w:pPr>
    </w:p>
    <w:p w14:paraId="05FBB4CE" w14:textId="77777777" w:rsidR="006E5DD4" w:rsidRPr="002B0356" w:rsidRDefault="006E5DD4" w:rsidP="006E5DD4">
      <w:pPr>
        <w:rPr>
          <w:rFonts w:eastAsia="Arial Unicode MS" w:cstheme="minorHAnsi"/>
        </w:rPr>
      </w:pPr>
    </w:p>
    <w:p w14:paraId="2453FE1B" w14:textId="77777777" w:rsidR="006E5DD4" w:rsidRPr="002B0356" w:rsidRDefault="006E5DD4" w:rsidP="006E5DD4">
      <w:pPr>
        <w:pStyle w:val="A4HP"/>
        <w:tabs>
          <w:tab w:val="clear" w:pos="-720"/>
        </w:tabs>
        <w:suppressAutoHyphens w:val="0"/>
        <w:spacing w:line="276" w:lineRule="auto"/>
        <w:ind w:firstLine="360"/>
        <w:rPr>
          <w:rFonts w:asciiTheme="minorHAnsi" w:eastAsia="Arial Unicode MS" w:hAnsiTheme="minorHAnsi" w:cstheme="minorHAnsi"/>
          <w:sz w:val="22"/>
          <w:szCs w:val="22"/>
          <w:lang w:val="cs-CZ"/>
        </w:rPr>
      </w:pPr>
    </w:p>
    <w:p w14:paraId="45481F49" w14:textId="77777777" w:rsidR="006E5DD4" w:rsidRPr="002B0356" w:rsidRDefault="006E5DD4" w:rsidP="006E5DD4">
      <w:pPr>
        <w:pStyle w:val="A4HP"/>
        <w:tabs>
          <w:tab w:val="clear" w:pos="-720"/>
        </w:tabs>
        <w:suppressAutoHyphens w:val="0"/>
        <w:spacing w:line="276" w:lineRule="auto"/>
        <w:ind w:firstLine="360"/>
        <w:rPr>
          <w:rFonts w:asciiTheme="minorHAnsi" w:eastAsia="Arial Unicode MS" w:hAnsiTheme="minorHAnsi" w:cstheme="minorHAnsi"/>
          <w:sz w:val="22"/>
          <w:szCs w:val="22"/>
          <w:lang w:val="cs-CZ"/>
        </w:rPr>
      </w:pPr>
    </w:p>
    <w:p w14:paraId="7AE50650" w14:textId="77777777" w:rsidR="006E5DD4" w:rsidRPr="002B0356" w:rsidRDefault="006E5DD4" w:rsidP="006E5DD4">
      <w:pPr>
        <w:pStyle w:val="A4HP"/>
        <w:tabs>
          <w:tab w:val="clear" w:pos="-720"/>
          <w:tab w:val="left" w:pos="5103"/>
        </w:tabs>
        <w:suppressAutoHyphens w:val="0"/>
        <w:spacing w:line="276" w:lineRule="auto"/>
        <w:ind w:firstLine="360"/>
        <w:rPr>
          <w:rFonts w:asciiTheme="minorHAnsi" w:eastAsiaTheme="minorEastAsia" w:hAnsiTheme="minorHAnsi" w:cstheme="minorHAnsi"/>
          <w:sz w:val="22"/>
          <w:szCs w:val="22"/>
          <w:lang w:val="cs-CZ"/>
        </w:rPr>
      </w:pPr>
      <w:r w:rsidRPr="00627831">
        <w:rPr>
          <w:rFonts w:asciiTheme="minorHAnsi" w:eastAsiaTheme="minorEastAsia" w:hAnsiTheme="minorHAnsi" w:cstheme="minorHAnsi"/>
          <w:sz w:val="22"/>
          <w:szCs w:val="22"/>
          <w:lang w:val="cs-CZ"/>
        </w:rPr>
        <w:t>Za Objednatele</w:t>
      </w:r>
      <w:r w:rsidRPr="00627831">
        <w:rPr>
          <w:rFonts w:asciiTheme="minorHAnsi" w:eastAsia="Arial Unicode MS" w:hAnsiTheme="minorHAnsi" w:cstheme="minorHAnsi"/>
          <w:sz w:val="22"/>
          <w:szCs w:val="22"/>
          <w:lang w:val="cs-CZ"/>
        </w:rPr>
        <w:t xml:space="preserve">: </w:t>
      </w:r>
      <w:r w:rsidRPr="00627831">
        <w:rPr>
          <w:rFonts w:asciiTheme="minorHAnsi" w:eastAsia="Arial Unicode MS" w:hAnsiTheme="minorHAnsi" w:cstheme="minorHAnsi"/>
          <w:sz w:val="22"/>
          <w:szCs w:val="22"/>
          <w:lang w:val="cs-CZ"/>
        </w:rPr>
        <w:tab/>
      </w:r>
      <w:r w:rsidRPr="00627831">
        <w:rPr>
          <w:rFonts w:asciiTheme="minorHAnsi" w:eastAsiaTheme="minorEastAsia" w:hAnsiTheme="minorHAnsi" w:cstheme="minorHAnsi"/>
          <w:sz w:val="22"/>
          <w:szCs w:val="22"/>
          <w:lang w:val="cs-CZ"/>
        </w:rPr>
        <w:t>Za Poskytovatele:</w:t>
      </w:r>
    </w:p>
    <w:p w14:paraId="3F302040" w14:textId="77777777" w:rsidR="006E5DD4" w:rsidRPr="002B0356" w:rsidRDefault="006E5DD4" w:rsidP="006E5DD4">
      <w:pPr>
        <w:pStyle w:val="Zkladntext"/>
        <w:spacing w:line="276" w:lineRule="auto"/>
        <w:rPr>
          <w:rFonts w:cstheme="minorHAnsi"/>
        </w:rPr>
      </w:pPr>
    </w:p>
    <w:p w14:paraId="34521463" w14:textId="77777777" w:rsidR="006E5DD4" w:rsidRPr="002B0356" w:rsidRDefault="006E5DD4" w:rsidP="006E5DD4">
      <w:pPr>
        <w:pStyle w:val="Zkladntext"/>
        <w:spacing w:line="276" w:lineRule="auto"/>
        <w:rPr>
          <w:rFonts w:cstheme="minorHAnsi"/>
        </w:rPr>
      </w:pPr>
    </w:p>
    <w:p w14:paraId="4BE4EB56" w14:textId="77777777" w:rsidR="006E5DD4" w:rsidRPr="002B0356" w:rsidRDefault="006E5DD4" w:rsidP="006E5DD4">
      <w:pPr>
        <w:pStyle w:val="Zkladntext"/>
        <w:spacing w:line="276" w:lineRule="auto"/>
        <w:rPr>
          <w:rFonts w:cstheme="minorHAnsi"/>
        </w:rPr>
      </w:pPr>
    </w:p>
    <w:p w14:paraId="28252620" w14:textId="77777777" w:rsidR="006E5DD4" w:rsidRPr="002B0356" w:rsidRDefault="006E5DD4" w:rsidP="006E5DD4">
      <w:pPr>
        <w:pStyle w:val="Odstavecseseznamem"/>
        <w:jc w:val="right"/>
        <w:rPr>
          <w:rFonts w:cstheme="minorHAnsi"/>
          <w:sz w:val="20"/>
        </w:rPr>
      </w:pPr>
      <w:r>
        <w:rPr>
          <w:rFonts w:cstheme="minorHAnsi"/>
          <w:noProof/>
          <w:sz w:val="20"/>
        </w:rPr>
        <w:drawing>
          <wp:inline distT="0" distB="0" distL="0" distR="0" wp14:anchorId="4C014E5E" wp14:editId="692855CC">
            <wp:extent cx="1782445" cy="886460"/>
            <wp:effectExtent l="19050" t="0" r="8255" b="0"/>
            <wp:docPr id="24" name="obrázek 28" descr="C:\Users\BZC-Lenka\AppData\Local\Microsoft\Windows\INetCache\Content.Word\1-razítko b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BZC-Lenka\AppData\Local\Microsoft\Windows\INetCache\Content.Word\1-razítko bz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451F9" w14:textId="77777777" w:rsidR="006E5DD4" w:rsidRPr="002B0356" w:rsidRDefault="006E5DD4" w:rsidP="006E5DD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Za objednatele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Pr="00627831">
        <w:rPr>
          <w:rFonts w:cstheme="minorHAnsi"/>
          <w:sz w:val="20"/>
          <w:szCs w:val="20"/>
        </w:rPr>
        <w:t xml:space="preserve">za </w:t>
      </w:r>
      <w:r>
        <w:rPr>
          <w:rFonts w:cstheme="minorHAnsi"/>
          <w:sz w:val="20"/>
          <w:szCs w:val="20"/>
        </w:rPr>
        <w:t>poskytovatele</w:t>
      </w:r>
    </w:p>
    <w:p w14:paraId="563987B6" w14:textId="77777777" w:rsidR="006E5DD4" w:rsidRPr="002B0356" w:rsidRDefault="006E5DD4" w:rsidP="006E5DD4">
      <w:pPr>
        <w:rPr>
          <w:rFonts w:cstheme="minorHAnsi"/>
          <w:sz w:val="20"/>
          <w:szCs w:val="20"/>
        </w:rPr>
      </w:pPr>
      <w:r w:rsidRPr="00627831">
        <w:rPr>
          <w:rFonts w:cstheme="minorHAnsi"/>
          <w:sz w:val="20"/>
          <w:szCs w:val="20"/>
        </w:rPr>
        <w:br w:type="page"/>
      </w:r>
    </w:p>
    <w:sectPr w:rsidR="006E5DD4" w:rsidRPr="002B0356" w:rsidSect="00891F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169A" w14:textId="77777777" w:rsidR="00EA115C" w:rsidRDefault="00EA115C" w:rsidP="007B556D">
      <w:pPr>
        <w:spacing w:after="0" w:line="240" w:lineRule="auto"/>
      </w:pPr>
      <w:r>
        <w:separator/>
      </w:r>
    </w:p>
  </w:endnote>
  <w:endnote w:type="continuationSeparator" w:id="0">
    <w:p w14:paraId="5EA4C4A8" w14:textId="77777777" w:rsidR="00EA115C" w:rsidRDefault="00EA115C" w:rsidP="007B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952879"/>
      <w:docPartObj>
        <w:docPartGallery w:val="Page Numbers (Bottom of Page)"/>
        <w:docPartUnique/>
      </w:docPartObj>
    </w:sdtPr>
    <w:sdtEndPr/>
    <w:sdtContent>
      <w:p w14:paraId="52A20D19" w14:textId="77777777" w:rsidR="007B556D" w:rsidRDefault="00D0381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DDD4C3A" w14:textId="77777777" w:rsidR="007B556D" w:rsidRDefault="007B55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4B5E" w14:textId="77777777" w:rsidR="00EA115C" w:rsidRDefault="00EA115C" w:rsidP="007B556D">
      <w:pPr>
        <w:spacing w:after="0" w:line="240" w:lineRule="auto"/>
      </w:pPr>
      <w:r>
        <w:separator/>
      </w:r>
    </w:p>
  </w:footnote>
  <w:footnote w:type="continuationSeparator" w:id="0">
    <w:p w14:paraId="1F882B10" w14:textId="77777777" w:rsidR="00EA115C" w:rsidRDefault="00EA115C" w:rsidP="007B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CBAD954"/>
    <w:name w:val="WW8Num3"/>
    <w:lvl w:ilvl="0">
      <w:start w:val="1"/>
      <w:numFmt w:val="decimal"/>
      <w:pStyle w:val="lnek"/>
      <w:suff w:val="nothing"/>
      <w:lvlText w:val="Článek %1"/>
      <w:lvlJc w:val="left"/>
      <w:pPr>
        <w:ind w:left="5889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663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663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066747D9"/>
    <w:multiLevelType w:val="multilevel"/>
    <w:tmpl w:val="2D3481AE"/>
    <w:lvl w:ilvl="0">
      <w:start w:val="1"/>
      <w:numFmt w:val="decimal"/>
      <w:pStyle w:val="E-nadpis1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decimal"/>
      <w:pStyle w:val="E-nadpis2"/>
      <w:lvlText w:val="%1.%2"/>
      <w:lvlJc w:val="left"/>
      <w:pPr>
        <w:ind w:left="4685" w:hanging="432"/>
      </w:pPr>
      <w:rPr>
        <w:rFonts w:hint="default"/>
        <w:b/>
        <w:sz w:val="36"/>
        <w:szCs w:val="36"/>
      </w:rPr>
    </w:lvl>
    <w:lvl w:ilvl="2">
      <w:start w:val="1"/>
      <w:numFmt w:val="decimal"/>
      <w:pStyle w:val="E-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E-nadpis4"/>
      <w:lvlText w:val="%1.%2.%3.%4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pStyle w:val="E-nadpis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30739A"/>
    <w:multiLevelType w:val="hybridMultilevel"/>
    <w:tmpl w:val="41CEFC7E"/>
    <w:lvl w:ilvl="0" w:tplc="3D0098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93236"/>
    <w:multiLevelType w:val="hybridMultilevel"/>
    <w:tmpl w:val="EF262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4B15"/>
    <w:multiLevelType w:val="hybridMultilevel"/>
    <w:tmpl w:val="0E5E8B7A"/>
    <w:lvl w:ilvl="0" w:tplc="F162DDFE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1F524241"/>
    <w:multiLevelType w:val="hybridMultilevel"/>
    <w:tmpl w:val="E3027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A4782"/>
    <w:multiLevelType w:val="hybridMultilevel"/>
    <w:tmpl w:val="05422AB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AFE545D"/>
    <w:multiLevelType w:val="hybridMultilevel"/>
    <w:tmpl w:val="7AC0B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308D"/>
    <w:multiLevelType w:val="hybridMultilevel"/>
    <w:tmpl w:val="90F8FC7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F2295"/>
    <w:multiLevelType w:val="multilevel"/>
    <w:tmpl w:val="564E4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5316E4"/>
    <w:multiLevelType w:val="hybridMultilevel"/>
    <w:tmpl w:val="A5B6A0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357"/>
    <w:rsid w:val="0004393C"/>
    <w:rsid w:val="000B7664"/>
    <w:rsid w:val="000C74ED"/>
    <w:rsid w:val="0010561E"/>
    <w:rsid w:val="00117026"/>
    <w:rsid w:val="0012546D"/>
    <w:rsid w:val="00175301"/>
    <w:rsid w:val="00182F6C"/>
    <w:rsid w:val="001945E3"/>
    <w:rsid w:val="001F2FB3"/>
    <w:rsid w:val="00280B37"/>
    <w:rsid w:val="002819F2"/>
    <w:rsid w:val="00284610"/>
    <w:rsid w:val="002C37AC"/>
    <w:rsid w:val="0034766B"/>
    <w:rsid w:val="00357B91"/>
    <w:rsid w:val="00366C96"/>
    <w:rsid w:val="0037337A"/>
    <w:rsid w:val="003A0493"/>
    <w:rsid w:val="003A3241"/>
    <w:rsid w:val="00420FD9"/>
    <w:rsid w:val="004210D4"/>
    <w:rsid w:val="00430D57"/>
    <w:rsid w:val="0046054C"/>
    <w:rsid w:val="00481F2B"/>
    <w:rsid w:val="004954FA"/>
    <w:rsid w:val="004F079A"/>
    <w:rsid w:val="0053623B"/>
    <w:rsid w:val="00536C5C"/>
    <w:rsid w:val="00582BD0"/>
    <w:rsid w:val="005849A2"/>
    <w:rsid w:val="00685D83"/>
    <w:rsid w:val="006C1AB4"/>
    <w:rsid w:val="006D25E8"/>
    <w:rsid w:val="006E5DD4"/>
    <w:rsid w:val="00715607"/>
    <w:rsid w:val="007214AB"/>
    <w:rsid w:val="00723237"/>
    <w:rsid w:val="00767110"/>
    <w:rsid w:val="007B556D"/>
    <w:rsid w:val="007D00AC"/>
    <w:rsid w:val="007E5F42"/>
    <w:rsid w:val="007F2C8A"/>
    <w:rsid w:val="008732A1"/>
    <w:rsid w:val="008869F4"/>
    <w:rsid w:val="00891F73"/>
    <w:rsid w:val="008A4A35"/>
    <w:rsid w:val="008C008F"/>
    <w:rsid w:val="00960E0B"/>
    <w:rsid w:val="009D2331"/>
    <w:rsid w:val="00A3255D"/>
    <w:rsid w:val="00A40357"/>
    <w:rsid w:val="00A558DC"/>
    <w:rsid w:val="00A90EF7"/>
    <w:rsid w:val="00B1164F"/>
    <w:rsid w:val="00B32807"/>
    <w:rsid w:val="00B558BB"/>
    <w:rsid w:val="00BD1E8F"/>
    <w:rsid w:val="00C2265C"/>
    <w:rsid w:val="00D0381D"/>
    <w:rsid w:val="00D4387A"/>
    <w:rsid w:val="00D72E14"/>
    <w:rsid w:val="00D90AF9"/>
    <w:rsid w:val="00D942C1"/>
    <w:rsid w:val="00DB6110"/>
    <w:rsid w:val="00DC1726"/>
    <w:rsid w:val="00DC4209"/>
    <w:rsid w:val="00DF65BC"/>
    <w:rsid w:val="00E332D7"/>
    <w:rsid w:val="00E739ED"/>
    <w:rsid w:val="00E80C00"/>
    <w:rsid w:val="00EA115C"/>
    <w:rsid w:val="00EB14E7"/>
    <w:rsid w:val="00EB5A2A"/>
    <w:rsid w:val="00ED53FA"/>
    <w:rsid w:val="00EE37DC"/>
    <w:rsid w:val="00F833BA"/>
    <w:rsid w:val="00FA0A9D"/>
    <w:rsid w:val="00F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3453"/>
  <w15:docId w15:val="{8EDBBA8F-4F9A-47F4-9C87-75B6CAD3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7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qFormat/>
    <w:rsid w:val="00117026"/>
    <w:pPr>
      <w:keepNext/>
      <w:keepLines/>
      <w:tabs>
        <w:tab w:val="num" w:pos="851"/>
      </w:tabs>
      <w:spacing w:before="320" w:after="110" w:line="240" w:lineRule="auto"/>
      <w:ind w:left="851" w:hanging="851"/>
      <w:jc w:val="both"/>
      <w:outlineLvl w:val="1"/>
    </w:pPr>
    <w:rPr>
      <w:rFonts w:ascii="Arial" w:eastAsia="Calibri" w:hAnsi="Arial" w:cs="Times New Roman"/>
      <w:b/>
      <w:bCs/>
      <w:color w:val="000000"/>
      <w:sz w:val="3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5D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4035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40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03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035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35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17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rsid w:val="00117026"/>
    <w:rPr>
      <w:rFonts w:ascii="Arial" w:eastAsia="Calibri" w:hAnsi="Arial" w:cs="Times New Roman"/>
      <w:b/>
      <w:bCs/>
      <w:color w:val="00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11702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1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117026"/>
  </w:style>
  <w:style w:type="paragraph" w:styleId="Odstavecseseznamem">
    <w:name w:val="List Paragraph"/>
    <w:aliases w:val="Nad,Odstavec_muj,Normální - úroveň 3,E-Odstavec se seznamem,Odstavec se seznamem1,List Paragraph,A-Odrážky1,Smlouva-Odst.,Odstavec se seznamem a odrážkou,1 úroveň Odstavec se seznamem,Odstavec,Odstavec cíl se seznamem"/>
    <w:basedOn w:val="Normln"/>
    <w:link w:val="OdstavecseseznamemChar"/>
    <w:uiPriority w:val="34"/>
    <w:qFormat/>
    <w:rsid w:val="0011702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OdstavecseseznamemChar">
    <w:name w:val="Odstavec se seznamem Char"/>
    <w:aliases w:val="Nad Char,Odstavec_muj Char,Normální - úroveň 3 Char,E-Odstavec se seznamem Char,Odstavec se seznamem1 Char,List Paragraph Char,A-Odrážky1 Char,Smlouva-Odst. Char,Odstavec se seznamem a odrážkou Char,Odstavec Char"/>
    <w:link w:val="Odstavecseseznamem"/>
    <w:uiPriority w:val="34"/>
    <w:qFormat/>
    <w:rsid w:val="00117026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E-normal">
    <w:name w:val="E-normal"/>
    <w:basedOn w:val="Normln"/>
    <w:link w:val="E-normalChar"/>
    <w:qFormat/>
    <w:rsid w:val="00117026"/>
    <w:pPr>
      <w:jc w:val="both"/>
    </w:pPr>
    <w:rPr>
      <w:rFonts w:ascii="Verdana" w:eastAsia="Times New Roman" w:hAnsi="Verdana" w:cs="Times New Roman"/>
      <w:sz w:val="18"/>
    </w:rPr>
  </w:style>
  <w:style w:type="character" w:customStyle="1" w:styleId="E-normalChar">
    <w:name w:val="E-normal Char"/>
    <w:basedOn w:val="Standardnpsmoodstavce"/>
    <w:link w:val="E-normal"/>
    <w:locked/>
    <w:rsid w:val="00117026"/>
    <w:rPr>
      <w:rFonts w:ascii="Verdana" w:eastAsia="Times New Roman" w:hAnsi="Verdana" w:cs="Times New Roman"/>
      <w:sz w:val="18"/>
      <w:lang w:eastAsia="cs-CZ"/>
    </w:rPr>
  </w:style>
  <w:style w:type="paragraph" w:customStyle="1" w:styleId="E-nadpis1">
    <w:name w:val="E-nadpis 1"/>
    <w:basedOn w:val="Normln"/>
    <w:next w:val="Normln"/>
    <w:qFormat/>
    <w:rsid w:val="00117026"/>
    <w:pPr>
      <w:keepNext/>
      <w:keepLines/>
      <w:pageBreakBefore/>
      <w:numPr>
        <w:numId w:val="3"/>
      </w:numPr>
      <w:spacing w:before="240" w:after="360" w:line="240" w:lineRule="auto"/>
      <w:ind w:left="357" w:hanging="357"/>
      <w:jc w:val="both"/>
      <w:outlineLvl w:val="0"/>
    </w:pPr>
    <w:rPr>
      <w:rFonts w:ascii="Garamond" w:eastAsia="Calibri" w:hAnsi="Garamond" w:cs="Arial"/>
      <w:b/>
      <w:bCs/>
      <w:sz w:val="40"/>
      <w:szCs w:val="24"/>
    </w:rPr>
  </w:style>
  <w:style w:type="paragraph" w:customStyle="1" w:styleId="E-nadpis2">
    <w:name w:val="E-nadpis 2"/>
    <w:basedOn w:val="E-nadpis1"/>
    <w:next w:val="Normln"/>
    <w:qFormat/>
    <w:rsid w:val="00117026"/>
    <w:pPr>
      <w:pageBreakBefore w:val="0"/>
      <w:numPr>
        <w:ilvl w:val="1"/>
      </w:numPr>
      <w:spacing w:after="120"/>
      <w:ind w:left="618" w:hanging="624"/>
      <w:outlineLvl w:val="1"/>
    </w:pPr>
    <w:rPr>
      <w:sz w:val="36"/>
      <w:szCs w:val="32"/>
    </w:rPr>
  </w:style>
  <w:style w:type="paragraph" w:customStyle="1" w:styleId="E-nadpis3">
    <w:name w:val="E-nadpis 3"/>
    <w:basedOn w:val="E-nadpis1"/>
    <w:next w:val="Normln"/>
    <w:qFormat/>
    <w:rsid w:val="00117026"/>
    <w:pPr>
      <w:pageBreakBefore w:val="0"/>
      <w:numPr>
        <w:ilvl w:val="2"/>
      </w:numPr>
      <w:spacing w:after="120"/>
      <w:ind w:left="720" w:hanging="720"/>
      <w:outlineLvl w:val="2"/>
    </w:pPr>
    <w:rPr>
      <w:rFonts w:eastAsia="Times New Roman"/>
      <w:color w:val="000000" w:themeColor="text1"/>
      <w:sz w:val="32"/>
    </w:rPr>
  </w:style>
  <w:style w:type="paragraph" w:customStyle="1" w:styleId="E-nadpis4">
    <w:name w:val="E-nadpis 4"/>
    <w:basedOn w:val="E-nadpis1"/>
    <w:next w:val="Normln"/>
    <w:uiPriority w:val="99"/>
    <w:qFormat/>
    <w:rsid w:val="00117026"/>
    <w:pPr>
      <w:pageBreakBefore w:val="0"/>
      <w:numPr>
        <w:ilvl w:val="3"/>
      </w:numPr>
      <w:spacing w:after="120"/>
      <w:ind w:left="992" w:hanging="992"/>
      <w:outlineLvl w:val="3"/>
    </w:pPr>
    <w:rPr>
      <w:color w:val="000000" w:themeColor="text1"/>
      <w:sz w:val="28"/>
      <w:szCs w:val="28"/>
    </w:rPr>
  </w:style>
  <w:style w:type="paragraph" w:customStyle="1" w:styleId="E-nadpis5">
    <w:name w:val="E-nadpis 5"/>
    <w:basedOn w:val="E-nadpis1"/>
    <w:next w:val="Normln"/>
    <w:uiPriority w:val="99"/>
    <w:qFormat/>
    <w:rsid w:val="00117026"/>
    <w:pPr>
      <w:pageBreakBefore w:val="0"/>
      <w:numPr>
        <w:ilvl w:val="4"/>
      </w:numPr>
      <w:spacing w:after="120"/>
      <w:ind w:left="1134" w:hanging="1134"/>
      <w:outlineLvl w:val="4"/>
    </w:pPr>
    <w:rPr>
      <w:color w:val="000000" w:themeColor="text1"/>
      <w:sz w:val="24"/>
    </w:rPr>
  </w:style>
  <w:style w:type="paragraph" w:styleId="Normlnweb">
    <w:name w:val="Normal (Web)"/>
    <w:basedOn w:val="Normln"/>
    <w:uiPriority w:val="99"/>
    <w:unhideWhenUsed/>
    <w:rsid w:val="00F8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5D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">
    <w:name w:val="Body Text"/>
    <w:basedOn w:val="Normln"/>
    <w:link w:val="ZkladntextChar"/>
    <w:unhideWhenUsed/>
    <w:rsid w:val="006E5DD4"/>
    <w:pPr>
      <w:spacing w:after="120" w:line="259" w:lineRule="auto"/>
    </w:pPr>
  </w:style>
  <w:style w:type="character" w:customStyle="1" w:styleId="ZkladntextChar">
    <w:name w:val="Základní text Char"/>
    <w:basedOn w:val="Standardnpsmoodstavce"/>
    <w:link w:val="Zkladntext"/>
    <w:rsid w:val="006E5DD4"/>
    <w:rPr>
      <w:rFonts w:eastAsiaTheme="minorEastAsia"/>
      <w:lang w:eastAsia="cs-CZ"/>
    </w:rPr>
  </w:style>
  <w:style w:type="paragraph" w:customStyle="1" w:styleId="lnek">
    <w:name w:val="Článek"/>
    <w:basedOn w:val="Normln"/>
    <w:next w:val="Normln"/>
    <w:rsid w:val="006E5DD4"/>
    <w:pPr>
      <w:numPr>
        <w:numId w:val="4"/>
      </w:numPr>
      <w:spacing w:after="0" w:line="240" w:lineRule="auto"/>
      <w:jc w:val="center"/>
    </w:pPr>
    <w:rPr>
      <w:rFonts w:ascii="Times New Roman" w:eastAsia="DejaVu Sans" w:hAnsi="Times New Roman" w:cs="DejaVu Sans"/>
      <w:b/>
      <w:kern w:val="1"/>
      <w:sz w:val="24"/>
      <w:szCs w:val="20"/>
      <w:lang w:eastAsia="zh-CN" w:bidi="hi-IN"/>
    </w:rPr>
  </w:style>
  <w:style w:type="paragraph" w:customStyle="1" w:styleId="A4HP">
    <w:name w:val="A4HP"/>
    <w:rsid w:val="006E5DD4"/>
    <w:pPr>
      <w:tabs>
        <w:tab w:val="left" w:pos="-720"/>
      </w:tabs>
      <w:suppressAutoHyphens/>
      <w:spacing w:after="0" w:line="36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styleId="Zdraznnjemn">
    <w:name w:val="Subtle Emphasis"/>
    <w:uiPriority w:val="19"/>
    <w:qFormat/>
    <w:rsid w:val="00B32807"/>
    <w:rPr>
      <w:i/>
      <w:iCs/>
      <w:color w:val="80808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0E0B"/>
    <w:pPr>
      <w:outlineLvl w:val="9"/>
    </w:pPr>
  </w:style>
  <w:style w:type="paragraph" w:styleId="Obsah3">
    <w:name w:val="toc 3"/>
    <w:basedOn w:val="Normln"/>
    <w:next w:val="Normln"/>
    <w:autoRedefine/>
    <w:uiPriority w:val="39"/>
    <w:unhideWhenUsed/>
    <w:rsid w:val="00960E0B"/>
    <w:pPr>
      <w:spacing w:after="100"/>
      <w:ind w:left="440"/>
    </w:pPr>
  </w:style>
  <w:style w:type="paragraph" w:styleId="Obsah1">
    <w:name w:val="toc 1"/>
    <w:basedOn w:val="Normln"/>
    <w:next w:val="Normln"/>
    <w:autoRedefine/>
    <w:uiPriority w:val="39"/>
    <w:unhideWhenUsed/>
    <w:rsid w:val="00960E0B"/>
    <w:pPr>
      <w:spacing w:after="100"/>
    </w:pPr>
  </w:style>
  <w:style w:type="paragraph" w:styleId="Zhlav">
    <w:name w:val="header"/>
    <w:basedOn w:val="Normln"/>
    <w:link w:val="ZhlavChar"/>
    <w:uiPriority w:val="99"/>
    <w:semiHidden/>
    <w:unhideWhenUsed/>
    <w:rsid w:val="007B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556D"/>
  </w:style>
  <w:style w:type="paragraph" w:styleId="Zpat">
    <w:name w:val="footer"/>
    <w:basedOn w:val="Normln"/>
    <w:link w:val="ZpatChar"/>
    <w:uiPriority w:val="99"/>
    <w:unhideWhenUsed/>
    <w:rsid w:val="007B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56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6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664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D0381D"/>
    <w:pPr>
      <w:spacing w:after="120" w:line="240" w:lineRule="auto"/>
    </w:pPr>
    <w:rPr>
      <w:rFonts w:ascii="Calibri" w:eastAsiaTheme="minorHAnsi" w:hAnsi="Calibri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0381D"/>
    <w:rPr>
      <w:rFonts w:ascii="Calibri" w:eastAsiaTheme="minorHAns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58D1-972B-401E-B3AF-1EDF0709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Dan Zeman</cp:lastModifiedBy>
  <cp:revision>2</cp:revision>
  <cp:lastPrinted>2021-04-07T06:51:00Z</cp:lastPrinted>
  <dcterms:created xsi:type="dcterms:W3CDTF">2021-05-05T10:37:00Z</dcterms:created>
  <dcterms:modified xsi:type="dcterms:W3CDTF">2021-05-05T10:37:00Z</dcterms:modified>
</cp:coreProperties>
</file>