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5B61" w14:textId="77777777" w:rsidR="00570F29" w:rsidRDefault="00570F29">
      <w:pPr>
        <w:pStyle w:val="Zkladntext"/>
        <w:spacing w:before="3"/>
        <w:rPr>
          <w:rFonts w:ascii="Times New Roman"/>
          <w:sz w:val="19"/>
        </w:rPr>
      </w:pPr>
    </w:p>
    <w:p w14:paraId="14B142CD" w14:textId="77777777" w:rsidR="00570F29" w:rsidRDefault="00AF543C">
      <w:pPr>
        <w:spacing w:before="89"/>
        <w:ind w:left="2309" w:right="2636"/>
        <w:jc w:val="center"/>
        <w:rPr>
          <w:b/>
          <w:sz w:val="32"/>
        </w:rPr>
      </w:pP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O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POSKYTNUTÍ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SLUŽEB</w:t>
      </w:r>
    </w:p>
    <w:p w14:paraId="6F5C6C8A" w14:textId="77777777" w:rsidR="00570F29" w:rsidRDefault="00AF543C">
      <w:pPr>
        <w:pStyle w:val="Zkladntext"/>
        <w:spacing w:before="112"/>
        <w:ind w:left="2309" w:right="2631"/>
        <w:jc w:val="center"/>
      </w:pPr>
      <w:r>
        <w:rPr>
          <w:color w:val="626366"/>
        </w:rPr>
        <w:t>Číslo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2021/076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NAKIT</w:t>
      </w:r>
    </w:p>
    <w:p w14:paraId="47BCE192" w14:textId="77777777" w:rsidR="00570F29" w:rsidRDefault="00570F29">
      <w:pPr>
        <w:pStyle w:val="Zkladntext"/>
        <w:rPr>
          <w:sz w:val="20"/>
        </w:rPr>
      </w:pPr>
    </w:p>
    <w:p w14:paraId="34266632" w14:textId="77777777" w:rsidR="00570F29" w:rsidRDefault="00570F29">
      <w:pPr>
        <w:pStyle w:val="Zkladntext"/>
        <w:spacing w:before="8"/>
        <w:rPr>
          <w:sz w:val="17"/>
        </w:rPr>
      </w:pPr>
    </w:p>
    <w:p w14:paraId="402B62EE" w14:textId="77777777" w:rsidR="00570F29" w:rsidRDefault="00AF543C">
      <w:pPr>
        <w:pStyle w:val="Nadpis1"/>
        <w:spacing w:before="94"/>
      </w:pPr>
      <w:r>
        <w:rPr>
          <w:color w:val="626366"/>
        </w:rPr>
        <w:t>Smluvní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strany</w:t>
      </w:r>
    </w:p>
    <w:p w14:paraId="5B7F2B56" w14:textId="77777777" w:rsidR="00570F29" w:rsidRDefault="00570F29">
      <w:pPr>
        <w:pStyle w:val="Zkladntext"/>
        <w:spacing w:before="2"/>
        <w:rPr>
          <w:b/>
          <w:sz w:val="35"/>
        </w:rPr>
      </w:pPr>
    </w:p>
    <w:p w14:paraId="38AE6B24" w14:textId="77777777" w:rsidR="00570F29" w:rsidRDefault="00AF543C">
      <w:pPr>
        <w:ind w:left="232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p.</w:t>
      </w:r>
    </w:p>
    <w:p w14:paraId="1651294F" w14:textId="77777777" w:rsidR="00570F29" w:rsidRDefault="00AF543C">
      <w:pPr>
        <w:pStyle w:val="Zkladntext"/>
        <w:tabs>
          <w:tab w:val="left" w:pos="3352"/>
        </w:tabs>
        <w:spacing w:before="196"/>
        <w:ind w:left="232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Vršovice, 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42AA7E63" w14:textId="77777777" w:rsidR="00570F29" w:rsidRDefault="00AF543C">
      <w:pPr>
        <w:pStyle w:val="Zkladntext"/>
        <w:tabs>
          <w:tab w:val="right" w:pos="4331"/>
        </w:tabs>
        <w:spacing w:before="75"/>
        <w:ind w:left="233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21BF68C5" w14:textId="77777777" w:rsidR="00570F29" w:rsidRDefault="00AF543C">
      <w:pPr>
        <w:pStyle w:val="Zkladntext"/>
        <w:tabs>
          <w:tab w:val="left" w:pos="3333"/>
        </w:tabs>
        <w:spacing w:before="76"/>
        <w:ind w:left="23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25F728A4" w14:textId="76658D21" w:rsidR="00570F29" w:rsidRDefault="00AF543C" w:rsidP="00A9427E">
      <w:pPr>
        <w:pStyle w:val="Zkladntext"/>
        <w:tabs>
          <w:tab w:val="left" w:pos="3353"/>
        </w:tabs>
        <w:spacing w:before="76" w:line="312" w:lineRule="auto"/>
        <w:ind w:left="3353" w:right="735" w:hanging="3120"/>
      </w:pPr>
      <w:r>
        <w:rPr>
          <w:color w:val="626366"/>
        </w:rPr>
        <w:t>zastoupen:</w:t>
      </w:r>
      <w:r>
        <w:rPr>
          <w:color w:val="626366"/>
        </w:rPr>
        <w:tab/>
      </w:r>
      <w:proofErr w:type="spellStart"/>
      <w:r w:rsidR="00A9427E">
        <w:rPr>
          <w:color w:val="626366"/>
        </w:rPr>
        <w:t>xxx</w:t>
      </w:r>
      <w:proofErr w:type="spellEnd"/>
    </w:p>
    <w:p w14:paraId="2576FBAD" w14:textId="6D369B89" w:rsidR="00570F29" w:rsidRDefault="00AF543C" w:rsidP="00A9427E">
      <w:pPr>
        <w:pStyle w:val="Zkladntext"/>
        <w:tabs>
          <w:tab w:val="left" w:pos="3312"/>
        </w:tabs>
        <w:spacing w:line="314" w:lineRule="auto"/>
        <w:ind w:left="233" w:right="1359" w:firstLine="62"/>
      </w:pPr>
      <w:r>
        <w:rPr>
          <w:color w:val="626366"/>
        </w:rPr>
        <w:t>zapsán v obchodním rejstříku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9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proofErr w:type="spellStart"/>
      <w:r w:rsidR="00A9427E">
        <w:rPr>
          <w:color w:val="626366"/>
        </w:rPr>
        <w:t>xxx</w:t>
      </w:r>
      <w:proofErr w:type="spellEnd"/>
    </w:p>
    <w:p w14:paraId="60A1D2FE" w14:textId="77777777" w:rsidR="00570F29" w:rsidRDefault="00570F29">
      <w:pPr>
        <w:pStyle w:val="Zkladntext"/>
        <w:spacing w:before="10"/>
        <w:rPr>
          <w:sz w:val="8"/>
        </w:rPr>
      </w:pPr>
    </w:p>
    <w:p w14:paraId="3B284E7D" w14:textId="77777777" w:rsidR="00570F29" w:rsidRDefault="00AF543C">
      <w:pPr>
        <w:spacing w:before="94"/>
        <w:ind w:left="234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1457E0B0" w14:textId="77777777" w:rsidR="00570F29" w:rsidRDefault="00570F29">
      <w:pPr>
        <w:pStyle w:val="Zkladntext"/>
        <w:spacing w:before="2"/>
        <w:rPr>
          <w:sz w:val="35"/>
        </w:rPr>
      </w:pPr>
    </w:p>
    <w:p w14:paraId="0A537A29" w14:textId="77777777" w:rsidR="00570F29" w:rsidRDefault="00AF543C">
      <w:pPr>
        <w:pStyle w:val="Nadpis1"/>
        <w:ind w:left="234"/>
      </w:pPr>
      <w:r>
        <w:rPr>
          <w:color w:val="626366"/>
        </w:rPr>
        <w:t>a</w:t>
      </w:r>
    </w:p>
    <w:p w14:paraId="3F822F8A" w14:textId="77777777" w:rsidR="00570F29" w:rsidRDefault="00570F29">
      <w:pPr>
        <w:pStyle w:val="Zkladntext"/>
        <w:spacing w:before="5"/>
        <w:rPr>
          <w:b/>
          <w:sz w:val="27"/>
        </w:rPr>
      </w:pPr>
    </w:p>
    <w:p w14:paraId="0066A744" w14:textId="77777777" w:rsidR="00570F29" w:rsidRDefault="00AF543C">
      <w:pPr>
        <w:ind w:left="234"/>
        <w:rPr>
          <w:b/>
        </w:rPr>
      </w:pPr>
      <w:r>
        <w:rPr>
          <w:b/>
          <w:color w:val="626366"/>
        </w:rPr>
        <w:t>TTC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MARCONI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s.r.o.</w:t>
      </w:r>
    </w:p>
    <w:p w14:paraId="7D2B7EEB" w14:textId="77777777" w:rsidR="00570F29" w:rsidRDefault="00AF543C">
      <w:pPr>
        <w:pStyle w:val="Zkladntext"/>
        <w:tabs>
          <w:tab w:val="left" w:pos="3380"/>
        </w:tabs>
        <w:spacing w:before="76"/>
        <w:ind w:left="234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  <w:t>Třebohostická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987/5,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100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00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10</w:t>
      </w:r>
    </w:p>
    <w:p w14:paraId="08B0E574" w14:textId="77777777" w:rsidR="00570F29" w:rsidRDefault="00AF543C">
      <w:pPr>
        <w:pStyle w:val="Zkladntext"/>
        <w:tabs>
          <w:tab w:val="right" w:pos="4357"/>
        </w:tabs>
        <w:spacing w:before="76"/>
        <w:ind w:left="234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26366"/>
        </w:rPr>
        <w:t>48591254</w:t>
      </w:r>
    </w:p>
    <w:p w14:paraId="055F3A2F" w14:textId="77777777" w:rsidR="00570F29" w:rsidRDefault="00AF543C">
      <w:pPr>
        <w:pStyle w:val="Zkladntext"/>
        <w:tabs>
          <w:tab w:val="left" w:pos="3366"/>
        </w:tabs>
        <w:spacing w:before="76"/>
        <w:ind w:left="234"/>
      </w:pPr>
      <w:r>
        <w:rPr>
          <w:color w:val="626366"/>
        </w:rPr>
        <w:t>DIČ:</w:t>
      </w:r>
      <w:r>
        <w:rPr>
          <w:color w:val="626366"/>
        </w:rPr>
        <w:tab/>
        <w:t>CZ48591254</w:t>
      </w:r>
    </w:p>
    <w:p w14:paraId="3147C28A" w14:textId="0DA57A81" w:rsidR="00570F29" w:rsidRDefault="00AF543C">
      <w:pPr>
        <w:pStyle w:val="Zkladntext"/>
        <w:tabs>
          <w:tab w:val="left" w:pos="3391"/>
        </w:tabs>
        <w:spacing w:before="76"/>
        <w:ind w:left="234"/>
      </w:pPr>
      <w:r>
        <w:rPr>
          <w:color w:val="626366"/>
        </w:rPr>
        <w:t>zastoupen:</w:t>
      </w:r>
      <w:r>
        <w:rPr>
          <w:color w:val="626366"/>
        </w:rPr>
        <w:tab/>
      </w:r>
      <w:proofErr w:type="spellStart"/>
      <w:r w:rsidR="00A9427E">
        <w:rPr>
          <w:color w:val="626366"/>
        </w:rPr>
        <w:t>xxx</w:t>
      </w:r>
      <w:proofErr w:type="spellEnd"/>
    </w:p>
    <w:p w14:paraId="58F30B07" w14:textId="22A8CC5F" w:rsidR="00570F29" w:rsidRDefault="00AF543C" w:rsidP="00A9427E">
      <w:pPr>
        <w:pStyle w:val="Zkladntext"/>
        <w:tabs>
          <w:tab w:val="left" w:pos="3354"/>
        </w:tabs>
        <w:spacing w:before="75" w:line="312" w:lineRule="auto"/>
        <w:ind w:left="234" w:right="1957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>Městského soudu v Praze, spisová značka: C 18472</w:t>
      </w:r>
      <w:r>
        <w:rPr>
          <w:color w:val="626366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proofErr w:type="spellStart"/>
      <w:r w:rsidR="00A9427E">
        <w:rPr>
          <w:color w:val="626366"/>
        </w:rPr>
        <w:t>xxx</w:t>
      </w:r>
      <w:proofErr w:type="spellEnd"/>
    </w:p>
    <w:p w14:paraId="7EFAE06F" w14:textId="77777777" w:rsidR="00570F29" w:rsidRDefault="00570F29">
      <w:pPr>
        <w:pStyle w:val="Zkladntext"/>
        <w:spacing w:before="11"/>
        <w:rPr>
          <w:sz w:val="8"/>
        </w:rPr>
      </w:pPr>
    </w:p>
    <w:p w14:paraId="7980FACE" w14:textId="77777777" w:rsidR="00570F29" w:rsidRDefault="00AF543C">
      <w:pPr>
        <w:spacing w:before="93"/>
        <w:ind w:left="234"/>
        <w:jc w:val="both"/>
      </w:pPr>
      <w:r>
        <w:rPr>
          <w:color w:val="626366"/>
        </w:rPr>
        <w:t>(dále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Poskytovatel</w:t>
      </w:r>
      <w:r>
        <w:rPr>
          <w:color w:val="626366"/>
        </w:rPr>
        <w:t>“)</w:t>
      </w:r>
    </w:p>
    <w:p w14:paraId="6422B409" w14:textId="77777777" w:rsidR="00570F29" w:rsidRDefault="00570F29">
      <w:pPr>
        <w:pStyle w:val="Zkladntext"/>
        <w:spacing w:before="5"/>
        <w:rPr>
          <w:sz w:val="27"/>
        </w:rPr>
      </w:pPr>
    </w:p>
    <w:p w14:paraId="22619935" w14:textId="77777777" w:rsidR="00570F29" w:rsidRDefault="00AF543C">
      <w:pPr>
        <w:pStyle w:val="Zkladntext"/>
        <w:spacing w:before="1" w:line="312" w:lineRule="auto"/>
        <w:ind w:left="234" w:right="245"/>
        <w:jc w:val="both"/>
      </w:pPr>
      <w:r>
        <w:rPr>
          <w:color w:val="696969"/>
        </w:rPr>
        <w:t>(Objednatel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služeb   označováni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společně 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“),</w:t>
      </w:r>
    </w:p>
    <w:p w14:paraId="153F5B3A" w14:textId="77777777" w:rsidR="00570F29" w:rsidRDefault="00AF543C">
      <w:pPr>
        <w:pStyle w:val="Zkladntext"/>
        <w:spacing w:before="199" w:line="312" w:lineRule="auto"/>
        <w:ind w:left="234" w:right="243" w:hanging="1"/>
        <w:jc w:val="both"/>
      </w:pPr>
      <w:r>
        <w:pict w14:anchorId="09C897FC">
          <v:rect id="docshape4" o:spid="_x0000_s1047" style="position:absolute;left:0;text-align:left;margin-left:555.35pt;margin-top:131.3pt;width:19.1pt;height:.5pt;z-index:15728640;mso-position-horizontal-relative:page" fillcolor="#bebebe" stroked="f">
            <w10:wrap anchorx="page"/>
          </v:rect>
        </w:pict>
      </w:r>
      <w:r>
        <w:rPr>
          <w:color w:val="696969"/>
        </w:rPr>
        <w:t>uzavírají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1746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 platném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znění (dále jen „</w:t>
      </w:r>
      <w:r>
        <w:rPr>
          <w:b/>
          <w:color w:val="696969"/>
        </w:rPr>
        <w:t>Občanský zákoník</w:t>
      </w:r>
      <w:r>
        <w:rPr>
          <w:color w:val="696969"/>
        </w:rPr>
        <w:t xml:space="preserve">“) a v souladu s ustanoveními zákona č. </w:t>
      </w:r>
      <w:r>
        <w:rPr>
          <w:color w:val="585858"/>
        </w:rPr>
        <w:t>134/2016 Sb., o zadávání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znění pozdějších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ZZVZ</w:t>
      </w:r>
      <w:r>
        <w:rPr>
          <w:color w:val="585858"/>
        </w:rPr>
        <w:t>“)</w:t>
      </w:r>
      <w:r>
        <w:rPr>
          <w:color w:val="696969"/>
        </w:rPr>
        <w:t>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služeb.</w:t>
      </w:r>
    </w:p>
    <w:p w14:paraId="3A9B72CC" w14:textId="77777777" w:rsidR="00570F29" w:rsidRDefault="00570F29">
      <w:pPr>
        <w:spacing w:line="312" w:lineRule="auto"/>
        <w:jc w:val="both"/>
        <w:sectPr w:rsidR="00570F29">
          <w:headerReference w:type="default" r:id="rId8"/>
          <w:footerReference w:type="default" r:id="rId9"/>
          <w:type w:val="continuous"/>
          <w:pgSz w:w="11910" w:h="16840"/>
          <w:pgMar w:top="1660" w:right="580" w:bottom="1040" w:left="900" w:header="680" w:footer="856" w:gutter="0"/>
          <w:pgNumType w:start="1"/>
          <w:cols w:space="708"/>
        </w:sectPr>
      </w:pPr>
    </w:p>
    <w:p w14:paraId="788FD4D2" w14:textId="77777777" w:rsidR="00570F29" w:rsidRDefault="00570F29">
      <w:pPr>
        <w:pStyle w:val="Zkladntext"/>
        <w:rPr>
          <w:sz w:val="19"/>
        </w:rPr>
      </w:pPr>
    </w:p>
    <w:p w14:paraId="40E47EE4" w14:textId="77777777" w:rsidR="00570F29" w:rsidRDefault="00AF543C">
      <w:pPr>
        <w:spacing w:before="93"/>
        <w:ind w:left="2309" w:right="2635"/>
        <w:jc w:val="center"/>
        <w:rPr>
          <w:b/>
          <w:sz w:val="24"/>
        </w:rPr>
      </w:pPr>
      <w:r>
        <w:rPr>
          <w:b/>
          <w:color w:val="696969"/>
          <w:sz w:val="24"/>
        </w:rPr>
        <w:t>Preambule</w:t>
      </w:r>
    </w:p>
    <w:p w14:paraId="18E4BB62" w14:textId="77777777" w:rsidR="00570F29" w:rsidRDefault="00570F29">
      <w:pPr>
        <w:pStyle w:val="Zkladntext"/>
        <w:spacing w:before="1"/>
        <w:rPr>
          <w:b/>
          <w:sz w:val="28"/>
        </w:rPr>
      </w:pPr>
    </w:p>
    <w:p w14:paraId="19F56E2E" w14:textId="77777777" w:rsidR="00570F29" w:rsidRDefault="00AF543C">
      <w:pPr>
        <w:pStyle w:val="Zkladntext"/>
        <w:spacing w:line="312" w:lineRule="auto"/>
        <w:ind w:left="233" w:right="243" w:hanging="1"/>
        <w:jc w:val="both"/>
      </w:pPr>
      <w:r>
        <w:rPr>
          <w:color w:val="696969"/>
        </w:rPr>
        <w:t>Objednatel provedl zadávací řízení k veřejné zakázce „Správa provozu a servisu serverovny Olšanská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2“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Zadávací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řízení</w:t>
      </w:r>
      <w:r>
        <w:rPr>
          <w:color w:val="696969"/>
        </w:rPr>
        <w:t>“)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 výsledku Zadávacího řízení.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tímto ve smyslu 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 1740 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 zákoníku předem vylučuje přijetí nabídky na uzavření této Smlouvy s dodatkem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odchylkou.</w:t>
      </w:r>
    </w:p>
    <w:p w14:paraId="77908A70" w14:textId="77777777" w:rsidR="00570F29" w:rsidRDefault="00AF543C">
      <w:pPr>
        <w:pStyle w:val="Nadpis1"/>
        <w:numPr>
          <w:ilvl w:val="0"/>
          <w:numId w:val="15"/>
        </w:numPr>
        <w:tabs>
          <w:tab w:val="left" w:pos="4155"/>
        </w:tabs>
        <w:spacing w:before="200"/>
        <w:ind w:hanging="455"/>
        <w:jc w:val="both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7F1BDF92" w14:textId="77777777" w:rsidR="00570F29" w:rsidRDefault="00AF543C">
      <w:pPr>
        <w:pStyle w:val="Odstavecseseznamem"/>
        <w:numPr>
          <w:ilvl w:val="1"/>
          <w:numId w:val="14"/>
        </w:numPr>
        <w:tabs>
          <w:tab w:val="left" w:pos="970"/>
        </w:tabs>
        <w:spacing w:before="71" w:line="312" w:lineRule="auto"/>
        <w:ind w:right="252"/>
        <w:jc w:val="both"/>
      </w:pPr>
      <w:r>
        <w:rPr>
          <w:color w:val="696969"/>
        </w:rPr>
        <w:t>Předmětem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servisu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napájecích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technologií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serverovny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(dále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též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„</w:t>
      </w:r>
      <w:r>
        <w:rPr>
          <w:b/>
          <w:color w:val="696969"/>
          <w:spacing w:val="-1"/>
        </w:rPr>
        <w:t>Zařízení</w:t>
      </w:r>
      <w:r>
        <w:rPr>
          <w:color w:val="696969"/>
          <w:spacing w:val="-1"/>
        </w:rPr>
        <w:t>“)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Služby</w:t>
      </w:r>
      <w:r>
        <w:rPr>
          <w:color w:val="696969"/>
        </w:rPr>
        <w:t>“).</w:t>
      </w:r>
    </w:p>
    <w:p w14:paraId="6B5CF207" w14:textId="77777777" w:rsidR="00570F29" w:rsidRDefault="00AF543C">
      <w:pPr>
        <w:pStyle w:val="Odstavecseseznamem"/>
        <w:numPr>
          <w:ilvl w:val="1"/>
          <w:numId w:val="14"/>
        </w:numPr>
        <w:tabs>
          <w:tab w:val="left" w:pos="970"/>
        </w:tabs>
        <w:spacing w:before="0" w:line="312" w:lineRule="auto"/>
        <w:ind w:left="970" w:right="255" w:hanging="738"/>
        <w:jc w:val="both"/>
      </w:pPr>
      <w:r>
        <w:rPr>
          <w:color w:val="696969"/>
        </w:rPr>
        <w:t>Poskytovatel se zavazuje poskytovat Služby v souladu s technickou specifikací a s požadavky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uvedenými v zadávacích podmínkách k Zadávacímu řízení a za podmínek stanovených v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Smlouvě.</w:t>
      </w:r>
    </w:p>
    <w:p w14:paraId="67BDD879" w14:textId="77777777" w:rsidR="00570F29" w:rsidRDefault="00AF543C">
      <w:pPr>
        <w:pStyle w:val="Odstavecseseznamem"/>
        <w:numPr>
          <w:ilvl w:val="1"/>
          <w:numId w:val="14"/>
        </w:numPr>
        <w:tabs>
          <w:tab w:val="left" w:pos="971"/>
        </w:tabs>
        <w:spacing w:before="0" w:line="312" w:lineRule="auto"/>
        <w:ind w:left="970" w:right="256" w:hanging="738"/>
        <w:jc w:val="both"/>
      </w:pPr>
      <w:r>
        <w:rPr>
          <w:color w:val="696969"/>
        </w:rPr>
        <w:t>Objednatel se zavazuje zaplatit za Služby poskytované v souladu s to</w:t>
      </w:r>
      <w:r>
        <w:rPr>
          <w:color w:val="696969"/>
        </w:rPr>
        <w:t>uto Smlouvou sjednanou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cenu.</w:t>
      </w:r>
    </w:p>
    <w:p w14:paraId="79268361" w14:textId="77777777" w:rsidR="00570F29" w:rsidRDefault="00AF543C">
      <w:pPr>
        <w:pStyle w:val="Odstavecseseznamem"/>
        <w:numPr>
          <w:ilvl w:val="1"/>
          <w:numId w:val="14"/>
        </w:numPr>
        <w:tabs>
          <w:tab w:val="left" w:pos="971"/>
        </w:tabs>
        <w:spacing w:before="0" w:line="253" w:lineRule="exact"/>
        <w:ind w:left="970" w:hanging="738"/>
        <w:jc w:val="both"/>
      </w:pPr>
      <w:r>
        <w:rPr>
          <w:color w:val="696969"/>
        </w:rPr>
        <w:t>Účelem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standardního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serverovny.</w:t>
      </w:r>
    </w:p>
    <w:p w14:paraId="558B0FE1" w14:textId="77777777" w:rsidR="00570F29" w:rsidRDefault="00570F29">
      <w:pPr>
        <w:pStyle w:val="Zkladntext"/>
        <w:spacing w:before="7"/>
        <w:rPr>
          <w:sz w:val="27"/>
        </w:rPr>
      </w:pPr>
    </w:p>
    <w:p w14:paraId="52ED1D74" w14:textId="77777777" w:rsidR="00570F29" w:rsidRDefault="00AF543C">
      <w:pPr>
        <w:pStyle w:val="Zkladntext"/>
        <w:spacing w:line="312" w:lineRule="auto"/>
        <w:ind w:left="953" w:right="267" w:hanging="720"/>
        <w:jc w:val="both"/>
      </w:pPr>
      <w:r>
        <w:rPr>
          <w:color w:val="696969"/>
        </w:rPr>
        <w:t>1.5.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 uzavření Smlouvy sdělí Objednatel Poskytovateli číslo tzv. Evidenční objednávky (EOBJ),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 má pouze evidenční charakter pro Objednatele a nemá žádný vliv na plnění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Číslo </w:t>
      </w:r>
      <w:r>
        <w:rPr>
          <w:color w:val="808080"/>
        </w:rPr>
        <w:t>EOBJ je Poskytovatel povinen uvádět na daňových dokladech (viz čl. 5. o</w:t>
      </w:r>
      <w:r>
        <w:rPr>
          <w:color w:val="808080"/>
        </w:rPr>
        <w:t>dst. 5.2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Smlouvy).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Neuvedení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objednávky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faktuře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důvodem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neproplacení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faktury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jejímu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Poskytovateli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5.6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Smlouvy.</w:t>
      </w:r>
    </w:p>
    <w:p w14:paraId="6D8FC880" w14:textId="77777777" w:rsidR="00570F29" w:rsidRDefault="00570F29">
      <w:pPr>
        <w:pStyle w:val="Zkladntext"/>
        <w:rPr>
          <w:sz w:val="24"/>
        </w:rPr>
      </w:pPr>
    </w:p>
    <w:p w14:paraId="400BBCC7" w14:textId="77777777" w:rsidR="00570F29" w:rsidRDefault="00570F29">
      <w:pPr>
        <w:pStyle w:val="Zkladntext"/>
        <w:rPr>
          <w:sz w:val="24"/>
        </w:rPr>
      </w:pPr>
    </w:p>
    <w:p w14:paraId="1D55F5E3" w14:textId="77777777" w:rsidR="00570F29" w:rsidRDefault="00570F29">
      <w:pPr>
        <w:pStyle w:val="Zkladntext"/>
        <w:spacing w:before="6"/>
        <w:rPr>
          <w:sz w:val="26"/>
        </w:rPr>
      </w:pPr>
    </w:p>
    <w:p w14:paraId="05C6C5E8" w14:textId="77777777" w:rsidR="00570F29" w:rsidRDefault="00AF543C">
      <w:pPr>
        <w:pStyle w:val="Nadpis1"/>
        <w:numPr>
          <w:ilvl w:val="0"/>
          <w:numId w:val="15"/>
        </w:numPr>
        <w:tabs>
          <w:tab w:val="left" w:pos="2673"/>
          <w:tab w:val="left" w:pos="2674"/>
        </w:tabs>
        <w:ind w:left="2673"/>
        <w:jc w:val="left"/>
      </w:pPr>
      <w:r>
        <w:rPr>
          <w:color w:val="696969"/>
        </w:rPr>
        <w:t>Specifikace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úrovně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služeb</w:t>
      </w:r>
    </w:p>
    <w:p w14:paraId="35A310DA" w14:textId="77777777" w:rsidR="00570F29" w:rsidRDefault="00AF543C">
      <w:pPr>
        <w:pStyle w:val="Odstavecseseznamem"/>
        <w:numPr>
          <w:ilvl w:val="1"/>
          <w:numId w:val="13"/>
        </w:numPr>
        <w:tabs>
          <w:tab w:val="left" w:pos="969"/>
          <w:tab w:val="left" w:pos="970"/>
        </w:tabs>
        <w:spacing w:before="72" w:line="312" w:lineRule="auto"/>
        <w:ind w:right="257"/>
      </w:pPr>
      <w:r>
        <w:rPr>
          <w:color w:val="696969"/>
        </w:rPr>
        <w:t>Poskytovatel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servisní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podporu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skládající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 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následujících služeb:</w:t>
      </w:r>
    </w:p>
    <w:p w14:paraId="4BCA3E2E" w14:textId="77777777" w:rsidR="00570F29" w:rsidRDefault="00AF543C">
      <w:pPr>
        <w:pStyle w:val="Odstavecseseznamem"/>
        <w:numPr>
          <w:ilvl w:val="2"/>
          <w:numId w:val="13"/>
        </w:numPr>
        <w:tabs>
          <w:tab w:val="left" w:pos="1689"/>
          <w:tab w:val="left" w:pos="1690"/>
        </w:tabs>
        <w:spacing w:before="0" w:line="269" w:lineRule="exact"/>
        <w:jc w:val="left"/>
      </w:pPr>
      <w:r>
        <w:rPr>
          <w:color w:val="696969"/>
        </w:rPr>
        <w:t>stálá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pohotovost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servisních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techniků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režimu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7×24×365,</w:t>
      </w:r>
    </w:p>
    <w:p w14:paraId="28C05363" w14:textId="77777777" w:rsidR="00570F29" w:rsidRDefault="00AF543C">
      <w:pPr>
        <w:pStyle w:val="Odstavecseseznamem"/>
        <w:numPr>
          <w:ilvl w:val="2"/>
          <w:numId w:val="13"/>
        </w:numPr>
        <w:tabs>
          <w:tab w:val="left" w:pos="1690"/>
          <w:tab w:val="left" w:pos="1691"/>
        </w:tabs>
        <w:spacing w:before="74"/>
        <w:ind w:left="1690"/>
        <w:jc w:val="left"/>
      </w:pPr>
      <w:r>
        <w:rPr>
          <w:color w:val="696969"/>
        </w:rPr>
        <w:t>nepřetržitá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telefonická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podpora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nekorektních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stavů,</w:t>
      </w:r>
    </w:p>
    <w:p w14:paraId="754BCD49" w14:textId="77777777" w:rsidR="00570F29" w:rsidRDefault="00AF543C">
      <w:pPr>
        <w:pStyle w:val="Odstavecseseznamem"/>
        <w:numPr>
          <w:ilvl w:val="2"/>
          <w:numId w:val="13"/>
        </w:numPr>
        <w:tabs>
          <w:tab w:val="left" w:pos="1690"/>
          <w:tab w:val="left" w:pos="1691"/>
        </w:tabs>
        <w:spacing w:before="73"/>
        <w:ind w:left="1690"/>
        <w:jc w:val="left"/>
      </w:pPr>
      <w:r>
        <w:rPr>
          <w:color w:val="696969"/>
        </w:rPr>
        <w:t>oprava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závad,</w:t>
      </w:r>
    </w:p>
    <w:p w14:paraId="780F5EEE" w14:textId="77777777" w:rsidR="00570F29" w:rsidRDefault="00AF543C">
      <w:pPr>
        <w:pStyle w:val="Odstavecseseznamem"/>
        <w:numPr>
          <w:ilvl w:val="2"/>
          <w:numId w:val="13"/>
        </w:numPr>
        <w:tabs>
          <w:tab w:val="left" w:pos="1690"/>
          <w:tab w:val="left" w:pos="1691"/>
        </w:tabs>
        <w:spacing w:before="74"/>
        <w:ind w:left="1690"/>
        <w:jc w:val="left"/>
      </w:pPr>
      <w:r>
        <w:rPr>
          <w:color w:val="696969"/>
        </w:rPr>
        <w:t>profylaktické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servisní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kontroly,</w:t>
      </w:r>
    </w:p>
    <w:p w14:paraId="00B9C295" w14:textId="77777777" w:rsidR="00570F29" w:rsidRDefault="00AF543C">
      <w:pPr>
        <w:pStyle w:val="Zkladntext"/>
        <w:spacing w:before="74" w:line="312" w:lineRule="auto"/>
        <w:ind w:left="941"/>
      </w:pPr>
      <w:r>
        <w:rPr>
          <w:color w:val="696969"/>
        </w:rPr>
        <w:t>to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vše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podrobné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tomto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Smlouvy.</w:t>
      </w:r>
    </w:p>
    <w:p w14:paraId="716A73D1" w14:textId="77777777" w:rsidR="00570F29" w:rsidRDefault="00AF543C">
      <w:pPr>
        <w:pStyle w:val="Odstavecseseznamem"/>
        <w:numPr>
          <w:ilvl w:val="1"/>
          <w:numId w:val="13"/>
        </w:numPr>
        <w:tabs>
          <w:tab w:val="left" w:pos="971"/>
        </w:tabs>
        <w:spacing w:before="2" w:line="312" w:lineRule="auto"/>
        <w:ind w:right="255"/>
        <w:jc w:val="both"/>
      </w:pPr>
      <w:r>
        <w:pict w14:anchorId="6F7B45F5">
          <v:rect id="docshape5" o:spid="_x0000_s1046" style="position:absolute;left:0;text-align:left;margin-left:555.35pt;margin-top:109.8pt;width:19.1pt;height:.5pt;z-index:15729152;mso-position-horizontal-relative:page" fillcolor="#bebebe" stroked="f">
            <w10:wrap anchorx="page"/>
          </v:rect>
        </w:pict>
      </w:r>
      <w:r>
        <w:rPr>
          <w:color w:val="696969"/>
        </w:rPr>
        <w:t>Nepřetržitá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telefonická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podpora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probíhat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telefonickou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linku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uvedenou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2.3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Hlášení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závad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probíhat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10"/>
        </w:rPr>
        <w:t xml:space="preserve"> </w:t>
      </w:r>
      <w:proofErr w:type="spellStart"/>
      <w:proofErr w:type="gramStart"/>
      <w:r>
        <w:rPr>
          <w:color w:val="696969"/>
        </w:rPr>
        <w:t>help</w:t>
      </w:r>
      <w:proofErr w:type="spellEnd"/>
      <w:r>
        <w:rPr>
          <w:color w:val="696969"/>
        </w:rPr>
        <w:t>-</w:t>
      </w:r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desk</w:t>
      </w:r>
      <w:proofErr w:type="spellEnd"/>
      <w:proofErr w:type="gramEnd"/>
      <w:r>
        <w:rPr>
          <w:color w:val="696969"/>
        </w:rPr>
        <w:t xml:space="preserve"> na </w:t>
      </w:r>
      <w:proofErr w:type="spellStart"/>
      <w:r>
        <w:rPr>
          <w:color w:val="696969"/>
        </w:rPr>
        <w:t>help-desk</w:t>
      </w:r>
      <w:proofErr w:type="spellEnd"/>
      <w:r>
        <w:rPr>
          <w:color w:val="696969"/>
        </w:rPr>
        <w:t xml:space="preserve"> Poskytovatele uvedený v odst. 2.3 tohoto článku Smlouvy. Čas nahlášení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požadavku pro Služby, pro které jsou stanoveny reakční ča</w:t>
      </w:r>
      <w:r>
        <w:rPr>
          <w:color w:val="696969"/>
        </w:rPr>
        <w:t>sy se počítá od prokazatelného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help-desk</w:t>
      </w:r>
      <w:proofErr w:type="spellEnd"/>
      <w:r>
        <w:rPr>
          <w:color w:val="696969"/>
        </w:rPr>
        <w:t xml:space="preserve"> Poskytovatele.</w:t>
      </w:r>
    </w:p>
    <w:p w14:paraId="1BEA00C8" w14:textId="77777777" w:rsidR="00570F29" w:rsidRDefault="00570F29">
      <w:pPr>
        <w:spacing w:line="312" w:lineRule="auto"/>
        <w:jc w:val="both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7B2CAE3A" w14:textId="77777777" w:rsidR="00570F29" w:rsidRDefault="00570F29">
      <w:pPr>
        <w:pStyle w:val="Zkladntext"/>
        <w:spacing w:before="10"/>
        <w:rPr>
          <w:sz w:val="18"/>
        </w:rPr>
      </w:pPr>
    </w:p>
    <w:p w14:paraId="7C24E266" w14:textId="4AD6CD2A" w:rsidR="00570F29" w:rsidRDefault="00AF543C">
      <w:pPr>
        <w:pStyle w:val="Odstavecseseznamem"/>
        <w:numPr>
          <w:ilvl w:val="1"/>
          <w:numId w:val="13"/>
        </w:numPr>
        <w:tabs>
          <w:tab w:val="left" w:pos="969"/>
          <w:tab w:val="left" w:pos="970"/>
          <w:tab w:val="left" w:pos="2116"/>
          <w:tab w:val="left" w:pos="2963"/>
          <w:tab w:val="left" w:pos="3681"/>
          <w:tab w:val="left" w:pos="4398"/>
          <w:tab w:val="left" w:pos="5116"/>
          <w:tab w:val="left" w:pos="6275"/>
          <w:tab w:val="left" w:pos="7432"/>
          <w:tab w:val="left" w:pos="8738"/>
        </w:tabs>
        <w:spacing w:before="94" w:line="312" w:lineRule="auto"/>
        <w:ind w:right="257" w:hanging="738"/>
      </w:pPr>
      <w:r>
        <w:rPr>
          <w:color w:val="696969"/>
        </w:rPr>
        <w:t>Telefon:</w:t>
      </w:r>
      <w:r>
        <w:rPr>
          <w:color w:val="696969"/>
        </w:rPr>
        <w:tab/>
      </w:r>
      <w:proofErr w:type="spellStart"/>
      <w:r w:rsidR="00A9427E">
        <w:rPr>
          <w:color w:val="696969"/>
        </w:rPr>
        <w:t>xxx</w:t>
      </w:r>
      <w:proofErr w:type="spellEnd"/>
      <w:r>
        <w:rPr>
          <w:color w:val="696969"/>
        </w:rPr>
        <w:tab/>
        <w:t>(ověření</w:t>
      </w:r>
      <w:r>
        <w:rPr>
          <w:color w:val="696969"/>
        </w:rPr>
        <w:tab/>
      </w:r>
      <w:proofErr w:type="spellStart"/>
      <w:r>
        <w:rPr>
          <w:color w:val="696969"/>
        </w:rPr>
        <w:t>PINem</w:t>
      </w:r>
      <w:proofErr w:type="spellEnd"/>
      <w:r>
        <w:rPr>
          <w:color w:val="696969"/>
        </w:rPr>
        <w:t>),</w:t>
      </w:r>
      <w:r>
        <w:rPr>
          <w:color w:val="696969"/>
        </w:rPr>
        <w:tab/>
      </w:r>
      <w:proofErr w:type="spellStart"/>
      <w:r>
        <w:rPr>
          <w:color w:val="696969"/>
        </w:rPr>
        <w:t>help-desk</w:t>
      </w:r>
      <w:proofErr w:type="spellEnd"/>
      <w:r>
        <w:rPr>
          <w:color w:val="696969"/>
        </w:rPr>
        <w:tab/>
      </w:r>
      <w:r>
        <w:rPr>
          <w:color w:val="696969"/>
          <w:spacing w:val="-1"/>
        </w:rPr>
        <w:t>Poskytovatele:</w:t>
      </w:r>
      <w:r>
        <w:rPr>
          <w:color w:val="696969"/>
          <w:spacing w:val="-59"/>
        </w:rPr>
        <w:t xml:space="preserve"> </w:t>
      </w:r>
      <w:hyperlink r:id="rId10">
        <w:proofErr w:type="spellStart"/>
        <w:r w:rsidR="00A9427E">
          <w:rPr>
            <w:color w:val="696969"/>
          </w:rPr>
          <w:t>xxx</w:t>
        </w:r>
        <w:proofErr w:type="spellEnd"/>
      </w:hyperlink>
      <w:r>
        <w:rPr>
          <w:color w:val="696969"/>
        </w:rPr>
        <w:t>.</w:t>
      </w:r>
    </w:p>
    <w:p w14:paraId="2E0E62A9" w14:textId="77777777" w:rsidR="00570F29" w:rsidRDefault="00AF543C">
      <w:pPr>
        <w:pStyle w:val="Odstavecseseznamem"/>
        <w:numPr>
          <w:ilvl w:val="1"/>
          <w:numId w:val="13"/>
        </w:numPr>
        <w:tabs>
          <w:tab w:val="left" w:pos="969"/>
          <w:tab w:val="left" w:pos="970"/>
        </w:tabs>
        <w:spacing w:before="0" w:line="312" w:lineRule="auto"/>
        <w:ind w:left="970" w:right="258" w:hanging="738"/>
      </w:pPr>
      <w:r>
        <w:rPr>
          <w:color w:val="696969"/>
        </w:rPr>
        <w:t>Závadou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náhlá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technických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parametrů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součásti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dodaného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SW,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má 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následek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ztrátu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omezení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jeho funkčnosti.</w:t>
      </w:r>
    </w:p>
    <w:p w14:paraId="78EBADC1" w14:textId="77777777" w:rsidR="00570F29" w:rsidRDefault="00AF543C">
      <w:pPr>
        <w:pStyle w:val="Odstavecseseznamem"/>
        <w:numPr>
          <w:ilvl w:val="1"/>
          <w:numId w:val="13"/>
        </w:numPr>
        <w:tabs>
          <w:tab w:val="left" w:pos="969"/>
          <w:tab w:val="left" w:pos="971"/>
        </w:tabs>
        <w:spacing w:before="0" w:line="312" w:lineRule="auto"/>
        <w:ind w:left="970" w:right="256"/>
      </w:pPr>
      <w:r>
        <w:rPr>
          <w:color w:val="696969"/>
        </w:rPr>
        <w:t>Kri</w:t>
      </w:r>
      <w:r>
        <w:rPr>
          <w:color w:val="696969"/>
        </w:rPr>
        <w:t>tická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závada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znamená,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nefunkční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výstupu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nefunkční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není dodávána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el.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energie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dvou napájecích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větví.</w:t>
      </w:r>
    </w:p>
    <w:p w14:paraId="0475C672" w14:textId="77777777" w:rsidR="00570F29" w:rsidRDefault="00AF543C">
      <w:pPr>
        <w:pStyle w:val="Odstavecseseznamem"/>
        <w:numPr>
          <w:ilvl w:val="1"/>
          <w:numId w:val="13"/>
        </w:numPr>
        <w:tabs>
          <w:tab w:val="left" w:pos="970"/>
          <w:tab w:val="left" w:pos="971"/>
        </w:tabs>
        <w:spacing w:before="0" w:line="253" w:lineRule="exact"/>
        <w:ind w:left="970" w:hanging="738"/>
      </w:pPr>
      <w:r>
        <w:rPr>
          <w:color w:val="696969"/>
        </w:rPr>
        <w:t>Nekorektní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stav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znamená,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omezena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funkčnost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Zařízení,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funkcionality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jsou</w:t>
      </w:r>
    </w:p>
    <w:p w14:paraId="354AA44F" w14:textId="77777777" w:rsidR="00570F29" w:rsidRDefault="00AF543C">
      <w:pPr>
        <w:pStyle w:val="Zkladntext"/>
        <w:spacing w:before="75"/>
        <w:ind w:left="970"/>
      </w:pPr>
      <w:r>
        <w:rPr>
          <w:color w:val="696969"/>
        </w:rPr>
        <w:t>nedostupné,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snížena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redundance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zvyšuje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riziko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kritické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závady.</w:t>
      </w:r>
    </w:p>
    <w:p w14:paraId="0B8E3A94" w14:textId="77777777" w:rsidR="00570F29" w:rsidRDefault="00AF543C">
      <w:pPr>
        <w:pStyle w:val="Odstavecseseznamem"/>
        <w:numPr>
          <w:ilvl w:val="1"/>
          <w:numId w:val="13"/>
        </w:numPr>
        <w:tabs>
          <w:tab w:val="left" w:pos="971"/>
        </w:tabs>
        <w:spacing w:before="76" w:line="312" w:lineRule="auto"/>
        <w:ind w:left="970" w:right="257"/>
        <w:jc w:val="both"/>
      </w:pPr>
      <w:r>
        <w:rPr>
          <w:color w:val="696969"/>
        </w:rPr>
        <w:t>Po každém odstranění Kritické závady bude Poskytovatel povinen vyhotovit písemný protokol,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kde bude uveden popis závady, popis řešení, doba uplatnění požadavku na jeho řešení, doba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odez</w:t>
      </w:r>
      <w:r>
        <w:rPr>
          <w:color w:val="696969"/>
        </w:rPr>
        <w:t>vy Poskytovatele a doba odstranění; protokol bude podepsán zástupcem Poskytovatele,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potvrzen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zástupcem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Poskytovatelem kontaktní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6A69E501" w14:textId="77777777" w:rsidR="00570F29" w:rsidRDefault="00AF543C">
      <w:pPr>
        <w:pStyle w:val="Odstavecseseznamem"/>
        <w:numPr>
          <w:ilvl w:val="1"/>
          <w:numId w:val="13"/>
        </w:numPr>
        <w:tabs>
          <w:tab w:val="left" w:pos="971"/>
        </w:tabs>
        <w:spacing w:before="0" w:line="312" w:lineRule="auto"/>
        <w:ind w:left="970" w:right="255"/>
        <w:jc w:val="both"/>
      </w:pPr>
      <w:r>
        <w:rPr>
          <w:color w:val="696969"/>
        </w:rPr>
        <w:t>Náhradní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díly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nezbytné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závad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(napájecí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technologie),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poskytovány Služby dle této Smlouvy, budou čerpány Poskytovatelem prostřednictvím záruky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 smlouvy, na jejímž základě byla zařízení dodána (smlouva č. 2018/305 NAKIT). 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náhradních dílů tak nebudou účtovány nad rámec ceny z</w:t>
      </w:r>
      <w:r>
        <w:rPr>
          <w:color w:val="696969"/>
        </w:rPr>
        <w:t>a Služby uvedené v čl. 3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vědom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skutečnosti,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zařízení,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poskytovány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Služby dle této Smlouvy (napájecí technologie) končí k 11/2022, ale pro účely této Smlouvy 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zavazuje, že i v období od 12/2022 do konce platnosti této Smlouvy bude poskytovat 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Služby včetně dodání nezbytných náhradních dílů k odstranění závad bez </w:t>
      </w:r>
      <w:r>
        <w:rPr>
          <w:color w:val="696969"/>
        </w:rPr>
        <w:t>navýšení 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uvedené v čl. 3 této Smlouvy za takto dodané náhradní díly.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 se 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 Služby prostřednictvím fyzických osob, které jsou k tomu dostatečně odborně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způsobilé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kvalifikované.</w:t>
      </w:r>
    </w:p>
    <w:p w14:paraId="7B833BC4" w14:textId="77777777" w:rsidR="00570F29" w:rsidRDefault="00AF543C">
      <w:pPr>
        <w:pStyle w:val="Odstavecseseznamem"/>
        <w:numPr>
          <w:ilvl w:val="1"/>
          <w:numId w:val="13"/>
        </w:numPr>
        <w:tabs>
          <w:tab w:val="left" w:pos="971"/>
        </w:tabs>
        <w:spacing w:before="1" w:line="312" w:lineRule="auto"/>
        <w:ind w:left="970" w:right="258"/>
        <w:jc w:val="both"/>
      </w:pPr>
      <w:r>
        <w:rPr>
          <w:color w:val="696969"/>
        </w:rPr>
        <w:t>V případě, že Poskytovatel ve stanovené lhůtě pro odstranění závady závadu neodstraní 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vůbec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nezačne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odstraňováním,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sám,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náklady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Poskytovatele.</w:t>
      </w:r>
    </w:p>
    <w:p w14:paraId="7498B753" w14:textId="77777777" w:rsidR="00570F29" w:rsidRDefault="00570F29">
      <w:pPr>
        <w:pStyle w:val="Zkladntext"/>
        <w:spacing w:before="7"/>
        <w:rPr>
          <w:sz w:val="28"/>
        </w:rPr>
      </w:pPr>
    </w:p>
    <w:p w14:paraId="21BDE55D" w14:textId="77777777" w:rsidR="00570F29" w:rsidRDefault="00AF543C">
      <w:pPr>
        <w:pStyle w:val="Nadpis1"/>
        <w:numPr>
          <w:ilvl w:val="0"/>
          <w:numId w:val="15"/>
        </w:numPr>
        <w:tabs>
          <w:tab w:val="left" w:pos="5158"/>
        </w:tabs>
        <w:spacing w:before="1"/>
        <w:ind w:left="5157"/>
        <w:jc w:val="both"/>
      </w:pPr>
      <w:r>
        <w:rPr>
          <w:color w:val="696969"/>
        </w:rPr>
        <w:t>Cena</w:t>
      </w:r>
    </w:p>
    <w:p w14:paraId="0D14DE28" w14:textId="77777777" w:rsidR="00570F29" w:rsidRDefault="00AF543C">
      <w:pPr>
        <w:pStyle w:val="Odstavecseseznamem"/>
        <w:numPr>
          <w:ilvl w:val="1"/>
          <w:numId w:val="12"/>
        </w:numPr>
        <w:tabs>
          <w:tab w:val="left" w:pos="970"/>
        </w:tabs>
        <w:spacing w:before="71" w:line="312" w:lineRule="auto"/>
        <w:ind w:right="257"/>
        <w:jc w:val="both"/>
      </w:pPr>
      <w:r>
        <w:rPr>
          <w:color w:val="696969"/>
        </w:rPr>
        <w:t>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činí</w:t>
      </w:r>
      <w:r>
        <w:rPr>
          <w:color w:val="696969"/>
          <w:spacing w:val="1"/>
        </w:rPr>
        <w:t xml:space="preserve"> </w:t>
      </w:r>
      <w:proofErr w:type="gramStart"/>
      <w:r>
        <w:rPr>
          <w:b/>
          <w:color w:val="696969"/>
        </w:rPr>
        <w:t>38.160,-</w:t>
      </w:r>
      <w:proofErr w:type="gramEnd"/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Kč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bez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DPH</w:t>
      </w:r>
      <w:r>
        <w:rPr>
          <w:b/>
          <w:color w:val="696969"/>
          <w:spacing w:val="1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třicetosmtisíc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jednostošedesát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českých)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blíže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specifikována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Příloze 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749B4EF0" w14:textId="77777777" w:rsidR="00570F29" w:rsidRDefault="00AF543C">
      <w:pPr>
        <w:pStyle w:val="Odstavecseseznamem"/>
        <w:numPr>
          <w:ilvl w:val="1"/>
          <w:numId w:val="12"/>
        </w:numPr>
        <w:tabs>
          <w:tab w:val="left" w:pos="970"/>
        </w:tabs>
        <w:spacing w:before="199" w:line="312" w:lineRule="auto"/>
        <w:ind w:right="257"/>
        <w:jc w:val="both"/>
      </w:pPr>
      <w:r>
        <w:rPr>
          <w:color w:val="696969"/>
        </w:rPr>
        <w:t>Všechny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uváděny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měně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(Kč)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DPH,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účtována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příslušnými ustanoveními zákona č. 235/2004 Sb., o dani z přidané hodnoty, ve 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předpisů.</w:t>
      </w:r>
    </w:p>
    <w:p w14:paraId="0530460D" w14:textId="77777777" w:rsidR="00570F29" w:rsidRDefault="00AF543C">
      <w:pPr>
        <w:pStyle w:val="Odstavecseseznamem"/>
        <w:numPr>
          <w:ilvl w:val="1"/>
          <w:numId w:val="12"/>
        </w:numPr>
        <w:tabs>
          <w:tab w:val="left" w:pos="970"/>
        </w:tabs>
        <w:spacing w:before="201" w:line="312" w:lineRule="auto"/>
        <w:ind w:right="255" w:hanging="738"/>
        <w:jc w:val="both"/>
      </w:pPr>
      <w:r>
        <w:rPr>
          <w:color w:val="696969"/>
        </w:rPr>
        <w:t>Cena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specifikovaná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 Příloze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konečná,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nejvýše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přípustná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nemůže být zvýšena bez předchozího písemného souhlasu Objednatele. K této ceně bude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připočtena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DPH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platných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plnění.</w:t>
      </w:r>
    </w:p>
    <w:p w14:paraId="27FC13C0" w14:textId="77777777" w:rsidR="00570F29" w:rsidRDefault="00AF543C">
      <w:pPr>
        <w:pStyle w:val="Odstavecseseznamem"/>
        <w:numPr>
          <w:ilvl w:val="1"/>
          <w:numId w:val="12"/>
        </w:numPr>
        <w:tabs>
          <w:tab w:val="left" w:pos="970"/>
        </w:tabs>
        <w:spacing w:before="199" w:line="312" w:lineRule="auto"/>
        <w:ind w:right="256"/>
        <w:jc w:val="both"/>
      </w:pPr>
      <w:r>
        <w:pict w14:anchorId="6737B6AC">
          <v:rect id="docshape6" o:spid="_x0000_s1045" style="position:absolute;left:0;text-align:left;margin-left:555.35pt;margin-top:56.9pt;width:19.1pt;height:.5pt;z-index:15729664;mso-position-horizontal-relative:page" fillcolor="#bebebe" stroked="f">
            <w10:wrap anchorx="page"/>
          </v:rect>
        </w:pict>
      </w:r>
      <w:r>
        <w:rPr>
          <w:color w:val="696969"/>
        </w:rPr>
        <w:t>Poskytovatel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prohlašuje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ujišťuje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sobě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zahrnuje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veškeré náklady Poskytovatele spojené s plněním dle této Smlouvy. Sjednaná cena je cenou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konečnou,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nejvýše přípustnou 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nemůže být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změněna.</w:t>
      </w:r>
    </w:p>
    <w:p w14:paraId="0C8E7AFB" w14:textId="77777777" w:rsidR="00570F29" w:rsidRDefault="00570F29">
      <w:pPr>
        <w:spacing w:line="312" w:lineRule="auto"/>
        <w:jc w:val="both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51109492" w14:textId="77777777" w:rsidR="00570F29" w:rsidRDefault="00570F29">
      <w:pPr>
        <w:pStyle w:val="Zkladntext"/>
        <w:rPr>
          <w:sz w:val="20"/>
        </w:rPr>
      </w:pPr>
    </w:p>
    <w:p w14:paraId="04209762" w14:textId="77777777" w:rsidR="00570F29" w:rsidRDefault="00570F29">
      <w:pPr>
        <w:pStyle w:val="Zkladntext"/>
        <w:spacing w:before="7"/>
        <w:rPr>
          <w:sz w:val="27"/>
        </w:rPr>
      </w:pPr>
    </w:p>
    <w:p w14:paraId="715C451E" w14:textId="77777777" w:rsidR="00570F29" w:rsidRDefault="00AF543C">
      <w:pPr>
        <w:pStyle w:val="Nadpis1"/>
        <w:numPr>
          <w:ilvl w:val="0"/>
          <w:numId w:val="15"/>
        </w:numPr>
        <w:tabs>
          <w:tab w:val="left" w:pos="4380"/>
        </w:tabs>
        <w:spacing w:before="92"/>
        <w:ind w:left="4380"/>
        <w:jc w:val="both"/>
      </w:pPr>
      <w:r>
        <w:rPr>
          <w:color w:val="696969"/>
        </w:rPr>
        <w:t>Doba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</w:p>
    <w:p w14:paraId="7BD48AC7" w14:textId="77777777" w:rsidR="00570F29" w:rsidRDefault="00AF543C">
      <w:pPr>
        <w:pStyle w:val="Odstavecseseznamem"/>
        <w:numPr>
          <w:ilvl w:val="1"/>
          <w:numId w:val="11"/>
        </w:numPr>
        <w:tabs>
          <w:tab w:val="left" w:pos="969"/>
          <w:tab w:val="left" w:pos="970"/>
        </w:tabs>
        <w:spacing w:before="72"/>
        <w:ind w:hanging="738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realizovat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účinnosti.</w:t>
      </w:r>
    </w:p>
    <w:p w14:paraId="23DCF04D" w14:textId="77777777" w:rsidR="00570F29" w:rsidRDefault="00AF543C">
      <w:pPr>
        <w:pStyle w:val="Odstavecseseznamem"/>
        <w:numPr>
          <w:ilvl w:val="1"/>
          <w:numId w:val="11"/>
        </w:numPr>
        <w:tabs>
          <w:tab w:val="left" w:pos="969"/>
          <w:tab w:val="left" w:pos="970"/>
        </w:tabs>
        <w:spacing w:before="196"/>
        <w:ind w:hanging="738"/>
      </w:pPr>
      <w:r>
        <w:rPr>
          <w:color w:val="696969"/>
        </w:rPr>
        <w:t>Místem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Olšanská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2, 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3.</w:t>
      </w:r>
    </w:p>
    <w:p w14:paraId="6DFB8520" w14:textId="77777777" w:rsidR="00570F29" w:rsidRDefault="00570F29">
      <w:pPr>
        <w:pStyle w:val="Zkladntext"/>
        <w:rPr>
          <w:sz w:val="24"/>
        </w:rPr>
      </w:pPr>
    </w:p>
    <w:p w14:paraId="652EFD95" w14:textId="77777777" w:rsidR="00570F29" w:rsidRDefault="00570F29">
      <w:pPr>
        <w:pStyle w:val="Zkladntext"/>
        <w:spacing w:before="7"/>
        <w:rPr>
          <w:sz w:val="21"/>
        </w:rPr>
      </w:pPr>
    </w:p>
    <w:p w14:paraId="56C318C4" w14:textId="77777777" w:rsidR="00570F29" w:rsidRDefault="00AF543C">
      <w:pPr>
        <w:pStyle w:val="Nadpis1"/>
        <w:numPr>
          <w:ilvl w:val="0"/>
          <w:numId w:val="15"/>
        </w:numPr>
        <w:tabs>
          <w:tab w:val="left" w:pos="4448"/>
        </w:tabs>
        <w:ind w:left="4447" w:hanging="455"/>
        <w:jc w:val="both"/>
      </w:pPr>
      <w:r>
        <w:rPr>
          <w:color w:val="696969"/>
        </w:rPr>
        <w:t>Platební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</w:p>
    <w:p w14:paraId="1599F6AA" w14:textId="77777777" w:rsidR="00570F29" w:rsidRDefault="00AF543C">
      <w:pPr>
        <w:pStyle w:val="Odstavecseseznamem"/>
        <w:numPr>
          <w:ilvl w:val="1"/>
          <w:numId w:val="10"/>
        </w:numPr>
        <w:tabs>
          <w:tab w:val="left" w:pos="970"/>
        </w:tabs>
        <w:spacing w:before="72" w:line="312" w:lineRule="auto"/>
        <w:ind w:right="256"/>
        <w:jc w:val="both"/>
      </w:pPr>
      <w:r>
        <w:rPr>
          <w:color w:val="696969"/>
        </w:rPr>
        <w:t>Cena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hrazena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měsíčně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uplynulý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kalendářní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měsíc,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daňových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dokladů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(faktur)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vystavených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pátého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(5.) kalendářního dne následujícího měsíce. Poslední den uplynulého kalendářního měsíce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 uskutečnění zdanitelného plnění. Poskytovatel může na vyžádání Objednatele vystavit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fakturu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měsíc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prosinec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kalendářního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současně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fakturou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listopad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kalendářního roku.</w:t>
      </w:r>
    </w:p>
    <w:p w14:paraId="4E989AF8" w14:textId="77777777" w:rsidR="00570F29" w:rsidRDefault="00AF543C">
      <w:pPr>
        <w:pStyle w:val="Odstavecseseznamem"/>
        <w:numPr>
          <w:ilvl w:val="1"/>
          <w:numId w:val="10"/>
        </w:numPr>
        <w:tabs>
          <w:tab w:val="left" w:pos="970"/>
        </w:tabs>
        <w:spacing w:before="0" w:line="312" w:lineRule="auto"/>
        <w:ind w:right="256"/>
        <w:jc w:val="both"/>
      </w:pP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(faktura)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náležitosti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pak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29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přidané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hodnoty,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znění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pozdějších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563/1991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účetnictví,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údaje:</w:t>
      </w:r>
    </w:p>
    <w:p w14:paraId="4F7DF34F" w14:textId="77777777" w:rsidR="00570F29" w:rsidRDefault="00AF543C">
      <w:pPr>
        <w:pStyle w:val="Odstavecseseznamem"/>
        <w:numPr>
          <w:ilvl w:val="2"/>
          <w:numId w:val="10"/>
        </w:numPr>
        <w:tabs>
          <w:tab w:val="left" w:pos="1366"/>
        </w:tabs>
        <w:spacing w:before="119"/>
        <w:ind w:hanging="397"/>
        <w:jc w:val="both"/>
      </w:pPr>
      <w:r>
        <w:rPr>
          <w:color w:val="696969"/>
        </w:rPr>
        <w:t>číslo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Smlouvy;</w:t>
      </w:r>
    </w:p>
    <w:p w14:paraId="2DEC0806" w14:textId="77777777" w:rsidR="00570F29" w:rsidRDefault="00AF543C">
      <w:pPr>
        <w:pStyle w:val="Odstavecseseznamem"/>
        <w:numPr>
          <w:ilvl w:val="2"/>
          <w:numId w:val="10"/>
        </w:numPr>
        <w:tabs>
          <w:tab w:val="left" w:pos="1366"/>
        </w:tabs>
        <w:spacing w:before="196"/>
        <w:ind w:hanging="397"/>
        <w:jc w:val="both"/>
      </w:pPr>
      <w:r>
        <w:rPr>
          <w:color w:val="696969"/>
        </w:rPr>
        <w:t>číslo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(EOBJ);</w:t>
      </w:r>
    </w:p>
    <w:p w14:paraId="52FC9E5A" w14:textId="77777777" w:rsidR="00570F29" w:rsidRDefault="00AF543C">
      <w:pPr>
        <w:pStyle w:val="Odstavecseseznamem"/>
        <w:numPr>
          <w:ilvl w:val="2"/>
          <w:numId w:val="10"/>
        </w:numPr>
        <w:tabs>
          <w:tab w:val="left" w:pos="1365"/>
          <w:tab w:val="left" w:pos="1366"/>
        </w:tabs>
        <w:spacing w:before="196"/>
      </w:pPr>
      <w:r>
        <w:rPr>
          <w:color w:val="696969"/>
        </w:rPr>
        <w:t>identifikační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Poskytovatele;</w:t>
      </w:r>
    </w:p>
    <w:p w14:paraId="4053CA2C" w14:textId="77777777" w:rsidR="00570F29" w:rsidRDefault="00AF543C">
      <w:pPr>
        <w:pStyle w:val="Odstavecseseznamem"/>
        <w:numPr>
          <w:ilvl w:val="2"/>
          <w:numId w:val="10"/>
        </w:numPr>
        <w:tabs>
          <w:tab w:val="left" w:pos="1366"/>
        </w:tabs>
        <w:spacing w:before="196"/>
        <w:ind w:hanging="397"/>
      </w:pPr>
      <w:r>
        <w:rPr>
          <w:color w:val="696969"/>
        </w:rPr>
        <w:t>popis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plnění;</w:t>
      </w:r>
    </w:p>
    <w:p w14:paraId="697FCDE7" w14:textId="77777777" w:rsidR="00570F29" w:rsidRDefault="00AF543C">
      <w:pPr>
        <w:pStyle w:val="Odstavecseseznamem"/>
        <w:numPr>
          <w:ilvl w:val="2"/>
          <w:numId w:val="10"/>
        </w:numPr>
        <w:tabs>
          <w:tab w:val="left" w:pos="1366"/>
        </w:tabs>
        <w:spacing w:before="196"/>
        <w:ind w:hanging="397"/>
      </w:pPr>
      <w:r>
        <w:rPr>
          <w:color w:val="696969"/>
        </w:rPr>
        <w:t>platební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Smlouvou;</w:t>
      </w:r>
    </w:p>
    <w:p w14:paraId="670B018A" w14:textId="77777777" w:rsidR="00570F29" w:rsidRDefault="00AF543C">
      <w:pPr>
        <w:pStyle w:val="Odstavecseseznamem"/>
        <w:numPr>
          <w:ilvl w:val="1"/>
          <w:numId w:val="10"/>
        </w:numPr>
        <w:tabs>
          <w:tab w:val="left" w:pos="970"/>
        </w:tabs>
        <w:spacing w:before="196" w:line="312" w:lineRule="auto"/>
        <w:ind w:right="255" w:hanging="738"/>
        <w:jc w:val="both"/>
      </w:pPr>
      <w:r>
        <w:rPr>
          <w:color w:val="696969"/>
        </w:rPr>
        <w:t>Daňové doklady (faktury) budou zasílány Poskytovatelem spolu s veškerými požadovanými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(3) pracovních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vystavení násl</w:t>
      </w:r>
      <w:r>
        <w:rPr>
          <w:color w:val="696969"/>
        </w:rPr>
        <w:t>edujícími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způsoby:</w:t>
      </w:r>
    </w:p>
    <w:p w14:paraId="2C46F72E" w14:textId="77777777" w:rsidR="00570F29" w:rsidRDefault="00AF543C">
      <w:pPr>
        <w:pStyle w:val="Odstavecseseznamem"/>
        <w:numPr>
          <w:ilvl w:val="2"/>
          <w:numId w:val="10"/>
        </w:numPr>
        <w:tabs>
          <w:tab w:val="left" w:pos="1366"/>
        </w:tabs>
        <w:ind w:hanging="397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adresu:</w:t>
      </w:r>
    </w:p>
    <w:p w14:paraId="398576B4" w14:textId="5F3CBE60" w:rsidR="00570F29" w:rsidRDefault="00AF543C">
      <w:pPr>
        <w:pStyle w:val="Zkladntext"/>
        <w:spacing w:before="196"/>
        <w:ind w:left="1365"/>
      </w:pPr>
      <w:proofErr w:type="spellStart"/>
      <w:r>
        <w:rPr>
          <w:color w:val="0000FF"/>
          <w:u w:val="single" w:color="0000FF"/>
        </w:rPr>
        <w:t>xxx</w:t>
      </w:r>
      <w:proofErr w:type="spellEnd"/>
    </w:p>
    <w:p w14:paraId="5027ACCF" w14:textId="77777777" w:rsidR="00570F29" w:rsidRDefault="00AF543C">
      <w:pPr>
        <w:pStyle w:val="Odstavecseseznamem"/>
        <w:numPr>
          <w:ilvl w:val="2"/>
          <w:numId w:val="10"/>
        </w:numPr>
        <w:tabs>
          <w:tab w:val="left" w:pos="1366"/>
        </w:tabs>
        <w:spacing w:before="75"/>
        <w:ind w:hanging="397"/>
      </w:pPr>
      <w:r>
        <w:rPr>
          <w:color w:val="696969"/>
        </w:rPr>
        <w:t>doporučeným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dopisem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adresu:</w:t>
      </w:r>
    </w:p>
    <w:p w14:paraId="1D1D5DBD" w14:textId="77777777" w:rsidR="00570F29" w:rsidRDefault="00AF543C">
      <w:pPr>
        <w:pStyle w:val="Zkladntext"/>
        <w:spacing w:before="196" w:line="314" w:lineRule="auto"/>
        <w:ind w:left="1365" w:right="2661"/>
      </w:pPr>
      <w:r>
        <w:rPr>
          <w:color w:val="696969"/>
        </w:rPr>
        <w:t>Národní agentura pro komunikační a informační technologie, s. p.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Kodaňská 1441/46,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01 Praha10</w:t>
      </w:r>
    </w:p>
    <w:p w14:paraId="0AA1DBA7" w14:textId="77777777" w:rsidR="00570F29" w:rsidRDefault="00570F29">
      <w:pPr>
        <w:pStyle w:val="Zkladntext"/>
        <w:spacing w:before="4"/>
        <w:rPr>
          <w:sz w:val="28"/>
        </w:rPr>
      </w:pPr>
    </w:p>
    <w:p w14:paraId="7E744DC9" w14:textId="77777777" w:rsidR="00570F29" w:rsidRDefault="00AF543C">
      <w:pPr>
        <w:pStyle w:val="Odstavecseseznamem"/>
        <w:numPr>
          <w:ilvl w:val="1"/>
          <w:numId w:val="10"/>
        </w:numPr>
        <w:tabs>
          <w:tab w:val="left" w:pos="970"/>
        </w:tabs>
        <w:spacing w:before="0" w:line="312" w:lineRule="auto"/>
        <w:ind w:right="257"/>
        <w:jc w:val="both"/>
      </w:pPr>
      <w:r>
        <w:rPr>
          <w:color w:val="696969"/>
        </w:rPr>
        <w:t>Platba bude provedena v české měně formou bankovního převodu na účet 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Smlouvy.</w:t>
      </w:r>
    </w:p>
    <w:p w14:paraId="4ED91A18" w14:textId="77777777" w:rsidR="00570F29" w:rsidRDefault="00AF543C">
      <w:pPr>
        <w:pStyle w:val="Odstavecseseznamem"/>
        <w:numPr>
          <w:ilvl w:val="1"/>
          <w:numId w:val="10"/>
        </w:numPr>
        <w:tabs>
          <w:tab w:val="left" w:pos="970"/>
        </w:tabs>
        <w:spacing w:line="312" w:lineRule="auto"/>
        <w:ind w:right="257"/>
        <w:jc w:val="both"/>
      </w:pPr>
      <w:r>
        <w:rPr>
          <w:color w:val="696969"/>
        </w:rPr>
        <w:t>Splatnost faktury vystavené na z</w:t>
      </w:r>
      <w:r>
        <w:rPr>
          <w:color w:val="696969"/>
        </w:rPr>
        <w:t>ákladě této Smlouvy činí třicet (30) kalendářních dnů od jejího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Objednateli.</w:t>
      </w:r>
    </w:p>
    <w:p w14:paraId="79CAF124" w14:textId="77777777" w:rsidR="00570F29" w:rsidRDefault="00AF543C">
      <w:pPr>
        <w:pStyle w:val="Odstavecseseznamem"/>
        <w:numPr>
          <w:ilvl w:val="1"/>
          <w:numId w:val="10"/>
        </w:numPr>
        <w:tabs>
          <w:tab w:val="left" w:pos="970"/>
        </w:tabs>
        <w:spacing w:line="312" w:lineRule="auto"/>
        <w:ind w:right="255"/>
        <w:jc w:val="both"/>
      </w:pPr>
      <w:r>
        <w:pict w14:anchorId="5F67C943">
          <v:rect id="docshape7" o:spid="_x0000_s1044" style="position:absolute;left:0;text-align:left;margin-left:555.35pt;margin-top:69.7pt;width:19.1pt;height:.5pt;z-index:15730176;mso-position-horizontal-relative:page" fillcolor="#bebebe" stroked="f">
            <w10:wrap anchorx="page"/>
          </v:rect>
        </w:pict>
      </w:r>
      <w:r>
        <w:rPr>
          <w:color w:val="696969"/>
        </w:rPr>
        <w:t>V případě, že faktura nebude obsahovat některou náležitost nebo bude obsahovat nesprávné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údaje, je Objednatel oprávněn ji ve lhůtě splatnosti vrátit Poskytovateli. Lhůta pro její splatnost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 tímto přerušuje a nová lhůta v délce třicet (30) kalendářních dn</w:t>
      </w:r>
      <w:r>
        <w:rPr>
          <w:color w:val="696969"/>
        </w:rPr>
        <w:t>ů počne plynout od 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vystavené/opravené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Poskytovatelem.</w:t>
      </w:r>
    </w:p>
    <w:p w14:paraId="7991FDE4" w14:textId="77777777" w:rsidR="00570F29" w:rsidRDefault="00570F29">
      <w:pPr>
        <w:spacing w:line="312" w:lineRule="auto"/>
        <w:jc w:val="both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70C611EE" w14:textId="77777777" w:rsidR="00570F29" w:rsidRDefault="00570F29">
      <w:pPr>
        <w:pStyle w:val="Zkladntext"/>
        <w:spacing w:before="10"/>
        <w:rPr>
          <w:sz w:val="18"/>
        </w:rPr>
      </w:pPr>
    </w:p>
    <w:p w14:paraId="79AACC45" w14:textId="77777777" w:rsidR="00570F29" w:rsidRDefault="00AF543C">
      <w:pPr>
        <w:pStyle w:val="Odstavecseseznamem"/>
        <w:numPr>
          <w:ilvl w:val="1"/>
          <w:numId w:val="10"/>
        </w:numPr>
        <w:tabs>
          <w:tab w:val="left" w:pos="969"/>
          <w:tab w:val="left" w:pos="970"/>
        </w:tabs>
        <w:spacing w:before="94"/>
        <w:ind w:hanging="738"/>
      </w:pP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neposkytuje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Služby.</w:t>
      </w:r>
    </w:p>
    <w:p w14:paraId="286B7A2A" w14:textId="77777777" w:rsidR="00570F29" w:rsidRDefault="00AF543C">
      <w:pPr>
        <w:pStyle w:val="Odstavecseseznamem"/>
        <w:numPr>
          <w:ilvl w:val="1"/>
          <w:numId w:val="10"/>
        </w:numPr>
        <w:tabs>
          <w:tab w:val="left" w:pos="970"/>
        </w:tabs>
        <w:spacing w:before="196" w:line="312" w:lineRule="auto"/>
        <w:ind w:left="970" w:right="255" w:hanging="738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okamžiku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správcem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daně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zveřejněna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způsobem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zdanitelného plnění (dále též „Poskytovatel“) je nespolehlivým plátcem ve smyslu § 106a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Sb.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hodnoty,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jen</w:t>
      </w:r>
    </w:p>
    <w:p w14:paraId="3E3A63EA" w14:textId="77777777" w:rsidR="00570F29" w:rsidRDefault="00AF543C">
      <w:pPr>
        <w:pStyle w:val="Zkladntext"/>
        <w:spacing w:line="312" w:lineRule="auto"/>
        <w:ind w:left="970" w:right="253" w:hanging="1"/>
        <w:jc w:val="both"/>
      </w:pPr>
      <w:r>
        <w:rPr>
          <w:color w:val="696969"/>
        </w:rPr>
        <w:t>„</w:t>
      </w:r>
      <w:r>
        <w:rPr>
          <w:b/>
          <w:color w:val="696969"/>
        </w:rPr>
        <w:t>zákon</w:t>
      </w:r>
      <w:r>
        <w:rPr>
          <w:b/>
          <w:color w:val="696969"/>
          <w:spacing w:val="49"/>
        </w:rPr>
        <w:t xml:space="preserve"> </w:t>
      </w:r>
      <w:r>
        <w:rPr>
          <w:b/>
          <w:color w:val="696969"/>
        </w:rPr>
        <w:t>o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DPH</w:t>
      </w:r>
      <w:r>
        <w:rPr>
          <w:color w:val="696969"/>
        </w:rPr>
        <w:t>“),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má-li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platba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uskutečněné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tuzemsku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poukázána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vedený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platebních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služeb mimo tuzemsko, je příjemce zdanitelného plnění (dále též „Objednatel“) oprávněn část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 odpovídající dani z přidané hodnoty zaplatit přímo na bankovní účet správce daně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109a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tomto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uhrazena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část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ceny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odpovídající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výši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základu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hodnoty.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(základu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daně)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provedená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považována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řádnou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úhradu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poskytnutého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Smlouvy.</w:t>
      </w:r>
    </w:p>
    <w:p w14:paraId="6117ECDC" w14:textId="77777777" w:rsidR="00570F29" w:rsidRDefault="00AF543C">
      <w:pPr>
        <w:pStyle w:val="Zkladntext"/>
        <w:spacing w:before="119" w:line="312" w:lineRule="auto"/>
        <w:ind w:left="942" w:right="244"/>
        <w:jc w:val="both"/>
      </w:pPr>
      <w:r>
        <w:rPr>
          <w:color w:val="696969"/>
        </w:rPr>
        <w:t>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 úhrada ceny za poskytnuté zdanitelné plnění, musí být Poskytovatelem zveřejněn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</w:t>
      </w:r>
      <w:r>
        <w:rPr>
          <w:color w:val="696969"/>
        </w:rPr>
        <w:t>ona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výslovně dohodly, že pokud číslo bankovního účtu Poskytovatele, na který bude ze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zveřejněno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zákona o DPH a cena za poskytnuté zdanitelné plnění dle příslušného daňového 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přesahuje limit uvedený v § 109 odst. 2 písm. c) zákona o DPH, je Objednatel oprávněn zaslat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zpět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 xml:space="preserve">k </w:t>
      </w:r>
      <w:r>
        <w:rPr>
          <w:color w:val="696969"/>
        </w:rPr>
        <w:t>opravě.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takovém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zastavuje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nová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uvedením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daně.</w:t>
      </w:r>
    </w:p>
    <w:p w14:paraId="6DE6A07E" w14:textId="77777777" w:rsidR="00570F29" w:rsidRDefault="00570F29">
      <w:pPr>
        <w:pStyle w:val="Zkladntext"/>
        <w:spacing w:before="8"/>
        <w:rPr>
          <w:sz w:val="28"/>
        </w:rPr>
      </w:pPr>
    </w:p>
    <w:p w14:paraId="43A7E32E" w14:textId="77777777" w:rsidR="00570F29" w:rsidRDefault="00AF543C">
      <w:pPr>
        <w:pStyle w:val="Nadpis1"/>
        <w:numPr>
          <w:ilvl w:val="0"/>
          <w:numId w:val="15"/>
        </w:numPr>
        <w:tabs>
          <w:tab w:val="left" w:pos="3273"/>
          <w:tab w:val="left" w:pos="3274"/>
        </w:tabs>
        <w:ind w:left="3273"/>
        <w:jc w:val="left"/>
      </w:pPr>
      <w:r>
        <w:rPr>
          <w:color w:val="696969"/>
        </w:rPr>
        <w:t>Další práva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</w:t>
      </w:r>
    </w:p>
    <w:p w14:paraId="1AC33AA6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69"/>
          <w:tab w:val="left" w:pos="970"/>
        </w:tabs>
        <w:spacing w:before="72"/>
        <w:ind w:hanging="738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 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časových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limitech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</w:p>
    <w:p w14:paraId="4EADAB1A" w14:textId="77777777" w:rsidR="00570F29" w:rsidRDefault="00AF543C">
      <w:pPr>
        <w:pStyle w:val="Zkladntext"/>
        <w:spacing w:before="76"/>
        <w:ind w:left="969"/>
      </w:pP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7789D225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spacing w:before="196" w:line="312" w:lineRule="auto"/>
        <w:ind w:right="259"/>
        <w:jc w:val="both"/>
      </w:pPr>
      <w:r>
        <w:rPr>
          <w:color w:val="696969"/>
        </w:rPr>
        <w:t>Objednatel si vyžádá Služby Poskytovatele vždy prostřednictvím oprávněných osob, příp.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uvedených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 Smlouvy.</w:t>
      </w:r>
    </w:p>
    <w:p w14:paraId="7D4FBD24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69"/>
          <w:tab w:val="left" w:pos="970"/>
        </w:tabs>
        <w:ind w:hanging="738"/>
      </w:pP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zavazuje:</w:t>
      </w:r>
    </w:p>
    <w:p w14:paraId="7717F6E6" w14:textId="77777777" w:rsidR="00570F29" w:rsidRDefault="00AF543C">
      <w:pPr>
        <w:pStyle w:val="Odstavecseseznamem"/>
        <w:numPr>
          <w:ilvl w:val="2"/>
          <w:numId w:val="9"/>
        </w:numPr>
        <w:tabs>
          <w:tab w:val="left" w:pos="1366"/>
        </w:tabs>
        <w:spacing w:before="196" w:line="312" w:lineRule="auto"/>
        <w:ind w:right="255"/>
      </w:pPr>
      <w:r>
        <w:rPr>
          <w:color w:val="696969"/>
        </w:rPr>
        <w:t>informovat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skutečnostech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majících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Smlouvy;</w:t>
      </w:r>
    </w:p>
    <w:p w14:paraId="6D67DA40" w14:textId="77777777" w:rsidR="00570F29" w:rsidRDefault="00AF543C">
      <w:pPr>
        <w:pStyle w:val="Odstavecseseznamem"/>
        <w:numPr>
          <w:ilvl w:val="2"/>
          <w:numId w:val="9"/>
        </w:numPr>
        <w:tabs>
          <w:tab w:val="left" w:pos="1366"/>
        </w:tabs>
        <w:spacing w:before="119"/>
        <w:ind w:hanging="397"/>
      </w:pPr>
      <w:r>
        <w:rPr>
          <w:color w:val="696969"/>
        </w:rPr>
        <w:t>plnit řádně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stanoveném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Smlouvy;</w:t>
      </w:r>
    </w:p>
    <w:p w14:paraId="442CBD77" w14:textId="77777777" w:rsidR="00570F29" w:rsidRDefault="00AF543C">
      <w:pPr>
        <w:pStyle w:val="Odstavecseseznamem"/>
        <w:numPr>
          <w:ilvl w:val="2"/>
          <w:numId w:val="9"/>
        </w:numPr>
        <w:tabs>
          <w:tab w:val="left" w:pos="1365"/>
          <w:tab w:val="left" w:pos="1366"/>
        </w:tabs>
        <w:spacing w:before="196"/>
        <w:ind w:hanging="397"/>
      </w:pPr>
      <w:r>
        <w:pict w14:anchorId="2BA0F4F2">
          <v:rect id="docshape8" o:spid="_x0000_s1043" style="position:absolute;left:0;text-align:left;margin-left:555.35pt;margin-top:77.6pt;width:19.1pt;height:.5pt;z-index:15730688;mso-position-horizontal-relative:page" fillcolor="#bebebe" stroked="f">
            <w10:wrap anchorx="page"/>
          </v:rect>
        </w:pict>
      </w:r>
      <w:r>
        <w:rPr>
          <w:color w:val="696969"/>
        </w:rPr>
        <w:t>požádat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potřebnou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součinnost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Smlouvy;</w:t>
      </w:r>
    </w:p>
    <w:p w14:paraId="036D4D95" w14:textId="77777777" w:rsidR="00570F29" w:rsidRDefault="00570F29">
      <w:pPr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13460E52" w14:textId="77777777" w:rsidR="00570F29" w:rsidRDefault="00570F29">
      <w:pPr>
        <w:pStyle w:val="Zkladntext"/>
        <w:spacing w:before="10"/>
        <w:rPr>
          <w:sz w:val="18"/>
        </w:rPr>
      </w:pPr>
    </w:p>
    <w:p w14:paraId="01A01451" w14:textId="77777777" w:rsidR="00570F29" w:rsidRDefault="00AF543C">
      <w:pPr>
        <w:pStyle w:val="Odstavecseseznamem"/>
        <w:numPr>
          <w:ilvl w:val="2"/>
          <w:numId w:val="9"/>
        </w:numPr>
        <w:tabs>
          <w:tab w:val="left" w:pos="1366"/>
        </w:tabs>
        <w:spacing w:before="94" w:line="312" w:lineRule="auto"/>
        <w:ind w:right="255"/>
        <w:jc w:val="both"/>
      </w:pPr>
      <w:r>
        <w:rPr>
          <w:color w:val="696969"/>
          <w:spacing w:val="-1"/>
        </w:rPr>
        <w:t>na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vyžádání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Objednatele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zúčastnit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schůzky,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požádá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schůzku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nejpozději pět (5) dnů předem. V mimořádně naléhavých případech je možno tento termín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dohodě obou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 stran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zkrátit.</w:t>
      </w:r>
    </w:p>
    <w:p w14:paraId="75382790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ind w:hanging="738"/>
        <w:jc w:val="both"/>
      </w:pP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realizací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zejména:</w:t>
      </w:r>
    </w:p>
    <w:p w14:paraId="0652ABBD" w14:textId="77777777" w:rsidR="00570F29" w:rsidRDefault="00AF543C">
      <w:pPr>
        <w:pStyle w:val="Odstavecseseznamem"/>
        <w:numPr>
          <w:ilvl w:val="2"/>
          <w:numId w:val="8"/>
        </w:numPr>
        <w:tabs>
          <w:tab w:val="left" w:pos="1793"/>
        </w:tabs>
        <w:spacing w:before="195" w:line="312" w:lineRule="auto"/>
        <w:ind w:right="258"/>
        <w:jc w:val="both"/>
      </w:pPr>
      <w:r>
        <w:rPr>
          <w:color w:val="696969"/>
        </w:rPr>
        <w:t>poskytnout Objednateli Služby řádně a včas, nestranně a s vynaložením náležité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odborné péče, podle svých nejlepších odborných znalostí a schopností, v souladu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řádem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republiky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Smlouvou;</w:t>
      </w:r>
    </w:p>
    <w:p w14:paraId="2C932A62" w14:textId="77777777" w:rsidR="00570F29" w:rsidRDefault="00AF543C">
      <w:pPr>
        <w:pStyle w:val="Odstavecseseznamem"/>
        <w:numPr>
          <w:ilvl w:val="2"/>
          <w:numId w:val="8"/>
        </w:numPr>
        <w:tabs>
          <w:tab w:val="left" w:pos="1793"/>
        </w:tabs>
        <w:spacing w:line="312" w:lineRule="auto"/>
        <w:ind w:right="258"/>
        <w:jc w:val="both"/>
      </w:pPr>
      <w:r>
        <w:rPr>
          <w:color w:val="696969"/>
        </w:rPr>
        <w:t>během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kontrolu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Služeb;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případě,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Objednatel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zjistí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nedostatky,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na písemnou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výzvu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nedostatky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odstranit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nároku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navýšení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ceny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poskytovaných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bezodkladně,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nejdéle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však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pěti</w:t>
      </w:r>
    </w:p>
    <w:p w14:paraId="24CDB856" w14:textId="77777777" w:rsidR="00570F29" w:rsidRDefault="00AF543C">
      <w:pPr>
        <w:pStyle w:val="Zkladntext"/>
        <w:spacing w:line="253" w:lineRule="exact"/>
        <w:ind w:left="1792"/>
        <w:jc w:val="both"/>
      </w:pPr>
      <w:r>
        <w:rPr>
          <w:color w:val="696969"/>
        </w:rPr>
        <w:t>(5)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dní ode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obdržení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výzvy;</w:t>
      </w:r>
    </w:p>
    <w:p w14:paraId="032580B4" w14:textId="77777777" w:rsidR="00570F29" w:rsidRDefault="00AF543C">
      <w:pPr>
        <w:pStyle w:val="Odstavecseseznamem"/>
        <w:numPr>
          <w:ilvl w:val="2"/>
          <w:numId w:val="8"/>
        </w:numPr>
        <w:tabs>
          <w:tab w:val="left" w:pos="1793"/>
        </w:tabs>
        <w:spacing w:before="196" w:line="312" w:lineRule="auto"/>
        <w:ind w:right="258"/>
        <w:jc w:val="both"/>
      </w:pPr>
      <w:r>
        <w:rPr>
          <w:color w:val="696969"/>
        </w:rPr>
        <w:t>včas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nutná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Služeb;</w:t>
      </w:r>
    </w:p>
    <w:p w14:paraId="50C73B7A" w14:textId="77777777" w:rsidR="00570F29" w:rsidRDefault="00AF543C">
      <w:pPr>
        <w:pStyle w:val="Odstavecseseznamem"/>
        <w:numPr>
          <w:ilvl w:val="2"/>
          <w:numId w:val="8"/>
        </w:numPr>
        <w:tabs>
          <w:tab w:val="left" w:pos="1793"/>
        </w:tabs>
        <w:spacing w:before="122" w:line="312" w:lineRule="auto"/>
        <w:ind w:right="257"/>
        <w:jc w:val="both"/>
      </w:pP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jakýchkoliv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zjištěných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překážkách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byť by za ně Poskytovatel neodpovídal, o vznesených požadavcích orgánů státního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dozoru a o uplatněných nárocích třetích osob, které by mohly plnění 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ovlivnit;</w:t>
      </w:r>
    </w:p>
    <w:p w14:paraId="0641991C" w14:textId="77777777" w:rsidR="00570F29" w:rsidRDefault="00AF543C">
      <w:pPr>
        <w:pStyle w:val="Odstavecseseznamem"/>
        <w:numPr>
          <w:ilvl w:val="2"/>
          <w:numId w:val="8"/>
        </w:numPr>
        <w:tabs>
          <w:tab w:val="left" w:pos="1793"/>
        </w:tabs>
        <w:spacing w:line="312" w:lineRule="auto"/>
        <w:ind w:right="257"/>
        <w:jc w:val="both"/>
      </w:pPr>
      <w:r>
        <w:rPr>
          <w:color w:val="696969"/>
        </w:rPr>
        <w:t>činit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všechna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potřebná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tomu,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činností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nedošlo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škodám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majetku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újmě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76"/>
        </w:rPr>
        <w:t xml:space="preserve"> </w:t>
      </w:r>
      <w:r>
        <w:rPr>
          <w:color w:val="696969"/>
        </w:rPr>
        <w:t>pracovníků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74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 poškození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zdraví pracovníků Objednatele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osob, jimž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by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takto způsobenou újmu odpovídal. V případě vzniku takovéto újmy je 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 uhradit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plné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výši.</w:t>
      </w:r>
    </w:p>
    <w:p w14:paraId="1D9B6CDD" w14:textId="77777777" w:rsidR="00570F29" w:rsidRDefault="00AF543C">
      <w:pPr>
        <w:pStyle w:val="Odstavecseseznamem"/>
        <w:numPr>
          <w:ilvl w:val="2"/>
          <w:numId w:val="8"/>
        </w:numPr>
        <w:tabs>
          <w:tab w:val="left" w:pos="1793"/>
        </w:tabs>
        <w:spacing w:line="312" w:lineRule="auto"/>
        <w:ind w:right="256" w:hanging="853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prostorách,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nichž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 této Smlouvy pohybovat, udržovat čistotu a pořádek a dodržovat všechna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nimiž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jej Objednatel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prokazatelně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seznámil;</w:t>
      </w:r>
    </w:p>
    <w:p w14:paraId="6EAC1BC5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spacing w:before="119" w:line="312" w:lineRule="auto"/>
        <w:ind w:right="261"/>
        <w:jc w:val="both"/>
      </w:pP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přiměřenou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spravedlivě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řádném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splněn</w:t>
      </w:r>
      <w:r>
        <w:rPr>
          <w:color w:val="696969"/>
        </w:rPr>
        <w:t>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5BB24B54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spacing w:line="312" w:lineRule="auto"/>
        <w:ind w:right="267"/>
        <w:jc w:val="both"/>
      </w:pPr>
      <w:r>
        <w:rPr>
          <w:color w:val="696969"/>
        </w:rPr>
        <w:t>Vzhledem ke skutečnosti, že Objednatel není vlastníkem objektů, ve kterých se Zařízení, 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kterým jsou požadovány Služby, nacházejí, Objednatel se zavazuje poskytnout součinnost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zajištění vstupu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objektů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 následujícím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rozsahu:</w:t>
      </w:r>
    </w:p>
    <w:p w14:paraId="6200AB9B" w14:textId="77777777" w:rsidR="00570F29" w:rsidRDefault="00AF543C">
      <w:pPr>
        <w:pStyle w:val="Odstavecseseznamem"/>
        <w:numPr>
          <w:ilvl w:val="2"/>
          <w:numId w:val="9"/>
        </w:numPr>
        <w:tabs>
          <w:tab w:val="left" w:pos="1366"/>
        </w:tabs>
        <w:spacing w:before="199" w:line="312" w:lineRule="auto"/>
        <w:ind w:right="256"/>
        <w:jc w:val="both"/>
      </w:pPr>
      <w:r>
        <w:pict w14:anchorId="58E1A714">
          <v:rect id="docshape9" o:spid="_x0000_s1042" style="position:absolute;left:0;text-align:left;margin-left:555.35pt;margin-top:122.5pt;width:19.1pt;height:.5pt;z-index:15731200;mso-position-horizontal-relative:page" fillcolor="#bebebe" stroked="f">
            <w10:wrap anchorx="page"/>
          </v:rect>
        </w:pict>
      </w:r>
      <w:r>
        <w:rPr>
          <w:color w:val="696969"/>
        </w:rPr>
        <w:t>Zajištěním samostatného vstupu pro osoby Poskytovatele uvedené na seznamu osob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oprávněných ke vstupu. Seznam osob, pro které je Poskytovatelem požadováno zajištění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vstupu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do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objektu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místa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zasla</w:t>
      </w:r>
      <w:r>
        <w:rPr>
          <w:color w:val="696969"/>
        </w:rPr>
        <w:t>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osoby ve věcech evidence osob oprávněných ke vstupu na kontaktní osobu Objednatele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věcech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evidence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vstupu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osoby 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věci evidence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 oprávněných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ke vstupu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jsou:</w:t>
      </w:r>
    </w:p>
    <w:p w14:paraId="4EC44E32" w14:textId="77777777" w:rsidR="00570F29" w:rsidRDefault="00570F29">
      <w:pPr>
        <w:spacing w:line="312" w:lineRule="auto"/>
        <w:jc w:val="both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5BF8BBCA" w14:textId="77777777" w:rsidR="00570F29" w:rsidRDefault="00570F29">
      <w:pPr>
        <w:pStyle w:val="Zkladntext"/>
        <w:spacing w:before="10"/>
        <w:rPr>
          <w:sz w:val="18"/>
        </w:rPr>
      </w:pPr>
    </w:p>
    <w:p w14:paraId="7049163D" w14:textId="77777777" w:rsidR="00570F29" w:rsidRDefault="00AF543C">
      <w:pPr>
        <w:pStyle w:val="Zkladntext"/>
        <w:spacing w:before="94"/>
        <w:ind w:left="1365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Objednatele:</w:t>
      </w:r>
    </w:p>
    <w:p w14:paraId="609A7047" w14:textId="4553FE7A" w:rsidR="00570F29" w:rsidRDefault="00AF543C">
      <w:pPr>
        <w:pStyle w:val="Zkladntext"/>
        <w:spacing w:before="76"/>
        <w:ind w:left="1365"/>
      </w:pPr>
      <w:proofErr w:type="spellStart"/>
      <w:r>
        <w:rPr>
          <w:color w:val="696969"/>
        </w:rPr>
        <w:t>xxx</w:t>
      </w:r>
      <w:proofErr w:type="spellEnd"/>
    </w:p>
    <w:p w14:paraId="1FD2489C" w14:textId="77777777" w:rsidR="00570F29" w:rsidRDefault="00570F29">
      <w:pPr>
        <w:pStyle w:val="Zkladntext"/>
        <w:spacing w:before="1"/>
        <w:rPr>
          <w:sz w:val="27"/>
        </w:rPr>
      </w:pPr>
    </w:p>
    <w:p w14:paraId="613842F7" w14:textId="77777777" w:rsidR="00570F29" w:rsidRDefault="00AF543C">
      <w:pPr>
        <w:pStyle w:val="Zkladntext"/>
        <w:spacing w:before="93"/>
        <w:ind w:left="1365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Poskytovatele:</w:t>
      </w:r>
    </w:p>
    <w:p w14:paraId="32B69ACC" w14:textId="7E563264" w:rsidR="00570F29" w:rsidRDefault="00AF543C">
      <w:pPr>
        <w:pStyle w:val="Zkladntext"/>
        <w:spacing w:before="76"/>
        <w:ind w:left="1365"/>
      </w:pPr>
      <w:proofErr w:type="spellStart"/>
      <w:r>
        <w:rPr>
          <w:color w:val="696969"/>
        </w:rPr>
        <w:t>xxx</w:t>
      </w:r>
      <w:proofErr w:type="spellEnd"/>
    </w:p>
    <w:p w14:paraId="225D424E" w14:textId="77777777" w:rsidR="00570F29" w:rsidRDefault="00AF543C">
      <w:pPr>
        <w:pStyle w:val="Odstavecseseznamem"/>
        <w:numPr>
          <w:ilvl w:val="2"/>
          <w:numId w:val="9"/>
        </w:numPr>
        <w:tabs>
          <w:tab w:val="left" w:pos="1427"/>
          <w:tab w:val="left" w:pos="1428"/>
        </w:tabs>
        <w:spacing w:before="76" w:line="312" w:lineRule="auto"/>
        <w:ind w:right="257"/>
      </w:pPr>
      <w:r>
        <w:tab/>
      </w:r>
      <w:r>
        <w:rPr>
          <w:color w:val="696969"/>
        </w:rPr>
        <w:t>Zajištěním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vstupu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objektu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doprovodu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Objednavatele,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disponuje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oprávněním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vstupu.</w:t>
      </w:r>
    </w:p>
    <w:p w14:paraId="6EC5602B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spacing w:before="0" w:line="312" w:lineRule="auto"/>
        <w:ind w:right="258"/>
        <w:jc w:val="both"/>
      </w:pPr>
      <w:r>
        <w:rPr>
          <w:color w:val="696969"/>
        </w:rPr>
        <w:t>V případě prokazatelného prodlení povinné Smluvní strany s poskytnut</w:t>
      </w:r>
      <w:r>
        <w:rPr>
          <w:color w:val="696969"/>
        </w:rPr>
        <w:t>ím součinnosti 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oprávněná Smluvní strana v prodlení s plněním svých závazků podle Smlouvy a veškeré lhůty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prokazatelné 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povinné 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 prodlužují.</w:t>
      </w:r>
    </w:p>
    <w:p w14:paraId="2507522A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spacing w:before="121" w:line="312" w:lineRule="auto"/>
        <w:ind w:right="257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plynoucích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(subdodavatele)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předchozím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Udělí-li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využitím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subdodavatele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souhlas,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zavázat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subdodavatele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zachování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důvěrných informací ve smyslu článku 10. Smlouvy ve stejném rozsahu, v jakém je k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zavázán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sám.</w:t>
      </w:r>
    </w:p>
    <w:p w14:paraId="24E7CCC8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spacing w:line="312" w:lineRule="auto"/>
        <w:ind w:right="259"/>
        <w:jc w:val="both"/>
      </w:pPr>
      <w:r>
        <w:rPr>
          <w:color w:val="696969"/>
        </w:rPr>
        <w:t>Poskytovatel je povinen zajistit, že i jeho poddodavatelé, kteří se budou podílet na plnění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se zaváží dodržovat v plném rozsahu ujednání mezi Poskytovatelem a Objednatelem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nebudou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rozporu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 požadavky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Smlouvě.</w:t>
      </w:r>
    </w:p>
    <w:p w14:paraId="6BA7DEFC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spacing w:line="312" w:lineRule="auto"/>
        <w:ind w:right="258"/>
        <w:jc w:val="both"/>
      </w:pPr>
      <w:r>
        <w:rPr>
          <w:color w:val="696969"/>
        </w:rPr>
        <w:t>P</w:t>
      </w:r>
      <w:r>
        <w:rPr>
          <w:color w:val="696969"/>
        </w:rPr>
        <w:t>o celou dobu plnění této Smlouvy Poskytovatel zodpovídá za dodržování bezpečnosti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 zdraví při práci a dodržování příslušných ustanovení zákona č. 262/2006 Sb., zákoník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práce,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pracovníků.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Stejně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zodpovídá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dodržování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požární ochrany při plnění této Smlouvy. Poskytovatel i jeho pracovníci musí respektovat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kontrolní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činnost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přijímáním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 prodlení.</w:t>
      </w:r>
    </w:p>
    <w:p w14:paraId="22224A95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spacing w:before="119" w:line="312" w:lineRule="auto"/>
        <w:ind w:right="254"/>
        <w:jc w:val="both"/>
      </w:pPr>
      <w:r>
        <w:rPr>
          <w:color w:val="696969"/>
        </w:rPr>
        <w:t>Poskytovatel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použít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dokumentech,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prezentacích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reklamě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odkazy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název Objednatele nebo jakýkoliv jiný odkaz, který by mohl, byť i nepřímo vést k identifikaci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písemného souhlasu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Objednatele.</w:t>
      </w:r>
    </w:p>
    <w:p w14:paraId="1893F24D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0"/>
        </w:tabs>
        <w:spacing w:line="312" w:lineRule="auto"/>
        <w:ind w:right="257"/>
        <w:jc w:val="both"/>
      </w:pPr>
      <w:r>
        <w:rPr>
          <w:color w:val="696969"/>
        </w:rPr>
        <w:t>Veškerá komunikace mezi Smluvními stranami bude činěna písemně, nen</w:t>
      </w:r>
      <w:r>
        <w:rPr>
          <w:color w:val="696969"/>
        </w:rPr>
        <w:t>í-li touto 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 jinak. Písemná komunikace se činí v elektronické podobě, e-mailu nebo v listinné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podobě prostřednictvím doporučené pošty, nebo faxu na adresy či tel. čísla Smluvních 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čl. 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7EC321FA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1"/>
        </w:tabs>
        <w:ind w:left="970" w:hanging="738"/>
        <w:jc w:val="both"/>
      </w:pPr>
      <w:r>
        <w:rPr>
          <w:color w:val="696969"/>
        </w:rPr>
        <w:t>Poskytova</w:t>
      </w:r>
      <w:r>
        <w:rPr>
          <w:color w:val="696969"/>
        </w:rPr>
        <w:t>tel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postoupit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převést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jakákoliv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svá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vyplývající</w:t>
      </w:r>
    </w:p>
    <w:p w14:paraId="1EFB61E4" w14:textId="77777777" w:rsidR="00570F29" w:rsidRDefault="00AF543C">
      <w:pPr>
        <w:pStyle w:val="Zkladntext"/>
        <w:spacing w:before="76"/>
        <w:ind w:left="970"/>
        <w:jc w:val="both"/>
      </w:pP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2CE73B3A" w14:textId="77777777" w:rsidR="00570F29" w:rsidRDefault="00AF543C">
      <w:pPr>
        <w:pStyle w:val="Odstavecseseznamem"/>
        <w:numPr>
          <w:ilvl w:val="1"/>
          <w:numId w:val="9"/>
        </w:numPr>
        <w:tabs>
          <w:tab w:val="left" w:pos="971"/>
        </w:tabs>
        <w:spacing w:before="196" w:line="312" w:lineRule="auto"/>
        <w:ind w:left="970" w:right="256"/>
        <w:jc w:val="both"/>
      </w:pPr>
      <w:r>
        <w:pict w14:anchorId="63D388D3">
          <v:rect id="docshape10" o:spid="_x0000_s1041" style="position:absolute;left:0;text-align:left;margin-left:555.35pt;margin-top:62.15pt;width:19.1pt;height:.5pt;z-index:15731712;mso-position-horizontal-relative:page" fillcolor="#bebebe" stroked="f">
            <w10:wrap anchorx="page"/>
          </v:rect>
        </w:pict>
      </w:r>
      <w:r>
        <w:rPr>
          <w:color w:val="696969"/>
        </w:rPr>
        <w:t>Poskytovatel je povinen informovat neprodleně Objednatele o změně ovládání 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90/2012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společnostech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družstvech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(zákon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obchodních</w:t>
      </w:r>
    </w:p>
    <w:p w14:paraId="3DD7D9EA" w14:textId="77777777" w:rsidR="00570F29" w:rsidRDefault="00570F29">
      <w:pPr>
        <w:spacing w:line="312" w:lineRule="auto"/>
        <w:jc w:val="both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1CCFC88A" w14:textId="77777777" w:rsidR="00570F29" w:rsidRDefault="00570F29">
      <w:pPr>
        <w:pStyle w:val="Zkladntext"/>
        <w:spacing w:before="10"/>
        <w:rPr>
          <w:sz w:val="18"/>
        </w:rPr>
      </w:pPr>
    </w:p>
    <w:p w14:paraId="6A4D2A80" w14:textId="77777777" w:rsidR="00570F29" w:rsidRDefault="00AF543C">
      <w:pPr>
        <w:pStyle w:val="Zkladntext"/>
        <w:spacing w:before="94" w:line="312" w:lineRule="auto"/>
        <w:ind w:left="969"/>
      </w:pPr>
      <w:r>
        <w:rPr>
          <w:color w:val="696969"/>
        </w:rPr>
        <w:t>korporacích)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vlastnictví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zásadních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aktiv,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popřípadě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nakládat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aktivy určených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2D645E92" w14:textId="77777777" w:rsidR="00570F29" w:rsidRDefault="00570F29">
      <w:pPr>
        <w:pStyle w:val="Zkladntext"/>
        <w:rPr>
          <w:sz w:val="24"/>
        </w:rPr>
      </w:pPr>
    </w:p>
    <w:p w14:paraId="7E8CDA5B" w14:textId="77777777" w:rsidR="00570F29" w:rsidRDefault="00AF543C">
      <w:pPr>
        <w:pStyle w:val="Nadpis1"/>
        <w:numPr>
          <w:ilvl w:val="0"/>
          <w:numId w:val="15"/>
        </w:numPr>
        <w:tabs>
          <w:tab w:val="left" w:pos="3609"/>
          <w:tab w:val="left" w:pos="3610"/>
        </w:tabs>
        <w:spacing w:before="173"/>
        <w:ind w:left="3609"/>
        <w:jc w:val="left"/>
      </w:pPr>
      <w:r>
        <w:rPr>
          <w:color w:val="696969"/>
        </w:rPr>
        <w:t>Oprávněné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</w:t>
      </w:r>
    </w:p>
    <w:p w14:paraId="7CA1D4A8" w14:textId="77777777" w:rsidR="00570F29" w:rsidRDefault="00570F29">
      <w:pPr>
        <w:pStyle w:val="Zkladntext"/>
        <w:spacing w:before="9"/>
        <w:rPr>
          <w:b/>
          <w:sz w:val="34"/>
        </w:rPr>
      </w:pPr>
    </w:p>
    <w:p w14:paraId="67683E1F" w14:textId="77777777" w:rsidR="00570F29" w:rsidRDefault="00AF543C">
      <w:pPr>
        <w:pStyle w:val="Odstavecseseznamem"/>
        <w:numPr>
          <w:ilvl w:val="1"/>
          <w:numId w:val="7"/>
        </w:numPr>
        <w:tabs>
          <w:tab w:val="left" w:pos="969"/>
          <w:tab w:val="left" w:pos="970"/>
        </w:tabs>
        <w:spacing w:before="0"/>
        <w:ind w:hanging="738"/>
      </w:pPr>
      <w:r>
        <w:rPr>
          <w:color w:val="696969"/>
        </w:rPr>
        <w:t>Oprávněnými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osobami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jsou:</w:t>
      </w:r>
    </w:p>
    <w:p w14:paraId="22C96C65" w14:textId="77777777" w:rsidR="00AF543C" w:rsidRDefault="00AF543C" w:rsidP="00AF543C">
      <w:pPr>
        <w:pStyle w:val="Zkladntext"/>
        <w:tabs>
          <w:tab w:val="left" w:pos="3065"/>
        </w:tabs>
        <w:spacing w:before="196"/>
        <w:ind w:left="952"/>
        <w:rPr>
          <w:color w:val="626366"/>
        </w:rPr>
      </w:pPr>
      <w:r>
        <w:rPr>
          <w:color w:val="626366"/>
        </w:rPr>
        <w:t>Za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Objednatele: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4BAD5E8A" w14:textId="6C6EB151" w:rsidR="00570F29" w:rsidRDefault="00AF543C" w:rsidP="00AF543C">
      <w:pPr>
        <w:pStyle w:val="Zkladntext"/>
        <w:tabs>
          <w:tab w:val="left" w:pos="3065"/>
        </w:tabs>
        <w:spacing w:before="196"/>
        <w:ind w:left="952"/>
      </w:pPr>
      <w:r>
        <w:rPr>
          <w:color w:val="626366"/>
        </w:rPr>
        <w:tab/>
      </w:r>
      <w:r>
        <w:rPr>
          <w:color w:val="0000FF"/>
          <w:spacing w:val="-59"/>
        </w:rPr>
        <w:t xml:space="preserve"> </w:t>
      </w:r>
      <w:r>
        <w:rPr>
          <w:color w:val="626366"/>
        </w:rPr>
        <w:t>a/nebo</w:t>
      </w:r>
    </w:p>
    <w:p w14:paraId="09971EC1" w14:textId="77777777" w:rsidR="00AF543C" w:rsidRDefault="00AF543C">
      <w:pPr>
        <w:pStyle w:val="Zkladntext"/>
        <w:tabs>
          <w:tab w:val="left" w:pos="3065"/>
        </w:tabs>
        <w:spacing w:before="122" w:line="352" w:lineRule="auto"/>
        <w:ind w:left="953" w:right="5715" w:firstLine="2111"/>
        <w:rPr>
          <w:color w:val="626366"/>
        </w:rPr>
      </w:pPr>
      <w:proofErr w:type="spellStart"/>
      <w:r>
        <w:rPr>
          <w:color w:val="626366"/>
        </w:rPr>
        <w:t>xxx</w:t>
      </w:r>
      <w:proofErr w:type="spellEnd"/>
    </w:p>
    <w:p w14:paraId="7216248C" w14:textId="2BBF199F" w:rsidR="00570F29" w:rsidRDefault="00AF543C" w:rsidP="00AF543C">
      <w:pPr>
        <w:pStyle w:val="Zkladntext"/>
        <w:tabs>
          <w:tab w:val="left" w:pos="3065"/>
        </w:tabs>
        <w:spacing w:before="122" w:line="352" w:lineRule="auto"/>
        <w:ind w:left="953" w:right="5715"/>
      </w:pPr>
      <w:r>
        <w:rPr>
          <w:color w:val="626366"/>
        </w:rPr>
        <w:t>Za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Poskytovatele: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5684F356" w14:textId="77777777" w:rsidR="00570F29" w:rsidRDefault="00AF543C">
      <w:pPr>
        <w:pStyle w:val="Odstavecseseznamem"/>
        <w:numPr>
          <w:ilvl w:val="1"/>
          <w:numId w:val="7"/>
        </w:numPr>
        <w:tabs>
          <w:tab w:val="left" w:pos="736"/>
          <w:tab w:val="left" w:pos="737"/>
        </w:tabs>
        <w:spacing w:before="119"/>
        <w:ind w:left="970" w:right="253" w:hanging="971"/>
        <w:jc w:val="right"/>
      </w:pPr>
      <w:r>
        <w:rPr>
          <w:color w:val="696969"/>
        </w:rPr>
        <w:t>O</w:t>
      </w:r>
      <w:r>
        <w:rPr>
          <w:color w:val="696969"/>
        </w:rPr>
        <w:t>právněné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84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oprávněny</w:t>
      </w:r>
      <w:r>
        <w:rPr>
          <w:color w:val="696969"/>
          <w:spacing w:val="8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zadávat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stvrdit</w:t>
      </w:r>
    </w:p>
    <w:p w14:paraId="45781A69" w14:textId="77777777" w:rsidR="00570F29" w:rsidRDefault="00AF543C">
      <w:pPr>
        <w:pStyle w:val="Zkladntext"/>
        <w:spacing w:before="76"/>
        <w:ind w:right="256"/>
        <w:jc w:val="right"/>
      </w:pPr>
      <w:r>
        <w:rPr>
          <w:color w:val="696969"/>
        </w:rPr>
        <w:t>provedení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vznášet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připomínky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služeb.</w:t>
      </w:r>
    </w:p>
    <w:p w14:paraId="2B9A04C3" w14:textId="77777777" w:rsidR="00570F29" w:rsidRDefault="00AF543C">
      <w:pPr>
        <w:pStyle w:val="Odstavecseseznamem"/>
        <w:numPr>
          <w:ilvl w:val="1"/>
          <w:numId w:val="7"/>
        </w:numPr>
        <w:tabs>
          <w:tab w:val="left" w:pos="971"/>
        </w:tabs>
        <w:spacing w:before="195" w:line="312" w:lineRule="auto"/>
        <w:ind w:left="970" w:right="252"/>
        <w:jc w:val="both"/>
      </w:pPr>
      <w:r>
        <w:rPr>
          <w:color w:val="696969"/>
        </w:rPr>
        <w:t>Smluvní strany se zavazují po dobu platnosti této Smlouvy nezměnit kontaktní osoby uvedené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odstavci 7.1 Smlouvy bez závažných důvodů. V případě změny kontaktní osoby je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 povinna neprodleně o této skutečnosti písemně informovat druhou Smluvn</w:t>
      </w:r>
      <w:r>
        <w:rPr>
          <w:color w:val="696969"/>
        </w:rPr>
        <w:t xml:space="preserve">í stranu </w:t>
      </w:r>
      <w:r>
        <w:rPr>
          <w:color w:val="7E7E7E"/>
        </w:rPr>
        <w:t>bez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nutnosti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uzavírat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dodatek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 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Smlouvě.</w:t>
      </w:r>
    </w:p>
    <w:p w14:paraId="4EB585C7" w14:textId="77777777" w:rsidR="00570F29" w:rsidRDefault="00570F29">
      <w:pPr>
        <w:pStyle w:val="Zkladntext"/>
        <w:spacing w:before="7"/>
        <w:rPr>
          <w:sz w:val="28"/>
        </w:rPr>
      </w:pPr>
    </w:p>
    <w:p w14:paraId="24DA1470" w14:textId="77777777" w:rsidR="00570F29" w:rsidRDefault="00AF543C">
      <w:pPr>
        <w:pStyle w:val="Nadpis1"/>
        <w:numPr>
          <w:ilvl w:val="0"/>
          <w:numId w:val="15"/>
        </w:numPr>
        <w:tabs>
          <w:tab w:val="left" w:pos="4112"/>
        </w:tabs>
        <w:ind w:left="4111" w:hanging="455"/>
        <w:jc w:val="both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sankce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pokuty</w:t>
      </w:r>
    </w:p>
    <w:p w14:paraId="5D4ECACD" w14:textId="77777777" w:rsidR="00570F29" w:rsidRDefault="00AF543C">
      <w:pPr>
        <w:pStyle w:val="Odstavecseseznamem"/>
        <w:numPr>
          <w:ilvl w:val="1"/>
          <w:numId w:val="6"/>
        </w:numPr>
        <w:tabs>
          <w:tab w:val="left" w:pos="970"/>
        </w:tabs>
        <w:spacing w:before="71" w:line="312" w:lineRule="auto"/>
        <w:ind w:right="256" w:hanging="736"/>
        <w:jc w:val="both"/>
      </w:pPr>
      <w:r>
        <w:rPr>
          <w:color w:val="696969"/>
          <w:spacing w:val="-1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případě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nedodržení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lhůty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dojezd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provedení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dálkového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zásahu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zahájení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Kritické závady dle Přílohy č. 1 je Poskytovatel povinen uhradit Objednateli smluvní pokutu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výši </w:t>
      </w:r>
      <w:proofErr w:type="gramStart"/>
      <w:r>
        <w:rPr>
          <w:color w:val="696969"/>
        </w:rPr>
        <w:t>2.000,-</w:t>
      </w:r>
      <w:proofErr w:type="gramEnd"/>
      <w:r>
        <w:rPr>
          <w:color w:val="696969"/>
        </w:rPr>
        <w:t xml:space="preserve"> Kč (slovy: dva tisíce korun českých) za každou započatou hodinu překročení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lhůty.</w:t>
      </w:r>
    </w:p>
    <w:p w14:paraId="32C70A91" w14:textId="77777777" w:rsidR="00570F29" w:rsidRDefault="00AF543C">
      <w:pPr>
        <w:pStyle w:val="Odstavecseseznamem"/>
        <w:numPr>
          <w:ilvl w:val="1"/>
          <w:numId w:val="6"/>
        </w:numPr>
        <w:tabs>
          <w:tab w:val="left" w:pos="969"/>
        </w:tabs>
        <w:spacing w:line="312" w:lineRule="auto"/>
        <w:ind w:right="257"/>
        <w:jc w:val="both"/>
      </w:pPr>
      <w:r>
        <w:rPr>
          <w:color w:val="696969"/>
        </w:rPr>
        <w:t>V případě nedodržení lhůty pro nástup na opravu vyžadující ná</w:t>
      </w:r>
      <w:r>
        <w:rPr>
          <w:color w:val="696969"/>
        </w:rPr>
        <w:t>hradní díl dle Přílohy č. 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Smlouvy je Poskytovatel povinen uhradit Objednateli smluvní pokutu ve výši </w:t>
      </w:r>
      <w:proofErr w:type="gramStart"/>
      <w:r>
        <w:rPr>
          <w:color w:val="696969"/>
        </w:rPr>
        <w:t>1.000,-</w:t>
      </w:r>
      <w:proofErr w:type="gramEnd"/>
      <w:r>
        <w:rPr>
          <w:color w:val="696969"/>
        </w:rPr>
        <w:t xml:space="preserve"> Kč (slovy: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jeden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českých)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každou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započatou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hodinu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překročení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lhůty.</w:t>
      </w:r>
    </w:p>
    <w:p w14:paraId="18ED2C54" w14:textId="77777777" w:rsidR="00570F29" w:rsidRDefault="00AF543C">
      <w:pPr>
        <w:pStyle w:val="Odstavecseseznamem"/>
        <w:numPr>
          <w:ilvl w:val="1"/>
          <w:numId w:val="6"/>
        </w:numPr>
        <w:tabs>
          <w:tab w:val="left" w:pos="969"/>
        </w:tabs>
        <w:spacing w:line="312" w:lineRule="auto"/>
        <w:ind w:right="256"/>
        <w:jc w:val="both"/>
      </w:pPr>
      <w:r>
        <w:rPr>
          <w:color w:val="696969"/>
        </w:rPr>
        <w:t>V případě nedodržení lhůty pro odstranění závady dle Přílohy č. 1 je Poskytovatel 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uhradit Objednateli smluvní pokutu ve výši </w:t>
      </w:r>
      <w:proofErr w:type="gramStart"/>
      <w:r>
        <w:rPr>
          <w:color w:val="696969"/>
        </w:rPr>
        <w:t>5.000,-</w:t>
      </w:r>
      <w:proofErr w:type="gramEnd"/>
      <w:r>
        <w:rPr>
          <w:color w:val="696969"/>
        </w:rPr>
        <w:t xml:space="preserve"> Kč (slovy: pět tisíc korun českých) za každý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den překročení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lhůty.</w:t>
      </w:r>
    </w:p>
    <w:p w14:paraId="5DCA4936" w14:textId="77777777" w:rsidR="00570F29" w:rsidRDefault="00AF543C">
      <w:pPr>
        <w:pStyle w:val="Odstavecseseznamem"/>
        <w:numPr>
          <w:ilvl w:val="1"/>
          <w:numId w:val="6"/>
        </w:numPr>
        <w:tabs>
          <w:tab w:val="left" w:pos="969"/>
        </w:tabs>
        <w:spacing w:before="122" w:line="312" w:lineRule="auto"/>
        <w:ind w:right="256"/>
        <w:jc w:val="both"/>
      </w:pPr>
      <w:r>
        <w:pict w14:anchorId="4534E955">
          <v:rect id="docshape11" o:spid="_x0000_s1040" style="position:absolute;left:0;text-align:left;margin-left:555.35pt;margin-top:73.3pt;width:19.1pt;height:.5pt;z-index:15732224;mso-position-horizontal-relative:page" fillcolor="#bebebe" stroked="f">
            <w10:wrap anchorx="page"/>
          </v:rect>
        </w:pic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dojde k porušení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</w:t>
      </w:r>
      <w:r>
        <w:rPr>
          <w:color w:val="696969"/>
        </w:rPr>
        <w:t>vinnosti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která zakládá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právo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odstoupení od Smlouvy, je Objednatel bez ohledu na skutečnost, zda využije svého 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účtovat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50.000,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padesát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českých)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jednotlivý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povinnosti.</w:t>
      </w:r>
    </w:p>
    <w:p w14:paraId="34678D63" w14:textId="77777777" w:rsidR="00570F29" w:rsidRDefault="00570F29">
      <w:pPr>
        <w:spacing w:line="312" w:lineRule="auto"/>
        <w:jc w:val="both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03A7D09B" w14:textId="77777777" w:rsidR="00570F29" w:rsidRDefault="00570F29">
      <w:pPr>
        <w:pStyle w:val="Zkladntext"/>
        <w:spacing w:before="10"/>
        <w:rPr>
          <w:sz w:val="18"/>
        </w:rPr>
      </w:pPr>
    </w:p>
    <w:p w14:paraId="57FA8247" w14:textId="77777777" w:rsidR="00570F29" w:rsidRDefault="00AF543C">
      <w:pPr>
        <w:pStyle w:val="Odstavecseseznamem"/>
        <w:numPr>
          <w:ilvl w:val="1"/>
          <w:numId w:val="6"/>
        </w:numPr>
        <w:tabs>
          <w:tab w:val="left" w:pos="970"/>
        </w:tabs>
        <w:spacing w:before="94" w:line="312" w:lineRule="auto"/>
        <w:ind w:left="969" w:right="259" w:hanging="738"/>
        <w:jc w:val="both"/>
      </w:pPr>
      <w:r>
        <w:rPr>
          <w:color w:val="696969"/>
          <w:spacing w:val="-1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každém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jednotlivém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případě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závazku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dle článku 10 této Smlouvy je Objednatel oprávněn požadovat od Poskytovatele zaplacení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100.000, -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jedno sto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tisíc korun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českých).</w:t>
      </w:r>
    </w:p>
    <w:p w14:paraId="4064D1EF" w14:textId="77777777" w:rsidR="00570F29" w:rsidRDefault="00AF543C">
      <w:pPr>
        <w:pStyle w:val="Odstavecseseznamem"/>
        <w:numPr>
          <w:ilvl w:val="1"/>
          <w:numId w:val="6"/>
        </w:numPr>
        <w:tabs>
          <w:tab w:val="left" w:pos="970"/>
        </w:tabs>
        <w:spacing w:line="312" w:lineRule="auto"/>
        <w:ind w:left="970" w:right="256" w:hanging="738"/>
        <w:jc w:val="both"/>
      </w:pPr>
      <w:r>
        <w:rPr>
          <w:color w:val="696969"/>
        </w:rPr>
        <w:t>V případě prodlení Objednatele s úhradou řádně vystavené a doručené faktury, je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</w:t>
      </w:r>
      <w:r>
        <w:rPr>
          <w:color w:val="696969"/>
        </w:rPr>
        <w:t>ovinen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uhradit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úrok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prodlení.</w:t>
      </w:r>
    </w:p>
    <w:p w14:paraId="76D68621" w14:textId="77777777" w:rsidR="00570F29" w:rsidRDefault="00AF543C">
      <w:pPr>
        <w:pStyle w:val="Odstavecseseznamem"/>
        <w:numPr>
          <w:ilvl w:val="1"/>
          <w:numId w:val="6"/>
        </w:numPr>
        <w:tabs>
          <w:tab w:val="left" w:pos="971"/>
        </w:tabs>
        <w:spacing w:before="119" w:line="312" w:lineRule="auto"/>
        <w:ind w:left="970" w:right="258"/>
        <w:jc w:val="both"/>
      </w:pPr>
      <w:r>
        <w:rPr>
          <w:color w:val="696969"/>
        </w:rPr>
        <w:t>Objednatel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uplatnění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vůči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neuhrazení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využít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institut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započtení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vzájemných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pohledávek.</w:t>
      </w:r>
    </w:p>
    <w:p w14:paraId="1EE484B2" w14:textId="77777777" w:rsidR="00570F29" w:rsidRDefault="00AF543C">
      <w:pPr>
        <w:pStyle w:val="Odstavecseseznamem"/>
        <w:numPr>
          <w:ilvl w:val="1"/>
          <w:numId w:val="6"/>
        </w:numPr>
        <w:tabs>
          <w:tab w:val="left" w:pos="971"/>
        </w:tabs>
        <w:spacing w:line="312" w:lineRule="auto"/>
        <w:ind w:left="970" w:right="258"/>
        <w:jc w:val="both"/>
      </w:pPr>
      <w:r>
        <w:rPr>
          <w:color w:val="696969"/>
        </w:rPr>
        <w:t>Smluvní pokuta je splatná ve lhůtě třicet (30) kalendářních dnů ode dne doručení jejího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vyúčtování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Poskytovateli.</w:t>
      </w:r>
    </w:p>
    <w:p w14:paraId="3FC358F0" w14:textId="77777777" w:rsidR="00570F29" w:rsidRDefault="00AF543C">
      <w:pPr>
        <w:pStyle w:val="Odstavecseseznamem"/>
        <w:numPr>
          <w:ilvl w:val="1"/>
          <w:numId w:val="6"/>
        </w:numPr>
        <w:tabs>
          <w:tab w:val="left" w:pos="970"/>
        </w:tabs>
        <w:spacing w:line="312" w:lineRule="auto"/>
        <w:ind w:left="969" w:right="261"/>
        <w:jc w:val="both"/>
      </w:pPr>
      <w:r>
        <w:rPr>
          <w:color w:val="696969"/>
        </w:rPr>
        <w:t>Uplatněním jakékoliv smluvní pokuty není nijak dotčeno právo na náhradu vzniklé škody a ušlý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zisk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způsobené škody.</w:t>
      </w:r>
    </w:p>
    <w:p w14:paraId="4437B279" w14:textId="77777777" w:rsidR="00570F29" w:rsidRDefault="00570F29">
      <w:pPr>
        <w:pStyle w:val="Zkladntext"/>
        <w:rPr>
          <w:sz w:val="24"/>
        </w:rPr>
      </w:pPr>
    </w:p>
    <w:p w14:paraId="27C6AA25" w14:textId="77777777" w:rsidR="00570F29" w:rsidRDefault="00AF543C">
      <w:pPr>
        <w:pStyle w:val="Nadpis1"/>
        <w:numPr>
          <w:ilvl w:val="0"/>
          <w:numId w:val="15"/>
        </w:numPr>
        <w:tabs>
          <w:tab w:val="left" w:pos="4331"/>
          <w:tab w:val="left" w:pos="4332"/>
        </w:tabs>
        <w:spacing w:before="173"/>
        <w:ind w:left="4332"/>
        <w:jc w:val="left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0B7A0D49" w14:textId="77777777" w:rsidR="00570F29" w:rsidRDefault="00570F29">
      <w:pPr>
        <w:pStyle w:val="Zkladntext"/>
        <w:spacing w:before="9"/>
        <w:rPr>
          <w:b/>
          <w:sz w:val="23"/>
        </w:rPr>
      </w:pPr>
    </w:p>
    <w:p w14:paraId="645C53B4" w14:textId="77777777" w:rsidR="00570F29" w:rsidRDefault="00AF543C">
      <w:pPr>
        <w:pStyle w:val="Odstavecseseznamem"/>
        <w:numPr>
          <w:ilvl w:val="1"/>
          <w:numId w:val="5"/>
        </w:numPr>
        <w:tabs>
          <w:tab w:val="left" w:pos="970"/>
        </w:tabs>
        <w:spacing w:before="0" w:line="312" w:lineRule="auto"/>
        <w:ind w:right="259"/>
        <w:jc w:val="both"/>
      </w:pPr>
      <w:r>
        <w:rPr>
          <w:color w:val="696969"/>
        </w:rPr>
        <w:t>Tato Smlouva nabývá platnosti dnem podpisu oběma Smluvními stranami a účinnosti 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sjednává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dobu určitou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měsíců.</w:t>
      </w:r>
    </w:p>
    <w:p w14:paraId="45040458" w14:textId="77777777" w:rsidR="00570F29" w:rsidRDefault="00AF543C">
      <w:pPr>
        <w:pStyle w:val="Odstavecseseznamem"/>
        <w:numPr>
          <w:ilvl w:val="1"/>
          <w:numId w:val="5"/>
        </w:numPr>
        <w:tabs>
          <w:tab w:val="left" w:pos="970"/>
        </w:tabs>
        <w:spacing w:before="199" w:line="312" w:lineRule="auto"/>
        <w:ind w:right="258"/>
        <w:jc w:val="both"/>
      </w:pP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jednostranným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odstoupením z důvodů stanovených právními předpisy nebo v případě podstatného 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462789A5" w14:textId="77777777" w:rsidR="00570F29" w:rsidRDefault="00AF543C">
      <w:pPr>
        <w:pStyle w:val="Odstavecseseznamem"/>
        <w:numPr>
          <w:ilvl w:val="1"/>
          <w:numId w:val="5"/>
        </w:numPr>
        <w:tabs>
          <w:tab w:val="left" w:pos="970"/>
        </w:tabs>
        <w:jc w:val="both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podstatné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považují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kdy:</w:t>
      </w:r>
    </w:p>
    <w:p w14:paraId="75D86B6F" w14:textId="77777777" w:rsidR="00570F29" w:rsidRDefault="00AF543C">
      <w:pPr>
        <w:pStyle w:val="Odstavecseseznamem"/>
        <w:numPr>
          <w:ilvl w:val="2"/>
          <w:numId w:val="5"/>
        </w:numPr>
        <w:tabs>
          <w:tab w:val="left" w:pos="1366"/>
        </w:tabs>
        <w:spacing w:before="195"/>
        <w:ind w:hanging="397"/>
      </w:pPr>
      <w:r>
        <w:rPr>
          <w:color w:val="696969"/>
        </w:rPr>
        <w:t>Dojde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opakovanému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(nejméně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2x)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poskytováním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v</w:t>
      </w:r>
    </w:p>
    <w:p w14:paraId="0A9E8221" w14:textId="77777777" w:rsidR="00570F29" w:rsidRDefault="00AF543C">
      <w:pPr>
        <w:pStyle w:val="Zkladntext"/>
        <w:spacing w:before="76"/>
        <w:ind w:left="1365"/>
      </w:pPr>
      <w:r>
        <w:rPr>
          <w:color w:val="696969"/>
        </w:rPr>
        <w:t>reakčních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časech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Smlouvy,</w:t>
      </w:r>
    </w:p>
    <w:p w14:paraId="7DF2E8C0" w14:textId="77777777" w:rsidR="00570F29" w:rsidRDefault="00570F29">
      <w:pPr>
        <w:pStyle w:val="Zkladntext"/>
        <w:spacing w:before="1"/>
        <w:rPr>
          <w:sz w:val="24"/>
        </w:rPr>
      </w:pPr>
    </w:p>
    <w:p w14:paraId="6AD819DD" w14:textId="77777777" w:rsidR="00570F29" w:rsidRDefault="00AF543C">
      <w:pPr>
        <w:pStyle w:val="Odstavecseseznamem"/>
        <w:numPr>
          <w:ilvl w:val="2"/>
          <w:numId w:val="5"/>
        </w:numPr>
        <w:tabs>
          <w:tab w:val="left" w:pos="1366"/>
        </w:tabs>
        <w:spacing w:before="1" w:line="312" w:lineRule="auto"/>
        <w:ind w:right="258"/>
        <w:jc w:val="both"/>
      </w:pPr>
      <w:r>
        <w:rPr>
          <w:color w:val="585858"/>
        </w:rPr>
        <w:t>je Poskytovatel v likvidaci nebo vůči jeho majetku probíhá insolvenční řízení, v němž bylo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vydáno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zamítnut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nepostačuje k úhradě nákladů insolvenčního řízení, nebo byl konkurs zrušen proto, 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majetek byl zcela nepostačující nebo byla zavedena nucená správa podle zvláštních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předpisů.</w:t>
      </w:r>
    </w:p>
    <w:p w14:paraId="7F6526E5" w14:textId="77777777" w:rsidR="00570F29" w:rsidRDefault="00AF543C">
      <w:pPr>
        <w:pStyle w:val="Odstavecseseznamem"/>
        <w:numPr>
          <w:ilvl w:val="1"/>
          <w:numId w:val="5"/>
        </w:numPr>
        <w:tabs>
          <w:tab w:val="left" w:pos="970"/>
        </w:tabs>
        <w:spacing w:before="119" w:line="312" w:lineRule="auto"/>
        <w:ind w:right="260"/>
        <w:jc w:val="both"/>
      </w:pP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učiněno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doručeno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dru</w:t>
      </w:r>
      <w:r>
        <w:rPr>
          <w:color w:val="696969"/>
        </w:rPr>
        <w:t>hé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straně.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případě odstoupení od Smlouvy zaniká Smlouva dnem doručení písemného odstoupení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straně.</w:t>
      </w:r>
    </w:p>
    <w:p w14:paraId="669229E2" w14:textId="77777777" w:rsidR="00570F29" w:rsidRDefault="00AF543C">
      <w:pPr>
        <w:pStyle w:val="Odstavecseseznamem"/>
        <w:numPr>
          <w:ilvl w:val="1"/>
          <w:numId w:val="5"/>
        </w:numPr>
        <w:tabs>
          <w:tab w:val="left" w:pos="970"/>
        </w:tabs>
        <w:spacing w:line="312" w:lineRule="auto"/>
        <w:ind w:right="255"/>
        <w:jc w:val="both"/>
      </w:pPr>
      <w:r>
        <w:pict w14:anchorId="19E84430">
          <v:rect id="docshape12" o:spid="_x0000_s1039" style="position:absolute;left:0;text-align:left;margin-left:555.35pt;margin-top:114pt;width:19.1pt;height:.5pt;z-index:15732736;mso-position-horizontal-relative:page" fillcolor="#bebebe" stroked="f">
            <w10:wrap anchorx="page"/>
          </v:rect>
        </w:pict>
      </w:r>
      <w:r>
        <w:rPr>
          <w:color w:val="696969"/>
        </w:rPr>
        <w:t xml:space="preserve">Smluvní   strany   </w:t>
      </w:r>
      <w:proofErr w:type="gramStart"/>
      <w:r>
        <w:rPr>
          <w:color w:val="696969"/>
        </w:rPr>
        <w:t xml:space="preserve">sjednávají,   </w:t>
      </w:r>
      <w:proofErr w:type="gramEnd"/>
      <w:r>
        <w:rPr>
          <w:color w:val="696969"/>
        </w:rPr>
        <w:t>že   i   po   ukončení   Smlouvy   zůstává   zachována   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účinnost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10.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zachování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 smluvních pokutách a náhradě újmy, jakož i další ustanovení,</w:t>
      </w:r>
      <w:r>
        <w:rPr>
          <w:color w:val="696969"/>
        </w:rPr>
        <w:t xml:space="preserve"> která vzhledem ke své povaze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mají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přetrvat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zániku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105DA556" w14:textId="77777777" w:rsidR="00570F29" w:rsidRDefault="00570F29">
      <w:pPr>
        <w:spacing w:line="312" w:lineRule="auto"/>
        <w:jc w:val="both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739C8CBC" w14:textId="77777777" w:rsidR="00570F29" w:rsidRDefault="00570F29">
      <w:pPr>
        <w:pStyle w:val="Zkladntext"/>
        <w:rPr>
          <w:sz w:val="19"/>
        </w:rPr>
      </w:pPr>
    </w:p>
    <w:p w14:paraId="57D006DA" w14:textId="77777777" w:rsidR="00570F29" w:rsidRDefault="00AF543C">
      <w:pPr>
        <w:pStyle w:val="Nadpis1"/>
        <w:numPr>
          <w:ilvl w:val="0"/>
          <w:numId w:val="15"/>
        </w:numPr>
        <w:tabs>
          <w:tab w:val="left" w:pos="2328"/>
        </w:tabs>
        <w:spacing w:before="93"/>
        <w:ind w:left="2328"/>
        <w:jc w:val="left"/>
      </w:pPr>
      <w:r>
        <w:rPr>
          <w:color w:val="696969"/>
        </w:rPr>
        <w:t>Ochrana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zpracování 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</w:t>
      </w:r>
    </w:p>
    <w:p w14:paraId="62A3AB17" w14:textId="77777777" w:rsidR="00570F29" w:rsidRDefault="00570F29">
      <w:pPr>
        <w:pStyle w:val="Zkladntext"/>
        <w:spacing w:before="6"/>
        <w:rPr>
          <w:b/>
          <w:sz w:val="23"/>
        </w:rPr>
      </w:pPr>
    </w:p>
    <w:p w14:paraId="3BE77FA7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</w:tabs>
        <w:spacing w:before="0" w:line="312" w:lineRule="auto"/>
        <w:ind w:right="266"/>
        <w:jc w:val="both"/>
      </w:pPr>
      <w:r>
        <w:rPr>
          <w:color w:val="696969"/>
        </w:rPr>
        <w:t>Smluvní strany sjednávají, že veškeré skutečnosti obchodní, ekonomické a technické povahy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 se Smluvními stranami a všechny skutečnosti, o nichž se dozví v souvislosti s touto</w:t>
      </w:r>
      <w:r>
        <w:rPr>
          <w:color w:val="696969"/>
          <w:spacing w:val="-60"/>
        </w:rPr>
        <w:t xml:space="preserve"> </w:t>
      </w:r>
      <w:r>
        <w:rPr>
          <w:color w:val="696969"/>
        </w:rPr>
        <w:t>Smlouvou, 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nejsou běžně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dostupné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kruzích, jsou Smluv</w:t>
      </w:r>
      <w:r>
        <w:rPr>
          <w:color w:val="696969"/>
        </w:rPr>
        <w:t>ními stranami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tajemství.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důvěrnými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informacemi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obchodním tajemstvím zejména tato Smlouva, zápisy z jednání Smluvních stran, všechny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informace, které poskytne Objednatel Poskytovateli, ať již v podobě mat</w:t>
      </w:r>
      <w:r>
        <w:rPr>
          <w:color w:val="696969"/>
        </w:rPr>
        <w:t>erializované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dematerializované.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zavazují:</w:t>
      </w:r>
    </w:p>
    <w:p w14:paraId="3B18EB88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9"/>
        </w:tabs>
        <w:spacing w:before="119" w:line="314" w:lineRule="auto"/>
        <w:ind w:left="1648" w:right="270" w:hanging="425"/>
        <w:jc w:val="both"/>
        <w:rPr>
          <w:color w:val="585858"/>
        </w:rPr>
      </w:pPr>
      <w:r>
        <w:rPr>
          <w:color w:val="585858"/>
        </w:rPr>
        <w:t>zachovat obchodní tajemství, a to až do doby, kdy se informace této povahy stanou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známými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předpokladu,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nestane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mlčenlivosti;</w:t>
      </w:r>
    </w:p>
    <w:p w14:paraId="46108D48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9"/>
        </w:tabs>
        <w:spacing w:before="118" w:line="312" w:lineRule="auto"/>
        <w:ind w:left="1648" w:right="270" w:hanging="425"/>
        <w:jc w:val="both"/>
        <w:rPr>
          <w:color w:val="585858"/>
        </w:rPr>
      </w:pPr>
      <w:r>
        <w:rPr>
          <w:color w:val="585858"/>
        </w:rPr>
        <w:t>použít informace uvedené povahy pouze pro činnosti související s přípravou a plněním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této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Smlouvy,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dále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tyto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informace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nerozšiřovat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nereprodukovat,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nezpřístupnit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nevyužít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jinou osobu;</w:t>
      </w:r>
    </w:p>
    <w:p w14:paraId="0408EAF0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9"/>
        </w:tabs>
        <w:spacing w:line="312" w:lineRule="auto"/>
        <w:ind w:left="1648" w:right="268" w:hanging="425"/>
        <w:jc w:val="both"/>
        <w:rPr>
          <w:color w:val="585858"/>
        </w:rPr>
      </w:pPr>
      <w:r>
        <w:rPr>
          <w:color w:val="585858"/>
        </w:rPr>
        <w:t>omezit počet svých zaměstnanců pro styk s těmito důvěrnými informacemi a přijmout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zamezení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úniku,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 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považovaly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zachovávaly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mlčenlivost;</w:t>
      </w:r>
    </w:p>
    <w:p w14:paraId="65299C41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9"/>
        </w:tabs>
        <w:spacing w:before="119" w:line="312" w:lineRule="auto"/>
        <w:ind w:left="1648" w:right="272" w:hanging="425"/>
        <w:jc w:val="both"/>
        <w:rPr>
          <w:color w:val="585858"/>
        </w:rPr>
      </w:pPr>
      <w:r>
        <w:rPr>
          <w:color w:val="585858"/>
          <w:spacing w:val="-1"/>
        </w:rPr>
        <w:t>že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mohou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poskytnout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či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zpřístupnit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jakoukoli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důvěrnou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informaci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adresátem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obdržení písemného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souhlasu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sdělující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 strany.</w:t>
      </w:r>
    </w:p>
    <w:p w14:paraId="085C43C1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69"/>
          <w:tab w:val="left" w:pos="970"/>
        </w:tabs>
        <w:spacing w:line="312" w:lineRule="auto"/>
        <w:ind w:right="258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tajemství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2985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zákoníku,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použijí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prostředky právní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proti nekalé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soutěži.</w:t>
      </w:r>
    </w:p>
    <w:p w14:paraId="56A00A4B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69"/>
          <w:tab w:val="left" w:pos="970"/>
        </w:tabs>
        <w:spacing w:line="312" w:lineRule="auto"/>
        <w:ind w:right="259"/>
      </w:pPr>
      <w:r>
        <w:rPr>
          <w:color w:val="696969"/>
        </w:rPr>
        <w:t>Poškozená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újmy,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která jí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druhou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stranou vznikne.</w:t>
      </w:r>
    </w:p>
    <w:p w14:paraId="54B7CE83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69"/>
          <w:tab w:val="left" w:pos="970"/>
        </w:tabs>
        <w:ind w:hanging="738"/>
      </w:pPr>
      <w:r>
        <w:rPr>
          <w:color w:val="696969"/>
          <w:spacing w:val="-1"/>
        </w:rPr>
        <w:t>Povinnost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plnit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ustanovení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odst.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10.1.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tohoto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které:</w:t>
      </w:r>
    </w:p>
    <w:p w14:paraId="2A7A6DAE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8"/>
          <w:tab w:val="left" w:pos="1650"/>
        </w:tabs>
        <w:spacing w:before="196"/>
        <w:ind w:left="1649" w:hanging="426"/>
        <w:rPr>
          <w:color w:val="585858"/>
        </w:rPr>
      </w:pP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zveřejnit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povinnosti;</w:t>
      </w:r>
    </w:p>
    <w:p w14:paraId="35CE69E1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8"/>
          <w:tab w:val="left" w:pos="1650"/>
        </w:tabs>
        <w:spacing w:before="196"/>
        <w:ind w:left="1649" w:hanging="426"/>
        <w:rPr>
          <w:color w:val="585858"/>
        </w:rPr>
      </w:pPr>
      <w:r>
        <w:rPr>
          <w:color w:val="585858"/>
        </w:rPr>
        <w:t>mohou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 Smlouvy;</w:t>
      </w:r>
    </w:p>
    <w:p w14:paraId="4AC0A305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8"/>
          <w:tab w:val="left" w:pos="1650"/>
        </w:tabs>
        <w:spacing w:before="196"/>
        <w:ind w:left="1649" w:hanging="426"/>
        <w:rPr>
          <w:color w:val="585858"/>
        </w:rPr>
      </w:pPr>
      <w:r>
        <w:rPr>
          <w:color w:val="585858"/>
        </w:rPr>
        <w:t>byly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omezení;</w:t>
      </w:r>
    </w:p>
    <w:p w14:paraId="5B3ADF31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9"/>
          <w:tab w:val="left" w:pos="1650"/>
        </w:tabs>
        <w:spacing w:before="196"/>
        <w:ind w:left="1649" w:hanging="426"/>
        <w:rPr>
          <w:color w:val="585858"/>
        </w:rPr>
      </w:pP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zanedbání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jedné</w:t>
      </w:r>
    </w:p>
    <w:p w14:paraId="7C91359C" w14:textId="77777777" w:rsidR="00570F29" w:rsidRDefault="00AF543C">
      <w:pPr>
        <w:pStyle w:val="Zkladntext"/>
        <w:spacing w:before="76"/>
        <w:ind w:left="1649"/>
      </w:pP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stran;</w:t>
      </w:r>
    </w:p>
    <w:p w14:paraId="69C2A791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9"/>
          <w:tab w:val="left" w:pos="1650"/>
        </w:tabs>
        <w:spacing w:before="195"/>
        <w:ind w:left="1649" w:hanging="426"/>
        <w:rPr>
          <w:color w:val="585858"/>
        </w:rPr>
      </w:pPr>
      <w:r>
        <w:rPr>
          <w:color w:val="585858"/>
        </w:rPr>
        <w:t>příjemce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dříve, než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 strana;</w:t>
      </w:r>
    </w:p>
    <w:p w14:paraId="6BA3564A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9"/>
          <w:tab w:val="left" w:pos="1650"/>
        </w:tabs>
        <w:spacing w:before="196"/>
        <w:ind w:left="1649" w:hanging="426"/>
        <w:rPr>
          <w:color w:val="585858"/>
        </w:rPr>
      </w:pP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zastupitelstvím 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správním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orgánem</w:t>
      </w:r>
    </w:p>
    <w:p w14:paraId="7432554F" w14:textId="77777777" w:rsidR="00570F29" w:rsidRDefault="00AF543C">
      <w:pPr>
        <w:pStyle w:val="Zkladntext"/>
        <w:spacing w:before="76"/>
        <w:ind w:left="1649"/>
      </w:pP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zákona;</w:t>
      </w:r>
    </w:p>
    <w:p w14:paraId="49FF9E6D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9"/>
          <w:tab w:val="left" w:pos="1650"/>
        </w:tabs>
        <w:spacing w:before="196"/>
        <w:ind w:left="1649" w:hanging="426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mlčenlivosti</w:t>
      </w:r>
    </w:p>
    <w:p w14:paraId="6E6D96A2" w14:textId="77777777" w:rsidR="00570F29" w:rsidRDefault="00AF543C">
      <w:pPr>
        <w:pStyle w:val="Zkladntext"/>
        <w:spacing w:before="76"/>
        <w:ind w:left="1649"/>
      </w:pPr>
      <w:r>
        <w:rPr>
          <w:color w:val="585858"/>
        </w:rPr>
        <w:t>(např.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advokátovi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daňovému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poradci)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uplatňování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práv;</w:t>
      </w:r>
    </w:p>
    <w:p w14:paraId="7D38B949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649"/>
          <w:tab w:val="left" w:pos="1650"/>
        </w:tabs>
        <w:spacing w:before="196"/>
        <w:ind w:left="1649" w:hanging="426"/>
        <w:rPr>
          <w:color w:val="585858"/>
        </w:rPr>
      </w:pP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zakladateli.</w:t>
      </w:r>
    </w:p>
    <w:p w14:paraId="04293037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  <w:tab w:val="left" w:pos="971"/>
        </w:tabs>
        <w:spacing w:before="196"/>
        <w:ind w:left="970" w:hanging="738"/>
      </w:pPr>
      <w:r>
        <w:pict w14:anchorId="7E8CA4E6">
          <v:rect id="docshape13" o:spid="_x0000_s1038" style="position:absolute;left:0;text-align:left;margin-left:555.35pt;margin-top:30.05pt;width:19.1pt;height:.5pt;z-index:15733248;mso-position-horizontal-relative:page" fillcolor="#bebebe" stroked="f">
            <w10:wrap anchorx="page"/>
          </v:rect>
        </w:pict>
      </w:r>
      <w:r>
        <w:rPr>
          <w:color w:val="696969"/>
        </w:rPr>
        <w:t>Povinnost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Smlouvy.</w:t>
      </w:r>
    </w:p>
    <w:p w14:paraId="3B2B69D9" w14:textId="77777777" w:rsidR="00570F29" w:rsidRDefault="00570F29">
      <w:pPr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0B8888B2" w14:textId="77777777" w:rsidR="00570F29" w:rsidRDefault="00570F29">
      <w:pPr>
        <w:pStyle w:val="Zkladntext"/>
        <w:spacing w:before="10"/>
        <w:rPr>
          <w:sz w:val="18"/>
        </w:rPr>
      </w:pPr>
    </w:p>
    <w:p w14:paraId="0FF0C67F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</w:tabs>
        <w:spacing w:before="94" w:line="312" w:lineRule="auto"/>
        <w:ind w:right="261"/>
        <w:jc w:val="both"/>
      </w:pP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vyžaduje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rozsahu:</w:t>
      </w:r>
    </w:p>
    <w:p w14:paraId="22FBA199" w14:textId="77777777" w:rsidR="00570F29" w:rsidRDefault="00AF543C">
      <w:pPr>
        <w:pStyle w:val="Odstavecseseznamem"/>
        <w:numPr>
          <w:ilvl w:val="0"/>
          <w:numId w:val="3"/>
        </w:numPr>
        <w:tabs>
          <w:tab w:val="left" w:pos="1366"/>
        </w:tabs>
      </w:pPr>
      <w:r>
        <w:rPr>
          <w:color w:val="696969"/>
        </w:rPr>
        <w:t>Jméno,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příjmení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titul,</w:t>
      </w:r>
    </w:p>
    <w:p w14:paraId="2A732B8C" w14:textId="77777777" w:rsidR="00570F29" w:rsidRDefault="00AF543C">
      <w:pPr>
        <w:pStyle w:val="Odstavecseseznamem"/>
        <w:numPr>
          <w:ilvl w:val="0"/>
          <w:numId w:val="3"/>
        </w:numPr>
        <w:tabs>
          <w:tab w:val="left" w:pos="1366"/>
        </w:tabs>
        <w:spacing w:before="194"/>
      </w:pPr>
      <w:r>
        <w:rPr>
          <w:color w:val="696969"/>
        </w:rPr>
        <w:t>Adresa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trvalého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pobytu,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doručovací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adresa,</w:t>
      </w:r>
    </w:p>
    <w:p w14:paraId="1F5A5FD8" w14:textId="77777777" w:rsidR="00570F29" w:rsidRDefault="00AF543C">
      <w:pPr>
        <w:pStyle w:val="Odstavecseseznamem"/>
        <w:numPr>
          <w:ilvl w:val="0"/>
          <w:numId w:val="3"/>
        </w:numPr>
        <w:tabs>
          <w:tab w:val="left" w:pos="1366"/>
        </w:tabs>
        <w:spacing w:before="195"/>
      </w:pPr>
      <w:r>
        <w:rPr>
          <w:color w:val="696969"/>
        </w:rPr>
        <w:t>E-mailová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adresa</w:t>
      </w:r>
    </w:p>
    <w:p w14:paraId="691BADF8" w14:textId="77777777" w:rsidR="00570F29" w:rsidRDefault="00AF543C">
      <w:pPr>
        <w:pStyle w:val="Odstavecseseznamem"/>
        <w:numPr>
          <w:ilvl w:val="0"/>
          <w:numId w:val="3"/>
        </w:numPr>
        <w:tabs>
          <w:tab w:val="left" w:pos="1366"/>
        </w:tabs>
        <w:spacing w:before="195"/>
      </w:pPr>
      <w:r>
        <w:rPr>
          <w:color w:val="696969"/>
        </w:rPr>
        <w:t>Telefonní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číslo</w:t>
      </w:r>
    </w:p>
    <w:p w14:paraId="65EDEE64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</w:tabs>
        <w:spacing w:before="195" w:line="312" w:lineRule="auto"/>
        <w:ind w:right="258"/>
        <w:jc w:val="both"/>
      </w:pPr>
      <w:r>
        <w:rPr>
          <w:color w:val="696969"/>
        </w:rPr>
        <w:t>Zpracováním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shromažďování, ukládání na nosiče informací, používání, třídění nebo kombinování, blokování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likvidace s využitím manuálních a automatizovaných prostředků v rozsahu nezbytném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řádného poskytování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Služeb.</w:t>
      </w:r>
    </w:p>
    <w:p w14:paraId="73DF505C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</w:tabs>
        <w:spacing w:line="312" w:lineRule="auto"/>
        <w:ind w:right="257"/>
        <w:jc w:val="both"/>
      </w:pP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nezanikají povinnosti Poskytovatele týkající se bezpečnosti a ochrany osobních údajů až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jejich úplné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likvidace 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zpracovateli.</w:t>
      </w:r>
    </w:p>
    <w:p w14:paraId="591AD80D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</w:tabs>
        <w:spacing w:before="122" w:line="312" w:lineRule="auto"/>
        <w:ind w:right="260"/>
        <w:jc w:val="both"/>
      </w:pPr>
      <w:r>
        <w:rPr>
          <w:color w:val="696969"/>
        </w:rPr>
        <w:t xml:space="preserve">Smluvní strany se dohodly, že cena za zpracování osobních </w:t>
      </w:r>
      <w:r>
        <w:rPr>
          <w:color w:val="696969"/>
        </w:rPr>
        <w:t>údajů na základě této Smlouvy 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již zahrnuta v ceně dle čl. 2 odst. 2.1 Smlouvy, přičemž Poskytovatel nemá nárok na náhradu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spojených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povinnosti.</w:t>
      </w:r>
    </w:p>
    <w:p w14:paraId="75DF43A9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</w:tabs>
        <w:spacing w:before="119" w:line="312" w:lineRule="auto"/>
        <w:ind w:right="260"/>
        <w:jc w:val="both"/>
      </w:pPr>
      <w:r>
        <w:rPr>
          <w:color w:val="696969"/>
        </w:rPr>
        <w:t>Objednatel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prohlašuje,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aktuální,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přesné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pravdivé,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stanovenému účelu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zpracování.</w:t>
      </w:r>
    </w:p>
    <w:p w14:paraId="11339B8A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</w:tabs>
        <w:spacing w:line="312" w:lineRule="auto"/>
        <w:ind w:right="257"/>
        <w:jc w:val="both"/>
      </w:pPr>
      <w:r>
        <w:rPr>
          <w:color w:val="696969"/>
        </w:rPr>
        <w:t>Objednatel je povinen přijmout vhodná opatření na to, aby poskytl subjektům údajů stručným,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transparentním,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srozumitelným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snadno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použití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jasných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jednoduchých jazykových </w:t>
      </w:r>
      <w:r>
        <w:rPr>
          <w:color w:val="696969"/>
        </w:rPr>
        <w:t>prostředků veškeré informace a učinil veškerá sdělení požadovaná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Evropského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parlamentu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Rady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(EU)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2016/679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27.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dubna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2016,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nařízení o ochraně osobních údajů (dále jen „Nařízení“) ve spojení se zákonem o 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údajů.</w:t>
      </w:r>
    </w:p>
    <w:p w14:paraId="03E2BB67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</w:tabs>
        <w:jc w:val="both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povinen:</w:t>
      </w:r>
    </w:p>
    <w:p w14:paraId="2C3C0FB9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340"/>
        </w:tabs>
        <w:spacing w:before="196"/>
        <w:ind w:hanging="397"/>
        <w:rPr>
          <w:color w:val="00AFEF"/>
        </w:rPr>
      </w:pPr>
      <w:r>
        <w:rPr>
          <w:color w:val="696969"/>
        </w:rPr>
        <w:t>zpracovávat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doložených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Objednatele;</w:t>
      </w:r>
    </w:p>
    <w:p w14:paraId="1733F39E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366"/>
        </w:tabs>
        <w:spacing w:before="196" w:line="312" w:lineRule="auto"/>
        <w:ind w:left="1365" w:right="258" w:hanging="397"/>
        <w:jc w:val="both"/>
        <w:rPr>
          <w:color w:val="00AFEF"/>
        </w:rPr>
      </w:pPr>
      <w:r>
        <w:rPr>
          <w:color w:val="696969"/>
        </w:rPr>
        <w:t>zohledňovat povahu zpracování osobních údajů a být Objednateli nápomocen pro 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Objednatelovi povinnosti reagovat na žádosti o výkon práv subjektu údajů, jakož i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 smyslu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Nařízení;</w:t>
      </w:r>
    </w:p>
    <w:p w14:paraId="3F15ABD9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366"/>
        </w:tabs>
        <w:spacing w:line="312" w:lineRule="auto"/>
        <w:ind w:left="1365" w:right="260"/>
        <w:jc w:val="both"/>
        <w:rPr>
          <w:color w:val="00AFEF"/>
        </w:rPr>
      </w:pPr>
      <w:r>
        <w:rPr>
          <w:color w:val="696969"/>
        </w:rPr>
        <w:t>zajistit, že jeho zaměstnanci budou zp</w:t>
      </w:r>
      <w:r>
        <w:rPr>
          <w:color w:val="696969"/>
        </w:rPr>
        <w:t>racovávat osobní údaje pouze za podmínek a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stanoveném;</w:t>
      </w:r>
    </w:p>
    <w:p w14:paraId="3D6E6731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0"/>
        </w:tabs>
        <w:spacing w:before="119" w:line="312" w:lineRule="auto"/>
        <w:ind w:right="256"/>
        <w:jc w:val="both"/>
      </w:pPr>
      <w:r>
        <w:rPr>
          <w:color w:val="696969"/>
        </w:rPr>
        <w:t>Poskytovatel je při plnění této povinnosti oprávněn v rozsahu nezbytném pro plnění 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zapojit do zpracování i další případné zpracovatele jen s předchozím výslovným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4F79A7F4" w14:textId="77777777" w:rsidR="00570F29" w:rsidRDefault="00AF543C">
      <w:pPr>
        <w:pStyle w:val="Odstavecseseznamem"/>
        <w:numPr>
          <w:ilvl w:val="1"/>
          <w:numId w:val="4"/>
        </w:numPr>
        <w:tabs>
          <w:tab w:val="left" w:pos="971"/>
        </w:tabs>
        <w:ind w:left="970" w:hanging="738"/>
        <w:jc w:val="both"/>
      </w:pPr>
      <w:r>
        <w:pict w14:anchorId="749F05FC">
          <v:rect id="docshape14" o:spid="_x0000_s1037" style="position:absolute;left:0;text-align:left;margin-left:555.35pt;margin-top:26.75pt;width:19.1pt;height:.5pt;z-index:15733760;mso-position-horizontal-relative:page" fillcolor="#bebebe" stroked="f">
            <w10:wrap anchorx="page"/>
          </v:rect>
        </w:pic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povinny:</w:t>
      </w:r>
    </w:p>
    <w:p w14:paraId="092D1DBA" w14:textId="77777777" w:rsidR="00570F29" w:rsidRDefault="00570F29">
      <w:pPr>
        <w:jc w:val="both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22DA1322" w14:textId="77777777" w:rsidR="00570F29" w:rsidRDefault="00570F29">
      <w:pPr>
        <w:pStyle w:val="Zkladntext"/>
        <w:spacing w:before="10"/>
        <w:rPr>
          <w:sz w:val="18"/>
        </w:rPr>
      </w:pPr>
    </w:p>
    <w:p w14:paraId="231CB96C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340"/>
        </w:tabs>
        <w:spacing w:before="94" w:line="312" w:lineRule="auto"/>
        <w:ind w:right="258"/>
        <w:jc w:val="both"/>
        <w:rPr>
          <w:color w:val="00AFEF"/>
        </w:rPr>
      </w:pPr>
      <w:r>
        <w:rPr>
          <w:color w:val="696969"/>
        </w:rPr>
        <w:t>zavést technická, organizační, personální a jiná vhodná opatření ve smyslu Nařízení, 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zajistily a byly schopny kdykoliv doložit, že zpracování osobních údajů je prováděno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 s Nařízením a zákonem o zpracování osobních údajů tak, aby nemohlo dojít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neoprávněnému nebo nahodilému přístupu k osobním údajům a k datovým nosičům, které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tyt</w:t>
      </w:r>
      <w:r>
        <w:rPr>
          <w:color w:val="696969"/>
        </w:rPr>
        <w:t>o údaje obsahují, k jejich změně, zničení či ztrátě, neoprávněným přenosům, k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jinému neoprávněnému zpracování, jakož i k jinému zneužití, a tato opatření podle potřeby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průběžné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revidovat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aktualizovat;</w:t>
      </w:r>
    </w:p>
    <w:p w14:paraId="2002354F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366"/>
        </w:tabs>
        <w:spacing w:before="119" w:line="312" w:lineRule="auto"/>
        <w:ind w:left="1366" w:right="261" w:hanging="397"/>
        <w:jc w:val="both"/>
        <w:rPr>
          <w:color w:val="00AFEF"/>
        </w:rPr>
      </w:pPr>
      <w:r>
        <w:rPr>
          <w:color w:val="696969"/>
        </w:rPr>
        <w:t>vést a průběžné revidovat a aktualizovat zázna</w:t>
      </w:r>
      <w:r>
        <w:rPr>
          <w:color w:val="696969"/>
        </w:rPr>
        <w:t>my o zpracování osobních údajů ve smyslu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Nařízení;</w:t>
      </w:r>
    </w:p>
    <w:p w14:paraId="0FC3DFB5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366"/>
        </w:tabs>
        <w:spacing w:line="312" w:lineRule="auto"/>
        <w:ind w:left="1365" w:right="259"/>
        <w:jc w:val="both"/>
        <w:rPr>
          <w:color w:val="00AFEF"/>
        </w:rPr>
      </w:pPr>
      <w:r>
        <w:rPr>
          <w:color w:val="696969"/>
        </w:rPr>
        <w:t>řádně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ohlašovat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případná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Úřadu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tímto úřadem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nezbytném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rozsahu;</w:t>
      </w:r>
    </w:p>
    <w:p w14:paraId="6869EB95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366"/>
        </w:tabs>
        <w:ind w:left="1365" w:hanging="397"/>
        <w:jc w:val="both"/>
        <w:rPr>
          <w:color w:val="00AFEF"/>
        </w:rPr>
      </w:pPr>
      <w:r>
        <w:rPr>
          <w:color w:val="696969"/>
        </w:rPr>
        <w:t>navzájem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okolnostech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významných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 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článku;</w:t>
      </w:r>
    </w:p>
    <w:p w14:paraId="427FA23F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366"/>
        </w:tabs>
        <w:spacing w:before="196" w:line="312" w:lineRule="auto"/>
        <w:ind w:left="1365" w:right="259"/>
        <w:jc w:val="both"/>
        <w:rPr>
          <w:color w:val="00AFEF"/>
        </w:rPr>
      </w:pPr>
      <w:r>
        <w:rPr>
          <w:color w:val="696969"/>
        </w:rPr>
        <w:t>zachovávat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 ohrozilo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údajů, 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Smlouvy;</w:t>
      </w:r>
    </w:p>
    <w:p w14:paraId="3580330A" w14:textId="77777777" w:rsidR="00570F29" w:rsidRDefault="00AF543C">
      <w:pPr>
        <w:pStyle w:val="Odstavecseseznamem"/>
        <w:numPr>
          <w:ilvl w:val="2"/>
          <w:numId w:val="4"/>
        </w:numPr>
        <w:tabs>
          <w:tab w:val="left" w:pos="1366"/>
        </w:tabs>
        <w:spacing w:before="122" w:line="312" w:lineRule="auto"/>
        <w:ind w:left="1366" w:right="259" w:hanging="397"/>
        <w:jc w:val="both"/>
        <w:rPr>
          <w:color w:val="00AFEF"/>
        </w:rPr>
      </w:pPr>
      <w:r>
        <w:rPr>
          <w:color w:val="696969"/>
          <w:spacing w:val="-1"/>
        </w:rPr>
        <w:t>postupovat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dalšími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povinnosti,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nepředávat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osobní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potřebného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oprávnění,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respektovat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subjektů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součinnost.</w:t>
      </w:r>
    </w:p>
    <w:p w14:paraId="1232CC8B" w14:textId="77777777" w:rsidR="00570F29" w:rsidRDefault="00570F29">
      <w:pPr>
        <w:pStyle w:val="Zkladntext"/>
        <w:rPr>
          <w:sz w:val="24"/>
        </w:rPr>
      </w:pPr>
    </w:p>
    <w:p w14:paraId="41DDB608" w14:textId="77777777" w:rsidR="00570F29" w:rsidRDefault="00AF543C">
      <w:pPr>
        <w:pStyle w:val="Nadpis1"/>
        <w:numPr>
          <w:ilvl w:val="0"/>
          <w:numId w:val="15"/>
        </w:numPr>
        <w:tabs>
          <w:tab w:val="left" w:pos="4270"/>
        </w:tabs>
        <w:spacing w:before="173"/>
        <w:ind w:left="4269"/>
        <w:jc w:val="both"/>
      </w:pPr>
      <w:r>
        <w:rPr>
          <w:color w:val="696969"/>
        </w:rPr>
        <w:t>Závěrečná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</w:p>
    <w:p w14:paraId="719D19F5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0"/>
        </w:tabs>
        <w:spacing w:before="72" w:line="312" w:lineRule="auto"/>
        <w:ind w:right="258"/>
        <w:jc w:val="both"/>
      </w:pPr>
      <w:r>
        <w:rPr>
          <w:color w:val="696969"/>
        </w:rPr>
        <w:t>Smluvní vztahy z této Smlouvy plynoucí se řídí právním řádem České republiky, 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ustanoveními Občanského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zákoníku.</w:t>
      </w:r>
    </w:p>
    <w:p w14:paraId="32F9D007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0"/>
        </w:tabs>
        <w:spacing w:before="119" w:line="312" w:lineRule="auto"/>
        <w:ind w:right="263"/>
        <w:jc w:val="both"/>
      </w:pPr>
      <w:r>
        <w:rPr>
          <w:color w:val="696969"/>
        </w:rPr>
        <w:t>Poskytovatel prohlašuje a potvrzuje, že na sebe př</w:t>
      </w:r>
      <w:r>
        <w:rPr>
          <w:color w:val="696969"/>
        </w:rPr>
        <w:t>ebírá nebezpečí změny okolností ve smyslu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1765 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 Občanského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zákoníku.</w:t>
      </w:r>
    </w:p>
    <w:p w14:paraId="34AE787B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0"/>
        </w:tabs>
        <w:spacing w:line="312" w:lineRule="auto"/>
        <w:ind w:right="258"/>
        <w:jc w:val="both"/>
      </w:pPr>
      <w:r>
        <w:rPr>
          <w:color w:val="696969"/>
        </w:rPr>
        <w:t>Smluvní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1794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 se Poskytovatel výslovně vzdává jeho práva ve smyslu ustanovení § 1793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souhlasí 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Smlouvě.</w:t>
      </w:r>
    </w:p>
    <w:p w14:paraId="2450DBA7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0"/>
        </w:tabs>
        <w:spacing w:line="312" w:lineRule="auto"/>
        <w:ind w:right="257"/>
        <w:jc w:val="both"/>
      </w:pPr>
      <w:r>
        <w:rPr>
          <w:color w:val="696969"/>
        </w:rPr>
        <w:t xml:space="preserve">Jakékoliv spory, neshody nebo nároky vyplývající ze smluvního vztahu založeného </w:t>
      </w:r>
      <w:r>
        <w:rPr>
          <w:color w:val="696969"/>
        </w:rPr>
        <w:t>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ním,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řešeny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nejprve smírnou cestou. V případě, že se jakékoliv spory mezi Smluvními stranami nepodaří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smírně urovnat, se Smluvní strany dohodly, že místně příslušným soudem pro řešení sporů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 soud příslušný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4D076EC2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0"/>
        </w:tabs>
        <w:spacing w:line="312" w:lineRule="auto"/>
        <w:ind w:right="257"/>
        <w:jc w:val="both"/>
      </w:pPr>
      <w:r>
        <w:pict w14:anchorId="13B58D42">
          <v:rect id="docshape15" o:spid="_x0000_s1036" style="position:absolute;left:0;text-align:left;margin-left:555.35pt;margin-top:105.1pt;width:19.1pt;height:.5pt;z-index:15734272;mso-position-horizontal-relative:page" fillcolor="#bebebe" stroked="f">
            <w10:wrap anchorx="page"/>
          </v:rect>
        </w:pict>
      </w:r>
      <w:r>
        <w:rPr>
          <w:color w:val="696969"/>
        </w:rPr>
        <w:t>Veškerá komunikace mezi Smlu</w:t>
      </w:r>
      <w:r>
        <w:rPr>
          <w:color w:val="696969"/>
        </w:rPr>
        <w:t>vními stranami je činěna písemně, není-li touto 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 jinak. Písemná komunikace se činí v elektronické podobě či e-mailu nebo v listinné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doporučené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pošty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adresy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 uvedené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 Smlouvy, resp. v článku 7. odst. 7.1 této Smlouvy. Změna kontaktních osob a/nebo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kontaktních údajů je účinná ke dni, v němž bude doručeno oznámení o takové změně 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straně.</w:t>
      </w:r>
    </w:p>
    <w:p w14:paraId="3130E131" w14:textId="77777777" w:rsidR="00570F29" w:rsidRDefault="00570F29">
      <w:pPr>
        <w:spacing w:line="312" w:lineRule="auto"/>
        <w:jc w:val="both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3B3BF10A" w14:textId="77777777" w:rsidR="00570F29" w:rsidRDefault="00AF543C">
      <w:pPr>
        <w:pStyle w:val="Zkladntext"/>
        <w:spacing w:before="10"/>
        <w:rPr>
          <w:sz w:val="18"/>
        </w:rPr>
      </w:pPr>
      <w:r>
        <w:lastRenderedPageBreak/>
        <w:pict w14:anchorId="36F8E86E">
          <v:rect id="docshape16" o:spid="_x0000_s1035" style="position:absolute;margin-left:555.35pt;margin-top:785.5pt;width:19.1pt;height:.5pt;z-index:15734784;mso-position-horizontal-relative:page;mso-position-vertical-relative:page" fillcolor="#bebebe" stroked="f">
            <w10:wrap anchorx="page" anchory="page"/>
          </v:rect>
        </w:pict>
      </w:r>
    </w:p>
    <w:p w14:paraId="059AD71E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0"/>
        </w:tabs>
        <w:spacing w:before="94" w:line="312" w:lineRule="auto"/>
        <w:ind w:right="257"/>
        <w:jc w:val="both"/>
      </w:pPr>
      <w:r>
        <w:rPr>
          <w:color w:val="696969"/>
        </w:rPr>
        <w:t>Dnem doručení písemností odeslaných na z</w:t>
      </w:r>
      <w:r>
        <w:rPr>
          <w:color w:val="696969"/>
        </w:rPr>
        <w:t>ákladě této Smlouvy nebo v souvislosti s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Smlouvou, pokud není prokázán jiný den doručení, se rozumí poslední den lhůty, ve které byla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písemnost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adresáta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uložena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provozovatele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poštovních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i tehdy, jestliže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adresát 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uložení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nedozvěděl. Ustanovení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573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nepoužije.</w:t>
      </w:r>
    </w:p>
    <w:p w14:paraId="203B3C25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0"/>
        </w:tabs>
        <w:spacing w:before="119" w:line="312" w:lineRule="auto"/>
        <w:ind w:left="970" w:right="256" w:hanging="738"/>
        <w:jc w:val="both"/>
      </w:pPr>
      <w:r>
        <w:rPr>
          <w:color w:val="696969"/>
        </w:rPr>
        <w:t>Pokud jakákoliv ustanovení Smlouvy budou považována za neplatná nebo nevymahatelná,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následek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 celé Smlouvy, ale celá Smlouva se bude vykládat tak, jako by neobsahovala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příslušná   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 xml:space="preserve">neplatná    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 xml:space="preserve">nebo    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 xml:space="preserve">nevymahatelná    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 xml:space="preserve">ustanovení    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 xml:space="preserve">nebo    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 xml:space="preserve">části    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práva a povinnosti Smluvních stran se budou vykládat přiměřeně. Sm</w:t>
      </w:r>
      <w:r>
        <w:rPr>
          <w:color w:val="696969"/>
        </w:rPr>
        <w:t>luvní strany se 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navzájem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cílem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vymahatelným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jímž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dosaženo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stejného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ekonomického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výsledku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maximálním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právními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předpisy),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zamýšleno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shledáno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neplatným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nevymahatelným.</w:t>
      </w:r>
    </w:p>
    <w:p w14:paraId="1B7F0B4B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1"/>
        </w:tabs>
        <w:spacing w:line="314" w:lineRule="auto"/>
        <w:ind w:left="970" w:right="258"/>
        <w:jc w:val="both"/>
      </w:pPr>
      <w:r>
        <w:rPr>
          <w:color w:val="696969"/>
        </w:rPr>
        <w:t>Změny a doplňky této Smlouvy lze provádět pouze písemnými a vzestupně očíslovanými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 podepsanými oběma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stranami.</w:t>
      </w:r>
    </w:p>
    <w:p w14:paraId="73E10A65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1"/>
        </w:tabs>
        <w:spacing w:before="117" w:line="312" w:lineRule="auto"/>
        <w:ind w:left="970" w:right="258"/>
        <w:jc w:val="both"/>
      </w:pPr>
      <w:r>
        <w:rPr>
          <w:color w:val="696969"/>
        </w:rPr>
        <w:t>Smluvní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potvrzují,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uzavírání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sdělily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skutkové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 právní okolnosti, o nichž ví nebo vědět musí, tak, aby se každá ze Smluvních stran mohla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přesvědčit o možnosti uzavřít platnou Smlouvu a aby byl každé ze Sm</w:t>
      </w:r>
      <w:r>
        <w:rPr>
          <w:color w:val="696969"/>
        </w:rPr>
        <w:t>luvních stran zřejmý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zájem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 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uzavřít.</w:t>
      </w:r>
    </w:p>
    <w:p w14:paraId="1B58AFD7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1"/>
        </w:tabs>
        <w:spacing w:line="312" w:lineRule="auto"/>
        <w:ind w:left="970" w:right="257"/>
        <w:jc w:val="both"/>
      </w:pPr>
      <w:r>
        <w:rPr>
          <w:color w:val="696969"/>
        </w:rPr>
        <w:t>Smluvní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veškerých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náležitostech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případ,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tato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Smlouva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uzavírána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přítomnosti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platí,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uzavřena,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podepíše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jakoukoliv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změnou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odchylkou,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byť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nepodstatnou,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dodatkem,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ledaže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takovou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změnu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odchylku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následně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schválí.</w:t>
      </w:r>
    </w:p>
    <w:p w14:paraId="345E9B5B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1"/>
        </w:tabs>
        <w:spacing w:before="119" w:line="312" w:lineRule="auto"/>
        <w:ind w:left="970" w:right="254" w:hanging="738"/>
        <w:jc w:val="both"/>
      </w:pPr>
      <w:r>
        <w:rPr>
          <w:color w:val="696969"/>
        </w:rPr>
        <w:t>Tato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vyhotovena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čtyřech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(4)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rovnocenných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vyhotoveních,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originálu.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dvou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(2)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stejnopisech.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bude Smlouva podepsána elektronicky, obdrží každá Smluvní strana elektronický dokument,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úpravou.</w:t>
      </w:r>
    </w:p>
    <w:p w14:paraId="2C7ABA24" w14:textId="77777777" w:rsidR="00570F29" w:rsidRDefault="00AF543C">
      <w:pPr>
        <w:pStyle w:val="Odstavecseseznamem"/>
        <w:numPr>
          <w:ilvl w:val="1"/>
          <w:numId w:val="2"/>
        </w:numPr>
        <w:tabs>
          <w:tab w:val="left" w:pos="971"/>
        </w:tabs>
        <w:spacing w:before="199"/>
        <w:ind w:left="970" w:hanging="738"/>
      </w:pPr>
      <w:r>
        <w:rPr>
          <w:color w:val="696969"/>
        </w:rPr>
        <w:t>Nedílnou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tvoří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přílohy:</w:t>
      </w:r>
    </w:p>
    <w:p w14:paraId="7B43C6E0" w14:textId="77777777" w:rsidR="00570F29" w:rsidRDefault="00AF543C">
      <w:pPr>
        <w:pStyle w:val="Odstavecseseznamem"/>
        <w:numPr>
          <w:ilvl w:val="2"/>
          <w:numId w:val="2"/>
        </w:numPr>
        <w:tabs>
          <w:tab w:val="left" w:pos="1366"/>
          <w:tab w:val="left" w:pos="1367"/>
        </w:tabs>
        <w:spacing w:before="75"/>
        <w:jc w:val="left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 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Technická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72316A5F" w14:textId="77777777" w:rsidR="00570F29" w:rsidRDefault="00AF543C">
      <w:pPr>
        <w:pStyle w:val="Odstavecseseznamem"/>
        <w:numPr>
          <w:ilvl w:val="2"/>
          <w:numId w:val="2"/>
        </w:numPr>
        <w:tabs>
          <w:tab w:val="left" w:pos="1366"/>
          <w:tab w:val="left" w:pos="1367"/>
        </w:tabs>
        <w:spacing w:before="74"/>
        <w:jc w:val="left"/>
      </w:pP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Ceník</w:t>
      </w:r>
    </w:p>
    <w:p w14:paraId="6CCAA709" w14:textId="77777777" w:rsidR="00570F29" w:rsidRDefault="00570F29">
      <w:pPr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3576ED18" w14:textId="77777777" w:rsidR="00570F29" w:rsidRDefault="00570F29">
      <w:pPr>
        <w:pStyle w:val="Zkladntext"/>
        <w:spacing w:before="10"/>
        <w:rPr>
          <w:sz w:val="18"/>
        </w:rPr>
      </w:pPr>
    </w:p>
    <w:p w14:paraId="2E72900E" w14:textId="77777777" w:rsidR="00570F29" w:rsidRDefault="00AF543C">
      <w:pPr>
        <w:pStyle w:val="Zkladntext"/>
        <w:spacing w:before="94" w:line="312" w:lineRule="auto"/>
        <w:ind w:left="232" w:right="247"/>
        <w:jc w:val="both"/>
      </w:pP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projevem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vůle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nebyla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tísni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jinak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jednostranně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nevýhodných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podmínek.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důkaz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toho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připojují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podpisy.</w:t>
      </w:r>
    </w:p>
    <w:p w14:paraId="7C0D36DC" w14:textId="77777777" w:rsidR="00570F29" w:rsidRDefault="00570F29">
      <w:pPr>
        <w:pStyle w:val="Zkladntext"/>
        <w:rPr>
          <w:sz w:val="20"/>
        </w:rPr>
      </w:pPr>
    </w:p>
    <w:p w14:paraId="21FE8498" w14:textId="77777777" w:rsidR="00570F29" w:rsidRDefault="00570F29">
      <w:pPr>
        <w:pStyle w:val="Zkladntext"/>
        <w:rPr>
          <w:sz w:val="20"/>
        </w:rPr>
      </w:pPr>
    </w:p>
    <w:p w14:paraId="3C3179A2" w14:textId="77777777" w:rsidR="00570F29" w:rsidRDefault="00570F29">
      <w:pPr>
        <w:pStyle w:val="Zkladntext"/>
        <w:rPr>
          <w:sz w:val="20"/>
        </w:rPr>
      </w:pPr>
    </w:p>
    <w:p w14:paraId="51142174" w14:textId="77777777" w:rsidR="00570F29" w:rsidRDefault="00570F29">
      <w:pPr>
        <w:pStyle w:val="Zkladntext"/>
        <w:spacing w:before="3"/>
        <w:rPr>
          <w:sz w:val="1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964"/>
        <w:gridCol w:w="3964"/>
      </w:tblGrid>
      <w:tr w:rsidR="00570F29" w14:paraId="4F341FE4" w14:textId="77777777">
        <w:trPr>
          <w:trHeight w:val="246"/>
        </w:trPr>
        <w:tc>
          <w:tcPr>
            <w:tcW w:w="3964" w:type="dxa"/>
          </w:tcPr>
          <w:p w14:paraId="0C5444AC" w14:textId="77777777" w:rsidR="00570F29" w:rsidRDefault="00AF543C">
            <w:pPr>
              <w:pStyle w:val="TableParagraph"/>
              <w:tabs>
                <w:tab w:val="left" w:pos="3121"/>
              </w:tabs>
              <w:spacing w:line="227" w:lineRule="exact"/>
              <w:ind w:left="200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  <w:proofErr w:type="gramEnd"/>
          </w:p>
        </w:tc>
        <w:tc>
          <w:tcPr>
            <w:tcW w:w="3964" w:type="dxa"/>
          </w:tcPr>
          <w:p w14:paraId="17DB32AF" w14:textId="77777777" w:rsidR="00570F29" w:rsidRDefault="00AF543C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  <w:proofErr w:type="gramEnd"/>
          </w:p>
        </w:tc>
      </w:tr>
    </w:tbl>
    <w:p w14:paraId="1DB85023" w14:textId="77777777" w:rsidR="00570F29" w:rsidRDefault="00570F29">
      <w:pPr>
        <w:pStyle w:val="Zkladntext"/>
        <w:rPr>
          <w:sz w:val="20"/>
        </w:rPr>
      </w:pPr>
    </w:p>
    <w:p w14:paraId="42E70E2E" w14:textId="77777777" w:rsidR="00570F29" w:rsidRDefault="00570F29">
      <w:pPr>
        <w:pStyle w:val="Zkladntext"/>
        <w:rPr>
          <w:sz w:val="24"/>
        </w:rPr>
      </w:pPr>
    </w:p>
    <w:p w14:paraId="3517CEC8" w14:textId="77777777" w:rsidR="00570F29" w:rsidRDefault="00570F29">
      <w:pPr>
        <w:rPr>
          <w:sz w:val="24"/>
        </w:rPr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6D64A0DA" w14:textId="77777777" w:rsidR="00570F29" w:rsidRDefault="00570F29">
      <w:pPr>
        <w:pStyle w:val="Zkladntext"/>
        <w:spacing w:before="7"/>
        <w:rPr>
          <w:sz w:val="39"/>
        </w:rPr>
      </w:pPr>
    </w:p>
    <w:p w14:paraId="4BF56ABE" w14:textId="77777777" w:rsidR="00570F29" w:rsidRDefault="00AF543C">
      <w:pPr>
        <w:rPr>
          <w:rFonts w:ascii="Trebuchet MS"/>
          <w:sz w:val="24"/>
        </w:rPr>
      </w:pPr>
      <w:r>
        <w:br w:type="column"/>
      </w:r>
    </w:p>
    <w:p w14:paraId="029727BF" w14:textId="171A168E" w:rsidR="00570F29" w:rsidRPr="00AF543C" w:rsidRDefault="00570F29" w:rsidP="00AF543C">
      <w:pPr>
        <w:spacing w:before="187" w:line="249" w:lineRule="auto"/>
        <w:ind w:left="331" w:right="34"/>
        <w:rPr>
          <w:rFonts w:ascii="Trebuchet MS" w:hAnsi="Trebuchet MS"/>
          <w:sz w:val="21"/>
        </w:rPr>
      </w:pPr>
    </w:p>
    <w:p w14:paraId="117261AC" w14:textId="1FE8FAC5" w:rsidR="00570F29" w:rsidRDefault="00AF543C" w:rsidP="00AF543C">
      <w:pPr>
        <w:spacing w:before="106" w:line="259" w:lineRule="auto"/>
        <w:ind w:left="357" w:right="2365"/>
        <w:rPr>
          <w:rFonts w:ascii="Trebuchet MS" w:hAnsi="Trebuchet MS"/>
          <w:sz w:val="10"/>
        </w:rPr>
      </w:pPr>
      <w:r>
        <w:br w:type="column"/>
      </w:r>
    </w:p>
    <w:p w14:paraId="6C19CD36" w14:textId="77777777" w:rsidR="00570F29" w:rsidRDefault="00570F29">
      <w:pPr>
        <w:spacing w:line="259" w:lineRule="auto"/>
        <w:rPr>
          <w:rFonts w:ascii="Trebuchet MS" w:hAnsi="Trebuchet MS"/>
          <w:sz w:val="10"/>
        </w:rPr>
        <w:sectPr w:rsidR="00570F29">
          <w:type w:val="continuous"/>
          <w:pgSz w:w="11910" w:h="16840"/>
          <w:pgMar w:top="1660" w:right="580" w:bottom="1040" w:left="900" w:header="680" w:footer="856" w:gutter="0"/>
          <w:cols w:num="3" w:space="708" w:equalWidth="0">
            <w:col w:w="1745" w:space="40"/>
            <w:col w:w="2036" w:space="2733"/>
            <w:col w:w="3876"/>
          </w:cols>
        </w:sect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4281"/>
        <w:gridCol w:w="227"/>
        <w:gridCol w:w="4378"/>
      </w:tblGrid>
      <w:tr w:rsidR="00570F29" w14:paraId="428FEE2B" w14:textId="77777777" w:rsidTr="00AF543C">
        <w:trPr>
          <w:trHeight w:val="239"/>
        </w:trPr>
        <w:tc>
          <w:tcPr>
            <w:tcW w:w="4281" w:type="dxa"/>
            <w:tcBorders>
              <w:bottom w:val="single" w:sz="6" w:space="0" w:color="616265"/>
            </w:tcBorders>
          </w:tcPr>
          <w:p w14:paraId="34E286A1" w14:textId="77777777" w:rsidR="00570F29" w:rsidRDefault="00570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</w:tcPr>
          <w:p w14:paraId="7153AB9F" w14:textId="77777777" w:rsidR="00570F29" w:rsidRDefault="00570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8" w:type="dxa"/>
            <w:tcBorders>
              <w:bottom w:val="single" w:sz="6" w:space="0" w:color="616265"/>
            </w:tcBorders>
          </w:tcPr>
          <w:p w14:paraId="31EBEA80" w14:textId="77777777" w:rsidR="00570F29" w:rsidRDefault="00570F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0F29" w14:paraId="4E396DFB" w14:textId="77777777" w:rsidTr="00AF543C">
        <w:trPr>
          <w:trHeight w:val="502"/>
        </w:trPr>
        <w:tc>
          <w:tcPr>
            <w:tcW w:w="4281" w:type="dxa"/>
            <w:tcBorders>
              <w:top w:val="single" w:sz="6" w:space="0" w:color="616265"/>
            </w:tcBorders>
          </w:tcPr>
          <w:p w14:paraId="26B0ADE8" w14:textId="4E8A30A6" w:rsidR="00570F29" w:rsidRDefault="00AF543C">
            <w:pPr>
              <w:pStyle w:val="TableParagraph"/>
              <w:spacing w:before="153"/>
              <w:rPr>
                <w:b/>
              </w:rPr>
            </w:pPr>
            <w:proofErr w:type="spellStart"/>
            <w:r>
              <w:rPr>
                <w:b/>
                <w:color w:val="626366"/>
              </w:rPr>
              <w:t>xxx</w:t>
            </w:r>
            <w:proofErr w:type="spellEnd"/>
          </w:p>
        </w:tc>
        <w:tc>
          <w:tcPr>
            <w:tcW w:w="227" w:type="dxa"/>
          </w:tcPr>
          <w:p w14:paraId="630C5F4B" w14:textId="77777777" w:rsidR="00570F29" w:rsidRDefault="00570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8" w:type="dxa"/>
            <w:tcBorders>
              <w:top w:val="single" w:sz="6" w:space="0" w:color="616265"/>
            </w:tcBorders>
          </w:tcPr>
          <w:p w14:paraId="6CB09B0F" w14:textId="559D5E97" w:rsidR="00570F29" w:rsidRDefault="00AF543C">
            <w:pPr>
              <w:pStyle w:val="TableParagraph"/>
              <w:spacing w:before="153"/>
              <w:rPr>
                <w:b/>
              </w:rPr>
            </w:pPr>
            <w:proofErr w:type="spellStart"/>
            <w:r>
              <w:rPr>
                <w:b/>
                <w:color w:val="626366"/>
              </w:rPr>
              <w:t>xxx</w:t>
            </w:r>
            <w:proofErr w:type="spellEnd"/>
          </w:p>
        </w:tc>
      </w:tr>
      <w:tr w:rsidR="00570F29" w14:paraId="6D2BA61D" w14:textId="77777777" w:rsidTr="00AF543C">
        <w:trPr>
          <w:trHeight w:val="1655"/>
        </w:trPr>
        <w:tc>
          <w:tcPr>
            <w:tcW w:w="4281" w:type="dxa"/>
          </w:tcPr>
          <w:p w14:paraId="0C3D26CE" w14:textId="10BF95BF" w:rsidR="00570F29" w:rsidRDefault="00AF543C">
            <w:pPr>
              <w:pStyle w:val="TableParagraph"/>
              <w:spacing w:before="29" w:line="312" w:lineRule="auto"/>
              <w:ind w:right="323"/>
            </w:pPr>
            <w:proofErr w:type="spellStart"/>
            <w:r>
              <w:rPr>
                <w:color w:val="626366"/>
              </w:rPr>
              <w:t>xxx</w:t>
            </w:r>
            <w:proofErr w:type="spellEnd"/>
          </w:p>
          <w:p w14:paraId="2106608A" w14:textId="77777777" w:rsidR="00570F29" w:rsidRDefault="00AF543C">
            <w:pPr>
              <w:pStyle w:val="TableParagraph"/>
              <w:spacing w:before="60" w:line="312" w:lineRule="auto"/>
              <w:ind w:right="434"/>
              <w:rPr>
                <w:b/>
              </w:rPr>
            </w:pPr>
            <w:r>
              <w:rPr>
                <w:b/>
                <w:color w:val="626366"/>
              </w:rPr>
              <w:t>Národní agentura pro komunikační a</w:t>
            </w:r>
            <w:r>
              <w:rPr>
                <w:b/>
                <w:color w:val="626366"/>
                <w:spacing w:val="-59"/>
              </w:rPr>
              <w:t xml:space="preserve"> </w:t>
            </w:r>
            <w:r>
              <w:rPr>
                <w:b/>
                <w:color w:val="626366"/>
              </w:rPr>
              <w:t>informační</w:t>
            </w:r>
            <w:r>
              <w:rPr>
                <w:b/>
                <w:color w:val="626366"/>
                <w:spacing w:val="-2"/>
              </w:rPr>
              <w:t xml:space="preserve"> </w:t>
            </w:r>
            <w:r>
              <w:rPr>
                <w:b/>
                <w:color w:val="626366"/>
              </w:rPr>
              <w:t>technologie,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s.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p.</w:t>
            </w:r>
          </w:p>
        </w:tc>
        <w:tc>
          <w:tcPr>
            <w:tcW w:w="227" w:type="dxa"/>
          </w:tcPr>
          <w:p w14:paraId="0CB24E5A" w14:textId="77777777" w:rsidR="00570F29" w:rsidRDefault="00570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8" w:type="dxa"/>
          </w:tcPr>
          <w:p w14:paraId="2F74795C" w14:textId="6A2DB4CA" w:rsidR="00570F29" w:rsidRDefault="00AF543C">
            <w:pPr>
              <w:pStyle w:val="TableParagraph"/>
              <w:spacing w:before="29"/>
            </w:pPr>
            <w:proofErr w:type="spellStart"/>
            <w:r>
              <w:rPr>
                <w:color w:val="626366"/>
              </w:rPr>
              <w:t>xxx</w:t>
            </w:r>
            <w:proofErr w:type="spellEnd"/>
          </w:p>
          <w:p w14:paraId="22608DC6" w14:textId="77777777" w:rsidR="00570F29" w:rsidRDefault="00AF543C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color w:val="626366"/>
              </w:rPr>
              <w:t>TTC</w:t>
            </w:r>
            <w:r>
              <w:rPr>
                <w:b/>
                <w:color w:val="626366"/>
                <w:spacing w:val="-5"/>
              </w:rPr>
              <w:t xml:space="preserve"> </w:t>
            </w:r>
            <w:r>
              <w:rPr>
                <w:b/>
                <w:color w:val="626366"/>
              </w:rPr>
              <w:t>MARCONI</w:t>
            </w:r>
            <w:r>
              <w:rPr>
                <w:b/>
                <w:color w:val="626366"/>
                <w:spacing w:val="-2"/>
              </w:rPr>
              <w:t xml:space="preserve"> </w:t>
            </w:r>
            <w:r>
              <w:rPr>
                <w:b/>
                <w:color w:val="626366"/>
              </w:rPr>
              <w:t>s.r.o.</w:t>
            </w:r>
          </w:p>
        </w:tc>
      </w:tr>
      <w:tr w:rsidR="00570F29" w14:paraId="35BA915E" w14:textId="77777777" w:rsidTr="00AF543C">
        <w:trPr>
          <w:trHeight w:val="538"/>
        </w:trPr>
        <w:tc>
          <w:tcPr>
            <w:tcW w:w="4281" w:type="dxa"/>
          </w:tcPr>
          <w:p w14:paraId="3E90A7C9" w14:textId="77777777" w:rsidR="00570F29" w:rsidRDefault="00570F29">
            <w:pPr>
              <w:pStyle w:val="TableParagraph"/>
              <w:spacing w:before="6"/>
              <w:rPr>
                <w:rFonts w:ascii="Trebuchet MS"/>
                <w:sz w:val="21"/>
              </w:rPr>
            </w:pPr>
          </w:p>
          <w:p w14:paraId="4E81B099" w14:textId="77777777" w:rsidR="00570F29" w:rsidRDefault="00AF543C">
            <w:pPr>
              <w:pStyle w:val="TableParagraph"/>
              <w:tabs>
                <w:tab w:val="left" w:pos="2921"/>
              </w:tabs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  <w:proofErr w:type="gramEnd"/>
          </w:p>
        </w:tc>
        <w:tc>
          <w:tcPr>
            <w:tcW w:w="227" w:type="dxa"/>
          </w:tcPr>
          <w:p w14:paraId="6060AA9B" w14:textId="77777777" w:rsidR="00570F29" w:rsidRDefault="00570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8" w:type="dxa"/>
          </w:tcPr>
          <w:p w14:paraId="777DF205" w14:textId="77777777" w:rsidR="00570F29" w:rsidRDefault="00570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679E30" w14:textId="77777777" w:rsidR="00570F29" w:rsidRDefault="00570F29">
      <w:pPr>
        <w:pStyle w:val="Zkladntext"/>
        <w:rPr>
          <w:rFonts w:ascii="Trebuchet MS"/>
          <w:sz w:val="20"/>
        </w:rPr>
      </w:pPr>
    </w:p>
    <w:p w14:paraId="0F2C6584" w14:textId="77777777" w:rsidR="00570F29" w:rsidRDefault="00570F29">
      <w:pPr>
        <w:pStyle w:val="Zkladntext"/>
        <w:rPr>
          <w:rFonts w:ascii="Trebuchet MS"/>
          <w:sz w:val="20"/>
        </w:rPr>
      </w:pPr>
    </w:p>
    <w:p w14:paraId="42095F52" w14:textId="77777777" w:rsidR="00AF543C" w:rsidRDefault="00AF543C" w:rsidP="00AF543C">
      <w:pPr>
        <w:spacing w:before="108" w:line="420" w:lineRule="exact"/>
        <w:rPr>
          <w:rFonts w:ascii="Trebuchet MS" w:hAnsi="Trebuchet MS"/>
          <w:sz w:val="12"/>
        </w:rPr>
      </w:pPr>
    </w:p>
    <w:p w14:paraId="51901BD6" w14:textId="77777777" w:rsidR="00AF543C" w:rsidRDefault="00AF543C" w:rsidP="00AF543C">
      <w:pPr>
        <w:spacing w:before="108" w:line="420" w:lineRule="exact"/>
        <w:rPr>
          <w:rFonts w:ascii="Trebuchet MS" w:hAnsi="Trebuchet MS"/>
          <w:sz w:val="12"/>
        </w:rPr>
      </w:pPr>
    </w:p>
    <w:p w14:paraId="2B3BEF6D" w14:textId="7C9A9697" w:rsidR="00570F29" w:rsidRPr="00AF543C" w:rsidRDefault="00AF543C" w:rsidP="00AF543C">
      <w:pPr>
        <w:spacing w:before="108" w:line="420" w:lineRule="exact"/>
        <w:rPr>
          <w:rFonts w:ascii="Trebuchet MS" w:hAnsi="Trebuchet MS"/>
          <w:sz w:val="12"/>
        </w:rPr>
        <w:sectPr w:rsidR="00570F29" w:rsidRPr="00AF543C">
          <w:type w:val="continuous"/>
          <w:pgSz w:w="11910" w:h="16840"/>
          <w:pgMar w:top="1660" w:right="580" w:bottom="1040" w:left="900" w:header="680" w:footer="856" w:gutter="0"/>
          <w:cols w:space="708"/>
        </w:sectPr>
      </w:pPr>
      <w:r>
        <w:pict w14:anchorId="2AE42EC1">
          <v:shape id="docshape21" o:spid="_x0000_s1030" style="position:absolute;margin-left:139.55pt;margin-top:6.75pt;width:45.65pt;height:45.35pt;z-index:15737344;mso-position-horizontal-relative:page" coordorigin="2791,135" coordsize="913,907" o:spt="100" adj="0,,0" path="m2955,850r-79,52l2825,951r-26,44l2791,1027r6,11l2802,1041r59,l2866,1040r-57,l2817,1006r29,-48l2894,904r61,-54xm3181,135r-18,12l3154,175r-4,32l3150,230r,20l3152,272r3,24l3159,320r5,24l3169,370r6,25l3181,420r-7,30l3155,504r-29,73l3088,660r-44,89l2996,836r-49,79l2898,980r-47,44l2809,1040r57,l2869,1038r48,-41l2976,923r69,-110l3054,810r-9,l3099,711r40,-80l3167,566r19,-52l3198,472r33,l3210,418r7,-48l3198,370r-11,-41l3180,290r-4,-37l3175,220r,-14l3177,182r6,-25l3194,141r23,l3205,136r-24,-1xm3695,808r-26,l3658,817r,25l3669,852r26,l3699,847r-28,l3663,840r,-20l3671,813r28,l3695,808xm3699,813r-7,l3698,820r,20l3692,847r7,l3704,842r,-25l3699,813xm3687,815r-15,l3672,842r5,l3677,832r12,l3688,831r-3,-1l3691,828r-14,l3677,821r13,l3690,819r-3,-4xm3689,832r-7,l3684,835r1,3l3686,842r5,l3690,838r,-4l3689,832xm3690,821r-7,l3685,822r,6l3682,828r9,l3691,825r-1,-4xm3231,472r-33,l3248,572r52,69l3349,684r40,26l3305,727r-87,22l3130,777r-85,33l3054,810r60,-19l3188,772r78,-16l3345,743r78,-9l3493,734r-15,-7l3541,724r144,l3661,711r-35,-7l3437,704r-22,-12l3394,678r-21,-14l3353,650r-46,-47l3268,547r-33,-63l3231,472xm3493,734r-70,l3484,761r60,21l3600,795r46,5l3665,798r15,-3l3689,788r2,-3l3666,785r-37,-4l3583,769r-51,-18l3493,734xm3695,778r-7,3l3678,785r13,l3695,778xm3685,724r-144,l3614,726r60,13l3698,768r3,-6l3704,759r,-7l3693,728r-8,-4xm3549,697r-25,1l3497,700r-60,4l3626,704r-14,-3l3549,697xm3226,211r-5,28l3215,274r-7,44l3198,370r19,l3218,364r4,-51l3224,263r2,-52xm3217,141r-23,l3204,147r10,10l3222,172r4,22l3229,160r-7,-18l3217,14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0247FBD2" w14:textId="0F51643D" w:rsidR="00570F29" w:rsidRPr="00AF543C" w:rsidRDefault="00AF543C" w:rsidP="00AF543C">
      <w:pPr>
        <w:spacing w:before="7"/>
        <w:rPr>
          <w:rFonts w:ascii="Trebuchet MS"/>
          <w:sz w:val="38"/>
        </w:rPr>
        <w:sectPr w:rsidR="00570F29" w:rsidRPr="00AF543C">
          <w:type w:val="continuous"/>
          <w:pgSz w:w="11910" w:h="16840"/>
          <w:pgMar w:top="1660" w:right="580" w:bottom="1040" w:left="900" w:header="680" w:footer="856" w:gutter="0"/>
          <w:cols w:num="2" w:space="708" w:equalWidth="0">
            <w:col w:w="1452" w:space="571"/>
            <w:col w:w="8407"/>
          </w:cols>
        </w:sectPr>
      </w:pPr>
      <w:r>
        <w:pict w14:anchorId="0EE25F7C">
          <v:rect id="docshape22" o:spid="_x0000_s1029" style="position:absolute;margin-left:555.35pt;margin-top:785.5pt;width:19.1pt;height:.5pt;z-index:15735296;mso-position-horizontal-relative:page;mso-position-vertical-relative:page" fillcolor="#bebebe" stroked="f">
            <w10:wrap anchorx="page" anchory="page"/>
          </v:rect>
        </w:pict>
      </w:r>
      <w:r>
        <w:pict w14:anchorId="1D75C275">
          <v:shapetype id="_x0000_t202" coordsize="21600,21600" o:spt="202" path="m,l,21600r21600,l21600,xe">
            <v:stroke joinstyle="miter"/>
            <v:path gradientshapeok="t" o:connecttype="rect"/>
          </v:shapetype>
          <v:shape id="docshape23" o:spid="_x0000_s1028" type="#_x0000_t202" style="position:absolute;margin-left:60.25pt;margin-top:17.15pt;width:214.1pt;height:85.8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</w:tblGrid>
                  <w:tr w:rsidR="00570F29" w14:paraId="4D90BD77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47DEE8AB" w14:textId="77777777" w:rsidR="00570F29" w:rsidRDefault="00570F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70F29" w14:paraId="47B8A395" w14:textId="77777777">
                    <w:trPr>
                      <w:trHeight w:val="502"/>
                    </w:trPr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44C153CC" w14:textId="67D88613" w:rsidR="00570F29" w:rsidRDefault="00AF543C">
                        <w:pPr>
                          <w:pStyle w:val="TableParagraph"/>
                          <w:spacing w:before="18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626366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570F29" w14:paraId="4E0C7F5C" w14:textId="77777777">
                    <w:trPr>
                      <w:trHeight w:val="960"/>
                    </w:trPr>
                    <w:tc>
                      <w:tcPr>
                        <w:tcW w:w="4281" w:type="dxa"/>
                      </w:tcPr>
                      <w:p w14:paraId="1168693E" w14:textId="59851B4B" w:rsidR="00570F29" w:rsidRDefault="00AF543C">
                        <w:pPr>
                          <w:pStyle w:val="TableParagraph"/>
                          <w:spacing w:before="64"/>
                        </w:pPr>
                        <w:proofErr w:type="spellStart"/>
                        <w:r>
                          <w:rPr>
                            <w:color w:val="626366"/>
                          </w:rPr>
                          <w:t>xxx</w:t>
                        </w:r>
                        <w:proofErr w:type="spellEnd"/>
                      </w:p>
                      <w:p w14:paraId="6D9A2864" w14:textId="77777777" w:rsidR="00570F29" w:rsidRDefault="00AF543C">
                        <w:pPr>
                          <w:pStyle w:val="TableParagraph"/>
                          <w:spacing w:line="328" w:lineRule="exact"/>
                          <w:ind w:right="4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</w:tr>
                </w:tbl>
                <w:p w14:paraId="507ED027" w14:textId="77777777" w:rsidR="00570F29" w:rsidRDefault="00570F2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1E9465B5" w14:textId="77777777" w:rsidR="00570F29" w:rsidRDefault="00570F29">
      <w:pPr>
        <w:pStyle w:val="Zkladntext"/>
        <w:spacing w:before="10"/>
        <w:rPr>
          <w:rFonts w:ascii="Trebuchet MS"/>
          <w:sz w:val="18"/>
        </w:rPr>
      </w:pPr>
    </w:p>
    <w:p w14:paraId="3E0E8FFF" w14:textId="77777777" w:rsidR="00570F29" w:rsidRDefault="00AF543C">
      <w:pPr>
        <w:pStyle w:val="Nadpis1"/>
        <w:spacing w:before="94"/>
        <w:jc w:val="both"/>
      </w:pP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Technický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přehled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obsluhovaných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zařízení</w:t>
      </w:r>
    </w:p>
    <w:p w14:paraId="4FB6FFCE" w14:textId="77777777" w:rsidR="00570F29" w:rsidRDefault="00570F29">
      <w:pPr>
        <w:pStyle w:val="Zkladntext"/>
        <w:rPr>
          <w:b/>
          <w:sz w:val="24"/>
        </w:rPr>
      </w:pPr>
    </w:p>
    <w:p w14:paraId="3A805754" w14:textId="77777777" w:rsidR="00570F29" w:rsidRDefault="00AF543C">
      <w:pPr>
        <w:spacing w:before="213" w:line="252" w:lineRule="exact"/>
        <w:ind w:left="232"/>
        <w:rPr>
          <w:b/>
        </w:rPr>
      </w:pPr>
      <w:r>
        <w:rPr>
          <w:b/>
          <w:color w:val="696969"/>
          <w:u w:val="thick" w:color="696969"/>
        </w:rPr>
        <w:t>Popis:</w:t>
      </w:r>
    </w:p>
    <w:p w14:paraId="68A31505" w14:textId="77777777" w:rsidR="00570F29" w:rsidRDefault="00AF543C">
      <w:pPr>
        <w:pStyle w:val="Zkladntext"/>
        <w:ind w:left="232" w:right="554"/>
        <w:jc w:val="both"/>
      </w:pPr>
      <w:r>
        <w:rPr>
          <w:color w:val="696969"/>
        </w:rPr>
        <w:t>V prostorách technologického sálu OCIS Olšanská 2, Praha 3 byla vybudována serverovna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technologie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vymísťované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z objektu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Olšanská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4.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1NP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instalovány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technologické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racky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14 systémem teplá/studená ulič</w:t>
      </w:r>
      <w:r>
        <w:rPr>
          <w:color w:val="696969"/>
        </w:rPr>
        <w:t>ka. Napájení racků je zajištěno technologiemi umístěnými v 1PP –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2×rozvaděč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2×UPS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75kVA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bateriovými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bloky.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Silové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přívody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přivedeny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Olšanské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přímo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 centrálního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rozvaděče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nebyly ovlivněny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odběrem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uživatelů v objektu.</w:t>
      </w:r>
    </w:p>
    <w:p w14:paraId="536A430C" w14:textId="77777777" w:rsidR="00570F29" w:rsidRDefault="00570F29">
      <w:pPr>
        <w:pStyle w:val="Zkladntext"/>
      </w:pPr>
    </w:p>
    <w:p w14:paraId="2E9B0238" w14:textId="77777777" w:rsidR="00570F29" w:rsidRDefault="00AF543C">
      <w:pPr>
        <w:spacing w:before="1" w:line="252" w:lineRule="exact"/>
        <w:ind w:left="232"/>
        <w:jc w:val="both"/>
        <w:rPr>
          <w:b/>
        </w:rPr>
      </w:pPr>
      <w:r>
        <w:rPr>
          <w:b/>
          <w:color w:val="696969"/>
          <w:u w:val="thick" w:color="696969"/>
        </w:rPr>
        <w:t>Parametry</w:t>
      </w:r>
      <w:r>
        <w:rPr>
          <w:b/>
          <w:color w:val="696969"/>
          <w:spacing w:val="-3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Služeb:</w:t>
      </w:r>
    </w:p>
    <w:p w14:paraId="0BB0F68A" w14:textId="77777777" w:rsidR="00570F29" w:rsidRDefault="00AF543C">
      <w:pPr>
        <w:pStyle w:val="Zkladntext"/>
        <w:ind w:left="232" w:right="558"/>
        <w:jc w:val="both"/>
      </w:pP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garanci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parametrů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technologického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technologie,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instalovány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provozovány v dotčené serverovně je požadováno zajištění správy, provozu a servisu uvedených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podpůrných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napájecích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technologií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(Zařízení)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rozsahu:</w:t>
      </w:r>
    </w:p>
    <w:p w14:paraId="1EEEB798" w14:textId="77777777" w:rsidR="00570F29" w:rsidRDefault="00570F29">
      <w:pPr>
        <w:pStyle w:val="Zkladntext"/>
      </w:pPr>
    </w:p>
    <w:p w14:paraId="4706032E" w14:textId="77777777" w:rsidR="00570F29" w:rsidRDefault="00AF543C">
      <w:pPr>
        <w:pStyle w:val="Odstavecseseznamem"/>
        <w:numPr>
          <w:ilvl w:val="0"/>
          <w:numId w:val="1"/>
        </w:numPr>
        <w:tabs>
          <w:tab w:val="left" w:pos="953"/>
        </w:tabs>
        <w:spacing w:before="0" w:line="252" w:lineRule="exact"/>
        <w:ind w:hanging="361"/>
      </w:pPr>
      <w:r>
        <w:rPr>
          <w:color w:val="696969"/>
        </w:rPr>
        <w:t>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silnoproudých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rozvaděčů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(R-UPS-A,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R-UPS-B)</w:t>
      </w:r>
    </w:p>
    <w:p w14:paraId="4CB4E80F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6"/>
        </w:tabs>
        <w:spacing w:before="0" w:line="252" w:lineRule="exact"/>
        <w:ind w:hanging="361"/>
      </w:pPr>
      <w:r>
        <w:rPr>
          <w:color w:val="696969"/>
        </w:rPr>
        <w:t>Stálá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pohotovost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servisních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techniků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režimu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7×24×365,</w:t>
      </w:r>
    </w:p>
    <w:p w14:paraId="533753F3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6"/>
        </w:tabs>
        <w:spacing w:before="1"/>
        <w:ind w:right="273"/>
      </w:pPr>
      <w:r>
        <w:rPr>
          <w:color w:val="696969"/>
          <w:spacing w:val="-1"/>
        </w:rPr>
        <w:t>Zaháj</w:t>
      </w:r>
      <w:r>
        <w:rPr>
          <w:color w:val="696969"/>
          <w:spacing w:val="-1"/>
        </w:rPr>
        <w:t>ení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"/>
        </w:rPr>
        <w:t>odstranění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Kritické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závady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dojezdem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dálkovým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zásahem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hodin,</w:t>
      </w:r>
    </w:p>
    <w:p w14:paraId="0C9C7C94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6"/>
        </w:tabs>
        <w:spacing w:before="0" w:line="252" w:lineRule="exact"/>
        <w:ind w:hanging="361"/>
      </w:pPr>
      <w:r>
        <w:rPr>
          <w:color w:val="696969"/>
        </w:rPr>
        <w:t>nepřetržitá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telefonická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podpora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závad,</w:t>
      </w:r>
    </w:p>
    <w:p w14:paraId="6A63F16F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6"/>
        </w:tabs>
        <w:spacing w:before="0" w:line="252" w:lineRule="exact"/>
        <w:ind w:hanging="361"/>
      </w:pPr>
      <w:r>
        <w:rPr>
          <w:color w:val="696969"/>
        </w:rPr>
        <w:t>nástup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opravu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vyžadující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náhradní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díly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pracovní den,</w:t>
      </w:r>
    </w:p>
    <w:p w14:paraId="17322DF5" w14:textId="77777777" w:rsidR="00570F29" w:rsidRDefault="00AF543C">
      <w:pPr>
        <w:pStyle w:val="Zkladntext"/>
        <w:spacing w:line="252" w:lineRule="exact"/>
        <w:ind w:left="1364"/>
      </w:pPr>
      <w:r>
        <w:rPr>
          <w:color w:val="696969"/>
        </w:rPr>
        <w:t>odstranění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poruchy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48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závady;</w:t>
      </w:r>
    </w:p>
    <w:p w14:paraId="7B19C26D" w14:textId="77777777" w:rsidR="00570F29" w:rsidRDefault="00AF543C">
      <w:pPr>
        <w:pStyle w:val="Odstavecseseznamem"/>
        <w:numPr>
          <w:ilvl w:val="0"/>
          <w:numId w:val="1"/>
        </w:numPr>
        <w:tabs>
          <w:tab w:val="left" w:pos="952"/>
        </w:tabs>
        <w:spacing w:before="2" w:line="252" w:lineRule="exact"/>
        <w:ind w:left="951"/>
      </w:pPr>
      <w:r>
        <w:rPr>
          <w:color w:val="696969"/>
        </w:rPr>
        <w:t>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Distribučního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modulární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distribuce,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</w:t>
      </w:r>
      <w:r>
        <w:rPr>
          <w:color w:val="696969"/>
          <w:spacing w:val="-6"/>
        </w:rPr>
        <w:t xml:space="preserve"> </w:t>
      </w:r>
      <w:proofErr w:type="gramStart"/>
      <w:r>
        <w:rPr>
          <w:color w:val="696969"/>
        </w:rPr>
        <w:t>200A</w:t>
      </w:r>
      <w:proofErr w:type="gramEnd"/>
      <w:r>
        <w:rPr>
          <w:color w:val="696969"/>
        </w:rPr>
        <w:t>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3×400/230VAC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(R-PDU-A,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R-PDU-B)</w:t>
      </w:r>
    </w:p>
    <w:p w14:paraId="2644D92B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0" w:line="252" w:lineRule="exact"/>
        <w:ind w:left="1364" w:hanging="361"/>
      </w:pPr>
      <w:r>
        <w:rPr>
          <w:color w:val="696969"/>
        </w:rPr>
        <w:t>Stálá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pohotovost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servisních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techniků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režimu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7×24×365,</w:t>
      </w:r>
    </w:p>
    <w:p w14:paraId="3A4C0CFB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1" w:line="252" w:lineRule="exact"/>
        <w:ind w:left="1364" w:hanging="361"/>
      </w:pPr>
      <w:r>
        <w:rPr>
          <w:color w:val="696969"/>
        </w:rPr>
        <w:t>Zahájení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Kritické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závady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dojezdem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dálkovým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zásahem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</w:t>
      </w:r>
    </w:p>
    <w:p w14:paraId="129AC22B" w14:textId="77777777" w:rsidR="00570F29" w:rsidRDefault="00AF543C">
      <w:pPr>
        <w:pStyle w:val="Zkladntext"/>
        <w:spacing w:line="252" w:lineRule="exact"/>
        <w:ind w:left="1364"/>
      </w:pPr>
      <w:r>
        <w:rPr>
          <w:color w:val="696969"/>
        </w:rPr>
        <w:t>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hodin,</w:t>
      </w:r>
    </w:p>
    <w:p w14:paraId="56179BF3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0" w:line="252" w:lineRule="exact"/>
        <w:ind w:left="1364" w:hanging="361"/>
      </w:pPr>
      <w:r>
        <w:rPr>
          <w:color w:val="696969"/>
        </w:rPr>
        <w:t>nepřetržitá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telefonická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podpora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závad,</w:t>
      </w:r>
    </w:p>
    <w:p w14:paraId="62C6992F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2" w:line="252" w:lineRule="exact"/>
        <w:ind w:left="1364" w:hanging="361"/>
      </w:pPr>
      <w:r>
        <w:rPr>
          <w:color w:val="696969"/>
        </w:rPr>
        <w:t>nástup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opravu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závad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vyžadující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náhradní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díly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 pracovní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den,</w:t>
      </w:r>
    </w:p>
    <w:p w14:paraId="77EF8D17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0" w:line="252" w:lineRule="exact"/>
        <w:ind w:left="1364" w:hanging="361"/>
      </w:pPr>
      <w:r>
        <w:rPr>
          <w:color w:val="696969"/>
        </w:rPr>
        <w:t>odstranění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poruchy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48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závady;</w:t>
      </w:r>
    </w:p>
    <w:p w14:paraId="3C04B693" w14:textId="77777777" w:rsidR="00570F29" w:rsidRDefault="00570F29">
      <w:pPr>
        <w:pStyle w:val="Zkladntext"/>
        <w:rPr>
          <w:sz w:val="24"/>
        </w:rPr>
      </w:pPr>
    </w:p>
    <w:p w14:paraId="1BDCEBC3" w14:textId="77777777" w:rsidR="00570F29" w:rsidRDefault="00570F29">
      <w:pPr>
        <w:pStyle w:val="Zkladntext"/>
        <w:spacing w:before="10"/>
        <w:rPr>
          <w:sz w:val="19"/>
        </w:rPr>
      </w:pPr>
    </w:p>
    <w:p w14:paraId="054D60D3" w14:textId="77777777" w:rsidR="00570F29" w:rsidRDefault="00AF543C">
      <w:pPr>
        <w:pStyle w:val="Odstavecseseznamem"/>
        <w:numPr>
          <w:ilvl w:val="0"/>
          <w:numId w:val="1"/>
        </w:numPr>
        <w:tabs>
          <w:tab w:val="left" w:pos="952"/>
        </w:tabs>
        <w:spacing w:before="0"/>
        <w:ind w:left="951" w:hanging="361"/>
      </w:pPr>
      <w:r>
        <w:rPr>
          <w:color w:val="696969"/>
        </w:rPr>
        <w:t>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modulární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UPS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75kVA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redundancí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N+1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(UPS-A,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UPS-B)</w:t>
      </w:r>
    </w:p>
    <w:p w14:paraId="04882EFC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2" w:line="252" w:lineRule="exact"/>
        <w:ind w:left="1364" w:hanging="361"/>
      </w:pPr>
      <w:r>
        <w:rPr>
          <w:color w:val="696969"/>
        </w:rPr>
        <w:t>Stálá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pohotovost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servisních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techniků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režimu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7×24×365,</w:t>
      </w:r>
    </w:p>
    <w:p w14:paraId="777F3317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0"/>
        <w:ind w:left="1364" w:right="271"/>
      </w:pPr>
      <w:r>
        <w:rPr>
          <w:color w:val="696969"/>
        </w:rPr>
        <w:t>Zahájení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Kritické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závady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dojezdem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dálkovým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zásahem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hodin,</w:t>
      </w:r>
    </w:p>
    <w:p w14:paraId="65D7E660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0" w:line="252" w:lineRule="exact"/>
        <w:ind w:left="1364" w:hanging="361"/>
      </w:pPr>
      <w:r>
        <w:rPr>
          <w:color w:val="696969"/>
        </w:rPr>
        <w:t>nepřetržitá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telefonická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podpora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závad,</w:t>
      </w:r>
    </w:p>
    <w:p w14:paraId="26ADD5CE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0" w:line="252" w:lineRule="exact"/>
        <w:ind w:left="1364" w:hanging="361"/>
      </w:pPr>
      <w:r>
        <w:rPr>
          <w:color w:val="696969"/>
        </w:rPr>
        <w:t>nástup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opravu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vyžadující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náhradní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díly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pracovní den,</w:t>
      </w:r>
    </w:p>
    <w:p w14:paraId="75F00D02" w14:textId="77777777" w:rsidR="00570F29" w:rsidRDefault="00AF543C">
      <w:pPr>
        <w:pStyle w:val="Odstavecseseznamem"/>
        <w:numPr>
          <w:ilvl w:val="1"/>
          <w:numId w:val="1"/>
        </w:numPr>
        <w:tabs>
          <w:tab w:val="left" w:pos="1365"/>
        </w:tabs>
        <w:spacing w:before="1" w:line="252" w:lineRule="exact"/>
        <w:ind w:left="1364" w:hanging="361"/>
      </w:pPr>
      <w:r>
        <w:rPr>
          <w:color w:val="696969"/>
        </w:rPr>
        <w:t>odstranění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poruchy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48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závady;</w:t>
      </w:r>
    </w:p>
    <w:p w14:paraId="15300961" w14:textId="77777777" w:rsidR="00570F29" w:rsidRDefault="00AF543C">
      <w:pPr>
        <w:pStyle w:val="Odstavecseseznamem"/>
        <w:numPr>
          <w:ilvl w:val="0"/>
          <w:numId w:val="1"/>
        </w:numPr>
        <w:tabs>
          <w:tab w:val="left" w:pos="952"/>
        </w:tabs>
        <w:spacing w:before="0"/>
        <w:ind w:left="951" w:right="271"/>
      </w:pPr>
      <w:r>
        <w:rPr>
          <w:color w:val="696969"/>
        </w:rPr>
        <w:t>Zajištění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97"/>
        </w:rPr>
        <w:t xml:space="preserve"> </w:t>
      </w:r>
      <w:proofErr w:type="spellStart"/>
      <w:r>
        <w:rPr>
          <w:color w:val="696969"/>
        </w:rPr>
        <w:t>Help</w:t>
      </w:r>
      <w:proofErr w:type="spellEnd"/>
      <w:r>
        <w:rPr>
          <w:color w:val="696969"/>
          <w:spacing w:val="98"/>
        </w:rPr>
        <w:t xml:space="preserve"> </w:t>
      </w:r>
      <w:proofErr w:type="spellStart"/>
      <w:r>
        <w:rPr>
          <w:color w:val="696969"/>
        </w:rPr>
        <w:t>Desk</w:t>
      </w:r>
      <w:proofErr w:type="spellEnd"/>
      <w:r>
        <w:rPr>
          <w:color w:val="696969"/>
          <w:spacing w:val="101"/>
        </w:rPr>
        <w:t xml:space="preserve"> </w:t>
      </w:r>
      <w:r>
        <w:rPr>
          <w:color w:val="696969"/>
        </w:rPr>
        <w:t>7×24×365</w:t>
      </w:r>
      <w:r>
        <w:rPr>
          <w:color w:val="696969"/>
          <w:spacing w:val="100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00"/>
        </w:rPr>
        <w:t xml:space="preserve"> </w:t>
      </w:r>
      <w:r>
        <w:rPr>
          <w:color w:val="696969"/>
        </w:rPr>
        <w:t>nahlašování</w:t>
      </w:r>
      <w:r>
        <w:rPr>
          <w:color w:val="696969"/>
          <w:spacing w:val="102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9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00"/>
        </w:rPr>
        <w:t xml:space="preserve"> </w:t>
      </w:r>
      <w:r>
        <w:rPr>
          <w:color w:val="696969"/>
        </w:rPr>
        <w:t>servisní</w:t>
      </w:r>
      <w:r>
        <w:rPr>
          <w:color w:val="696969"/>
          <w:spacing w:val="99"/>
        </w:rPr>
        <w:t xml:space="preserve"> </w:t>
      </w:r>
      <w:r>
        <w:rPr>
          <w:color w:val="696969"/>
        </w:rPr>
        <w:t>zásah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 odstranění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závad.</w:t>
      </w:r>
    </w:p>
    <w:p w14:paraId="6EE48742" w14:textId="77777777" w:rsidR="00570F29" w:rsidRDefault="00AF543C">
      <w:pPr>
        <w:pStyle w:val="Odstavecseseznamem"/>
        <w:numPr>
          <w:ilvl w:val="0"/>
          <w:numId w:val="1"/>
        </w:numPr>
        <w:tabs>
          <w:tab w:val="left" w:pos="952"/>
        </w:tabs>
        <w:spacing w:before="0"/>
        <w:ind w:left="951" w:right="272"/>
      </w:pPr>
      <w:r>
        <w:rPr>
          <w:color w:val="696969"/>
        </w:rPr>
        <w:t>Profylaktická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servisní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kontrola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silnoproudých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rozvaděčů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R-UPS-A,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R-UPS-B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(prováděná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1×ročně).</w:t>
      </w:r>
    </w:p>
    <w:p w14:paraId="5025D195" w14:textId="77777777" w:rsidR="00570F29" w:rsidRDefault="00AF543C">
      <w:pPr>
        <w:pStyle w:val="Odstavecseseznamem"/>
        <w:numPr>
          <w:ilvl w:val="0"/>
          <w:numId w:val="1"/>
        </w:numPr>
        <w:tabs>
          <w:tab w:val="left" w:pos="952"/>
        </w:tabs>
        <w:spacing w:before="0"/>
        <w:ind w:left="951" w:right="272"/>
      </w:pPr>
      <w:r>
        <w:rPr>
          <w:color w:val="696969"/>
        </w:rPr>
        <w:t>Profylaktická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servisní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kontrola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modulárních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distribučních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polí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R-PDU-A,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R-PDU-B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(prováděna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1×ročně).</w:t>
      </w:r>
    </w:p>
    <w:p w14:paraId="55E61C77" w14:textId="77777777" w:rsidR="00570F29" w:rsidRDefault="00AF543C">
      <w:pPr>
        <w:pStyle w:val="Odstavecseseznamem"/>
        <w:numPr>
          <w:ilvl w:val="0"/>
          <w:numId w:val="1"/>
        </w:numPr>
        <w:tabs>
          <w:tab w:val="left" w:pos="951"/>
        </w:tabs>
        <w:spacing w:before="0"/>
        <w:ind w:left="950" w:right="270"/>
      </w:pPr>
      <w:r>
        <w:rPr>
          <w:color w:val="696969"/>
        </w:rPr>
        <w:t>Profylaktická servisní kontrola modulárních UPS 75kVA MUST 900 s redundancí N+1 (UPS-A,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UPS-B).</w:t>
      </w:r>
    </w:p>
    <w:p w14:paraId="77DEEB2D" w14:textId="77777777" w:rsidR="00570F29" w:rsidRDefault="00AF543C">
      <w:pPr>
        <w:pStyle w:val="Odstavecseseznamem"/>
        <w:numPr>
          <w:ilvl w:val="0"/>
          <w:numId w:val="1"/>
        </w:numPr>
        <w:tabs>
          <w:tab w:val="left" w:pos="951"/>
        </w:tabs>
        <w:spacing w:before="1"/>
        <w:ind w:left="950" w:right="269"/>
      </w:pPr>
      <w:r>
        <w:rPr>
          <w:color w:val="696969"/>
        </w:rPr>
        <w:t>Periodická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revizní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kontrola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zprávy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elektro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rozváděče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R-UPS,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R-PDU,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elektroinstalaci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UPS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serverovny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(revize 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vystavena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×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roky).</w:t>
      </w:r>
    </w:p>
    <w:p w14:paraId="3DF11768" w14:textId="77777777" w:rsidR="00570F29" w:rsidRDefault="00AF543C">
      <w:pPr>
        <w:pStyle w:val="Odstavecseseznamem"/>
        <w:numPr>
          <w:ilvl w:val="0"/>
          <w:numId w:val="1"/>
        </w:numPr>
        <w:tabs>
          <w:tab w:val="left" w:pos="951"/>
        </w:tabs>
        <w:spacing w:before="0" w:line="251" w:lineRule="exact"/>
        <w:ind w:left="950" w:hanging="361"/>
      </w:pPr>
      <w:r>
        <w:pict w14:anchorId="49B1D500">
          <v:rect id="docshape24" o:spid="_x0000_s1027" style="position:absolute;left:0;text-align:left;margin-left:555.35pt;margin-top:79.9pt;width:19.1pt;height:.5pt;z-index:15737856;mso-position-horizontal-relative:page" fillcolor="#bebebe" stroked="f">
            <w10:wrap anchorx="page"/>
          </v:rect>
        </w:pict>
      </w:r>
      <w:r>
        <w:rPr>
          <w:color w:val="696969"/>
        </w:rPr>
        <w:t>Profylaktická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servisní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kontrola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modulárních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externích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akumulátorů.</w:t>
      </w:r>
    </w:p>
    <w:p w14:paraId="651BC692" w14:textId="77777777" w:rsidR="00570F29" w:rsidRDefault="00570F29">
      <w:pPr>
        <w:spacing w:line="251" w:lineRule="exact"/>
        <w:sectPr w:rsidR="00570F29">
          <w:pgSz w:w="11910" w:h="16840"/>
          <w:pgMar w:top="1660" w:right="580" w:bottom="1040" w:left="900" w:header="680" w:footer="856" w:gutter="0"/>
          <w:cols w:space="708"/>
        </w:sectPr>
      </w:pPr>
    </w:p>
    <w:p w14:paraId="759DCE6A" w14:textId="77777777" w:rsidR="00570F29" w:rsidRDefault="00AF543C">
      <w:pPr>
        <w:pStyle w:val="Zkladntext"/>
        <w:spacing w:before="1"/>
        <w:rPr>
          <w:sz w:val="19"/>
        </w:rPr>
      </w:pPr>
      <w:r>
        <w:lastRenderedPageBreak/>
        <w:pict w14:anchorId="46453A51">
          <v:rect id="docshape28" o:spid="_x0000_s1026" style="position:absolute;margin-left:555.35pt;margin-top:785.5pt;width:19.1pt;height:.5pt;z-index:15738368;mso-position-horizontal-relative:page;mso-position-vertical-relative:page" fillcolor="#bebebe" stroked="f">
            <w10:wrap anchorx="page" anchory="page"/>
          </v:rect>
        </w:pict>
      </w:r>
    </w:p>
    <w:p w14:paraId="4204B09E" w14:textId="77777777" w:rsidR="00570F29" w:rsidRDefault="00AF543C">
      <w:pPr>
        <w:pStyle w:val="Nadpis1"/>
        <w:spacing w:before="94"/>
      </w:pPr>
      <w:r>
        <w:rPr>
          <w:color w:val="696969"/>
        </w:rPr>
        <w:t>Příloha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 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Ceník</w:t>
      </w:r>
    </w:p>
    <w:p w14:paraId="48F87DD5" w14:textId="77777777" w:rsidR="00570F29" w:rsidRDefault="00570F29">
      <w:pPr>
        <w:pStyle w:val="Zkladntext"/>
        <w:spacing w:before="5"/>
        <w:rPr>
          <w:b/>
        </w:rPr>
      </w:pPr>
    </w:p>
    <w:p w14:paraId="00002575" w14:textId="77777777" w:rsidR="00570F29" w:rsidRDefault="00AF543C">
      <w:pPr>
        <w:ind w:left="304"/>
        <w:rPr>
          <w:b/>
        </w:rPr>
      </w:pPr>
      <w:r>
        <w:rPr>
          <w:b/>
          <w:color w:val="696969"/>
          <w:u w:val="thick" w:color="696969"/>
        </w:rPr>
        <w:t>Tabulka</w:t>
      </w:r>
      <w:r>
        <w:rPr>
          <w:b/>
          <w:color w:val="696969"/>
          <w:spacing w:val="-3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výpočtu</w:t>
      </w:r>
      <w:r>
        <w:rPr>
          <w:b/>
          <w:color w:val="696969"/>
          <w:spacing w:val="-4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měsíční</w:t>
      </w:r>
      <w:r>
        <w:rPr>
          <w:b/>
          <w:color w:val="696969"/>
          <w:spacing w:val="-1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ceny</w:t>
      </w:r>
    </w:p>
    <w:p w14:paraId="20A99B26" w14:textId="77777777" w:rsidR="00570F29" w:rsidRDefault="00570F29">
      <w:pPr>
        <w:pStyle w:val="Zkladntext"/>
        <w:spacing w:before="2"/>
        <w:rPr>
          <w:b/>
          <w:sz w:val="25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6763"/>
        <w:gridCol w:w="2237"/>
      </w:tblGrid>
      <w:tr w:rsidR="00570F29" w14:paraId="4D6766AD" w14:textId="77777777">
        <w:trPr>
          <w:trHeight w:val="505"/>
        </w:trPr>
        <w:tc>
          <w:tcPr>
            <w:tcW w:w="1073" w:type="dxa"/>
            <w:shd w:val="clear" w:color="auto" w:fill="00AFEF"/>
          </w:tcPr>
          <w:p w14:paraId="25B1C9A3" w14:textId="77777777" w:rsidR="00570F29" w:rsidRDefault="00AF543C">
            <w:pPr>
              <w:pStyle w:val="TableParagraph"/>
              <w:spacing w:before="127"/>
              <w:ind w:left="328" w:right="306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p.č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6763" w:type="dxa"/>
            <w:shd w:val="clear" w:color="auto" w:fill="00AFEF"/>
          </w:tcPr>
          <w:p w14:paraId="309148C2" w14:textId="77777777" w:rsidR="00570F29" w:rsidRDefault="00AF543C">
            <w:pPr>
              <w:pStyle w:val="TableParagraph"/>
              <w:spacing w:before="127"/>
              <w:ind w:left="3064" w:right="3040"/>
              <w:jc w:val="center"/>
              <w:rPr>
                <w:b/>
              </w:rPr>
            </w:pPr>
            <w:r>
              <w:rPr>
                <w:b/>
                <w:color w:val="FFFFFF"/>
              </w:rPr>
              <w:t>Popis</w:t>
            </w:r>
          </w:p>
        </w:tc>
        <w:tc>
          <w:tcPr>
            <w:tcW w:w="2237" w:type="dxa"/>
            <w:shd w:val="clear" w:color="auto" w:fill="00AFEF"/>
          </w:tcPr>
          <w:p w14:paraId="50A10C73" w14:textId="77777777" w:rsidR="00570F29" w:rsidRDefault="00AF543C">
            <w:pPr>
              <w:pStyle w:val="TableParagraph"/>
              <w:spacing w:line="252" w:lineRule="exact"/>
              <w:ind w:left="885" w:right="254" w:hanging="593"/>
              <w:rPr>
                <w:b/>
              </w:rPr>
            </w:pPr>
            <w:r>
              <w:rPr>
                <w:b/>
                <w:color w:val="FFFFFF"/>
              </w:rPr>
              <w:t>Cena/měsíc bez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570F29" w14:paraId="4F6B27B5" w14:textId="77777777">
        <w:trPr>
          <w:trHeight w:val="1518"/>
        </w:trPr>
        <w:tc>
          <w:tcPr>
            <w:tcW w:w="1073" w:type="dxa"/>
          </w:tcPr>
          <w:p w14:paraId="12DADEF4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71A803E4" w14:textId="77777777" w:rsidR="00570F29" w:rsidRDefault="00570F29">
            <w:pPr>
              <w:pStyle w:val="TableParagraph"/>
              <w:rPr>
                <w:b/>
                <w:sz w:val="31"/>
              </w:rPr>
            </w:pPr>
          </w:p>
          <w:p w14:paraId="55AA2615" w14:textId="77777777" w:rsidR="00570F29" w:rsidRDefault="00AF543C">
            <w:pPr>
              <w:pStyle w:val="TableParagraph"/>
              <w:ind w:left="24"/>
              <w:jc w:val="center"/>
            </w:pPr>
            <w:r>
              <w:rPr>
                <w:color w:val="696969"/>
              </w:rPr>
              <w:t>1</w:t>
            </w:r>
          </w:p>
        </w:tc>
        <w:tc>
          <w:tcPr>
            <w:tcW w:w="6763" w:type="dxa"/>
          </w:tcPr>
          <w:p w14:paraId="7B83CEF7" w14:textId="77777777" w:rsidR="00570F29" w:rsidRDefault="00AF543C">
            <w:pPr>
              <w:pStyle w:val="TableParagraph"/>
              <w:ind w:left="71" w:right="21"/>
            </w:pPr>
            <w:r>
              <w:rPr>
                <w:color w:val="696969"/>
              </w:rPr>
              <w:t>Stálá pohotovost servisních techniků v režimu 7×24×365, zahájení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odstranění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Kritické závady do 4 hodin dojezdem do místa plnění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dálkovým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zásahem,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nepřetržitá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telefonická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podpora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při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řešení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nekorektních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stavů,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nástup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opravu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silnoproudých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rozváděčů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(R-</w:t>
            </w:r>
          </w:p>
          <w:p w14:paraId="0AA7C3AF" w14:textId="77777777" w:rsidR="00570F29" w:rsidRDefault="00AF543C">
            <w:pPr>
              <w:pStyle w:val="TableParagraph"/>
              <w:spacing w:line="252" w:lineRule="exact"/>
              <w:ind w:left="71" w:right="481"/>
            </w:pPr>
            <w:r>
              <w:rPr>
                <w:color w:val="696969"/>
              </w:rPr>
              <w:t>UPS-A,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R-UPS-B)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vyžadující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náhradní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díly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následující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pracovní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den, odstranění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poruchy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do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48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hodin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od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zahájení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opravy</w:t>
            </w:r>
          </w:p>
        </w:tc>
        <w:tc>
          <w:tcPr>
            <w:tcW w:w="2237" w:type="dxa"/>
          </w:tcPr>
          <w:p w14:paraId="610ABE0E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742A02BD" w14:textId="77777777" w:rsidR="00570F29" w:rsidRDefault="00570F29">
            <w:pPr>
              <w:pStyle w:val="TableParagraph"/>
              <w:rPr>
                <w:b/>
                <w:sz w:val="31"/>
              </w:rPr>
            </w:pPr>
          </w:p>
          <w:p w14:paraId="0AB7FCD5" w14:textId="77777777" w:rsidR="00570F29" w:rsidRDefault="00AF543C">
            <w:pPr>
              <w:pStyle w:val="TableParagraph"/>
              <w:ind w:left="523" w:right="503"/>
              <w:jc w:val="center"/>
            </w:pPr>
            <w:r>
              <w:rPr>
                <w:color w:val="696969"/>
              </w:rPr>
              <w:t>7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600,-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72938D37" w14:textId="77777777">
        <w:trPr>
          <w:trHeight w:val="1770"/>
        </w:trPr>
        <w:tc>
          <w:tcPr>
            <w:tcW w:w="1073" w:type="dxa"/>
          </w:tcPr>
          <w:p w14:paraId="5CDF2AA9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78748269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28BC015D" w14:textId="77777777" w:rsidR="00570F29" w:rsidRDefault="00AF543C">
            <w:pPr>
              <w:pStyle w:val="TableParagraph"/>
              <w:spacing w:before="206"/>
              <w:ind w:left="24"/>
              <w:jc w:val="center"/>
            </w:pPr>
            <w:r>
              <w:rPr>
                <w:color w:val="696969"/>
              </w:rPr>
              <w:t>2</w:t>
            </w:r>
          </w:p>
        </w:tc>
        <w:tc>
          <w:tcPr>
            <w:tcW w:w="6763" w:type="dxa"/>
          </w:tcPr>
          <w:p w14:paraId="4F8D1324" w14:textId="77777777" w:rsidR="00570F29" w:rsidRDefault="00AF543C">
            <w:pPr>
              <w:pStyle w:val="TableParagraph"/>
              <w:ind w:left="71" w:right="21"/>
            </w:pPr>
            <w:r>
              <w:rPr>
                <w:color w:val="696969"/>
              </w:rPr>
              <w:t>Stálá pohotovost servisních techniků v režimu 7×24×365, zahájení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odstranění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Kritické závady do 4 hodin dojezdem do místa plnění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dálkovým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zásahem,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nepřetržitá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telefonická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podpora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při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řešení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nekorektních stavů, nástup na opravu Distribuční pole modulárn</w:t>
            </w:r>
            <w:r>
              <w:rPr>
                <w:color w:val="696969"/>
              </w:rPr>
              <w:t>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distribuce,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In</w:t>
            </w:r>
            <w:r>
              <w:rPr>
                <w:color w:val="696969"/>
                <w:spacing w:val="-3"/>
              </w:rPr>
              <w:t xml:space="preserve"> </w:t>
            </w:r>
            <w:proofErr w:type="gramStart"/>
            <w:r>
              <w:rPr>
                <w:color w:val="696969"/>
              </w:rPr>
              <w:t>200A</w:t>
            </w:r>
            <w:proofErr w:type="gramEnd"/>
            <w:r>
              <w:rPr>
                <w:color w:val="696969"/>
              </w:rPr>
              <w:t>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3×400/230VAC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(R-PDU-A,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R-PDU-B)</w:t>
            </w:r>
          </w:p>
          <w:p w14:paraId="72243B6B" w14:textId="77777777" w:rsidR="00570F29" w:rsidRDefault="00AF543C">
            <w:pPr>
              <w:pStyle w:val="TableParagraph"/>
              <w:spacing w:line="252" w:lineRule="exact"/>
              <w:ind w:left="71" w:right="732"/>
            </w:pPr>
            <w:r>
              <w:rPr>
                <w:color w:val="696969"/>
              </w:rPr>
              <w:t>vyžadující náhradní díly následující pracovní den, odstranění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poruchy do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48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hodin od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zahájení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opravy</w:t>
            </w:r>
          </w:p>
        </w:tc>
        <w:tc>
          <w:tcPr>
            <w:tcW w:w="2237" w:type="dxa"/>
          </w:tcPr>
          <w:p w14:paraId="730874EC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267A8815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45C35B54" w14:textId="77777777" w:rsidR="00570F29" w:rsidRDefault="00AF543C">
            <w:pPr>
              <w:pStyle w:val="TableParagraph"/>
              <w:spacing w:before="206"/>
              <w:ind w:left="523" w:right="503"/>
              <w:jc w:val="center"/>
            </w:pPr>
            <w:r>
              <w:rPr>
                <w:color w:val="696969"/>
              </w:rPr>
              <w:t>5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600,-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2F71D481" w14:textId="77777777">
        <w:trPr>
          <w:trHeight w:val="1770"/>
        </w:trPr>
        <w:tc>
          <w:tcPr>
            <w:tcW w:w="1073" w:type="dxa"/>
          </w:tcPr>
          <w:p w14:paraId="219D5FCF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2D71402C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6CB7A5C2" w14:textId="77777777" w:rsidR="00570F29" w:rsidRDefault="00AF543C">
            <w:pPr>
              <w:pStyle w:val="TableParagraph"/>
              <w:spacing w:before="206"/>
              <w:ind w:left="24"/>
              <w:jc w:val="center"/>
            </w:pPr>
            <w:r>
              <w:rPr>
                <w:color w:val="696969"/>
              </w:rPr>
              <w:t>3</w:t>
            </w:r>
          </w:p>
        </w:tc>
        <w:tc>
          <w:tcPr>
            <w:tcW w:w="6763" w:type="dxa"/>
          </w:tcPr>
          <w:p w14:paraId="5C5EF225" w14:textId="77777777" w:rsidR="00570F29" w:rsidRDefault="00AF543C">
            <w:pPr>
              <w:pStyle w:val="TableParagraph"/>
              <w:ind w:left="71" w:right="21"/>
            </w:pPr>
            <w:r>
              <w:rPr>
                <w:color w:val="696969"/>
              </w:rPr>
              <w:t>Stálá pohotovost servisních techniků v režimu 7×24×365, zahájení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odstranění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Kritické závady do 4 hodin dojezdem do místa plnění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dálkovým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zásahem,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nepřetržitá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telefonická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podpora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při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řešení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nekorektních stavů, nástup na opravu modulární UPS 75kVA s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redundancí N+1 (UPS-A, UPS-B) vyžadující náhradní díly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následující pracovní den,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odstranění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poruchy do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48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hodin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od</w:t>
            </w:r>
          </w:p>
          <w:p w14:paraId="417C5A38" w14:textId="77777777" w:rsidR="00570F29" w:rsidRDefault="00AF543C">
            <w:pPr>
              <w:pStyle w:val="TableParagraph"/>
              <w:spacing w:before="1" w:line="232" w:lineRule="exact"/>
              <w:ind w:left="71"/>
            </w:pPr>
            <w:r>
              <w:rPr>
                <w:color w:val="696969"/>
              </w:rPr>
              <w:t>zahájení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opravy</w:t>
            </w:r>
          </w:p>
        </w:tc>
        <w:tc>
          <w:tcPr>
            <w:tcW w:w="2237" w:type="dxa"/>
          </w:tcPr>
          <w:p w14:paraId="5A9DFBF2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79D75870" w14:textId="77777777" w:rsidR="00570F29" w:rsidRDefault="00570F29">
            <w:pPr>
              <w:pStyle w:val="TableParagraph"/>
              <w:rPr>
                <w:b/>
                <w:sz w:val="24"/>
              </w:rPr>
            </w:pPr>
          </w:p>
          <w:p w14:paraId="5568C59C" w14:textId="77777777" w:rsidR="00570F29" w:rsidRDefault="00AF543C">
            <w:pPr>
              <w:pStyle w:val="TableParagraph"/>
              <w:spacing w:before="206"/>
              <w:ind w:left="523" w:right="503"/>
              <w:jc w:val="center"/>
            </w:pPr>
            <w:r>
              <w:rPr>
                <w:color w:val="696969"/>
              </w:rPr>
              <w:t>5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600,-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6122EE0E" w14:textId="77777777">
        <w:trPr>
          <w:trHeight w:val="587"/>
        </w:trPr>
        <w:tc>
          <w:tcPr>
            <w:tcW w:w="1073" w:type="dxa"/>
          </w:tcPr>
          <w:p w14:paraId="3CF222BE" w14:textId="77777777" w:rsidR="00570F29" w:rsidRDefault="00AF543C">
            <w:pPr>
              <w:pStyle w:val="TableParagraph"/>
              <w:spacing w:before="167"/>
              <w:ind w:left="24"/>
              <w:jc w:val="center"/>
            </w:pPr>
            <w:r>
              <w:rPr>
                <w:color w:val="696969"/>
              </w:rPr>
              <w:t>4</w:t>
            </w:r>
          </w:p>
        </w:tc>
        <w:tc>
          <w:tcPr>
            <w:tcW w:w="6763" w:type="dxa"/>
          </w:tcPr>
          <w:p w14:paraId="302BB09C" w14:textId="77777777" w:rsidR="00570F29" w:rsidRDefault="00AF543C">
            <w:pPr>
              <w:pStyle w:val="TableParagraph"/>
              <w:spacing w:before="40"/>
              <w:ind w:left="71"/>
            </w:pPr>
            <w:r>
              <w:rPr>
                <w:color w:val="696969"/>
              </w:rPr>
              <w:t>Zajištění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služby</w:t>
            </w:r>
            <w:r>
              <w:rPr>
                <w:color w:val="696969"/>
                <w:spacing w:val="-5"/>
              </w:rPr>
              <w:t xml:space="preserve"> </w:t>
            </w:r>
            <w:proofErr w:type="spellStart"/>
            <w:r>
              <w:rPr>
                <w:color w:val="696969"/>
              </w:rPr>
              <w:t>Help</w:t>
            </w:r>
            <w:proofErr w:type="spellEnd"/>
            <w:r>
              <w:rPr>
                <w:color w:val="696969"/>
                <w:spacing w:val="-4"/>
              </w:rPr>
              <w:t xml:space="preserve"> </w:t>
            </w:r>
            <w:proofErr w:type="spellStart"/>
            <w:r>
              <w:rPr>
                <w:color w:val="696969"/>
              </w:rPr>
              <w:t>Desk</w:t>
            </w:r>
            <w:proofErr w:type="spellEnd"/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7×24×365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nahlašování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požadavků</w:t>
            </w:r>
          </w:p>
          <w:p w14:paraId="1723257E" w14:textId="77777777" w:rsidR="00570F29" w:rsidRDefault="00AF543C">
            <w:pPr>
              <w:pStyle w:val="TableParagraph"/>
              <w:spacing w:before="2"/>
              <w:ind w:left="71"/>
            </w:pPr>
            <w:r>
              <w:rPr>
                <w:color w:val="696969"/>
              </w:rPr>
              <w:t>na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servisní zásah</w:t>
            </w:r>
          </w:p>
        </w:tc>
        <w:tc>
          <w:tcPr>
            <w:tcW w:w="2237" w:type="dxa"/>
          </w:tcPr>
          <w:p w14:paraId="3A621DED" w14:textId="77777777" w:rsidR="00570F29" w:rsidRDefault="00AF543C">
            <w:pPr>
              <w:pStyle w:val="TableParagraph"/>
              <w:spacing w:before="167"/>
              <w:ind w:left="523" w:right="503"/>
              <w:jc w:val="center"/>
            </w:pPr>
            <w:r>
              <w:rPr>
                <w:color w:val="696969"/>
              </w:rPr>
              <w:t>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360,-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3156D54E" w14:textId="77777777">
        <w:trPr>
          <w:trHeight w:val="589"/>
        </w:trPr>
        <w:tc>
          <w:tcPr>
            <w:tcW w:w="1073" w:type="dxa"/>
          </w:tcPr>
          <w:p w14:paraId="14136A94" w14:textId="77777777" w:rsidR="00570F29" w:rsidRDefault="00AF543C">
            <w:pPr>
              <w:pStyle w:val="TableParagraph"/>
              <w:spacing w:before="167"/>
              <w:ind w:left="24"/>
              <w:jc w:val="center"/>
            </w:pPr>
            <w:r>
              <w:rPr>
                <w:color w:val="696969"/>
              </w:rPr>
              <w:t>5</w:t>
            </w:r>
          </w:p>
        </w:tc>
        <w:tc>
          <w:tcPr>
            <w:tcW w:w="6763" w:type="dxa"/>
          </w:tcPr>
          <w:p w14:paraId="47EC5AED" w14:textId="77777777" w:rsidR="00570F29" w:rsidRDefault="00AF543C">
            <w:pPr>
              <w:pStyle w:val="TableParagraph"/>
              <w:spacing w:before="43" w:line="252" w:lineRule="exact"/>
              <w:ind w:left="71"/>
            </w:pPr>
            <w:r>
              <w:rPr>
                <w:color w:val="696969"/>
              </w:rPr>
              <w:t>Profylaktická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servisní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kontrola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silnoproudých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rozvaděčů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R-UPS-A,</w:t>
            </w:r>
          </w:p>
          <w:p w14:paraId="5169018D" w14:textId="77777777" w:rsidR="00570F29" w:rsidRDefault="00AF543C">
            <w:pPr>
              <w:pStyle w:val="TableParagraph"/>
              <w:spacing w:line="252" w:lineRule="exact"/>
              <w:ind w:left="71"/>
            </w:pPr>
            <w:r>
              <w:rPr>
                <w:color w:val="696969"/>
              </w:rPr>
              <w:t>R-UPS-B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(prováděná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1×ročně)</w:t>
            </w:r>
          </w:p>
        </w:tc>
        <w:tc>
          <w:tcPr>
            <w:tcW w:w="2237" w:type="dxa"/>
          </w:tcPr>
          <w:p w14:paraId="446D54B1" w14:textId="77777777" w:rsidR="00570F29" w:rsidRDefault="00AF543C">
            <w:pPr>
              <w:pStyle w:val="TableParagraph"/>
              <w:spacing w:before="167"/>
              <w:ind w:left="522" w:right="503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600,-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342B58E6" w14:textId="77777777">
        <w:trPr>
          <w:trHeight w:val="587"/>
        </w:trPr>
        <w:tc>
          <w:tcPr>
            <w:tcW w:w="1073" w:type="dxa"/>
          </w:tcPr>
          <w:p w14:paraId="6B41E45B" w14:textId="77777777" w:rsidR="00570F29" w:rsidRDefault="00AF543C">
            <w:pPr>
              <w:pStyle w:val="TableParagraph"/>
              <w:spacing w:before="167"/>
              <w:ind w:left="24"/>
              <w:jc w:val="center"/>
            </w:pPr>
            <w:r>
              <w:rPr>
                <w:color w:val="696969"/>
              </w:rPr>
              <w:t>6</w:t>
            </w:r>
          </w:p>
        </w:tc>
        <w:tc>
          <w:tcPr>
            <w:tcW w:w="6763" w:type="dxa"/>
          </w:tcPr>
          <w:p w14:paraId="59E25AC9" w14:textId="77777777" w:rsidR="00570F29" w:rsidRDefault="00AF543C">
            <w:pPr>
              <w:pStyle w:val="TableParagraph"/>
              <w:spacing w:before="40"/>
              <w:ind w:left="71" w:right="481"/>
            </w:pPr>
            <w:r>
              <w:rPr>
                <w:color w:val="696969"/>
              </w:rPr>
              <w:t xml:space="preserve">Profylaktická servisní kontrola modulárních distribučních polí </w:t>
            </w:r>
            <w:proofErr w:type="gramStart"/>
            <w:r>
              <w:rPr>
                <w:color w:val="696969"/>
              </w:rPr>
              <w:t>R-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PDU</w:t>
            </w:r>
            <w:proofErr w:type="gramEnd"/>
            <w:r>
              <w:rPr>
                <w:color w:val="696969"/>
              </w:rPr>
              <w:t>-A,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R-PDU-B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(prováděna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1×ročně)</w:t>
            </w:r>
          </w:p>
        </w:tc>
        <w:tc>
          <w:tcPr>
            <w:tcW w:w="2237" w:type="dxa"/>
          </w:tcPr>
          <w:p w14:paraId="5BC1C83B" w14:textId="77777777" w:rsidR="00570F29" w:rsidRDefault="00AF543C">
            <w:pPr>
              <w:pStyle w:val="TableParagraph"/>
              <w:spacing w:before="167"/>
              <w:ind w:left="524" w:right="503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200,-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633F2600" w14:textId="77777777">
        <w:trPr>
          <w:trHeight w:val="587"/>
        </w:trPr>
        <w:tc>
          <w:tcPr>
            <w:tcW w:w="1073" w:type="dxa"/>
          </w:tcPr>
          <w:p w14:paraId="7DFE44BF" w14:textId="77777777" w:rsidR="00570F29" w:rsidRDefault="00AF543C">
            <w:pPr>
              <w:pStyle w:val="TableParagraph"/>
              <w:spacing w:before="167"/>
              <w:ind w:left="24"/>
              <w:jc w:val="center"/>
            </w:pPr>
            <w:r>
              <w:rPr>
                <w:color w:val="696969"/>
              </w:rPr>
              <w:t>7</w:t>
            </w:r>
          </w:p>
        </w:tc>
        <w:tc>
          <w:tcPr>
            <w:tcW w:w="6763" w:type="dxa"/>
          </w:tcPr>
          <w:p w14:paraId="1EA04162" w14:textId="77777777" w:rsidR="00570F29" w:rsidRDefault="00AF543C">
            <w:pPr>
              <w:pStyle w:val="TableParagraph"/>
              <w:spacing w:before="40"/>
              <w:ind w:left="71" w:right="134"/>
            </w:pPr>
            <w:r>
              <w:rPr>
                <w:color w:val="696969"/>
              </w:rPr>
              <w:t>Profylaktická servisní kontrola modulárních UPS 75kVA MUST 900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s redundancí</w:t>
            </w:r>
            <w:r>
              <w:rPr>
                <w:color w:val="696969"/>
                <w:spacing w:val="2"/>
              </w:rPr>
              <w:t xml:space="preserve"> </w:t>
            </w:r>
            <w:r>
              <w:rPr>
                <w:color w:val="696969"/>
              </w:rPr>
              <w:t>N+1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(UPS-A,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UPS-B)</w:t>
            </w:r>
          </w:p>
        </w:tc>
        <w:tc>
          <w:tcPr>
            <w:tcW w:w="2237" w:type="dxa"/>
          </w:tcPr>
          <w:p w14:paraId="04F918F5" w14:textId="77777777" w:rsidR="00570F29" w:rsidRDefault="00AF543C">
            <w:pPr>
              <w:pStyle w:val="TableParagraph"/>
              <w:spacing w:before="167"/>
              <w:ind w:left="523" w:right="503"/>
              <w:jc w:val="center"/>
            </w:pPr>
            <w:r>
              <w:rPr>
                <w:color w:val="696969"/>
              </w:rPr>
              <w:t>5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200,-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2FB79D85" w14:textId="77777777">
        <w:trPr>
          <w:trHeight w:val="760"/>
        </w:trPr>
        <w:tc>
          <w:tcPr>
            <w:tcW w:w="1073" w:type="dxa"/>
          </w:tcPr>
          <w:p w14:paraId="08A1B448" w14:textId="77777777" w:rsidR="00570F29" w:rsidRDefault="00570F29">
            <w:pPr>
              <w:pStyle w:val="TableParagraph"/>
              <w:spacing w:before="1"/>
              <w:rPr>
                <w:b/>
              </w:rPr>
            </w:pPr>
          </w:p>
          <w:p w14:paraId="3E8DDF4F" w14:textId="77777777" w:rsidR="00570F29" w:rsidRDefault="00AF543C">
            <w:pPr>
              <w:pStyle w:val="TableParagraph"/>
              <w:ind w:left="24"/>
              <w:jc w:val="center"/>
            </w:pPr>
            <w:r>
              <w:rPr>
                <w:color w:val="696969"/>
              </w:rPr>
              <w:t>8</w:t>
            </w:r>
          </w:p>
        </w:tc>
        <w:tc>
          <w:tcPr>
            <w:tcW w:w="6763" w:type="dxa"/>
          </w:tcPr>
          <w:p w14:paraId="63BCB988" w14:textId="77777777" w:rsidR="00570F29" w:rsidRDefault="00AF543C">
            <w:pPr>
              <w:pStyle w:val="TableParagraph"/>
              <w:spacing w:line="252" w:lineRule="exact"/>
              <w:ind w:left="71" w:right="256"/>
            </w:pPr>
            <w:r>
              <w:rPr>
                <w:color w:val="696969"/>
              </w:rPr>
              <w:t xml:space="preserve">Periodická revizní kontrola včetně zprávy elektro na rozváděče </w:t>
            </w:r>
            <w:proofErr w:type="gramStart"/>
            <w:r>
              <w:rPr>
                <w:color w:val="696969"/>
              </w:rPr>
              <w:t>R-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UPS</w:t>
            </w:r>
            <w:proofErr w:type="gramEnd"/>
            <w:r>
              <w:rPr>
                <w:color w:val="696969"/>
              </w:rPr>
              <w:t>, R-PDU, elektroinstalaci UPS a serverovny (revize je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vystavena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1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×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2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roky)</w:t>
            </w:r>
          </w:p>
        </w:tc>
        <w:tc>
          <w:tcPr>
            <w:tcW w:w="2237" w:type="dxa"/>
          </w:tcPr>
          <w:p w14:paraId="5A267C75" w14:textId="77777777" w:rsidR="00570F29" w:rsidRDefault="00570F29">
            <w:pPr>
              <w:pStyle w:val="TableParagraph"/>
              <w:spacing w:before="1"/>
              <w:rPr>
                <w:b/>
              </w:rPr>
            </w:pPr>
          </w:p>
          <w:p w14:paraId="11817D7B" w14:textId="77777777" w:rsidR="00570F29" w:rsidRDefault="00AF543C">
            <w:pPr>
              <w:pStyle w:val="TableParagraph"/>
              <w:ind w:left="525" w:right="502"/>
              <w:jc w:val="center"/>
            </w:pPr>
            <w:r>
              <w:rPr>
                <w:color w:val="696969"/>
              </w:rPr>
              <w:t>600,-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17B887A7" w14:textId="77777777">
        <w:trPr>
          <w:trHeight w:val="587"/>
        </w:trPr>
        <w:tc>
          <w:tcPr>
            <w:tcW w:w="1073" w:type="dxa"/>
          </w:tcPr>
          <w:p w14:paraId="3222B5E2" w14:textId="77777777" w:rsidR="00570F29" w:rsidRDefault="00AF543C">
            <w:pPr>
              <w:pStyle w:val="TableParagraph"/>
              <w:spacing w:before="167"/>
              <w:ind w:left="24"/>
              <w:jc w:val="center"/>
            </w:pPr>
            <w:r>
              <w:rPr>
                <w:color w:val="696969"/>
              </w:rPr>
              <w:t>9</w:t>
            </w:r>
          </w:p>
        </w:tc>
        <w:tc>
          <w:tcPr>
            <w:tcW w:w="6763" w:type="dxa"/>
          </w:tcPr>
          <w:p w14:paraId="78A86C46" w14:textId="77777777" w:rsidR="00570F29" w:rsidRDefault="00AF543C">
            <w:pPr>
              <w:pStyle w:val="TableParagraph"/>
              <w:spacing w:before="40"/>
              <w:ind w:left="71" w:right="624"/>
            </w:pPr>
            <w:r>
              <w:rPr>
                <w:color w:val="696969"/>
              </w:rPr>
              <w:t>Profylaktická servisní kontrola systému modulárních externích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akumulátorů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1x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rok</w:t>
            </w:r>
          </w:p>
        </w:tc>
        <w:tc>
          <w:tcPr>
            <w:tcW w:w="2237" w:type="dxa"/>
          </w:tcPr>
          <w:p w14:paraId="704EBD13" w14:textId="77777777" w:rsidR="00570F29" w:rsidRDefault="00AF543C">
            <w:pPr>
              <w:pStyle w:val="TableParagraph"/>
              <w:spacing w:before="167"/>
              <w:ind w:left="523" w:right="503"/>
              <w:jc w:val="center"/>
            </w:pPr>
            <w:r>
              <w:rPr>
                <w:color w:val="696969"/>
              </w:rPr>
              <w:t>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400,-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55037706" w14:textId="77777777">
        <w:trPr>
          <w:trHeight w:val="299"/>
        </w:trPr>
        <w:tc>
          <w:tcPr>
            <w:tcW w:w="7836" w:type="dxa"/>
            <w:gridSpan w:val="2"/>
          </w:tcPr>
          <w:p w14:paraId="1D38CDFD" w14:textId="77777777" w:rsidR="00570F29" w:rsidRDefault="00AF543C">
            <w:pPr>
              <w:pStyle w:val="TableParagraph"/>
              <w:spacing w:before="23"/>
              <w:ind w:left="4931"/>
              <w:rPr>
                <w:b/>
              </w:rPr>
            </w:pPr>
            <w:r>
              <w:rPr>
                <w:b/>
                <w:color w:val="696969"/>
              </w:rPr>
              <w:t>Celkem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</w:rPr>
              <w:t>bez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DPH/měsíc:</w:t>
            </w:r>
          </w:p>
        </w:tc>
        <w:tc>
          <w:tcPr>
            <w:tcW w:w="2237" w:type="dxa"/>
          </w:tcPr>
          <w:p w14:paraId="27431EDB" w14:textId="77777777" w:rsidR="00570F29" w:rsidRDefault="00AF543C">
            <w:pPr>
              <w:pStyle w:val="TableParagraph"/>
              <w:spacing w:before="23"/>
              <w:ind w:left="525" w:right="503"/>
              <w:jc w:val="center"/>
              <w:rPr>
                <w:b/>
              </w:rPr>
            </w:pPr>
            <w:r>
              <w:rPr>
                <w:b/>
                <w:color w:val="696969"/>
              </w:rPr>
              <w:t>38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160,- Kč</w:t>
            </w:r>
          </w:p>
        </w:tc>
      </w:tr>
      <w:tr w:rsidR="00570F29" w14:paraId="5EFA7B38" w14:textId="77777777">
        <w:trPr>
          <w:trHeight w:val="301"/>
        </w:trPr>
        <w:tc>
          <w:tcPr>
            <w:tcW w:w="7836" w:type="dxa"/>
            <w:gridSpan w:val="2"/>
          </w:tcPr>
          <w:p w14:paraId="00F9F541" w14:textId="77777777" w:rsidR="00570F29" w:rsidRDefault="00AF543C">
            <w:pPr>
              <w:pStyle w:val="TableParagraph"/>
              <w:spacing w:before="26"/>
              <w:ind w:right="44"/>
              <w:jc w:val="right"/>
              <w:rPr>
                <w:b/>
              </w:rPr>
            </w:pPr>
            <w:r>
              <w:rPr>
                <w:b/>
                <w:color w:val="696969"/>
              </w:rPr>
              <w:t>DPH</w:t>
            </w:r>
            <w:r>
              <w:rPr>
                <w:b/>
                <w:color w:val="696969"/>
                <w:spacing w:val="-1"/>
              </w:rPr>
              <w:t xml:space="preserve"> </w:t>
            </w:r>
            <w:proofErr w:type="gramStart"/>
            <w:r>
              <w:rPr>
                <w:b/>
                <w:color w:val="696969"/>
              </w:rPr>
              <w:t>21%</w:t>
            </w:r>
            <w:proofErr w:type="gramEnd"/>
            <w:r>
              <w:rPr>
                <w:b/>
                <w:color w:val="696969"/>
              </w:rPr>
              <w:t>:</w:t>
            </w:r>
          </w:p>
        </w:tc>
        <w:tc>
          <w:tcPr>
            <w:tcW w:w="2237" w:type="dxa"/>
          </w:tcPr>
          <w:p w14:paraId="10426A73" w14:textId="77777777" w:rsidR="00570F29" w:rsidRDefault="00AF543C">
            <w:pPr>
              <w:pStyle w:val="TableParagraph"/>
              <w:spacing w:before="26"/>
              <w:ind w:left="523" w:right="503"/>
              <w:jc w:val="center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013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70F29" w14:paraId="13FED2FE" w14:textId="77777777">
        <w:trPr>
          <w:trHeight w:val="299"/>
        </w:trPr>
        <w:tc>
          <w:tcPr>
            <w:tcW w:w="7836" w:type="dxa"/>
            <w:gridSpan w:val="2"/>
          </w:tcPr>
          <w:p w14:paraId="4A55F696" w14:textId="77777777" w:rsidR="00570F29" w:rsidRDefault="00AF543C">
            <w:pPr>
              <w:pStyle w:val="TableParagraph"/>
              <w:spacing w:before="23"/>
              <w:ind w:left="5174"/>
              <w:rPr>
                <w:b/>
              </w:rPr>
            </w:pPr>
            <w:r>
              <w:rPr>
                <w:b/>
                <w:color w:val="696969"/>
              </w:rPr>
              <w:t>Celkem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</w:rPr>
              <w:t>s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DPH/měsíc:</w:t>
            </w:r>
          </w:p>
        </w:tc>
        <w:tc>
          <w:tcPr>
            <w:tcW w:w="2237" w:type="dxa"/>
          </w:tcPr>
          <w:p w14:paraId="5EE1B58D" w14:textId="77777777" w:rsidR="00570F29" w:rsidRDefault="00AF543C">
            <w:pPr>
              <w:pStyle w:val="TableParagraph"/>
              <w:spacing w:before="23"/>
              <w:ind w:left="525" w:right="503"/>
              <w:jc w:val="center"/>
              <w:rPr>
                <w:b/>
              </w:rPr>
            </w:pPr>
            <w:r>
              <w:rPr>
                <w:b/>
                <w:color w:val="696969"/>
              </w:rPr>
              <w:t>46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173,- Kč</w:t>
            </w:r>
          </w:p>
        </w:tc>
      </w:tr>
    </w:tbl>
    <w:p w14:paraId="31F11BE9" w14:textId="77777777" w:rsidR="00000000" w:rsidRDefault="00AF543C"/>
    <w:sectPr w:rsidR="00000000">
      <w:headerReference w:type="default" r:id="rId11"/>
      <w:footerReference w:type="default" r:id="rId12"/>
      <w:pgSz w:w="11910" w:h="16840"/>
      <w:pgMar w:top="1660" w:right="580" w:bottom="1040" w:left="900" w:header="68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F7DB3" w14:textId="77777777" w:rsidR="00000000" w:rsidRDefault="00AF543C">
      <w:r>
        <w:separator/>
      </w:r>
    </w:p>
  </w:endnote>
  <w:endnote w:type="continuationSeparator" w:id="0">
    <w:p w14:paraId="47D89F95" w14:textId="77777777" w:rsidR="00000000" w:rsidRDefault="00AF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BE035" w14:textId="77777777" w:rsidR="00570F29" w:rsidRDefault="00AF543C">
    <w:pPr>
      <w:pStyle w:val="Zkladntext"/>
      <w:spacing w:line="14" w:lineRule="auto"/>
      <w:rPr>
        <w:sz w:val="20"/>
      </w:rPr>
    </w:pPr>
    <w:r>
      <w:pict w14:anchorId="3EDE5C22">
        <v:line id="_x0000_s2055" style="position:absolute;z-index:-16072192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7381505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553.8pt;margin-top:786.3pt;width:19.25pt;height:14.35pt;z-index:-16071680;mso-position-horizontal-relative:page;mso-position-vertical-relative:page" filled="f" stroked="f">
          <v:textbox inset="0,0,0,0">
            <w:txbxContent>
              <w:p w14:paraId="159734AF" w14:textId="77777777" w:rsidR="00570F29" w:rsidRDefault="00AF543C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2F38766">
        <v:shape id="docshape3" o:spid="_x0000_s2053" type="#_x0000_t202" style="position:absolute;margin-left:55.65pt;margin-top:793.7pt;width:390.15pt;height:29.35pt;z-index:-16071168;mso-position-horizontal-relative:page;mso-position-vertical-relative:page" filled="f" stroked="f">
          <v:textbox inset="0,0,0,0">
            <w:txbxContent>
              <w:p w14:paraId="2420077F" w14:textId="77777777" w:rsidR="00570F29" w:rsidRDefault="00AF543C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BCC4DA7" w14:textId="77777777" w:rsidR="00570F29" w:rsidRDefault="00AF543C">
                <w:pPr>
                  <w:spacing w:before="1"/>
                  <w:ind w:left="20" w:right="1689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10F43" w14:textId="77777777" w:rsidR="00570F29" w:rsidRDefault="00AF543C">
    <w:pPr>
      <w:pStyle w:val="Zkladntext"/>
      <w:spacing w:line="14" w:lineRule="auto"/>
      <w:rPr>
        <w:sz w:val="20"/>
      </w:rPr>
    </w:pPr>
    <w:r>
      <w:pict w14:anchorId="75001AE0">
        <v:line id="_x0000_s2051" style="position:absolute;z-index:-16069632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201405D4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0" type="#_x0000_t202" style="position:absolute;margin-left:555.8pt;margin-top:786.3pt;width:8.15pt;height:14.35pt;z-index:-16069120;mso-position-horizontal-relative:page;mso-position-vertical-relative:page" filled="f" stroked="f">
          <v:textbox inset="0,0,0,0">
            <w:txbxContent>
              <w:p w14:paraId="2BB23490" w14:textId="77777777" w:rsidR="00570F29" w:rsidRDefault="00AF543C">
                <w:pPr>
                  <w:pStyle w:val="Zkladntext"/>
                  <w:spacing w:before="13"/>
                  <w:ind w:left="20"/>
                </w:pPr>
                <w:r>
                  <w:rPr>
                    <w:color w:val="696969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3B3052A2">
        <v:shape id="docshape27" o:spid="_x0000_s2049" type="#_x0000_t202" style="position:absolute;margin-left:55.65pt;margin-top:793.7pt;width:390.15pt;height:29.35pt;z-index:-16068608;mso-position-horizontal-relative:page;mso-position-vertical-relative:page" filled="f" stroked="f">
          <v:textbox inset="0,0,0,0">
            <w:txbxContent>
              <w:p w14:paraId="39550C19" w14:textId="77777777" w:rsidR="00570F29" w:rsidRDefault="00AF543C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0EBDEA22" w14:textId="77777777" w:rsidR="00570F29" w:rsidRDefault="00AF543C">
                <w:pPr>
                  <w:spacing w:before="1"/>
                  <w:ind w:left="20" w:right="1689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FCAE" w14:textId="77777777" w:rsidR="00000000" w:rsidRDefault="00AF543C">
      <w:r>
        <w:separator/>
      </w:r>
    </w:p>
  </w:footnote>
  <w:footnote w:type="continuationSeparator" w:id="0">
    <w:p w14:paraId="479E2861" w14:textId="77777777" w:rsidR="00000000" w:rsidRDefault="00AF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62055" w14:textId="77777777" w:rsidR="00570F29" w:rsidRDefault="00AF54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3264" behindDoc="1" locked="0" layoutInCell="1" allowOverlap="1" wp14:anchorId="0F118F90" wp14:editId="2FBD3A5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73E9D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232.65pt;margin-top:41.9pt;width:206.9pt;height:15.45pt;z-index:-16072704;mso-position-horizontal-relative:page;mso-position-vertical-relative:page" filled="f" stroked="f">
          <v:textbox inset="0,0,0,0">
            <w:txbxContent>
              <w:p w14:paraId="341DCDAD" w14:textId="77777777" w:rsidR="00570F29" w:rsidRDefault="00AF543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7C59" w14:textId="77777777" w:rsidR="00570F29" w:rsidRDefault="00AF54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5824" behindDoc="1" locked="0" layoutInCell="1" allowOverlap="1" wp14:anchorId="139E28A7" wp14:editId="358A44E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82B255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2" type="#_x0000_t202" style="position:absolute;margin-left:232.65pt;margin-top:41.9pt;width:206.9pt;height:15.45pt;z-index:-16070144;mso-position-horizontal-relative:page;mso-position-vertical-relative:page" filled="f" stroked="f">
          <v:textbox inset="0,0,0,0">
            <w:txbxContent>
              <w:p w14:paraId="1757C8DE" w14:textId="77777777" w:rsidR="00570F29" w:rsidRDefault="00AF543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440E"/>
    <w:multiLevelType w:val="hybridMultilevel"/>
    <w:tmpl w:val="193EC9FE"/>
    <w:lvl w:ilvl="0" w:tplc="BF7A6056">
      <w:start w:val="1"/>
      <w:numFmt w:val="decimal"/>
      <w:lvlText w:val="%1."/>
      <w:lvlJc w:val="left"/>
      <w:pPr>
        <w:ind w:left="9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622A7840">
      <w:start w:val="1"/>
      <w:numFmt w:val="decimal"/>
      <w:lvlText w:val="%1.%2"/>
      <w:lvlJc w:val="left"/>
      <w:pPr>
        <w:ind w:left="13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C2DE3BB2">
      <w:numFmt w:val="bullet"/>
      <w:lvlText w:val="•"/>
      <w:lvlJc w:val="left"/>
      <w:pPr>
        <w:ind w:left="2367" w:hanging="360"/>
      </w:pPr>
      <w:rPr>
        <w:rFonts w:hint="default"/>
        <w:lang w:val="cs-CZ" w:eastAsia="en-US" w:bidi="ar-SA"/>
      </w:rPr>
    </w:lvl>
    <w:lvl w:ilvl="3" w:tplc="9CC84710">
      <w:numFmt w:val="bullet"/>
      <w:lvlText w:val="•"/>
      <w:lvlJc w:val="left"/>
      <w:pPr>
        <w:ind w:left="3374" w:hanging="360"/>
      </w:pPr>
      <w:rPr>
        <w:rFonts w:hint="default"/>
        <w:lang w:val="cs-CZ" w:eastAsia="en-US" w:bidi="ar-SA"/>
      </w:rPr>
    </w:lvl>
    <w:lvl w:ilvl="4" w:tplc="B7084A9C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 w:tplc="B9CEB598">
      <w:numFmt w:val="bullet"/>
      <w:lvlText w:val="•"/>
      <w:lvlJc w:val="left"/>
      <w:pPr>
        <w:ind w:left="5389" w:hanging="360"/>
      </w:pPr>
      <w:rPr>
        <w:rFonts w:hint="default"/>
        <w:lang w:val="cs-CZ" w:eastAsia="en-US" w:bidi="ar-SA"/>
      </w:rPr>
    </w:lvl>
    <w:lvl w:ilvl="6" w:tplc="2844163E">
      <w:numFmt w:val="bullet"/>
      <w:lvlText w:val="•"/>
      <w:lvlJc w:val="left"/>
      <w:pPr>
        <w:ind w:left="6396" w:hanging="360"/>
      </w:pPr>
      <w:rPr>
        <w:rFonts w:hint="default"/>
        <w:lang w:val="cs-CZ" w:eastAsia="en-US" w:bidi="ar-SA"/>
      </w:rPr>
    </w:lvl>
    <w:lvl w:ilvl="7" w:tplc="AED0E0E2"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  <w:lvl w:ilvl="8" w:tplc="B95ED02C">
      <w:numFmt w:val="bullet"/>
      <w:lvlText w:val="•"/>
      <w:lvlJc w:val="left"/>
      <w:pPr>
        <w:ind w:left="841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D6A4BB4"/>
    <w:multiLevelType w:val="hybridMultilevel"/>
    <w:tmpl w:val="DB4A286A"/>
    <w:lvl w:ilvl="0" w:tplc="C096EBDC">
      <w:start w:val="5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F3E64E60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109EEF08">
      <w:start w:val="1"/>
      <w:numFmt w:val="lowerLetter"/>
      <w:lvlText w:val="%3)"/>
      <w:lvlJc w:val="left"/>
      <w:pPr>
        <w:ind w:left="136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CCD248A6">
      <w:numFmt w:val="bullet"/>
      <w:lvlText w:val="•"/>
      <w:lvlJc w:val="left"/>
      <w:pPr>
        <w:ind w:left="3374" w:hanging="396"/>
      </w:pPr>
      <w:rPr>
        <w:rFonts w:hint="default"/>
        <w:lang w:val="cs-CZ" w:eastAsia="en-US" w:bidi="ar-SA"/>
      </w:rPr>
    </w:lvl>
    <w:lvl w:ilvl="4" w:tplc="9C48E13E">
      <w:numFmt w:val="bullet"/>
      <w:lvlText w:val="•"/>
      <w:lvlJc w:val="left"/>
      <w:pPr>
        <w:ind w:left="4382" w:hanging="396"/>
      </w:pPr>
      <w:rPr>
        <w:rFonts w:hint="default"/>
        <w:lang w:val="cs-CZ" w:eastAsia="en-US" w:bidi="ar-SA"/>
      </w:rPr>
    </w:lvl>
    <w:lvl w:ilvl="5" w:tplc="AFA2642E">
      <w:numFmt w:val="bullet"/>
      <w:lvlText w:val="•"/>
      <w:lvlJc w:val="left"/>
      <w:pPr>
        <w:ind w:left="5389" w:hanging="396"/>
      </w:pPr>
      <w:rPr>
        <w:rFonts w:hint="default"/>
        <w:lang w:val="cs-CZ" w:eastAsia="en-US" w:bidi="ar-SA"/>
      </w:rPr>
    </w:lvl>
    <w:lvl w:ilvl="6" w:tplc="A02C3E66">
      <w:numFmt w:val="bullet"/>
      <w:lvlText w:val="•"/>
      <w:lvlJc w:val="left"/>
      <w:pPr>
        <w:ind w:left="6396" w:hanging="396"/>
      </w:pPr>
      <w:rPr>
        <w:rFonts w:hint="default"/>
        <w:lang w:val="cs-CZ" w:eastAsia="en-US" w:bidi="ar-SA"/>
      </w:rPr>
    </w:lvl>
    <w:lvl w:ilvl="7" w:tplc="58FC2AD2">
      <w:numFmt w:val="bullet"/>
      <w:lvlText w:val="•"/>
      <w:lvlJc w:val="left"/>
      <w:pPr>
        <w:ind w:left="7404" w:hanging="396"/>
      </w:pPr>
      <w:rPr>
        <w:rFonts w:hint="default"/>
        <w:lang w:val="cs-CZ" w:eastAsia="en-US" w:bidi="ar-SA"/>
      </w:rPr>
    </w:lvl>
    <w:lvl w:ilvl="8" w:tplc="054202D6">
      <w:numFmt w:val="bullet"/>
      <w:lvlText w:val="•"/>
      <w:lvlJc w:val="left"/>
      <w:pPr>
        <w:ind w:left="8411" w:hanging="396"/>
      </w:pPr>
      <w:rPr>
        <w:rFonts w:hint="default"/>
        <w:lang w:val="cs-CZ" w:eastAsia="en-US" w:bidi="ar-SA"/>
      </w:rPr>
    </w:lvl>
  </w:abstractNum>
  <w:abstractNum w:abstractNumId="2" w15:restartNumberingAfterBreak="0">
    <w:nsid w:val="10AB2C03"/>
    <w:multiLevelType w:val="hybridMultilevel"/>
    <w:tmpl w:val="30CA00E2"/>
    <w:lvl w:ilvl="0" w:tplc="2F042FEC">
      <w:start w:val="1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C418869C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90325D8C">
      <w:numFmt w:val="bullet"/>
      <w:lvlText w:val="•"/>
      <w:lvlJc w:val="left"/>
      <w:pPr>
        <w:ind w:left="2853" w:hanging="737"/>
      </w:pPr>
      <w:rPr>
        <w:rFonts w:hint="default"/>
        <w:lang w:val="cs-CZ" w:eastAsia="en-US" w:bidi="ar-SA"/>
      </w:rPr>
    </w:lvl>
    <w:lvl w:ilvl="3" w:tplc="313E82EC">
      <w:numFmt w:val="bullet"/>
      <w:lvlText w:val="•"/>
      <w:lvlJc w:val="left"/>
      <w:pPr>
        <w:ind w:left="3799" w:hanging="737"/>
      </w:pPr>
      <w:rPr>
        <w:rFonts w:hint="default"/>
        <w:lang w:val="cs-CZ" w:eastAsia="en-US" w:bidi="ar-SA"/>
      </w:rPr>
    </w:lvl>
    <w:lvl w:ilvl="4" w:tplc="1294F3B8">
      <w:numFmt w:val="bullet"/>
      <w:lvlText w:val="•"/>
      <w:lvlJc w:val="left"/>
      <w:pPr>
        <w:ind w:left="4746" w:hanging="737"/>
      </w:pPr>
      <w:rPr>
        <w:rFonts w:hint="default"/>
        <w:lang w:val="cs-CZ" w:eastAsia="en-US" w:bidi="ar-SA"/>
      </w:rPr>
    </w:lvl>
    <w:lvl w:ilvl="5" w:tplc="9BD25920">
      <w:numFmt w:val="bullet"/>
      <w:lvlText w:val="•"/>
      <w:lvlJc w:val="left"/>
      <w:pPr>
        <w:ind w:left="5693" w:hanging="737"/>
      </w:pPr>
      <w:rPr>
        <w:rFonts w:hint="default"/>
        <w:lang w:val="cs-CZ" w:eastAsia="en-US" w:bidi="ar-SA"/>
      </w:rPr>
    </w:lvl>
    <w:lvl w:ilvl="6" w:tplc="799A9A6E">
      <w:numFmt w:val="bullet"/>
      <w:lvlText w:val="•"/>
      <w:lvlJc w:val="left"/>
      <w:pPr>
        <w:ind w:left="6639" w:hanging="737"/>
      </w:pPr>
      <w:rPr>
        <w:rFonts w:hint="default"/>
        <w:lang w:val="cs-CZ" w:eastAsia="en-US" w:bidi="ar-SA"/>
      </w:rPr>
    </w:lvl>
    <w:lvl w:ilvl="7" w:tplc="0ACA23FC">
      <w:numFmt w:val="bullet"/>
      <w:lvlText w:val="•"/>
      <w:lvlJc w:val="left"/>
      <w:pPr>
        <w:ind w:left="7586" w:hanging="737"/>
      </w:pPr>
      <w:rPr>
        <w:rFonts w:hint="default"/>
        <w:lang w:val="cs-CZ" w:eastAsia="en-US" w:bidi="ar-SA"/>
      </w:rPr>
    </w:lvl>
    <w:lvl w:ilvl="8" w:tplc="E89437FC">
      <w:numFmt w:val="bullet"/>
      <w:lvlText w:val="•"/>
      <w:lvlJc w:val="left"/>
      <w:pPr>
        <w:ind w:left="8533" w:hanging="737"/>
      </w:pPr>
      <w:rPr>
        <w:rFonts w:hint="default"/>
        <w:lang w:val="cs-CZ" w:eastAsia="en-US" w:bidi="ar-SA"/>
      </w:rPr>
    </w:lvl>
  </w:abstractNum>
  <w:abstractNum w:abstractNumId="3" w15:restartNumberingAfterBreak="0">
    <w:nsid w:val="16C829C7"/>
    <w:multiLevelType w:val="hybridMultilevel"/>
    <w:tmpl w:val="0A549FFE"/>
    <w:lvl w:ilvl="0" w:tplc="3FCABC54">
      <w:start w:val="4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743EDFC2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D664417C">
      <w:numFmt w:val="bullet"/>
      <w:lvlText w:val="•"/>
      <w:lvlJc w:val="left"/>
      <w:pPr>
        <w:ind w:left="2853" w:hanging="737"/>
      </w:pPr>
      <w:rPr>
        <w:rFonts w:hint="default"/>
        <w:lang w:val="cs-CZ" w:eastAsia="en-US" w:bidi="ar-SA"/>
      </w:rPr>
    </w:lvl>
    <w:lvl w:ilvl="3" w:tplc="B914AAE4">
      <w:numFmt w:val="bullet"/>
      <w:lvlText w:val="•"/>
      <w:lvlJc w:val="left"/>
      <w:pPr>
        <w:ind w:left="3799" w:hanging="737"/>
      </w:pPr>
      <w:rPr>
        <w:rFonts w:hint="default"/>
        <w:lang w:val="cs-CZ" w:eastAsia="en-US" w:bidi="ar-SA"/>
      </w:rPr>
    </w:lvl>
    <w:lvl w:ilvl="4" w:tplc="88A467B8">
      <w:numFmt w:val="bullet"/>
      <w:lvlText w:val="•"/>
      <w:lvlJc w:val="left"/>
      <w:pPr>
        <w:ind w:left="4746" w:hanging="737"/>
      </w:pPr>
      <w:rPr>
        <w:rFonts w:hint="default"/>
        <w:lang w:val="cs-CZ" w:eastAsia="en-US" w:bidi="ar-SA"/>
      </w:rPr>
    </w:lvl>
    <w:lvl w:ilvl="5" w:tplc="8D40548A">
      <w:numFmt w:val="bullet"/>
      <w:lvlText w:val="•"/>
      <w:lvlJc w:val="left"/>
      <w:pPr>
        <w:ind w:left="5693" w:hanging="737"/>
      </w:pPr>
      <w:rPr>
        <w:rFonts w:hint="default"/>
        <w:lang w:val="cs-CZ" w:eastAsia="en-US" w:bidi="ar-SA"/>
      </w:rPr>
    </w:lvl>
    <w:lvl w:ilvl="6" w:tplc="C83C541E">
      <w:numFmt w:val="bullet"/>
      <w:lvlText w:val="•"/>
      <w:lvlJc w:val="left"/>
      <w:pPr>
        <w:ind w:left="6639" w:hanging="737"/>
      </w:pPr>
      <w:rPr>
        <w:rFonts w:hint="default"/>
        <w:lang w:val="cs-CZ" w:eastAsia="en-US" w:bidi="ar-SA"/>
      </w:rPr>
    </w:lvl>
    <w:lvl w:ilvl="7" w:tplc="7C5A13B4">
      <w:numFmt w:val="bullet"/>
      <w:lvlText w:val="•"/>
      <w:lvlJc w:val="left"/>
      <w:pPr>
        <w:ind w:left="7586" w:hanging="737"/>
      </w:pPr>
      <w:rPr>
        <w:rFonts w:hint="default"/>
        <w:lang w:val="cs-CZ" w:eastAsia="en-US" w:bidi="ar-SA"/>
      </w:rPr>
    </w:lvl>
    <w:lvl w:ilvl="8" w:tplc="4824FD02">
      <w:numFmt w:val="bullet"/>
      <w:lvlText w:val="•"/>
      <w:lvlJc w:val="left"/>
      <w:pPr>
        <w:ind w:left="8533" w:hanging="737"/>
      </w:pPr>
      <w:rPr>
        <w:rFonts w:hint="default"/>
        <w:lang w:val="cs-CZ" w:eastAsia="en-US" w:bidi="ar-SA"/>
      </w:rPr>
    </w:lvl>
  </w:abstractNum>
  <w:abstractNum w:abstractNumId="4" w15:restartNumberingAfterBreak="0">
    <w:nsid w:val="221B2379"/>
    <w:multiLevelType w:val="hybridMultilevel"/>
    <w:tmpl w:val="38DA8F96"/>
    <w:lvl w:ilvl="0" w:tplc="072EE944">
      <w:start w:val="6"/>
      <w:numFmt w:val="decimal"/>
      <w:lvlText w:val="%1"/>
      <w:lvlJc w:val="left"/>
      <w:pPr>
        <w:ind w:left="1792" w:hanging="852"/>
        <w:jc w:val="left"/>
      </w:pPr>
      <w:rPr>
        <w:rFonts w:hint="default"/>
        <w:lang w:val="cs-CZ" w:eastAsia="en-US" w:bidi="ar-SA"/>
      </w:rPr>
    </w:lvl>
    <w:lvl w:ilvl="1" w:tplc="5EE6F06C">
      <w:start w:val="4"/>
      <w:numFmt w:val="decimal"/>
      <w:lvlText w:val="%1.%2"/>
      <w:lvlJc w:val="left"/>
      <w:pPr>
        <w:ind w:left="1792" w:hanging="852"/>
        <w:jc w:val="left"/>
      </w:pPr>
      <w:rPr>
        <w:rFonts w:hint="default"/>
        <w:lang w:val="cs-CZ" w:eastAsia="en-US" w:bidi="ar-SA"/>
      </w:rPr>
    </w:lvl>
    <w:lvl w:ilvl="2" w:tplc="F782F59C">
      <w:start w:val="1"/>
      <w:numFmt w:val="decimal"/>
      <w:lvlText w:val="%1.%2.%3"/>
      <w:lvlJc w:val="left"/>
      <w:pPr>
        <w:ind w:left="179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2154E2DC">
      <w:numFmt w:val="bullet"/>
      <w:lvlText w:val="•"/>
      <w:lvlJc w:val="left"/>
      <w:pPr>
        <w:ind w:left="3965" w:hanging="852"/>
      </w:pPr>
      <w:rPr>
        <w:rFonts w:hint="default"/>
        <w:lang w:val="cs-CZ" w:eastAsia="en-US" w:bidi="ar-SA"/>
      </w:rPr>
    </w:lvl>
    <w:lvl w:ilvl="4" w:tplc="9092CA18">
      <w:numFmt w:val="bullet"/>
      <w:lvlText w:val="•"/>
      <w:lvlJc w:val="left"/>
      <w:pPr>
        <w:ind w:left="4888" w:hanging="852"/>
      </w:pPr>
      <w:rPr>
        <w:rFonts w:hint="default"/>
        <w:lang w:val="cs-CZ" w:eastAsia="en-US" w:bidi="ar-SA"/>
      </w:rPr>
    </w:lvl>
    <w:lvl w:ilvl="5" w:tplc="9DBE14A2">
      <w:numFmt w:val="bullet"/>
      <w:lvlText w:val="•"/>
      <w:lvlJc w:val="left"/>
      <w:pPr>
        <w:ind w:left="5811" w:hanging="852"/>
      </w:pPr>
      <w:rPr>
        <w:rFonts w:hint="default"/>
        <w:lang w:val="cs-CZ" w:eastAsia="en-US" w:bidi="ar-SA"/>
      </w:rPr>
    </w:lvl>
    <w:lvl w:ilvl="6" w:tplc="00A2C382">
      <w:numFmt w:val="bullet"/>
      <w:lvlText w:val="•"/>
      <w:lvlJc w:val="left"/>
      <w:pPr>
        <w:ind w:left="6734" w:hanging="852"/>
      </w:pPr>
      <w:rPr>
        <w:rFonts w:hint="default"/>
        <w:lang w:val="cs-CZ" w:eastAsia="en-US" w:bidi="ar-SA"/>
      </w:rPr>
    </w:lvl>
    <w:lvl w:ilvl="7" w:tplc="ED081284">
      <w:numFmt w:val="bullet"/>
      <w:lvlText w:val="•"/>
      <w:lvlJc w:val="left"/>
      <w:pPr>
        <w:ind w:left="7657" w:hanging="852"/>
      </w:pPr>
      <w:rPr>
        <w:rFonts w:hint="default"/>
        <w:lang w:val="cs-CZ" w:eastAsia="en-US" w:bidi="ar-SA"/>
      </w:rPr>
    </w:lvl>
    <w:lvl w:ilvl="8" w:tplc="D1FAE3EE">
      <w:numFmt w:val="bullet"/>
      <w:lvlText w:val="•"/>
      <w:lvlJc w:val="left"/>
      <w:pPr>
        <w:ind w:left="8580" w:hanging="852"/>
      </w:pPr>
      <w:rPr>
        <w:rFonts w:hint="default"/>
        <w:lang w:val="cs-CZ" w:eastAsia="en-US" w:bidi="ar-SA"/>
      </w:rPr>
    </w:lvl>
  </w:abstractNum>
  <w:abstractNum w:abstractNumId="5" w15:restartNumberingAfterBreak="0">
    <w:nsid w:val="27CA354E"/>
    <w:multiLevelType w:val="hybridMultilevel"/>
    <w:tmpl w:val="484C0C82"/>
    <w:lvl w:ilvl="0" w:tplc="1CBA7850">
      <w:start w:val="1"/>
      <w:numFmt w:val="decimal"/>
      <w:lvlText w:val="%1."/>
      <w:lvlJc w:val="left"/>
      <w:pPr>
        <w:ind w:left="4154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00A063EE">
      <w:numFmt w:val="bullet"/>
      <w:lvlText w:val="•"/>
      <w:lvlJc w:val="left"/>
      <w:pPr>
        <w:ind w:left="4786" w:hanging="454"/>
      </w:pPr>
      <w:rPr>
        <w:rFonts w:hint="default"/>
        <w:lang w:val="cs-CZ" w:eastAsia="en-US" w:bidi="ar-SA"/>
      </w:rPr>
    </w:lvl>
    <w:lvl w:ilvl="2" w:tplc="FB220796">
      <w:numFmt w:val="bullet"/>
      <w:lvlText w:val="•"/>
      <w:lvlJc w:val="left"/>
      <w:pPr>
        <w:ind w:left="5413" w:hanging="454"/>
      </w:pPr>
      <w:rPr>
        <w:rFonts w:hint="default"/>
        <w:lang w:val="cs-CZ" w:eastAsia="en-US" w:bidi="ar-SA"/>
      </w:rPr>
    </w:lvl>
    <w:lvl w:ilvl="3" w:tplc="7D2EDF0A">
      <w:numFmt w:val="bullet"/>
      <w:lvlText w:val="•"/>
      <w:lvlJc w:val="left"/>
      <w:pPr>
        <w:ind w:left="6039" w:hanging="454"/>
      </w:pPr>
      <w:rPr>
        <w:rFonts w:hint="default"/>
        <w:lang w:val="cs-CZ" w:eastAsia="en-US" w:bidi="ar-SA"/>
      </w:rPr>
    </w:lvl>
    <w:lvl w:ilvl="4" w:tplc="1EC27AF0">
      <w:numFmt w:val="bullet"/>
      <w:lvlText w:val="•"/>
      <w:lvlJc w:val="left"/>
      <w:pPr>
        <w:ind w:left="6666" w:hanging="454"/>
      </w:pPr>
      <w:rPr>
        <w:rFonts w:hint="default"/>
        <w:lang w:val="cs-CZ" w:eastAsia="en-US" w:bidi="ar-SA"/>
      </w:rPr>
    </w:lvl>
    <w:lvl w:ilvl="5" w:tplc="E894017C">
      <w:numFmt w:val="bullet"/>
      <w:lvlText w:val="•"/>
      <w:lvlJc w:val="left"/>
      <w:pPr>
        <w:ind w:left="7293" w:hanging="454"/>
      </w:pPr>
      <w:rPr>
        <w:rFonts w:hint="default"/>
        <w:lang w:val="cs-CZ" w:eastAsia="en-US" w:bidi="ar-SA"/>
      </w:rPr>
    </w:lvl>
    <w:lvl w:ilvl="6" w:tplc="67489266">
      <w:numFmt w:val="bullet"/>
      <w:lvlText w:val="•"/>
      <w:lvlJc w:val="left"/>
      <w:pPr>
        <w:ind w:left="7919" w:hanging="454"/>
      </w:pPr>
      <w:rPr>
        <w:rFonts w:hint="default"/>
        <w:lang w:val="cs-CZ" w:eastAsia="en-US" w:bidi="ar-SA"/>
      </w:rPr>
    </w:lvl>
    <w:lvl w:ilvl="7" w:tplc="D31EC60C">
      <w:numFmt w:val="bullet"/>
      <w:lvlText w:val="•"/>
      <w:lvlJc w:val="left"/>
      <w:pPr>
        <w:ind w:left="8546" w:hanging="454"/>
      </w:pPr>
      <w:rPr>
        <w:rFonts w:hint="default"/>
        <w:lang w:val="cs-CZ" w:eastAsia="en-US" w:bidi="ar-SA"/>
      </w:rPr>
    </w:lvl>
    <w:lvl w:ilvl="8" w:tplc="53985226">
      <w:numFmt w:val="bullet"/>
      <w:lvlText w:val="•"/>
      <w:lvlJc w:val="left"/>
      <w:pPr>
        <w:ind w:left="9173" w:hanging="454"/>
      </w:pPr>
      <w:rPr>
        <w:rFonts w:hint="default"/>
        <w:lang w:val="cs-CZ" w:eastAsia="en-US" w:bidi="ar-SA"/>
      </w:rPr>
    </w:lvl>
  </w:abstractNum>
  <w:abstractNum w:abstractNumId="6" w15:restartNumberingAfterBreak="0">
    <w:nsid w:val="38B64B79"/>
    <w:multiLevelType w:val="hybridMultilevel"/>
    <w:tmpl w:val="2B388BAC"/>
    <w:lvl w:ilvl="0" w:tplc="E25C925C">
      <w:start w:val="10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509280F0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180833EA">
      <w:start w:val="1"/>
      <w:numFmt w:val="lowerLetter"/>
      <w:lvlText w:val="%3)"/>
      <w:lvlJc w:val="left"/>
      <w:pPr>
        <w:ind w:left="1339" w:hanging="396"/>
        <w:jc w:val="left"/>
      </w:pPr>
      <w:rPr>
        <w:rFonts w:hint="default"/>
        <w:spacing w:val="-1"/>
        <w:w w:val="100"/>
        <w:lang w:val="cs-CZ" w:eastAsia="en-US" w:bidi="ar-SA"/>
      </w:rPr>
    </w:lvl>
    <w:lvl w:ilvl="3" w:tplc="0102277E">
      <w:numFmt w:val="bullet"/>
      <w:lvlText w:val="•"/>
      <w:lvlJc w:val="left"/>
      <w:pPr>
        <w:ind w:left="2738" w:hanging="396"/>
      </w:pPr>
      <w:rPr>
        <w:rFonts w:hint="default"/>
        <w:lang w:val="cs-CZ" w:eastAsia="en-US" w:bidi="ar-SA"/>
      </w:rPr>
    </w:lvl>
    <w:lvl w:ilvl="4" w:tplc="7410127C">
      <w:numFmt w:val="bullet"/>
      <w:lvlText w:val="•"/>
      <w:lvlJc w:val="left"/>
      <w:pPr>
        <w:ind w:left="3836" w:hanging="396"/>
      </w:pPr>
      <w:rPr>
        <w:rFonts w:hint="default"/>
        <w:lang w:val="cs-CZ" w:eastAsia="en-US" w:bidi="ar-SA"/>
      </w:rPr>
    </w:lvl>
    <w:lvl w:ilvl="5" w:tplc="6340E5FC">
      <w:numFmt w:val="bullet"/>
      <w:lvlText w:val="•"/>
      <w:lvlJc w:val="left"/>
      <w:pPr>
        <w:ind w:left="4934" w:hanging="396"/>
      </w:pPr>
      <w:rPr>
        <w:rFonts w:hint="default"/>
        <w:lang w:val="cs-CZ" w:eastAsia="en-US" w:bidi="ar-SA"/>
      </w:rPr>
    </w:lvl>
    <w:lvl w:ilvl="6" w:tplc="7BF0328A">
      <w:numFmt w:val="bullet"/>
      <w:lvlText w:val="•"/>
      <w:lvlJc w:val="left"/>
      <w:pPr>
        <w:ind w:left="6033" w:hanging="396"/>
      </w:pPr>
      <w:rPr>
        <w:rFonts w:hint="default"/>
        <w:lang w:val="cs-CZ" w:eastAsia="en-US" w:bidi="ar-SA"/>
      </w:rPr>
    </w:lvl>
    <w:lvl w:ilvl="7" w:tplc="6008AB8A">
      <w:numFmt w:val="bullet"/>
      <w:lvlText w:val="•"/>
      <w:lvlJc w:val="left"/>
      <w:pPr>
        <w:ind w:left="7131" w:hanging="396"/>
      </w:pPr>
      <w:rPr>
        <w:rFonts w:hint="default"/>
        <w:lang w:val="cs-CZ" w:eastAsia="en-US" w:bidi="ar-SA"/>
      </w:rPr>
    </w:lvl>
    <w:lvl w:ilvl="8" w:tplc="6AD2928E">
      <w:numFmt w:val="bullet"/>
      <w:lvlText w:val="•"/>
      <w:lvlJc w:val="left"/>
      <w:pPr>
        <w:ind w:left="8229" w:hanging="396"/>
      </w:pPr>
      <w:rPr>
        <w:rFonts w:hint="default"/>
        <w:lang w:val="cs-CZ" w:eastAsia="en-US" w:bidi="ar-SA"/>
      </w:rPr>
    </w:lvl>
  </w:abstractNum>
  <w:abstractNum w:abstractNumId="7" w15:restartNumberingAfterBreak="0">
    <w:nsid w:val="390708E1"/>
    <w:multiLevelType w:val="hybridMultilevel"/>
    <w:tmpl w:val="9F54EAE2"/>
    <w:lvl w:ilvl="0" w:tplc="69E261B8">
      <w:start w:val="2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315AD612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002C0272">
      <w:numFmt w:val="bullet"/>
      <w:lvlText w:val=""/>
      <w:lvlJc w:val="left"/>
      <w:pPr>
        <w:ind w:left="16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 w:tplc="247CF5D0">
      <w:numFmt w:val="bullet"/>
      <w:lvlText w:val="•"/>
      <w:lvlJc w:val="left"/>
      <w:pPr>
        <w:ind w:left="3623" w:hanging="361"/>
      </w:pPr>
      <w:rPr>
        <w:rFonts w:hint="default"/>
        <w:lang w:val="cs-CZ" w:eastAsia="en-US" w:bidi="ar-SA"/>
      </w:rPr>
    </w:lvl>
    <w:lvl w:ilvl="4" w:tplc="F72AC906">
      <w:numFmt w:val="bullet"/>
      <w:lvlText w:val="•"/>
      <w:lvlJc w:val="left"/>
      <w:pPr>
        <w:ind w:left="4595" w:hanging="361"/>
      </w:pPr>
      <w:rPr>
        <w:rFonts w:hint="default"/>
        <w:lang w:val="cs-CZ" w:eastAsia="en-US" w:bidi="ar-SA"/>
      </w:rPr>
    </w:lvl>
    <w:lvl w:ilvl="5" w:tplc="65422DE8">
      <w:numFmt w:val="bullet"/>
      <w:lvlText w:val="•"/>
      <w:lvlJc w:val="left"/>
      <w:pPr>
        <w:ind w:left="5567" w:hanging="361"/>
      </w:pPr>
      <w:rPr>
        <w:rFonts w:hint="default"/>
        <w:lang w:val="cs-CZ" w:eastAsia="en-US" w:bidi="ar-SA"/>
      </w:rPr>
    </w:lvl>
    <w:lvl w:ilvl="6" w:tplc="8D406D8E">
      <w:numFmt w:val="bullet"/>
      <w:lvlText w:val="•"/>
      <w:lvlJc w:val="left"/>
      <w:pPr>
        <w:ind w:left="6539" w:hanging="361"/>
      </w:pPr>
      <w:rPr>
        <w:rFonts w:hint="default"/>
        <w:lang w:val="cs-CZ" w:eastAsia="en-US" w:bidi="ar-SA"/>
      </w:rPr>
    </w:lvl>
    <w:lvl w:ilvl="7" w:tplc="576E6A76">
      <w:numFmt w:val="bullet"/>
      <w:lvlText w:val="•"/>
      <w:lvlJc w:val="left"/>
      <w:pPr>
        <w:ind w:left="7510" w:hanging="361"/>
      </w:pPr>
      <w:rPr>
        <w:rFonts w:hint="default"/>
        <w:lang w:val="cs-CZ" w:eastAsia="en-US" w:bidi="ar-SA"/>
      </w:rPr>
    </w:lvl>
    <w:lvl w:ilvl="8" w:tplc="D0B2F456">
      <w:numFmt w:val="bullet"/>
      <w:lvlText w:val="•"/>
      <w:lvlJc w:val="left"/>
      <w:pPr>
        <w:ind w:left="8482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469B5F4A"/>
    <w:multiLevelType w:val="hybridMultilevel"/>
    <w:tmpl w:val="C7B614B8"/>
    <w:lvl w:ilvl="0" w:tplc="43B26A4C">
      <w:numFmt w:val="bullet"/>
      <w:lvlText w:val="•"/>
      <w:lvlJc w:val="left"/>
      <w:pPr>
        <w:ind w:left="136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681C7444">
      <w:numFmt w:val="bullet"/>
      <w:lvlText w:val="•"/>
      <w:lvlJc w:val="left"/>
      <w:pPr>
        <w:ind w:left="2266" w:hanging="361"/>
      </w:pPr>
      <w:rPr>
        <w:rFonts w:hint="default"/>
        <w:lang w:val="cs-CZ" w:eastAsia="en-US" w:bidi="ar-SA"/>
      </w:rPr>
    </w:lvl>
    <w:lvl w:ilvl="2" w:tplc="B6ECF780">
      <w:numFmt w:val="bullet"/>
      <w:lvlText w:val="•"/>
      <w:lvlJc w:val="left"/>
      <w:pPr>
        <w:ind w:left="3173" w:hanging="361"/>
      </w:pPr>
      <w:rPr>
        <w:rFonts w:hint="default"/>
        <w:lang w:val="cs-CZ" w:eastAsia="en-US" w:bidi="ar-SA"/>
      </w:rPr>
    </w:lvl>
    <w:lvl w:ilvl="3" w:tplc="73FE77F2">
      <w:numFmt w:val="bullet"/>
      <w:lvlText w:val="•"/>
      <w:lvlJc w:val="left"/>
      <w:pPr>
        <w:ind w:left="4079" w:hanging="361"/>
      </w:pPr>
      <w:rPr>
        <w:rFonts w:hint="default"/>
        <w:lang w:val="cs-CZ" w:eastAsia="en-US" w:bidi="ar-SA"/>
      </w:rPr>
    </w:lvl>
    <w:lvl w:ilvl="4" w:tplc="DC788ADE">
      <w:numFmt w:val="bullet"/>
      <w:lvlText w:val="•"/>
      <w:lvlJc w:val="left"/>
      <w:pPr>
        <w:ind w:left="4986" w:hanging="361"/>
      </w:pPr>
      <w:rPr>
        <w:rFonts w:hint="default"/>
        <w:lang w:val="cs-CZ" w:eastAsia="en-US" w:bidi="ar-SA"/>
      </w:rPr>
    </w:lvl>
    <w:lvl w:ilvl="5" w:tplc="1040D388">
      <w:numFmt w:val="bullet"/>
      <w:lvlText w:val="•"/>
      <w:lvlJc w:val="left"/>
      <w:pPr>
        <w:ind w:left="5893" w:hanging="361"/>
      </w:pPr>
      <w:rPr>
        <w:rFonts w:hint="default"/>
        <w:lang w:val="cs-CZ" w:eastAsia="en-US" w:bidi="ar-SA"/>
      </w:rPr>
    </w:lvl>
    <w:lvl w:ilvl="6" w:tplc="B3D20794">
      <w:numFmt w:val="bullet"/>
      <w:lvlText w:val="•"/>
      <w:lvlJc w:val="left"/>
      <w:pPr>
        <w:ind w:left="6799" w:hanging="361"/>
      </w:pPr>
      <w:rPr>
        <w:rFonts w:hint="default"/>
        <w:lang w:val="cs-CZ" w:eastAsia="en-US" w:bidi="ar-SA"/>
      </w:rPr>
    </w:lvl>
    <w:lvl w:ilvl="7" w:tplc="FF9CA470">
      <w:numFmt w:val="bullet"/>
      <w:lvlText w:val="•"/>
      <w:lvlJc w:val="left"/>
      <w:pPr>
        <w:ind w:left="7706" w:hanging="361"/>
      </w:pPr>
      <w:rPr>
        <w:rFonts w:hint="default"/>
        <w:lang w:val="cs-CZ" w:eastAsia="en-US" w:bidi="ar-SA"/>
      </w:rPr>
    </w:lvl>
    <w:lvl w:ilvl="8" w:tplc="EB6C0F82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57187995"/>
    <w:multiLevelType w:val="hybridMultilevel"/>
    <w:tmpl w:val="27A8D5E2"/>
    <w:lvl w:ilvl="0" w:tplc="FFE8331A">
      <w:start w:val="8"/>
      <w:numFmt w:val="decimal"/>
      <w:lvlText w:val="%1"/>
      <w:lvlJc w:val="left"/>
      <w:pPr>
        <w:ind w:left="968" w:hanging="737"/>
        <w:jc w:val="left"/>
      </w:pPr>
      <w:rPr>
        <w:rFonts w:hint="default"/>
        <w:lang w:val="cs-CZ" w:eastAsia="en-US" w:bidi="ar-SA"/>
      </w:rPr>
    </w:lvl>
    <w:lvl w:ilvl="1" w:tplc="CCB4A6D2">
      <w:start w:val="1"/>
      <w:numFmt w:val="decimal"/>
      <w:lvlText w:val="%1.%2"/>
      <w:lvlJc w:val="left"/>
      <w:pPr>
        <w:ind w:left="968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4FD4D29A">
      <w:numFmt w:val="bullet"/>
      <w:lvlText w:val="•"/>
      <w:lvlJc w:val="left"/>
      <w:pPr>
        <w:ind w:left="2853" w:hanging="737"/>
      </w:pPr>
      <w:rPr>
        <w:rFonts w:hint="default"/>
        <w:lang w:val="cs-CZ" w:eastAsia="en-US" w:bidi="ar-SA"/>
      </w:rPr>
    </w:lvl>
    <w:lvl w:ilvl="3" w:tplc="DA044F7A">
      <w:numFmt w:val="bullet"/>
      <w:lvlText w:val="•"/>
      <w:lvlJc w:val="left"/>
      <w:pPr>
        <w:ind w:left="3799" w:hanging="737"/>
      </w:pPr>
      <w:rPr>
        <w:rFonts w:hint="default"/>
        <w:lang w:val="cs-CZ" w:eastAsia="en-US" w:bidi="ar-SA"/>
      </w:rPr>
    </w:lvl>
    <w:lvl w:ilvl="4" w:tplc="4BF45762">
      <w:numFmt w:val="bullet"/>
      <w:lvlText w:val="•"/>
      <w:lvlJc w:val="left"/>
      <w:pPr>
        <w:ind w:left="4746" w:hanging="737"/>
      </w:pPr>
      <w:rPr>
        <w:rFonts w:hint="default"/>
        <w:lang w:val="cs-CZ" w:eastAsia="en-US" w:bidi="ar-SA"/>
      </w:rPr>
    </w:lvl>
    <w:lvl w:ilvl="5" w:tplc="E4228A04">
      <w:numFmt w:val="bullet"/>
      <w:lvlText w:val="•"/>
      <w:lvlJc w:val="left"/>
      <w:pPr>
        <w:ind w:left="5693" w:hanging="737"/>
      </w:pPr>
      <w:rPr>
        <w:rFonts w:hint="default"/>
        <w:lang w:val="cs-CZ" w:eastAsia="en-US" w:bidi="ar-SA"/>
      </w:rPr>
    </w:lvl>
    <w:lvl w:ilvl="6" w:tplc="5492E548">
      <w:numFmt w:val="bullet"/>
      <w:lvlText w:val="•"/>
      <w:lvlJc w:val="left"/>
      <w:pPr>
        <w:ind w:left="6639" w:hanging="737"/>
      </w:pPr>
      <w:rPr>
        <w:rFonts w:hint="default"/>
        <w:lang w:val="cs-CZ" w:eastAsia="en-US" w:bidi="ar-SA"/>
      </w:rPr>
    </w:lvl>
    <w:lvl w:ilvl="7" w:tplc="8BCEE10E">
      <w:numFmt w:val="bullet"/>
      <w:lvlText w:val="•"/>
      <w:lvlJc w:val="left"/>
      <w:pPr>
        <w:ind w:left="7586" w:hanging="737"/>
      </w:pPr>
      <w:rPr>
        <w:rFonts w:hint="default"/>
        <w:lang w:val="cs-CZ" w:eastAsia="en-US" w:bidi="ar-SA"/>
      </w:rPr>
    </w:lvl>
    <w:lvl w:ilvl="8" w:tplc="998ABCFE">
      <w:numFmt w:val="bullet"/>
      <w:lvlText w:val="•"/>
      <w:lvlJc w:val="left"/>
      <w:pPr>
        <w:ind w:left="8533" w:hanging="737"/>
      </w:pPr>
      <w:rPr>
        <w:rFonts w:hint="default"/>
        <w:lang w:val="cs-CZ" w:eastAsia="en-US" w:bidi="ar-SA"/>
      </w:rPr>
    </w:lvl>
  </w:abstractNum>
  <w:abstractNum w:abstractNumId="10" w15:restartNumberingAfterBreak="0">
    <w:nsid w:val="5E163314"/>
    <w:multiLevelType w:val="hybridMultilevel"/>
    <w:tmpl w:val="84FC5580"/>
    <w:lvl w:ilvl="0" w:tplc="A74A3240">
      <w:start w:val="11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4A54FD1A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71F09E40">
      <w:numFmt w:val="bullet"/>
      <w:lvlText w:val=""/>
      <w:lvlJc w:val="left"/>
      <w:pPr>
        <w:ind w:left="136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 w:tplc="87FE7F4E">
      <w:numFmt w:val="bullet"/>
      <w:lvlText w:val="•"/>
      <w:lvlJc w:val="left"/>
      <w:pPr>
        <w:ind w:left="3374" w:hanging="361"/>
      </w:pPr>
      <w:rPr>
        <w:rFonts w:hint="default"/>
        <w:lang w:val="cs-CZ" w:eastAsia="en-US" w:bidi="ar-SA"/>
      </w:rPr>
    </w:lvl>
    <w:lvl w:ilvl="4" w:tplc="449C9038">
      <w:numFmt w:val="bullet"/>
      <w:lvlText w:val="•"/>
      <w:lvlJc w:val="left"/>
      <w:pPr>
        <w:ind w:left="4382" w:hanging="361"/>
      </w:pPr>
      <w:rPr>
        <w:rFonts w:hint="default"/>
        <w:lang w:val="cs-CZ" w:eastAsia="en-US" w:bidi="ar-SA"/>
      </w:rPr>
    </w:lvl>
    <w:lvl w:ilvl="5" w:tplc="22FEC44E">
      <w:numFmt w:val="bullet"/>
      <w:lvlText w:val="•"/>
      <w:lvlJc w:val="left"/>
      <w:pPr>
        <w:ind w:left="5389" w:hanging="361"/>
      </w:pPr>
      <w:rPr>
        <w:rFonts w:hint="default"/>
        <w:lang w:val="cs-CZ" w:eastAsia="en-US" w:bidi="ar-SA"/>
      </w:rPr>
    </w:lvl>
    <w:lvl w:ilvl="6" w:tplc="749C061A">
      <w:numFmt w:val="bullet"/>
      <w:lvlText w:val="•"/>
      <w:lvlJc w:val="left"/>
      <w:pPr>
        <w:ind w:left="6396" w:hanging="361"/>
      </w:pPr>
      <w:rPr>
        <w:rFonts w:hint="default"/>
        <w:lang w:val="cs-CZ" w:eastAsia="en-US" w:bidi="ar-SA"/>
      </w:rPr>
    </w:lvl>
    <w:lvl w:ilvl="7" w:tplc="64CEB206">
      <w:numFmt w:val="bullet"/>
      <w:lvlText w:val="•"/>
      <w:lvlJc w:val="left"/>
      <w:pPr>
        <w:ind w:left="7404" w:hanging="361"/>
      </w:pPr>
      <w:rPr>
        <w:rFonts w:hint="default"/>
        <w:lang w:val="cs-CZ" w:eastAsia="en-US" w:bidi="ar-SA"/>
      </w:rPr>
    </w:lvl>
    <w:lvl w:ilvl="8" w:tplc="40B85698">
      <w:numFmt w:val="bullet"/>
      <w:lvlText w:val="•"/>
      <w:lvlJc w:val="left"/>
      <w:pPr>
        <w:ind w:left="8411" w:hanging="361"/>
      </w:pPr>
      <w:rPr>
        <w:rFonts w:hint="default"/>
        <w:lang w:val="cs-CZ" w:eastAsia="en-US" w:bidi="ar-SA"/>
      </w:rPr>
    </w:lvl>
  </w:abstractNum>
  <w:abstractNum w:abstractNumId="11" w15:restartNumberingAfterBreak="0">
    <w:nsid w:val="608E6912"/>
    <w:multiLevelType w:val="hybridMultilevel"/>
    <w:tmpl w:val="3EDE1606"/>
    <w:lvl w:ilvl="0" w:tplc="6D5C00C2">
      <w:start w:val="3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54C434DC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2A36B918">
      <w:numFmt w:val="bullet"/>
      <w:lvlText w:val="•"/>
      <w:lvlJc w:val="left"/>
      <w:pPr>
        <w:ind w:left="2853" w:hanging="737"/>
      </w:pPr>
      <w:rPr>
        <w:rFonts w:hint="default"/>
        <w:lang w:val="cs-CZ" w:eastAsia="en-US" w:bidi="ar-SA"/>
      </w:rPr>
    </w:lvl>
    <w:lvl w:ilvl="3" w:tplc="8086FF6E">
      <w:numFmt w:val="bullet"/>
      <w:lvlText w:val="•"/>
      <w:lvlJc w:val="left"/>
      <w:pPr>
        <w:ind w:left="3799" w:hanging="737"/>
      </w:pPr>
      <w:rPr>
        <w:rFonts w:hint="default"/>
        <w:lang w:val="cs-CZ" w:eastAsia="en-US" w:bidi="ar-SA"/>
      </w:rPr>
    </w:lvl>
    <w:lvl w:ilvl="4" w:tplc="C58AC9A0">
      <w:numFmt w:val="bullet"/>
      <w:lvlText w:val="•"/>
      <w:lvlJc w:val="left"/>
      <w:pPr>
        <w:ind w:left="4746" w:hanging="737"/>
      </w:pPr>
      <w:rPr>
        <w:rFonts w:hint="default"/>
        <w:lang w:val="cs-CZ" w:eastAsia="en-US" w:bidi="ar-SA"/>
      </w:rPr>
    </w:lvl>
    <w:lvl w:ilvl="5" w:tplc="B6848F5A">
      <w:numFmt w:val="bullet"/>
      <w:lvlText w:val="•"/>
      <w:lvlJc w:val="left"/>
      <w:pPr>
        <w:ind w:left="5693" w:hanging="737"/>
      </w:pPr>
      <w:rPr>
        <w:rFonts w:hint="default"/>
        <w:lang w:val="cs-CZ" w:eastAsia="en-US" w:bidi="ar-SA"/>
      </w:rPr>
    </w:lvl>
    <w:lvl w:ilvl="6" w:tplc="FDD68890">
      <w:numFmt w:val="bullet"/>
      <w:lvlText w:val="•"/>
      <w:lvlJc w:val="left"/>
      <w:pPr>
        <w:ind w:left="6639" w:hanging="737"/>
      </w:pPr>
      <w:rPr>
        <w:rFonts w:hint="default"/>
        <w:lang w:val="cs-CZ" w:eastAsia="en-US" w:bidi="ar-SA"/>
      </w:rPr>
    </w:lvl>
    <w:lvl w:ilvl="7" w:tplc="6DBC5F60">
      <w:numFmt w:val="bullet"/>
      <w:lvlText w:val="•"/>
      <w:lvlJc w:val="left"/>
      <w:pPr>
        <w:ind w:left="7586" w:hanging="737"/>
      </w:pPr>
      <w:rPr>
        <w:rFonts w:hint="default"/>
        <w:lang w:val="cs-CZ" w:eastAsia="en-US" w:bidi="ar-SA"/>
      </w:rPr>
    </w:lvl>
    <w:lvl w:ilvl="8" w:tplc="5F968C30">
      <w:numFmt w:val="bullet"/>
      <w:lvlText w:val="•"/>
      <w:lvlJc w:val="left"/>
      <w:pPr>
        <w:ind w:left="8533" w:hanging="737"/>
      </w:pPr>
      <w:rPr>
        <w:rFonts w:hint="default"/>
        <w:lang w:val="cs-CZ" w:eastAsia="en-US" w:bidi="ar-SA"/>
      </w:rPr>
    </w:lvl>
  </w:abstractNum>
  <w:abstractNum w:abstractNumId="12" w15:restartNumberingAfterBreak="0">
    <w:nsid w:val="70B408A0"/>
    <w:multiLevelType w:val="hybridMultilevel"/>
    <w:tmpl w:val="20D4D498"/>
    <w:lvl w:ilvl="0" w:tplc="77AEDEA8">
      <w:start w:val="7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6922CD16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39B8ACB8">
      <w:numFmt w:val="bullet"/>
      <w:lvlText w:val="•"/>
      <w:lvlJc w:val="left"/>
      <w:pPr>
        <w:ind w:left="2853" w:hanging="737"/>
      </w:pPr>
      <w:rPr>
        <w:rFonts w:hint="default"/>
        <w:lang w:val="cs-CZ" w:eastAsia="en-US" w:bidi="ar-SA"/>
      </w:rPr>
    </w:lvl>
    <w:lvl w:ilvl="3" w:tplc="AD0E8712">
      <w:numFmt w:val="bullet"/>
      <w:lvlText w:val="•"/>
      <w:lvlJc w:val="left"/>
      <w:pPr>
        <w:ind w:left="3799" w:hanging="737"/>
      </w:pPr>
      <w:rPr>
        <w:rFonts w:hint="default"/>
        <w:lang w:val="cs-CZ" w:eastAsia="en-US" w:bidi="ar-SA"/>
      </w:rPr>
    </w:lvl>
    <w:lvl w:ilvl="4" w:tplc="3F924260">
      <w:numFmt w:val="bullet"/>
      <w:lvlText w:val="•"/>
      <w:lvlJc w:val="left"/>
      <w:pPr>
        <w:ind w:left="4746" w:hanging="737"/>
      </w:pPr>
      <w:rPr>
        <w:rFonts w:hint="default"/>
        <w:lang w:val="cs-CZ" w:eastAsia="en-US" w:bidi="ar-SA"/>
      </w:rPr>
    </w:lvl>
    <w:lvl w:ilvl="5" w:tplc="D91EFBB4">
      <w:numFmt w:val="bullet"/>
      <w:lvlText w:val="•"/>
      <w:lvlJc w:val="left"/>
      <w:pPr>
        <w:ind w:left="5693" w:hanging="737"/>
      </w:pPr>
      <w:rPr>
        <w:rFonts w:hint="default"/>
        <w:lang w:val="cs-CZ" w:eastAsia="en-US" w:bidi="ar-SA"/>
      </w:rPr>
    </w:lvl>
    <w:lvl w:ilvl="6" w:tplc="E0720F8C">
      <w:numFmt w:val="bullet"/>
      <w:lvlText w:val="•"/>
      <w:lvlJc w:val="left"/>
      <w:pPr>
        <w:ind w:left="6639" w:hanging="737"/>
      </w:pPr>
      <w:rPr>
        <w:rFonts w:hint="default"/>
        <w:lang w:val="cs-CZ" w:eastAsia="en-US" w:bidi="ar-SA"/>
      </w:rPr>
    </w:lvl>
    <w:lvl w:ilvl="7" w:tplc="C32AA662">
      <w:numFmt w:val="bullet"/>
      <w:lvlText w:val="•"/>
      <w:lvlJc w:val="left"/>
      <w:pPr>
        <w:ind w:left="7586" w:hanging="737"/>
      </w:pPr>
      <w:rPr>
        <w:rFonts w:hint="default"/>
        <w:lang w:val="cs-CZ" w:eastAsia="en-US" w:bidi="ar-SA"/>
      </w:rPr>
    </w:lvl>
    <w:lvl w:ilvl="8" w:tplc="A56A7620">
      <w:numFmt w:val="bullet"/>
      <w:lvlText w:val="•"/>
      <w:lvlJc w:val="left"/>
      <w:pPr>
        <w:ind w:left="8533" w:hanging="737"/>
      </w:pPr>
      <w:rPr>
        <w:rFonts w:hint="default"/>
        <w:lang w:val="cs-CZ" w:eastAsia="en-US" w:bidi="ar-SA"/>
      </w:rPr>
    </w:lvl>
  </w:abstractNum>
  <w:abstractNum w:abstractNumId="13" w15:restartNumberingAfterBreak="0">
    <w:nsid w:val="71FC1106"/>
    <w:multiLevelType w:val="hybridMultilevel"/>
    <w:tmpl w:val="76A87BA4"/>
    <w:lvl w:ilvl="0" w:tplc="C806355C">
      <w:start w:val="6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6F5EE296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3FFAC8F6">
      <w:start w:val="1"/>
      <w:numFmt w:val="lowerLetter"/>
      <w:lvlText w:val="%3)"/>
      <w:lvlJc w:val="left"/>
      <w:pPr>
        <w:ind w:left="136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2E92E2C0">
      <w:numFmt w:val="bullet"/>
      <w:lvlText w:val="•"/>
      <w:lvlJc w:val="left"/>
      <w:pPr>
        <w:ind w:left="2493" w:hanging="396"/>
      </w:pPr>
      <w:rPr>
        <w:rFonts w:hint="default"/>
        <w:lang w:val="cs-CZ" w:eastAsia="en-US" w:bidi="ar-SA"/>
      </w:rPr>
    </w:lvl>
    <w:lvl w:ilvl="4" w:tplc="823A4D0A">
      <w:numFmt w:val="bullet"/>
      <w:lvlText w:val="•"/>
      <w:lvlJc w:val="left"/>
      <w:pPr>
        <w:ind w:left="3626" w:hanging="396"/>
      </w:pPr>
      <w:rPr>
        <w:rFonts w:hint="default"/>
        <w:lang w:val="cs-CZ" w:eastAsia="en-US" w:bidi="ar-SA"/>
      </w:rPr>
    </w:lvl>
    <w:lvl w:ilvl="5" w:tplc="E7D80E98">
      <w:numFmt w:val="bullet"/>
      <w:lvlText w:val="•"/>
      <w:lvlJc w:val="left"/>
      <w:pPr>
        <w:ind w:left="4759" w:hanging="396"/>
      </w:pPr>
      <w:rPr>
        <w:rFonts w:hint="default"/>
        <w:lang w:val="cs-CZ" w:eastAsia="en-US" w:bidi="ar-SA"/>
      </w:rPr>
    </w:lvl>
    <w:lvl w:ilvl="6" w:tplc="5FA0F474">
      <w:numFmt w:val="bullet"/>
      <w:lvlText w:val="•"/>
      <w:lvlJc w:val="left"/>
      <w:pPr>
        <w:ind w:left="5893" w:hanging="396"/>
      </w:pPr>
      <w:rPr>
        <w:rFonts w:hint="default"/>
        <w:lang w:val="cs-CZ" w:eastAsia="en-US" w:bidi="ar-SA"/>
      </w:rPr>
    </w:lvl>
    <w:lvl w:ilvl="7" w:tplc="B6EC1CB6">
      <w:numFmt w:val="bullet"/>
      <w:lvlText w:val="•"/>
      <w:lvlJc w:val="left"/>
      <w:pPr>
        <w:ind w:left="7026" w:hanging="396"/>
      </w:pPr>
      <w:rPr>
        <w:rFonts w:hint="default"/>
        <w:lang w:val="cs-CZ" w:eastAsia="en-US" w:bidi="ar-SA"/>
      </w:rPr>
    </w:lvl>
    <w:lvl w:ilvl="8" w:tplc="ED9AAADA">
      <w:numFmt w:val="bullet"/>
      <w:lvlText w:val="•"/>
      <w:lvlJc w:val="left"/>
      <w:pPr>
        <w:ind w:left="8159" w:hanging="396"/>
      </w:pPr>
      <w:rPr>
        <w:rFonts w:hint="default"/>
        <w:lang w:val="cs-CZ" w:eastAsia="en-US" w:bidi="ar-SA"/>
      </w:rPr>
    </w:lvl>
  </w:abstractNum>
  <w:abstractNum w:abstractNumId="14" w15:restartNumberingAfterBreak="0">
    <w:nsid w:val="7600280B"/>
    <w:multiLevelType w:val="hybridMultilevel"/>
    <w:tmpl w:val="AC76B13C"/>
    <w:lvl w:ilvl="0" w:tplc="C008846E">
      <w:start w:val="9"/>
      <w:numFmt w:val="decimal"/>
      <w:lvlText w:val="%1"/>
      <w:lvlJc w:val="left"/>
      <w:pPr>
        <w:ind w:left="969" w:hanging="737"/>
        <w:jc w:val="left"/>
      </w:pPr>
      <w:rPr>
        <w:rFonts w:hint="default"/>
        <w:lang w:val="cs-CZ" w:eastAsia="en-US" w:bidi="ar-SA"/>
      </w:rPr>
    </w:lvl>
    <w:lvl w:ilvl="1" w:tplc="E2847A4C">
      <w:start w:val="1"/>
      <w:numFmt w:val="decimal"/>
      <w:lvlText w:val="%1.%2"/>
      <w:lvlJc w:val="left"/>
      <w:pPr>
        <w:ind w:left="9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57305CFC">
      <w:start w:val="1"/>
      <w:numFmt w:val="lowerLetter"/>
      <w:lvlText w:val="%3)"/>
      <w:lvlJc w:val="left"/>
      <w:pPr>
        <w:ind w:left="136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90A8F9E6">
      <w:numFmt w:val="bullet"/>
      <w:lvlText w:val="•"/>
      <w:lvlJc w:val="left"/>
      <w:pPr>
        <w:ind w:left="3374" w:hanging="396"/>
      </w:pPr>
      <w:rPr>
        <w:rFonts w:hint="default"/>
        <w:lang w:val="cs-CZ" w:eastAsia="en-US" w:bidi="ar-SA"/>
      </w:rPr>
    </w:lvl>
    <w:lvl w:ilvl="4" w:tplc="A28201F2">
      <w:numFmt w:val="bullet"/>
      <w:lvlText w:val="•"/>
      <w:lvlJc w:val="left"/>
      <w:pPr>
        <w:ind w:left="4382" w:hanging="396"/>
      </w:pPr>
      <w:rPr>
        <w:rFonts w:hint="default"/>
        <w:lang w:val="cs-CZ" w:eastAsia="en-US" w:bidi="ar-SA"/>
      </w:rPr>
    </w:lvl>
    <w:lvl w:ilvl="5" w:tplc="D96C9BE6">
      <w:numFmt w:val="bullet"/>
      <w:lvlText w:val="•"/>
      <w:lvlJc w:val="left"/>
      <w:pPr>
        <w:ind w:left="5389" w:hanging="396"/>
      </w:pPr>
      <w:rPr>
        <w:rFonts w:hint="default"/>
        <w:lang w:val="cs-CZ" w:eastAsia="en-US" w:bidi="ar-SA"/>
      </w:rPr>
    </w:lvl>
    <w:lvl w:ilvl="6" w:tplc="44806A1C">
      <w:numFmt w:val="bullet"/>
      <w:lvlText w:val="•"/>
      <w:lvlJc w:val="left"/>
      <w:pPr>
        <w:ind w:left="6396" w:hanging="396"/>
      </w:pPr>
      <w:rPr>
        <w:rFonts w:hint="default"/>
        <w:lang w:val="cs-CZ" w:eastAsia="en-US" w:bidi="ar-SA"/>
      </w:rPr>
    </w:lvl>
    <w:lvl w:ilvl="7" w:tplc="39026A44">
      <w:numFmt w:val="bullet"/>
      <w:lvlText w:val="•"/>
      <w:lvlJc w:val="left"/>
      <w:pPr>
        <w:ind w:left="7404" w:hanging="396"/>
      </w:pPr>
      <w:rPr>
        <w:rFonts w:hint="default"/>
        <w:lang w:val="cs-CZ" w:eastAsia="en-US" w:bidi="ar-SA"/>
      </w:rPr>
    </w:lvl>
    <w:lvl w:ilvl="8" w:tplc="40D46016">
      <w:numFmt w:val="bullet"/>
      <w:lvlText w:val="•"/>
      <w:lvlJc w:val="left"/>
      <w:pPr>
        <w:ind w:left="8411" w:hanging="39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F29"/>
    <w:rsid w:val="00570F29"/>
    <w:rsid w:val="00A9427E"/>
    <w:rsid w:val="00A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FFB123D"/>
  <w15:docId w15:val="{CA557A01-CBA6-4931-9690-2094CF9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969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napajeni.nakit@helpdesk.ttc-marco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1879-0A94-4379-9C1E-AA9E381D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5190</Words>
  <Characters>30363</Characters>
  <Application>Microsoft Office Word</Application>
  <DocSecurity>0</DocSecurity>
  <Lines>1124</Lines>
  <Paragraphs>507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2021-06-07T08:23:00Z</dcterms:created>
  <dcterms:modified xsi:type="dcterms:W3CDTF">2021-06-07T08:41:00Z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2021-06-07T00:00:00Z</vt:filetime>
  </property>
</Properties>
</file>