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7F" w:rsidRDefault="00BC467F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BC467F" w:rsidRPr="009D2876" w:rsidRDefault="00BC467F" w:rsidP="00D92075">
      <w:pPr>
        <w:spacing w:after="0"/>
        <w:rPr>
          <w:noProof/>
        </w:rPr>
      </w:pPr>
      <w:r w:rsidRPr="009D2876">
        <w:rPr>
          <w:noProof/>
        </w:rPr>
        <w:t>Katastrální území Dřísy, LV číslo 851, geometrický plán č. 924-051/2020</w:t>
      </w:r>
    </w:p>
    <w:p w:rsidR="00BC467F" w:rsidRPr="009D2876" w:rsidRDefault="00BC467F" w:rsidP="00472778">
      <w:pPr>
        <w:rPr>
          <w:noProof/>
        </w:rPr>
      </w:pPr>
      <w:r w:rsidRPr="009D2876">
        <w:rPr>
          <w:noProof/>
        </w:rPr>
        <w:t xml:space="preserve">Pozemky </w:t>
      </w:r>
      <w:r w:rsidR="00D92075" w:rsidRPr="009D2876">
        <w:rPr>
          <w:noProof/>
        </w:rPr>
        <w:t xml:space="preserve">p. č. </w:t>
      </w:r>
      <w:r w:rsidRPr="009D2876">
        <w:rPr>
          <w:noProof/>
        </w:rPr>
        <w:t>919/2, p. č. 2071</w:t>
      </w:r>
    </w:p>
    <w:p w:rsidR="00BC467F" w:rsidRPr="009D2876" w:rsidRDefault="00BC467F" w:rsidP="00D92075">
      <w:pPr>
        <w:spacing w:after="0"/>
        <w:rPr>
          <w:noProof/>
        </w:rPr>
      </w:pPr>
      <w:r w:rsidRPr="009D2876">
        <w:rPr>
          <w:noProof/>
        </w:rPr>
        <w:t>Katastrální území Křenek, LV číslo 26, geometrický plán č. 428-051/2020</w:t>
      </w:r>
    </w:p>
    <w:p w:rsidR="00BC467F" w:rsidRPr="009D2876" w:rsidRDefault="00D92075" w:rsidP="00472778">
      <w:pPr>
        <w:rPr>
          <w:noProof/>
        </w:rPr>
      </w:pPr>
      <w:r w:rsidRPr="009D2876">
        <w:rPr>
          <w:noProof/>
        </w:rPr>
        <w:t>Pozemek</w:t>
      </w:r>
      <w:r w:rsidR="00BC467F" w:rsidRPr="009D2876">
        <w:rPr>
          <w:noProof/>
        </w:rPr>
        <w:t xml:space="preserve"> </w:t>
      </w:r>
      <w:r w:rsidRPr="009D2876">
        <w:rPr>
          <w:noProof/>
        </w:rPr>
        <w:t xml:space="preserve">p. č. </w:t>
      </w:r>
      <w:r w:rsidR="00BC467F" w:rsidRPr="009D2876">
        <w:rPr>
          <w:noProof/>
        </w:rPr>
        <w:t>393/1</w:t>
      </w:r>
    </w:p>
    <w:p w:rsidR="00BC467F" w:rsidRPr="009D2876" w:rsidRDefault="00BC467F" w:rsidP="00D92075">
      <w:pPr>
        <w:spacing w:after="0"/>
        <w:rPr>
          <w:noProof/>
        </w:rPr>
      </w:pPr>
      <w:r w:rsidRPr="009D2876">
        <w:rPr>
          <w:noProof/>
        </w:rPr>
        <w:t>Katastrální území Lhota u Dřís, LV číslo 141, geometrický plán č. 670-051/2020</w:t>
      </w:r>
    </w:p>
    <w:p w:rsidR="00BC467F" w:rsidRPr="009D2876" w:rsidRDefault="00BC467F" w:rsidP="00472778">
      <w:pPr>
        <w:rPr>
          <w:noProof/>
        </w:rPr>
      </w:pPr>
      <w:r w:rsidRPr="009D2876">
        <w:rPr>
          <w:noProof/>
        </w:rPr>
        <w:t xml:space="preserve">Pozemky </w:t>
      </w:r>
      <w:r w:rsidR="00D92075" w:rsidRPr="009D2876">
        <w:rPr>
          <w:noProof/>
        </w:rPr>
        <w:t xml:space="preserve">p. č. </w:t>
      </w:r>
      <w:r w:rsidRPr="009D2876">
        <w:rPr>
          <w:noProof/>
        </w:rPr>
        <w:t>487, p. č. 370/1</w:t>
      </w:r>
    </w:p>
    <w:p w:rsidR="00BC467F" w:rsidRPr="009D2876" w:rsidRDefault="00BC467F" w:rsidP="00D92075">
      <w:pPr>
        <w:spacing w:after="0"/>
        <w:rPr>
          <w:noProof/>
        </w:rPr>
      </w:pPr>
      <w:r w:rsidRPr="009D2876">
        <w:rPr>
          <w:noProof/>
        </w:rPr>
        <w:t>Katastrální území Předboj, LV číslo 89, geometrický plán č. 860-40/2020</w:t>
      </w:r>
    </w:p>
    <w:p w:rsidR="00BC467F" w:rsidRDefault="00D92075">
      <w:pPr>
        <w:rPr>
          <w:noProof/>
        </w:rPr>
        <w:sectPr w:rsidR="00BC467F" w:rsidSect="00BC467F"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9D2876">
        <w:rPr>
          <w:noProof/>
        </w:rPr>
        <w:t>Pozemek</w:t>
      </w:r>
      <w:r w:rsidR="00BC467F" w:rsidRPr="009D2876">
        <w:rPr>
          <w:noProof/>
        </w:rPr>
        <w:t xml:space="preserve"> </w:t>
      </w:r>
      <w:r w:rsidRPr="009D2876">
        <w:rPr>
          <w:noProof/>
        </w:rPr>
        <w:t xml:space="preserve">p. č. </w:t>
      </w:r>
      <w:r w:rsidR="00BC467F" w:rsidRPr="009D2876">
        <w:rPr>
          <w:noProof/>
        </w:rPr>
        <w:t>124/1</w:t>
      </w:r>
      <w:bookmarkStart w:id="0" w:name="_GoBack"/>
      <w:bookmarkEnd w:id="0"/>
    </w:p>
    <w:p w:rsidR="00BC467F" w:rsidRDefault="00BC467F"/>
    <w:sectPr w:rsidR="00BC467F" w:rsidSect="00BC467F">
      <w:footerReference w:type="default" r:id="rId9"/>
      <w:head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E34" w:rsidRDefault="00474E34" w:rsidP="00340421">
      <w:pPr>
        <w:spacing w:after="0" w:line="240" w:lineRule="auto"/>
      </w:pPr>
      <w:r>
        <w:separator/>
      </w:r>
    </w:p>
  </w:endnote>
  <w:endnote w:type="continuationSeparator" w:id="0">
    <w:p w:rsidR="00474E34" w:rsidRDefault="00474E34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7F" w:rsidRDefault="00BC467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C467F" w:rsidRDefault="00BC46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474E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E34" w:rsidRDefault="00474E34" w:rsidP="00340421">
      <w:pPr>
        <w:spacing w:after="0" w:line="240" w:lineRule="auto"/>
      </w:pPr>
      <w:r>
        <w:separator/>
      </w:r>
    </w:p>
  </w:footnote>
  <w:footnote w:type="continuationSeparator" w:id="0">
    <w:p w:rsidR="00474E34" w:rsidRDefault="00474E34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67F" w:rsidRPr="00FF6B9A" w:rsidRDefault="00BC467F" w:rsidP="00927D57">
    <w:pPr>
      <w:pStyle w:val="Zhlav"/>
      <w:spacing w:after="0"/>
      <w:rPr>
        <w:color w:val="000000"/>
      </w:rPr>
    </w:pPr>
    <w:proofErr w:type="gramStart"/>
    <w:r>
      <w:t>č.</w:t>
    </w:r>
    <w:r w:rsidRPr="00C544A3">
      <w:t>j.</w:t>
    </w:r>
    <w:proofErr w:type="gramEnd"/>
    <w:r w:rsidRPr="00C544A3">
      <w:t xml:space="preserve"> ČDT: 20/382/455</w:t>
    </w:r>
    <w:r w:rsidRPr="00C544A3">
      <w:tab/>
    </w:r>
    <w:r w:rsidRPr="00C544A3">
      <w:tab/>
      <w:t>Příloha č. 1</w:t>
    </w:r>
  </w:p>
  <w:p w:rsidR="00BC467F" w:rsidRPr="00FF6B9A" w:rsidRDefault="00BC467F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  <w:r w:rsidR="009D2876">
      <w:rPr>
        <w:color w:val="000000"/>
      </w:rPr>
      <w:t xml:space="preserve"> </w:t>
    </w:r>
    <w:r w:rsidR="009D2876" w:rsidRPr="00EB1357">
      <w:rPr>
        <w:color w:val="000000"/>
      </w:rPr>
      <w:t>43078/2020-SŽ-OŘ PHA-OP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</w:t>
    </w:r>
    <w:r w:rsidRPr="00C544A3">
      <w:t>j.</w:t>
    </w:r>
    <w:proofErr w:type="gramEnd"/>
    <w:r w:rsidRPr="00C544A3">
      <w:t xml:space="preserve"> ČDT: 20/382/</w:t>
    </w:r>
    <w:r w:rsidR="00C544A3" w:rsidRPr="00C544A3">
      <w:t>455</w:t>
    </w:r>
    <w:r w:rsidR="00340421" w:rsidRPr="00C544A3">
      <w:tab/>
    </w:r>
    <w:r w:rsidR="00340421" w:rsidRPr="00C544A3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C7C38"/>
    <w:rsid w:val="001E3E13"/>
    <w:rsid w:val="00273141"/>
    <w:rsid w:val="00296915"/>
    <w:rsid w:val="00340421"/>
    <w:rsid w:val="00474E34"/>
    <w:rsid w:val="005F2F19"/>
    <w:rsid w:val="0067595E"/>
    <w:rsid w:val="009D2876"/>
    <w:rsid w:val="00A80255"/>
    <w:rsid w:val="00B07AEE"/>
    <w:rsid w:val="00BC467F"/>
    <w:rsid w:val="00C544A3"/>
    <w:rsid w:val="00C60F6B"/>
    <w:rsid w:val="00D92075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C1CA-15CC-4600-8BD6-AF72B141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dcterms:created xsi:type="dcterms:W3CDTF">2021-04-26T09:30:00Z</dcterms:created>
  <dcterms:modified xsi:type="dcterms:W3CDTF">2021-04-26T12:56:00Z</dcterms:modified>
</cp:coreProperties>
</file>