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793" w:rsidRPr="00ED690A" w:rsidRDefault="00866D83" w:rsidP="00313793">
      <w:pPr>
        <w:pStyle w:val="Nzev"/>
      </w:pPr>
      <w:r w:rsidRPr="00ED690A">
        <w:t>SMLOUV</w:t>
      </w:r>
      <w:r w:rsidR="00A755A6">
        <w:t>a</w:t>
      </w:r>
      <w:r w:rsidR="00313793" w:rsidRPr="00ED690A">
        <w:t xml:space="preserve"> o dílo </w:t>
      </w:r>
    </w:p>
    <w:p w:rsidR="00313793" w:rsidRPr="00ED690A" w:rsidRDefault="00313793" w:rsidP="00313793">
      <w:pPr>
        <w:pStyle w:val="Nadpis3"/>
        <w:rPr>
          <w:rFonts w:ascii="Arial" w:hAnsi="Arial" w:cs="Arial"/>
          <w:b w:val="0"/>
          <w:sz w:val="20"/>
        </w:rPr>
      </w:pPr>
      <w:r w:rsidRPr="00ED690A">
        <w:rPr>
          <w:rFonts w:ascii="Arial" w:hAnsi="Arial" w:cs="Arial"/>
          <w:b w:val="0"/>
          <w:sz w:val="20"/>
        </w:rPr>
        <w:t xml:space="preserve">podle § </w:t>
      </w:r>
      <w:r w:rsidR="002E293A" w:rsidRPr="00ED690A">
        <w:rPr>
          <w:rFonts w:ascii="Arial" w:hAnsi="Arial" w:cs="Arial"/>
          <w:b w:val="0"/>
          <w:sz w:val="20"/>
        </w:rPr>
        <w:t>2586</w:t>
      </w:r>
      <w:r w:rsidRPr="00ED690A">
        <w:rPr>
          <w:rFonts w:ascii="Arial" w:hAnsi="Arial" w:cs="Arial"/>
          <w:b w:val="0"/>
          <w:sz w:val="20"/>
        </w:rPr>
        <w:t xml:space="preserve"> a násl. zák. č. </w:t>
      </w:r>
      <w:r w:rsidR="009B2AEB" w:rsidRPr="00ED690A">
        <w:rPr>
          <w:rFonts w:ascii="Arial" w:hAnsi="Arial" w:cs="Arial"/>
          <w:b w:val="0"/>
          <w:sz w:val="20"/>
        </w:rPr>
        <w:t>89</w:t>
      </w:r>
      <w:r w:rsidRPr="00ED690A">
        <w:rPr>
          <w:rFonts w:ascii="Arial" w:hAnsi="Arial" w:cs="Arial"/>
          <w:b w:val="0"/>
          <w:sz w:val="20"/>
        </w:rPr>
        <w:t>/</w:t>
      </w:r>
      <w:r w:rsidR="009B2AEB" w:rsidRPr="00ED690A">
        <w:rPr>
          <w:rFonts w:ascii="Arial" w:hAnsi="Arial" w:cs="Arial"/>
          <w:b w:val="0"/>
          <w:sz w:val="20"/>
        </w:rPr>
        <w:t>2012</w:t>
      </w:r>
      <w:r w:rsidRPr="00ED690A">
        <w:rPr>
          <w:rFonts w:ascii="Arial" w:hAnsi="Arial" w:cs="Arial"/>
          <w:b w:val="0"/>
          <w:sz w:val="20"/>
        </w:rPr>
        <w:t xml:space="preserve"> Sb., ob</w:t>
      </w:r>
      <w:r w:rsidR="009B2AEB" w:rsidRPr="00ED690A">
        <w:rPr>
          <w:rFonts w:ascii="Arial" w:hAnsi="Arial" w:cs="Arial"/>
          <w:b w:val="0"/>
          <w:sz w:val="20"/>
        </w:rPr>
        <w:t>čanský</w:t>
      </w:r>
      <w:r w:rsidRPr="00ED690A">
        <w:rPr>
          <w:rFonts w:ascii="Arial" w:hAnsi="Arial" w:cs="Arial"/>
          <w:b w:val="0"/>
          <w:sz w:val="20"/>
        </w:rPr>
        <w:t xml:space="preserve"> zákoník</w:t>
      </w:r>
      <w:r w:rsidR="009B2AEB" w:rsidRPr="00ED690A">
        <w:rPr>
          <w:rFonts w:ascii="Arial" w:hAnsi="Arial" w:cs="Arial"/>
          <w:b w:val="0"/>
          <w:sz w:val="20"/>
        </w:rPr>
        <w:t>, v platném znění</w:t>
      </w:r>
    </w:p>
    <w:p w:rsidR="00313793" w:rsidRPr="00ED690A" w:rsidRDefault="00313793" w:rsidP="00313793">
      <w:pPr>
        <w:rPr>
          <w:rFonts w:ascii="Arial" w:hAnsi="Arial" w:cs="Arial"/>
          <w:b/>
          <w:sz w:val="22"/>
        </w:rPr>
      </w:pPr>
    </w:p>
    <w:p w:rsidR="00313793" w:rsidRPr="00C6248B" w:rsidRDefault="00313793" w:rsidP="00C6248B">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r w:rsidRPr="00C6248B">
        <w:rPr>
          <w:rFonts w:ascii="Arial" w:hAnsi="Arial" w:cs="Arial"/>
          <w:b/>
          <w:spacing w:val="20"/>
          <w:sz w:val="20"/>
          <w:u w:val="single"/>
          <w:lang w:val="cs-CZ"/>
        </w:rPr>
        <w:t>1. Smluvní strany</w:t>
      </w:r>
    </w:p>
    <w:p w:rsidR="00C6248B" w:rsidRDefault="00C6248B" w:rsidP="00DE3FD7">
      <w:pPr>
        <w:pStyle w:val="Normlntuen"/>
        <w:tabs>
          <w:tab w:val="left" w:pos="3600"/>
        </w:tabs>
        <w:rPr>
          <w:rFonts w:ascii="Arial" w:hAnsi="Arial" w:cs="Arial"/>
          <w:sz w:val="20"/>
        </w:rPr>
      </w:pPr>
    </w:p>
    <w:p w:rsidR="00DE3FD7" w:rsidRPr="00ED690A" w:rsidRDefault="00DE3FD7" w:rsidP="00DE3FD7">
      <w:pPr>
        <w:pStyle w:val="Normlntuen"/>
        <w:tabs>
          <w:tab w:val="left" w:pos="3600"/>
        </w:tabs>
        <w:rPr>
          <w:rFonts w:ascii="Arial" w:hAnsi="Arial" w:cs="Arial"/>
          <w:sz w:val="20"/>
        </w:rPr>
      </w:pPr>
      <w:r w:rsidRPr="00ED690A">
        <w:rPr>
          <w:rFonts w:ascii="Arial" w:hAnsi="Arial" w:cs="Arial"/>
          <w:sz w:val="20"/>
        </w:rPr>
        <w:t>Povodí Odry, státní podnik</w:t>
      </w:r>
    </w:p>
    <w:p w:rsidR="00DE3FD7" w:rsidRPr="00ED690A" w:rsidRDefault="00DE3FD7" w:rsidP="00DE3FD7">
      <w:pPr>
        <w:pStyle w:val="Normlntuen"/>
        <w:tabs>
          <w:tab w:val="left" w:pos="3600"/>
        </w:tabs>
        <w:rPr>
          <w:rFonts w:ascii="Arial" w:hAnsi="Arial" w:cs="Arial"/>
          <w:sz w:val="20"/>
        </w:rPr>
      </w:pPr>
      <w:r w:rsidRPr="00ED690A">
        <w:rPr>
          <w:rFonts w:ascii="Arial" w:hAnsi="Arial" w:cs="Arial"/>
          <w:bCs/>
          <w:sz w:val="20"/>
        </w:rPr>
        <w:t>sídlo:</w:t>
      </w:r>
      <w:r w:rsidRPr="00ED690A">
        <w:rPr>
          <w:rFonts w:ascii="Arial" w:hAnsi="Arial" w:cs="Arial"/>
          <w:sz w:val="20"/>
        </w:rPr>
        <w:tab/>
        <w:t>Varenská 3101/49, Moravská Ostrava, 702 00 Ostrava</w:t>
      </w:r>
    </w:p>
    <w:p w:rsidR="00DE3FD7" w:rsidRPr="00ED690A" w:rsidRDefault="00DE3FD7" w:rsidP="00DE3FD7">
      <w:pPr>
        <w:pStyle w:val="Normlntuen"/>
        <w:tabs>
          <w:tab w:val="left" w:pos="3600"/>
        </w:tabs>
        <w:rPr>
          <w:rFonts w:ascii="Arial" w:hAnsi="Arial" w:cs="Arial"/>
          <w:sz w:val="20"/>
        </w:rPr>
      </w:pPr>
      <w:r w:rsidRPr="00ED690A">
        <w:rPr>
          <w:rFonts w:ascii="Arial" w:hAnsi="Arial" w:cs="Arial"/>
          <w:sz w:val="20"/>
        </w:rPr>
        <w:tab/>
        <w:t>doručovací číslo: 701 26</w:t>
      </w:r>
    </w:p>
    <w:p w:rsidR="00DE3FD7" w:rsidRPr="002C5D39" w:rsidRDefault="00DE3FD7" w:rsidP="00DE3FD7">
      <w:pPr>
        <w:pStyle w:val="Normlntuen"/>
        <w:tabs>
          <w:tab w:val="left" w:pos="3600"/>
        </w:tabs>
        <w:rPr>
          <w:rFonts w:ascii="Arial" w:hAnsi="Arial" w:cs="Arial"/>
          <w:b w:val="0"/>
          <w:sz w:val="20"/>
        </w:rPr>
      </w:pPr>
      <w:r w:rsidRPr="002C5D39">
        <w:rPr>
          <w:rFonts w:ascii="Arial" w:hAnsi="Arial" w:cs="Arial"/>
          <w:b w:val="0"/>
          <w:sz w:val="20"/>
        </w:rPr>
        <w:t>Statutární zástupce:</w:t>
      </w:r>
      <w:r w:rsidRPr="002C5D39">
        <w:rPr>
          <w:rFonts w:ascii="Arial" w:hAnsi="Arial" w:cs="Arial"/>
          <w:b w:val="0"/>
          <w:sz w:val="20"/>
        </w:rPr>
        <w:tab/>
        <w:t xml:space="preserve">Ing. Jiří </w:t>
      </w:r>
      <w:r w:rsidR="00E17362">
        <w:rPr>
          <w:rFonts w:ascii="Arial" w:hAnsi="Arial" w:cs="Arial"/>
          <w:b w:val="0"/>
          <w:sz w:val="20"/>
        </w:rPr>
        <w:t>Tk</w:t>
      </w:r>
      <w:r w:rsidRPr="002C5D39">
        <w:rPr>
          <w:rFonts w:ascii="Arial" w:hAnsi="Arial" w:cs="Arial"/>
          <w:b w:val="0"/>
          <w:sz w:val="20"/>
        </w:rPr>
        <w:t xml:space="preserve">áč, generální ředitel </w:t>
      </w:r>
    </w:p>
    <w:p w:rsidR="00DE3FD7" w:rsidRPr="00ED690A" w:rsidRDefault="00DE3FD7" w:rsidP="00DE3FD7">
      <w:pPr>
        <w:pStyle w:val="Zpat"/>
        <w:tabs>
          <w:tab w:val="clear" w:pos="4536"/>
          <w:tab w:val="left" w:pos="3600"/>
        </w:tabs>
        <w:rPr>
          <w:rFonts w:ascii="Arial" w:hAnsi="Arial" w:cs="Arial"/>
        </w:rPr>
      </w:pPr>
      <w:r w:rsidRPr="00ED690A">
        <w:rPr>
          <w:rFonts w:ascii="Arial" w:hAnsi="Arial" w:cs="Arial"/>
        </w:rPr>
        <w:t>Zástupce pro věci technické:</w:t>
      </w:r>
      <w:r w:rsidRPr="00ED690A">
        <w:rPr>
          <w:rFonts w:ascii="Arial" w:hAnsi="Arial" w:cs="Arial"/>
        </w:rPr>
        <w:tab/>
        <w:t>Ing. Eva Hrubá, vedoucí investičního odboru</w:t>
      </w:r>
    </w:p>
    <w:p w:rsidR="00DE3FD7" w:rsidRPr="00ED690A" w:rsidRDefault="00DE3FD7" w:rsidP="00DE3FD7">
      <w:pPr>
        <w:pStyle w:val="Zpat"/>
        <w:tabs>
          <w:tab w:val="clear" w:pos="4536"/>
          <w:tab w:val="left" w:pos="3600"/>
        </w:tabs>
        <w:rPr>
          <w:rFonts w:ascii="Arial" w:hAnsi="Arial" w:cs="Arial"/>
        </w:rPr>
      </w:pPr>
      <w:r w:rsidRPr="00ED690A">
        <w:rPr>
          <w:rFonts w:ascii="Arial" w:hAnsi="Arial" w:cs="Arial"/>
        </w:rPr>
        <w:tab/>
        <w:t xml:space="preserve">Ing. </w:t>
      </w:r>
      <w:r w:rsidR="00242A8D">
        <w:rPr>
          <w:rFonts w:ascii="Arial" w:hAnsi="Arial" w:cs="Arial"/>
        </w:rPr>
        <w:t xml:space="preserve">Petr </w:t>
      </w:r>
      <w:proofErr w:type="spellStart"/>
      <w:r w:rsidR="00242A8D">
        <w:rPr>
          <w:rFonts w:ascii="Arial" w:hAnsi="Arial" w:cs="Arial"/>
        </w:rPr>
        <w:t>Prőschl</w:t>
      </w:r>
      <w:proofErr w:type="spellEnd"/>
      <w:r w:rsidR="00242A8D">
        <w:rPr>
          <w:rFonts w:ascii="Arial" w:hAnsi="Arial" w:cs="Arial"/>
        </w:rPr>
        <w:t xml:space="preserve">, </w:t>
      </w:r>
      <w:proofErr w:type="spellStart"/>
      <w:r w:rsidR="00242A8D">
        <w:rPr>
          <w:rFonts w:ascii="Arial" w:hAnsi="Arial" w:cs="Arial"/>
        </w:rPr>
        <w:t>DiS</w:t>
      </w:r>
      <w:proofErr w:type="spellEnd"/>
      <w:r w:rsidR="00242A8D">
        <w:rPr>
          <w:rFonts w:ascii="Arial" w:hAnsi="Arial" w:cs="Arial"/>
        </w:rPr>
        <w:t>.</w:t>
      </w:r>
      <w:r w:rsidRPr="00ED690A">
        <w:rPr>
          <w:rFonts w:ascii="Arial" w:hAnsi="Arial" w:cs="Arial"/>
        </w:rPr>
        <w:t>, investiční referent</w:t>
      </w:r>
    </w:p>
    <w:p w:rsidR="00DE3FD7" w:rsidRPr="00ED690A" w:rsidRDefault="00DE3FD7" w:rsidP="00DE3FD7">
      <w:pPr>
        <w:tabs>
          <w:tab w:val="left" w:pos="3600"/>
        </w:tabs>
        <w:rPr>
          <w:rFonts w:ascii="Arial" w:hAnsi="Arial" w:cs="Arial"/>
        </w:rPr>
      </w:pPr>
      <w:r w:rsidRPr="00ED690A">
        <w:rPr>
          <w:rFonts w:ascii="Arial" w:hAnsi="Arial" w:cs="Arial"/>
        </w:rPr>
        <w:t>Telefon:</w:t>
      </w:r>
      <w:r w:rsidRPr="00ED690A">
        <w:rPr>
          <w:rFonts w:ascii="Arial" w:hAnsi="Arial" w:cs="Arial"/>
        </w:rPr>
        <w:tab/>
      </w:r>
      <w:r w:rsidR="00E410DF">
        <w:rPr>
          <w:rFonts w:ascii="Arial" w:hAnsi="Arial" w:cs="Arial"/>
        </w:rPr>
        <w:t>559 657 111</w:t>
      </w:r>
    </w:p>
    <w:p w:rsidR="00DE3FD7" w:rsidRPr="00ED690A" w:rsidRDefault="00DE3FD7" w:rsidP="00DE3FD7">
      <w:pPr>
        <w:tabs>
          <w:tab w:val="left" w:pos="3600"/>
        </w:tabs>
        <w:rPr>
          <w:rFonts w:ascii="Arial" w:hAnsi="Arial" w:cs="Arial"/>
        </w:rPr>
      </w:pPr>
      <w:r w:rsidRPr="00ED690A">
        <w:rPr>
          <w:rFonts w:ascii="Arial" w:hAnsi="Arial" w:cs="Arial"/>
        </w:rPr>
        <w:t>Fax:</w:t>
      </w:r>
      <w:r w:rsidRPr="00ED690A">
        <w:rPr>
          <w:rFonts w:ascii="Arial" w:hAnsi="Arial" w:cs="Arial"/>
        </w:rPr>
        <w:tab/>
        <w:t>596 611 696</w:t>
      </w:r>
    </w:p>
    <w:p w:rsidR="00DE3FD7" w:rsidRPr="00ED690A" w:rsidRDefault="00DE3FD7" w:rsidP="00DE3FD7">
      <w:pPr>
        <w:tabs>
          <w:tab w:val="left" w:pos="3600"/>
        </w:tabs>
        <w:rPr>
          <w:rFonts w:ascii="Arial" w:hAnsi="Arial" w:cs="Arial"/>
        </w:rPr>
      </w:pPr>
      <w:r w:rsidRPr="00ED690A">
        <w:rPr>
          <w:rFonts w:ascii="Arial" w:hAnsi="Arial" w:cs="Arial"/>
        </w:rPr>
        <w:t>IČO:</w:t>
      </w:r>
      <w:r w:rsidRPr="00ED690A">
        <w:rPr>
          <w:rFonts w:ascii="Arial" w:hAnsi="Arial" w:cs="Arial"/>
        </w:rPr>
        <w:tab/>
        <w:t>70890021</w:t>
      </w:r>
    </w:p>
    <w:p w:rsidR="00DE3FD7" w:rsidRPr="00ED690A" w:rsidRDefault="00DE3FD7" w:rsidP="00DE3FD7">
      <w:pPr>
        <w:pStyle w:val="Zpat"/>
        <w:tabs>
          <w:tab w:val="clear" w:pos="4536"/>
          <w:tab w:val="left" w:pos="3600"/>
        </w:tabs>
        <w:rPr>
          <w:rFonts w:ascii="Arial" w:hAnsi="Arial" w:cs="Arial"/>
        </w:rPr>
      </w:pPr>
      <w:r w:rsidRPr="00ED690A">
        <w:rPr>
          <w:rFonts w:ascii="Arial" w:hAnsi="Arial" w:cs="Arial"/>
        </w:rPr>
        <w:t>DIČ:</w:t>
      </w:r>
      <w:r w:rsidRPr="00ED690A">
        <w:rPr>
          <w:rFonts w:ascii="Arial" w:hAnsi="Arial" w:cs="Arial"/>
        </w:rPr>
        <w:tab/>
        <w:t>CZ 70890021</w:t>
      </w:r>
    </w:p>
    <w:p w:rsidR="00DE3FD7" w:rsidRPr="00ED690A" w:rsidRDefault="00DE3FD7" w:rsidP="00DE3FD7">
      <w:pPr>
        <w:tabs>
          <w:tab w:val="left" w:pos="3600"/>
        </w:tabs>
        <w:rPr>
          <w:rFonts w:ascii="Arial" w:hAnsi="Arial" w:cs="Arial"/>
        </w:rPr>
      </w:pPr>
      <w:r w:rsidRPr="00ED690A">
        <w:rPr>
          <w:rFonts w:ascii="Arial" w:hAnsi="Arial" w:cs="Arial"/>
        </w:rPr>
        <w:t>Bankovní spojení:</w:t>
      </w:r>
      <w:r w:rsidRPr="00ED690A">
        <w:rPr>
          <w:rFonts w:ascii="Arial" w:hAnsi="Arial" w:cs="Arial"/>
        </w:rPr>
        <w:tab/>
        <w:t>KB Ostrava, č.</w:t>
      </w:r>
      <w:r w:rsidR="00BE346A" w:rsidRPr="00ED690A">
        <w:rPr>
          <w:rFonts w:ascii="Arial" w:hAnsi="Arial" w:cs="Arial"/>
        </w:rPr>
        <w:t xml:space="preserve"> </w:t>
      </w:r>
      <w:proofErr w:type="spellStart"/>
      <w:r w:rsidRPr="00ED690A">
        <w:rPr>
          <w:rFonts w:ascii="Arial" w:hAnsi="Arial" w:cs="Arial"/>
        </w:rPr>
        <w:t>ú</w:t>
      </w:r>
      <w:proofErr w:type="spellEnd"/>
      <w:r w:rsidRPr="00ED690A">
        <w:rPr>
          <w:rFonts w:ascii="Arial" w:hAnsi="Arial" w:cs="Arial"/>
        </w:rPr>
        <w:t>. 97104-761/0100</w:t>
      </w:r>
    </w:p>
    <w:p w:rsidR="00DE3FD7" w:rsidRPr="00ED690A" w:rsidRDefault="00DE3FD7" w:rsidP="00DE3FD7">
      <w:pPr>
        <w:tabs>
          <w:tab w:val="left" w:pos="3600"/>
        </w:tabs>
        <w:rPr>
          <w:rFonts w:ascii="Arial" w:hAnsi="Arial" w:cs="Arial"/>
        </w:rPr>
      </w:pPr>
      <w:r w:rsidRPr="00ED690A">
        <w:rPr>
          <w:rFonts w:ascii="Arial" w:hAnsi="Arial" w:cs="Arial"/>
        </w:rPr>
        <w:t>Plátce DPH:</w:t>
      </w:r>
      <w:r w:rsidRPr="00ED690A">
        <w:rPr>
          <w:rFonts w:ascii="Arial" w:hAnsi="Arial" w:cs="Arial"/>
        </w:rPr>
        <w:tab/>
        <w:t>ano</w:t>
      </w:r>
    </w:p>
    <w:p w:rsidR="00DE3FD7" w:rsidRPr="00ED690A" w:rsidRDefault="00DE3FD7" w:rsidP="00DE3FD7">
      <w:pPr>
        <w:tabs>
          <w:tab w:val="left" w:pos="3420"/>
        </w:tabs>
        <w:rPr>
          <w:rFonts w:ascii="Arial" w:hAnsi="Arial" w:cs="Arial"/>
        </w:rPr>
      </w:pPr>
      <w:r w:rsidRPr="00ED690A">
        <w:rPr>
          <w:rFonts w:ascii="Arial" w:hAnsi="Arial" w:cs="Arial"/>
        </w:rPr>
        <w:t>Zapsán v obchodním rejstříku Krajského soudu Ostrava, oddíl A XIV, vložka 584</w:t>
      </w:r>
    </w:p>
    <w:p w:rsidR="00DE3FD7" w:rsidRPr="00B455D4" w:rsidRDefault="00DE3FD7" w:rsidP="00DE3FD7">
      <w:pPr>
        <w:tabs>
          <w:tab w:val="left" w:pos="3544"/>
        </w:tabs>
        <w:rPr>
          <w:rFonts w:ascii="Arial" w:hAnsi="Arial" w:cs="Arial"/>
        </w:rPr>
      </w:pPr>
      <w:r w:rsidRPr="00ED690A">
        <w:rPr>
          <w:rFonts w:ascii="Arial" w:hAnsi="Arial" w:cs="Arial"/>
        </w:rPr>
        <w:t>(dále jen objednatel)</w:t>
      </w:r>
    </w:p>
    <w:p w:rsidR="00DE3FD7" w:rsidRPr="00B455D4" w:rsidRDefault="00DE3FD7" w:rsidP="002E407E">
      <w:pPr>
        <w:pStyle w:val="Oddlneeslovantuen"/>
        <w:keepNext/>
        <w:keepLines/>
        <w:tabs>
          <w:tab w:val="left" w:pos="3600"/>
        </w:tabs>
        <w:spacing w:after="0"/>
        <w:rPr>
          <w:rFonts w:ascii="Arial" w:hAnsi="Arial" w:cs="Arial"/>
          <w:sz w:val="20"/>
        </w:rPr>
      </w:pPr>
      <w:r w:rsidRPr="00B455D4">
        <w:rPr>
          <w:rFonts w:ascii="Arial" w:hAnsi="Arial" w:cs="Arial"/>
          <w:sz w:val="20"/>
        </w:rPr>
        <w:t>Zhotovitel:</w:t>
      </w:r>
      <w:r w:rsidRPr="00B455D4">
        <w:rPr>
          <w:rFonts w:ascii="Arial" w:hAnsi="Arial" w:cs="Arial"/>
          <w:sz w:val="20"/>
        </w:rPr>
        <w:tab/>
      </w:r>
      <w:r w:rsidR="00B10C2E">
        <w:rPr>
          <w:rFonts w:ascii="Arial" w:hAnsi="Arial" w:cs="Arial"/>
          <w:sz w:val="20"/>
        </w:rPr>
        <w:t xml:space="preserve">AQUATIS a. s. </w:t>
      </w:r>
    </w:p>
    <w:p w:rsidR="00DE3FD7" w:rsidRDefault="00B10C2E" w:rsidP="00DE3FD7">
      <w:pPr>
        <w:pStyle w:val="Normlntuen"/>
        <w:tabs>
          <w:tab w:val="left" w:pos="3600"/>
        </w:tabs>
        <w:rPr>
          <w:rFonts w:ascii="Arial" w:hAnsi="Arial" w:cs="Arial"/>
          <w:bCs/>
          <w:sz w:val="20"/>
        </w:rPr>
      </w:pPr>
      <w:r>
        <w:rPr>
          <w:rFonts w:ascii="Arial" w:hAnsi="Arial" w:cs="Arial"/>
          <w:bCs/>
          <w:sz w:val="20"/>
        </w:rPr>
        <w:t>Sídlo:</w:t>
      </w:r>
      <w:r>
        <w:rPr>
          <w:rFonts w:ascii="Arial" w:hAnsi="Arial" w:cs="Arial"/>
          <w:bCs/>
          <w:sz w:val="20"/>
        </w:rPr>
        <w:tab/>
        <w:t>Botanická 834/56, 602 00 Brno</w:t>
      </w:r>
    </w:p>
    <w:p w:rsidR="00B10C2E" w:rsidRDefault="00B10C2E" w:rsidP="00DE3FD7">
      <w:pPr>
        <w:pStyle w:val="Normlntuen"/>
        <w:tabs>
          <w:tab w:val="left" w:pos="3600"/>
        </w:tabs>
        <w:rPr>
          <w:rFonts w:ascii="Arial" w:hAnsi="Arial" w:cs="Arial"/>
          <w:b w:val="0"/>
          <w:bCs/>
          <w:sz w:val="20"/>
        </w:rPr>
      </w:pPr>
      <w:r>
        <w:rPr>
          <w:rFonts w:ascii="Arial" w:hAnsi="Arial" w:cs="Arial"/>
          <w:bCs/>
          <w:sz w:val="20"/>
        </w:rPr>
        <w:t>Zastoupená:</w:t>
      </w:r>
      <w:r>
        <w:rPr>
          <w:rFonts w:ascii="Arial" w:hAnsi="Arial" w:cs="Arial"/>
          <w:bCs/>
          <w:sz w:val="20"/>
        </w:rPr>
        <w:tab/>
      </w:r>
      <w:proofErr w:type="spellStart"/>
      <w:r w:rsidR="001A21B6">
        <w:rPr>
          <w:rFonts w:ascii="Arial" w:hAnsi="Arial" w:cs="Arial"/>
          <w:b w:val="0"/>
          <w:bCs/>
          <w:sz w:val="20"/>
        </w:rPr>
        <w:t>xxx</w:t>
      </w:r>
      <w:proofErr w:type="spellEnd"/>
    </w:p>
    <w:p w:rsidR="00B10C2E" w:rsidRDefault="00B10C2E" w:rsidP="00DE3FD7">
      <w:pPr>
        <w:pStyle w:val="Normlntuen"/>
        <w:tabs>
          <w:tab w:val="left" w:pos="3600"/>
        </w:tabs>
        <w:rPr>
          <w:rFonts w:ascii="Arial" w:hAnsi="Arial" w:cs="Arial"/>
          <w:b w:val="0"/>
          <w:bCs/>
          <w:sz w:val="20"/>
        </w:rPr>
      </w:pPr>
      <w:r>
        <w:rPr>
          <w:rFonts w:ascii="Arial" w:hAnsi="Arial" w:cs="Arial"/>
          <w:b w:val="0"/>
          <w:bCs/>
          <w:sz w:val="20"/>
        </w:rPr>
        <w:tab/>
      </w:r>
      <w:proofErr w:type="spellStart"/>
      <w:r w:rsidR="001A21B6">
        <w:rPr>
          <w:rFonts w:ascii="Arial" w:hAnsi="Arial" w:cs="Arial"/>
          <w:b w:val="0"/>
          <w:bCs/>
          <w:sz w:val="20"/>
        </w:rPr>
        <w:t>xxx</w:t>
      </w:r>
      <w:proofErr w:type="spellEnd"/>
      <w:r>
        <w:rPr>
          <w:rFonts w:ascii="Arial" w:hAnsi="Arial" w:cs="Arial"/>
          <w:b w:val="0"/>
          <w:bCs/>
          <w:sz w:val="20"/>
        </w:rPr>
        <w:t xml:space="preserve"> </w:t>
      </w:r>
    </w:p>
    <w:p w:rsidR="00B10C2E" w:rsidRPr="00B10C2E" w:rsidRDefault="00B10C2E" w:rsidP="00DE3FD7">
      <w:pPr>
        <w:pStyle w:val="Normlntuen"/>
        <w:tabs>
          <w:tab w:val="left" w:pos="3600"/>
        </w:tabs>
        <w:rPr>
          <w:rFonts w:ascii="Arial" w:hAnsi="Arial" w:cs="Arial"/>
          <w:b w:val="0"/>
          <w:bCs/>
          <w:sz w:val="20"/>
        </w:rPr>
      </w:pPr>
      <w:r>
        <w:rPr>
          <w:rFonts w:ascii="Arial" w:hAnsi="Arial" w:cs="Arial"/>
          <w:b w:val="0"/>
          <w:bCs/>
          <w:sz w:val="20"/>
        </w:rPr>
        <w:tab/>
      </w:r>
    </w:p>
    <w:p w:rsidR="00DE3FD7" w:rsidRPr="00B455D4" w:rsidRDefault="00DE3FD7" w:rsidP="00DE3FD7">
      <w:pPr>
        <w:pStyle w:val="Zpat"/>
        <w:tabs>
          <w:tab w:val="clear" w:pos="4536"/>
          <w:tab w:val="left" w:pos="3600"/>
        </w:tabs>
        <w:rPr>
          <w:rFonts w:ascii="Arial" w:hAnsi="Arial" w:cs="Arial"/>
        </w:rPr>
      </w:pPr>
      <w:r w:rsidRPr="00B455D4">
        <w:rPr>
          <w:rFonts w:ascii="Arial" w:hAnsi="Arial" w:cs="Arial"/>
        </w:rPr>
        <w:t>Osob</w:t>
      </w:r>
      <w:r w:rsidR="00B10C2E">
        <w:rPr>
          <w:rFonts w:ascii="Arial" w:hAnsi="Arial" w:cs="Arial"/>
        </w:rPr>
        <w:t>a zodpovědná za vedení zakázky:</w:t>
      </w:r>
      <w:r w:rsidR="00B10C2E">
        <w:rPr>
          <w:rFonts w:ascii="Arial" w:hAnsi="Arial" w:cs="Arial"/>
        </w:rPr>
        <w:tab/>
      </w:r>
      <w:proofErr w:type="spellStart"/>
      <w:r w:rsidR="001A21B6">
        <w:rPr>
          <w:rFonts w:ascii="Arial" w:hAnsi="Arial" w:cs="Arial"/>
        </w:rPr>
        <w:t>xxx</w:t>
      </w:r>
      <w:proofErr w:type="spellEnd"/>
    </w:p>
    <w:p w:rsidR="00DE3FD7" w:rsidRPr="00B10C2E" w:rsidRDefault="00B10C2E" w:rsidP="00DE3FD7">
      <w:pPr>
        <w:pStyle w:val="Zpat"/>
        <w:tabs>
          <w:tab w:val="clear" w:pos="4536"/>
          <w:tab w:val="left" w:pos="3600"/>
        </w:tabs>
        <w:rPr>
          <w:rFonts w:ascii="Arial" w:hAnsi="Arial" w:cs="Arial"/>
        </w:rPr>
      </w:pPr>
      <w:r>
        <w:rPr>
          <w:rFonts w:ascii="Arial" w:hAnsi="Arial" w:cs="Arial"/>
        </w:rPr>
        <w:t>Telefon:</w:t>
      </w:r>
      <w:r>
        <w:rPr>
          <w:rFonts w:ascii="Arial" w:hAnsi="Arial" w:cs="Arial"/>
        </w:rPr>
        <w:tab/>
      </w:r>
      <w:proofErr w:type="spellStart"/>
      <w:r w:rsidR="001A21B6">
        <w:rPr>
          <w:rFonts w:ascii="Arial" w:hAnsi="Arial" w:cs="Arial"/>
        </w:rPr>
        <w:t>xxx</w:t>
      </w:r>
      <w:proofErr w:type="spellEnd"/>
    </w:p>
    <w:p w:rsidR="00DE3FD7" w:rsidRPr="00B10C2E" w:rsidRDefault="002E407E" w:rsidP="00DE3FD7">
      <w:pPr>
        <w:pStyle w:val="Zpat"/>
        <w:tabs>
          <w:tab w:val="clear" w:pos="4536"/>
          <w:tab w:val="left" w:pos="3600"/>
        </w:tabs>
        <w:rPr>
          <w:rFonts w:ascii="Arial" w:hAnsi="Arial" w:cs="Arial"/>
        </w:rPr>
      </w:pPr>
      <w:r w:rsidRPr="00B10C2E">
        <w:rPr>
          <w:rFonts w:ascii="Arial" w:hAnsi="Arial" w:cs="Arial"/>
        </w:rPr>
        <w:t>Fax:</w:t>
      </w:r>
      <w:r w:rsidRPr="00B10C2E">
        <w:rPr>
          <w:rFonts w:ascii="Arial" w:hAnsi="Arial" w:cs="Arial"/>
        </w:rPr>
        <w:tab/>
      </w:r>
      <w:r w:rsidR="00B10C2E" w:rsidRPr="00B10C2E">
        <w:rPr>
          <w:rFonts w:ascii="Arial" w:hAnsi="Arial" w:cs="Arial"/>
        </w:rPr>
        <w:t>541 211 205</w:t>
      </w:r>
    </w:p>
    <w:p w:rsidR="00DE3FD7" w:rsidRPr="00B10C2E" w:rsidRDefault="00B10C2E" w:rsidP="00DE3FD7">
      <w:pPr>
        <w:pStyle w:val="Zpat"/>
        <w:tabs>
          <w:tab w:val="clear" w:pos="4536"/>
          <w:tab w:val="left" w:pos="3600"/>
        </w:tabs>
        <w:rPr>
          <w:rFonts w:ascii="Arial" w:hAnsi="Arial" w:cs="Arial"/>
        </w:rPr>
      </w:pPr>
      <w:r w:rsidRPr="00B10C2E">
        <w:rPr>
          <w:rFonts w:ascii="Arial" w:hAnsi="Arial" w:cs="Arial"/>
        </w:rPr>
        <w:t>E-mail:</w:t>
      </w:r>
      <w:r w:rsidRPr="00B10C2E">
        <w:rPr>
          <w:rFonts w:ascii="Arial" w:hAnsi="Arial" w:cs="Arial"/>
        </w:rPr>
        <w:tab/>
      </w:r>
      <w:proofErr w:type="spellStart"/>
      <w:r w:rsidR="001A21B6">
        <w:rPr>
          <w:rFonts w:ascii="Arial" w:hAnsi="Arial" w:cs="Arial"/>
        </w:rPr>
        <w:t>xxx</w:t>
      </w:r>
      <w:proofErr w:type="spellEnd"/>
    </w:p>
    <w:p w:rsidR="00DE3FD7" w:rsidRPr="00B10C2E" w:rsidRDefault="00DE3FD7" w:rsidP="00DE3FD7">
      <w:pPr>
        <w:pStyle w:val="Zpat"/>
        <w:tabs>
          <w:tab w:val="clear" w:pos="4536"/>
          <w:tab w:val="left" w:pos="3600"/>
        </w:tabs>
        <w:rPr>
          <w:rFonts w:ascii="Arial" w:hAnsi="Arial" w:cs="Arial"/>
        </w:rPr>
      </w:pPr>
      <w:r w:rsidRPr="00B10C2E">
        <w:rPr>
          <w:rFonts w:ascii="Arial" w:hAnsi="Arial" w:cs="Arial"/>
        </w:rPr>
        <w:t>http:</w:t>
      </w:r>
      <w:r w:rsidRPr="00B10C2E">
        <w:rPr>
          <w:rFonts w:ascii="Arial" w:hAnsi="Arial" w:cs="Arial"/>
        </w:rPr>
        <w:tab/>
      </w:r>
      <w:r w:rsidR="00B10C2E" w:rsidRPr="00B10C2E">
        <w:rPr>
          <w:rFonts w:ascii="Arial" w:hAnsi="Arial" w:cs="Arial"/>
        </w:rPr>
        <w:t>www.aquatis.cz</w:t>
      </w:r>
    </w:p>
    <w:p w:rsidR="00DE3FD7" w:rsidRPr="00B10C2E" w:rsidRDefault="00DE3FD7" w:rsidP="00DE3FD7">
      <w:pPr>
        <w:pStyle w:val="Zpat"/>
        <w:tabs>
          <w:tab w:val="clear" w:pos="4536"/>
          <w:tab w:val="left" w:pos="3600"/>
        </w:tabs>
        <w:rPr>
          <w:rFonts w:ascii="Arial" w:hAnsi="Arial" w:cs="Arial"/>
        </w:rPr>
      </w:pPr>
      <w:r w:rsidRPr="00B10C2E">
        <w:rPr>
          <w:rFonts w:ascii="Arial" w:hAnsi="Arial" w:cs="Arial"/>
        </w:rPr>
        <w:t>IČO</w:t>
      </w:r>
      <w:r w:rsidR="00B10C2E" w:rsidRPr="00B10C2E">
        <w:rPr>
          <w:rFonts w:ascii="Arial" w:hAnsi="Arial" w:cs="Arial"/>
        </w:rPr>
        <w:t>:</w:t>
      </w:r>
      <w:r w:rsidR="00B10C2E" w:rsidRPr="00B10C2E">
        <w:rPr>
          <w:rFonts w:ascii="Arial" w:hAnsi="Arial" w:cs="Arial"/>
        </w:rPr>
        <w:tab/>
        <w:t>463  47 526</w:t>
      </w:r>
    </w:p>
    <w:p w:rsidR="00DE3FD7" w:rsidRPr="00B10C2E" w:rsidRDefault="00B10C2E" w:rsidP="00DE3FD7">
      <w:pPr>
        <w:pStyle w:val="Zpat"/>
        <w:tabs>
          <w:tab w:val="clear" w:pos="4536"/>
          <w:tab w:val="left" w:pos="3600"/>
        </w:tabs>
        <w:rPr>
          <w:rFonts w:ascii="Arial" w:hAnsi="Arial" w:cs="Arial"/>
        </w:rPr>
      </w:pPr>
      <w:r w:rsidRPr="00B10C2E">
        <w:rPr>
          <w:rFonts w:ascii="Arial" w:hAnsi="Arial" w:cs="Arial"/>
        </w:rPr>
        <w:t>DIČ:</w:t>
      </w:r>
      <w:r w:rsidRPr="00B10C2E">
        <w:rPr>
          <w:rFonts w:ascii="Arial" w:hAnsi="Arial" w:cs="Arial"/>
        </w:rPr>
        <w:tab/>
        <w:t>CZ46347526</w:t>
      </w:r>
    </w:p>
    <w:p w:rsidR="002E407E" w:rsidRPr="00B10C2E" w:rsidRDefault="00B10C2E" w:rsidP="002E407E">
      <w:pPr>
        <w:pStyle w:val="Zpat"/>
        <w:keepNext/>
        <w:keepLines/>
        <w:tabs>
          <w:tab w:val="clear" w:pos="4536"/>
          <w:tab w:val="left" w:pos="3600"/>
        </w:tabs>
        <w:rPr>
          <w:rFonts w:ascii="Arial" w:hAnsi="Arial" w:cs="Arial"/>
        </w:rPr>
      </w:pPr>
      <w:r w:rsidRPr="00B10C2E">
        <w:rPr>
          <w:rFonts w:ascii="Arial" w:hAnsi="Arial" w:cs="Arial"/>
        </w:rPr>
        <w:t>Bankovní spojení:</w:t>
      </w:r>
      <w:r w:rsidRPr="00B10C2E">
        <w:rPr>
          <w:rFonts w:ascii="Arial" w:hAnsi="Arial" w:cs="Arial"/>
        </w:rPr>
        <w:tab/>
        <w:t xml:space="preserve">ČSOB a. s., </w:t>
      </w:r>
      <w:proofErr w:type="gramStart"/>
      <w:r w:rsidRPr="00B10C2E">
        <w:rPr>
          <w:rFonts w:ascii="Arial" w:hAnsi="Arial" w:cs="Arial"/>
        </w:rPr>
        <w:t>č.ú. 117729743/300</w:t>
      </w:r>
      <w:proofErr w:type="gramEnd"/>
    </w:p>
    <w:p w:rsidR="002E407E" w:rsidRPr="00B10C2E" w:rsidRDefault="002E407E" w:rsidP="002E407E">
      <w:pPr>
        <w:pStyle w:val="Zpat"/>
        <w:keepNext/>
        <w:keepLines/>
        <w:tabs>
          <w:tab w:val="clear" w:pos="4536"/>
          <w:tab w:val="left" w:pos="3600"/>
        </w:tabs>
        <w:rPr>
          <w:rFonts w:ascii="Arial" w:hAnsi="Arial" w:cs="Arial"/>
        </w:rPr>
      </w:pPr>
      <w:r w:rsidRPr="00B10C2E">
        <w:rPr>
          <w:rFonts w:ascii="Arial" w:hAnsi="Arial" w:cs="Arial"/>
        </w:rPr>
        <w:t>Plátce DPH:</w:t>
      </w:r>
      <w:r w:rsidRPr="00B10C2E">
        <w:rPr>
          <w:rFonts w:ascii="Arial" w:hAnsi="Arial" w:cs="Arial"/>
        </w:rPr>
        <w:tab/>
      </w:r>
      <w:r w:rsidR="00D77865" w:rsidRPr="00B10C2E">
        <w:rPr>
          <w:rFonts w:ascii="Arial" w:hAnsi="Arial" w:cs="Arial"/>
        </w:rPr>
        <w:t>a</w:t>
      </w:r>
      <w:r w:rsidRPr="00B10C2E">
        <w:rPr>
          <w:rFonts w:ascii="Arial" w:hAnsi="Arial" w:cs="Arial"/>
        </w:rPr>
        <w:t>no</w:t>
      </w:r>
    </w:p>
    <w:p w:rsidR="00DE3FD7" w:rsidRPr="00B455D4" w:rsidRDefault="002E407E" w:rsidP="002E407E">
      <w:pPr>
        <w:pStyle w:val="Zpat"/>
        <w:tabs>
          <w:tab w:val="clear" w:pos="4536"/>
          <w:tab w:val="left" w:pos="3600"/>
        </w:tabs>
        <w:rPr>
          <w:rFonts w:ascii="Arial" w:hAnsi="Arial" w:cs="Arial"/>
        </w:rPr>
      </w:pPr>
      <w:r w:rsidRPr="00B10C2E">
        <w:rPr>
          <w:rFonts w:ascii="Arial" w:hAnsi="Arial" w:cs="Arial"/>
        </w:rPr>
        <w:t xml:space="preserve">Zapsán v obchodním rejstříku Krajského soudu </w:t>
      </w:r>
      <w:r w:rsidR="00B10C2E" w:rsidRPr="00B10C2E">
        <w:rPr>
          <w:rFonts w:ascii="Arial" w:hAnsi="Arial" w:cs="Arial"/>
        </w:rPr>
        <w:t>V Brně,</w:t>
      </w:r>
      <w:r w:rsidRPr="00B10C2E">
        <w:rPr>
          <w:rFonts w:ascii="Arial" w:hAnsi="Arial" w:cs="Arial"/>
        </w:rPr>
        <w:t xml:space="preserve"> oddíl </w:t>
      </w:r>
      <w:r w:rsidR="00B10C2E" w:rsidRPr="00B10C2E">
        <w:rPr>
          <w:rFonts w:ascii="Arial" w:hAnsi="Arial" w:cs="Arial"/>
        </w:rPr>
        <w:t>B, vložka</w:t>
      </w:r>
      <w:r w:rsidR="00B10C2E">
        <w:rPr>
          <w:rFonts w:ascii="Arial" w:hAnsi="Arial" w:cs="Arial"/>
        </w:rPr>
        <w:t xml:space="preserve"> 775</w:t>
      </w:r>
    </w:p>
    <w:p w:rsidR="00DE3FD7" w:rsidRPr="00B455D4" w:rsidRDefault="00DE3FD7" w:rsidP="00DE3FD7">
      <w:pPr>
        <w:tabs>
          <w:tab w:val="left" w:pos="3420"/>
        </w:tabs>
        <w:rPr>
          <w:rFonts w:ascii="Arial" w:hAnsi="Arial" w:cs="Arial"/>
        </w:rPr>
      </w:pPr>
      <w:r w:rsidRPr="00B455D4">
        <w:rPr>
          <w:rFonts w:ascii="Arial" w:hAnsi="Arial" w:cs="Arial"/>
        </w:rPr>
        <w:t>(dále jen zhotovitel)</w:t>
      </w:r>
    </w:p>
    <w:p w:rsidR="00DE3FD7" w:rsidRPr="00B455D4" w:rsidRDefault="00DE3FD7" w:rsidP="00DE3FD7">
      <w:pPr>
        <w:rPr>
          <w:rFonts w:ascii="Arial" w:hAnsi="Arial" w:cs="Arial"/>
          <w:b/>
        </w:rPr>
      </w:pPr>
    </w:p>
    <w:p w:rsidR="00DE3FD7" w:rsidRPr="00B455D4" w:rsidRDefault="00DE3FD7" w:rsidP="00DE3FD7">
      <w:pPr>
        <w:rPr>
          <w:rFonts w:ascii="Arial" w:hAnsi="Arial" w:cs="Arial"/>
          <w:b/>
        </w:rPr>
      </w:pPr>
    </w:p>
    <w:p w:rsidR="00DE3FD7" w:rsidRPr="00C6248B" w:rsidRDefault="00DE3FD7" w:rsidP="00C6248B">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r w:rsidRPr="00C6248B">
        <w:rPr>
          <w:rFonts w:ascii="Arial" w:hAnsi="Arial" w:cs="Arial"/>
          <w:b/>
          <w:spacing w:val="20"/>
          <w:sz w:val="20"/>
          <w:u w:val="single"/>
          <w:lang w:val="cs-CZ"/>
        </w:rPr>
        <w:t>2. Předmět smlouvy</w:t>
      </w:r>
    </w:p>
    <w:p w:rsidR="00DE3FD7" w:rsidRPr="00B455D4" w:rsidRDefault="00DE3FD7" w:rsidP="00DE3FD7">
      <w:pPr>
        <w:rPr>
          <w:rFonts w:ascii="Arial" w:hAnsi="Arial" w:cs="Arial"/>
          <w:b/>
        </w:rPr>
      </w:pPr>
    </w:p>
    <w:p w:rsidR="00DE3FD7" w:rsidRPr="00BF7CF4" w:rsidRDefault="00DE3FD7" w:rsidP="00DE3FD7">
      <w:pPr>
        <w:jc w:val="both"/>
        <w:rPr>
          <w:rFonts w:ascii="Arial" w:hAnsi="Arial" w:cs="Arial"/>
          <w:strike/>
        </w:rPr>
      </w:pPr>
      <w:r w:rsidRPr="00ED690A">
        <w:rPr>
          <w:rFonts w:ascii="Arial" w:hAnsi="Arial" w:cs="Arial"/>
        </w:rPr>
        <w:t xml:space="preserve">Podkladem pro uzavření této smlouvy je nabídka zhotovitele ze </w:t>
      </w:r>
      <w:r w:rsidRPr="009D3D2C">
        <w:rPr>
          <w:rFonts w:ascii="Arial" w:hAnsi="Arial" w:cs="Arial"/>
        </w:rPr>
        <w:t xml:space="preserve">dne </w:t>
      </w:r>
      <w:proofErr w:type="gramStart"/>
      <w:r w:rsidR="00B10C2E">
        <w:rPr>
          <w:rFonts w:ascii="Arial" w:hAnsi="Arial" w:cs="Arial"/>
        </w:rPr>
        <w:t>13.5.2021</w:t>
      </w:r>
      <w:proofErr w:type="gramEnd"/>
      <w:r w:rsidR="002E407E" w:rsidRPr="009D3D2C">
        <w:rPr>
          <w:rFonts w:ascii="Arial" w:hAnsi="Arial" w:cs="Arial"/>
        </w:rPr>
        <w:t xml:space="preserve"> </w:t>
      </w:r>
      <w:r w:rsidRPr="009D3D2C">
        <w:rPr>
          <w:rFonts w:ascii="Arial" w:hAnsi="Arial" w:cs="Arial"/>
        </w:rPr>
        <w:t>podaná</w:t>
      </w:r>
      <w:r w:rsidRPr="00ED690A">
        <w:rPr>
          <w:rFonts w:ascii="Arial" w:hAnsi="Arial" w:cs="Arial"/>
        </w:rPr>
        <w:t xml:space="preserve"> na základě </w:t>
      </w:r>
      <w:r w:rsidRPr="00BF7CF4">
        <w:rPr>
          <w:rFonts w:ascii="Arial" w:hAnsi="Arial" w:cs="Arial"/>
        </w:rPr>
        <w:t xml:space="preserve">výzvy k podání nabídky na veřejnou zakázku </w:t>
      </w:r>
      <w:r w:rsidR="00AB1DA6" w:rsidRPr="00BF7CF4">
        <w:rPr>
          <w:rFonts w:ascii="Arial" w:hAnsi="Arial" w:cs="Arial"/>
        </w:rPr>
        <w:t>malého rozsahu</w:t>
      </w:r>
      <w:r w:rsidR="00946320" w:rsidRPr="00BF7CF4">
        <w:rPr>
          <w:rFonts w:ascii="Arial" w:hAnsi="Arial" w:cs="Arial"/>
        </w:rPr>
        <w:t>:</w:t>
      </w:r>
      <w:r w:rsidR="00AB1DA6" w:rsidRPr="00BF7CF4">
        <w:rPr>
          <w:rFonts w:ascii="Arial" w:hAnsi="Arial" w:cs="Arial"/>
        </w:rPr>
        <w:t xml:space="preserve"> </w:t>
      </w:r>
      <w:r w:rsidR="0083699B">
        <w:rPr>
          <w:rFonts w:ascii="Arial" w:hAnsi="Arial" w:cs="Arial"/>
        </w:rPr>
        <w:t>Projektová dokumentace</w:t>
      </w:r>
      <w:r w:rsidR="002C5D39" w:rsidRPr="00BF7CF4">
        <w:rPr>
          <w:rFonts w:ascii="Arial" w:hAnsi="Arial" w:cs="Arial"/>
        </w:rPr>
        <w:t xml:space="preserve"> </w:t>
      </w:r>
      <w:r w:rsidR="00D94404" w:rsidRPr="00D94404">
        <w:rPr>
          <w:rFonts w:ascii="Arial" w:hAnsi="Arial" w:cs="Arial"/>
        </w:rPr>
        <w:t xml:space="preserve">„02.060 Opatření v úseku </w:t>
      </w:r>
      <w:proofErr w:type="spellStart"/>
      <w:r w:rsidR="00D94404" w:rsidRPr="00D94404">
        <w:rPr>
          <w:rFonts w:ascii="Arial" w:hAnsi="Arial" w:cs="Arial"/>
        </w:rPr>
        <w:t>Brantice</w:t>
      </w:r>
      <w:proofErr w:type="spellEnd"/>
      <w:r w:rsidR="00D94404" w:rsidRPr="00D94404">
        <w:rPr>
          <w:rFonts w:ascii="Arial" w:hAnsi="Arial" w:cs="Arial"/>
        </w:rPr>
        <w:t xml:space="preserve">, OHO, dílčí stavba 02.061 Jez </w:t>
      </w:r>
      <w:proofErr w:type="spellStart"/>
      <w:r w:rsidR="00D94404" w:rsidRPr="00D94404">
        <w:rPr>
          <w:rFonts w:ascii="Arial" w:hAnsi="Arial" w:cs="Arial"/>
        </w:rPr>
        <w:t>Brantice</w:t>
      </w:r>
      <w:proofErr w:type="spellEnd"/>
      <w:r w:rsidR="00D94404" w:rsidRPr="00D94404">
        <w:rPr>
          <w:rFonts w:ascii="Arial" w:hAnsi="Arial" w:cs="Arial"/>
        </w:rPr>
        <w:t xml:space="preserve">, stavba č. </w:t>
      </w:r>
      <w:proofErr w:type="gramStart"/>
      <w:r w:rsidR="00D94404" w:rsidRPr="00D94404">
        <w:rPr>
          <w:rFonts w:ascii="Arial" w:hAnsi="Arial" w:cs="Arial"/>
        </w:rPr>
        <w:t>5882“,</w:t>
      </w:r>
      <w:r w:rsidRPr="00BF7CF4">
        <w:rPr>
          <w:rFonts w:ascii="Arial" w:hAnsi="Arial" w:cs="Arial"/>
        </w:rPr>
        <w:t>.</w:t>
      </w:r>
      <w:proofErr w:type="gramEnd"/>
    </w:p>
    <w:p w:rsidR="00DE3FD7" w:rsidRPr="00ED690A" w:rsidRDefault="00DE3FD7" w:rsidP="00C6248B">
      <w:pPr>
        <w:spacing w:before="120"/>
        <w:jc w:val="both"/>
        <w:rPr>
          <w:rFonts w:ascii="Arial" w:hAnsi="Arial" w:cs="Arial"/>
        </w:rPr>
      </w:pPr>
      <w:r w:rsidRPr="00ED690A">
        <w:rPr>
          <w:rFonts w:ascii="Arial" w:hAnsi="Arial" w:cs="Arial"/>
        </w:rPr>
        <w:t>Touto smlouvou se zhotovitel zavazuje provést na svůj náklad a nebezpečí pro objednatele dílo a</w:t>
      </w:r>
      <w:r w:rsidR="00CF40D5" w:rsidRPr="00ED690A">
        <w:rPr>
          <w:rFonts w:ascii="Arial" w:hAnsi="Arial" w:cs="Arial"/>
        </w:rPr>
        <w:t> </w:t>
      </w:r>
      <w:r w:rsidRPr="00ED690A">
        <w:rPr>
          <w:rFonts w:ascii="Arial" w:hAnsi="Arial" w:cs="Arial"/>
        </w:rPr>
        <w:t>objednatel se zavazuje dílo převzít a zaplatit za něj dohodnutou cenu.</w:t>
      </w:r>
    </w:p>
    <w:p w:rsidR="00DE3FD7" w:rsidRPr="00ED690A" w:rsidRDefault="00DE3FD7" w:rsidP="00C6248B">
      <w:pPr>
        <w:pStyle w:val="Zpat"/>
        <w:tabs>
          <w:tab w:val="clear" w:pos="4536"/>
          <w:tab w:val="clear" w:pos="9072"/>
        </w:tabs>
        <w:spacing w:before="120"/>
        <w:jc w:val="both"/>
        <w:rPr>
          <w:rFonts w:ascii="Arial" w:hAnsi="Arial" w:cs="Arial"/>
          <w:b/>
          <w:sz w:val="44"/>
          <w:szCs w:val="44"/>
        </w:rPr>
      </w:pPr>
      <w:r w:rsidRPr="00ED690A">
        <w:rPr>
          <w:rFonts w:ascii="Arial" w:hAnsi="Arial" w:cs="Arial"/>
        </w:rPr>
        <w:t xml:space="preserve">Předmětem díla je vypracování </w:t>
      </w:r>
      <w:r w:rsidR="0083699B">
        <w:rPr>
          <w:rFonts w:ascii="Arial" w:hAnsi="Arial" w:cs="Arial"/>
        </w:rPr>
        <w:t>projektové dokumentace</w:t>
      </w:r>
      <w:r w:rsidR="002C5D39" w:rsidRPr="002C5D39">
        <w:rPr>
          <w:rFonts w:ascii="Arial" w:hAnsi="Arial" w:cs="Arial"/>
        </w:rPr>
        <w:t xml:space="preserve"> </w:t>
      </w:r>
      <w:r w:rsidRPr="00ED690A">
        <w:rPr>
          <w:rFonts w:ascii="Arial" w:hAnsi="Arial" w:cs="Arial"/>
        </w:rPr>
        <w:t xml:space="preserve">pro </w:t>
      </w:r>
      <w:r w:rsidR="00A4227B">
        <w:rPr>
          <w:rFonts w:ascii="Arial" w:hAnsi="Arial" w:cs="Arial"/>
        </w:rPr>
        <w:t>akci</w:t>
      </w:r>
      <w:r w:rsidRPr="00ED690A">
        <w:rPr>
          <w:rFonts w:ascii="Arial" w:hAnsi="Arial" w:cs="Arial"/>
        </w:rPr>
        <w:t xml:space="preserve"> </w:t>
      </w:r>
      <w:r w:rsidR="00E410DF" w:rsidRPr="00E410DF">
        <w:rPr>
          <w:rFonts w:ascii="Arial" w:hAnsi="Arial" w:cs="Arial"/>
          <w:b/>
        </w:rPr>
        <w:t>„</w:t>
      </w:r>
      <w:r w:rsidR="00242A8D">
        <w:rPr>
          <w:rFonts w:ascii="Arial" w:hAnsi="Arial" w:cs="Arial"/>
          <w:b/>
        </w:rPr>
        <w:t xml:space="preserve">02.060 Opatření v úseku </w:t>
      </w:r>
      <w:proofErr w:type="spellStart"/>
      <w:r w:rsidR="00242A8D">
        <w:rPr>
          <w:rFonts w:ascii="Arial" w:hAnsi="Arial" w:cs="Arial"/>
          <w:b/>
        </w:rPr>
        <w:t>Brantice</w:t>
      </w:r>
      <w:proofErr w:type="spellEnd"/>
      <w:r w:rsidR="00242A8D">
        <w:rPr>
          <w:rFonts w:ascii="Arial" w:hAnsi="Arial" w:cs="Arial"/>
          <w:b/>
        </w:rPr>
        <w:t xml:space="preserve">, OHO, dílčí stavba 02.061 Jez </w:t>
      </w:r>
      <w:proofErr w:type="spellStart"/>
      <w:r w:rsidR="00242A8D">
        <w:rPr>
          <w:rFonts w:ascii="Arial" w:hAnsi="Arial" w:cs="Arial"/>
          <w:b/>
        </w:rPr>
        <w:t>Brantice</w:t>
      </w:r>
      <w:proofErr w:type="spellEnd"/>
      <w:r w:rsidR="00242A8D">
        <w:rPr>
          <w:rFonts w:ascii="Arial" w:hAnsi="Arial" w:cs="Arial"/>
          <w:b/>
        </w:rPr>
        <w:t>, stavba č. 5882</w:t>
      </w:r>
      <w:r w:rsidR="00E410DF" w:rsidRPr="00E410DF">
        <w:rPr>
          <w:rFonts w:ascii="Arial" w:hAnsi="Arial" w:cs="Arial"/>
          <w:b/>
        </w:rPr>
        <w:t>“</w:t>
      </w:r>
      <w:r w:rsidR="000034FB" w:rsidRPr="00ED690A">
        <w:rPr>
          <w:rFonts w:ascii="Arial" w:hAnsi="Arial" w:cs="Arial"/>
          <w:b/>
        </w:rPr>
        <w:t>,</w:t>
      </w:r>
      <w:r w:rsidR="000034FB" w:rsidRPr="00ED690A">
        <w:rPr>
          <w:rFonts w:ascii="Arial" w:hAnsi="Arial" w:cs="Arial"/>
          <w:b/>
          <w:sz w:val="44"/>
          <w:szCs w:val="44"/>
        </w:rPr>
        <w:t xml:space="preserve"> </w:t>
      </w:r>
      <w:r w:rsidRPr="00ED690A">
        <w:rPr>
          <w:rFonts w:ascii="Arial" w:hAnsi="Arial" w:cs="Arial"/>
        </w:rPr>
        <w:t>vč. následujících prací a činností, které se zhotovitel rovněž zavazuje provést:</w:t>
      </w:r>
    </w:p>
    <w:p w:rsidR="003566FD" w:rsidRPr="00ED690A" w:rsidRDefault="003566FD" w:rsidP="00313793">
      <w:pPr>
        <w:jc w:val="both"/>
        <w:rPr>
          <w:rFonts w:ascii="Arial" w:hAnsi="Arial" w:cs="Arial"/>
        </w:rPr>
      </w:pPr>
    </w:p>
    <w:p w:rsidR="003A3AF2" w:rsidRPr="00953D30" w:rsidRDefault="00C01C6B" w:rsidP="00173878">
      <w:pPr>
        <w:numPr>
          <w:ilvl w:val="1"/>
          <w:numId w:val="8"/>
        </w:numPr>
        <w:tabs>
          <w:tab w:val="clear" w:pos="792"/>
          <w:tab w:val="num" w:pos="567"/>
        </w:tabs>
        <w:spacing w:before="120"/>
        <w:ind w:hanging="792"/>
        <w:jc w:val="both"/>
        <w:rPr>
          <w:rFonts w:ascii="Arial" w:hAnsi="Arial" w:cs="Arial"/>
        </w:rPr>
      </w:pPr>
      <w:r>
        <w:rPr>
          <w:rFonts w:ascii="Arial" w:hAnsi="Arial" w:cs="Arial"/>
        </w:rPr>
        <w:t>P</w:t>
      </w:r>
      <w:r w:rsidR="003A3AF2" w:rsidRPr="00953D30">
        <w:rPr>
          <w:rFonts w:ascii="Arial" w:hAnsi="Arial" w:cs="Arial"/>
        </w:rPr>
        <w:t xml:space="preserve">rojektovou dokumentaci pro </w:t>
      </w:r>
      <w:r w:rsidR="003A3AF2">
        <w:rPr>
          <w:rFonts w:ascii="Arial" w:hAnsi="Arial" w:cs="Arial"/>
        </w:rPr>
        <w:t>společné</w:t>
      </w:r>
      <w:r w:rsidR="003A3AF2" w:rsidRPr="00953D30">
        <w:rPr>
          <w:rFonts w:ascii="Arial" w:hAnsi="Arial" w:cs="Arial"/>
        </w:rPr>
        <w:t xml:space="preserve"> povolení (</w:t>
      </w:r>
      <w:proofErr w:type="spellStart"/>
      <w:r w:rsidR="003A3AF2" w:rsidRPr="00953D30">
        <w:rPr>
          <w:rFonts w:ascii="Arial" w:hAnsi="Arial" w:cs="Arial"/>
        </w:rPr>
        <w:t>DS</w:t>
      </w:r>
      <w:r w:rsidR="0083699B">
        <w:rPr>
          <w:rFonts w:ascii="Arial" w:hAnsi="Arial" w:cs="Arial"/>
        </w:rPr>
        <w:t>poP</w:t>
      </w:r>
      <w:proofErr w:type="spellEnd"/>
      <w:r w:rsidR="003A3AF2" w:rsidRPr="00953D30">
        <w:rPr>
          <w:rFonts w:ascii="Arial" w:hAnsi="Arial" w:cs="Arial"/>
        </w:rPr>
        <w:t>)</w:t>
      </w:r>
    </w:p>
    <w:p w:rsidR="003A3AF2" w:rsidRPr="00C01C6B" w:rsidRDefault="003A3AF2" w:rsidP="00173878">
      <w:pPr>
        <w:pStyle w:val="Odstavecseseznamem"/>
        <w:numPr>
          <w:ilvl w:val="2"/>
          <w:numId w:val="14"/>
        </w:numPr>
        <w:spacing w:before="120"/>
        <w:jc w:val="both"/>
        <w:rPr>
          <w:rFonts w:ascii="Arial" w:hAnsi="Arial" w:cs="Arial"/>
        </w:rPr>
      </w:pPr>
      <w:r w:rsidRPr="00C01C6B">
        <w:rPr>
          <w:rFonts w:ascii="Arial" w:hAnsi="Arial" w:cs="Arial"/>
        </w:rPr>
        <w:t>Projektovou dokumentaci pro společné povolen</w:t>
      </w:r>
      <w:r w:rsidR="0083699B">
        <w:rPr>
          <w:rFonts w:ascii="Arial" w:hAnsi="Arial" w:cs="Arial"/>
        </w:rPr>
        <w:t>í v rozsahu podle přílohy č. 8 V</w:t>
      </w:r>
      <w:r w:rsidRPr="00C01C6B">
        <w:rPr>
          <w:rFonts w:ascii="Arial" w:hAnsi="Arial" w:cs="Arial"/>
        </w:rPr>
        <w:t>yhlášky č. 499/2006 Sb.</w:t>
      </w:r>
      <w:r w:rsidR="0083699B">
        <w:rPr>
          <w:rFonts w:ascii="Arial" w:hAnsi="Arial" w:cs="Arial"/>
        </w:rPr>
        <w:t>,</w:t>
      </w:r>
      <w:r w:rsidRPr="00C01C6B">
        <w:rPr>
          <w:rFonts w:ascii="Arial" w:hAnsi="Arial" w:cs="Arial"/>
        </w:rPr>
        <w:t xml:space="preserve"> o dokumentaci staveb, v platném znění. Součástí vypracování projektové dokumentace pro společné povolení budou dále uvedené náležitosti:</w:t>
      </w:r>
    </w:p>
    <w:p w:rsidR="003A3AF2" w:rsidRPr="00A11230" w:rsidRDefault="003A3AF2" w:rsidP="00173878">
      <w:pPr>
        <w:pStyle w:val="Zkladntext"/>
        <w:numPr>
          <w:ilvl w:val="0"/>
          <w:numId w:val="12"/>
        </w:numPr>
        <w:tabs>
          <w:tab w:val="clear" w:pos="1800"/>
        </w:tabs>
        <w:spacing w:before="120" w:after="0"/>
        <w:ind w:left="1276" w:hanging="357"/>
        <w:jc w:val="both"/>
        <w:rPr>
          <w:rFonts w:ascii="Arial" w:hAnsi="Arial" w:cs="Arial"/>
        </w:rPr>
      </w:pPr>
      <w:r w:rsidRPr="00012407">
        <w:rPr>
          <w:rFonts w:ascii="Arial" w:hAnsi="Arial" w:cs="Arial"/>
        </w:rPr>
        <w:t xml:space="preserve">dokumentace bude členěna dle příslušnosti k jednotlivým typům stavebních úřadů, resp. </w:t>
      </w:r>
      <w:r w:rsidR="0083699B">
        <w:rPr>
          <w:rFonts w:ascii="Arial" w:hAnsi="Arial" w:cs="Arial"/>
        </w:rPr>
        <w:t>společným</w:t>
      </w:r>
      <w:r w:rsidRPr="00A11230">
        <w:rPr>
          <w:rFonts w:ascii="Arial" w:hAnsi="Arial" w:cs="Arial"/>
        </w:rPr>
        <w:t xml:space="preserve"> povolením,</w:t>
      </w:r>
    </w:p>
    <w:p w:rsidR="003A3AF2" w:rsidRPr="00A11230" w:rsidRDefault="003A3AF2" w:rsidP="00173878">
      <w:pPr>
        <w:pStyle w:val="Zkladntext"/>
        <w:numPr>
          <w:ilvl w:val="0"/>
          <w:numId w:val="12"/>
        </w:numPr>
        <w:tabs>
          <w:tab w:val="clear" w:pos="1800"/>
        </w:tabs>
        <w:spacing w:before="120" w:after="0"/>
        <w:ind w:left="1276" w:hanging="357"/>
        <w:jc w:val="both"/>
        <w:rPr>
          <w:rFonts w:ascii="Arial" w:hAnsi="Arial" w:cs="Arial"/>
        </w:rPr>
      </w:pPr>
      <w:r w:rsidRPr="00A11230">
        <w:rPr>
          <w:rFonts w:ascii="Arial" w:hAnsi="Arial" w:cs="Arial"/>
        </w:rPr>
        <w:lastRenderedPageBreak/>
        <w:t xml:space="preserve">vypracování </w:t>
      </w:r>
      <w:r w:rsidR="0083699B">
        <w:rPr>
          <w:rFonts w:ascii="Arial" w:hAnsi="Arial" w:cs="Arial"/>
        </w:rPr>
        <w:t xml:space="preserve">položkového rozpočtu vč. </w:t>
      </w:r>
      <w:r w:rsidR="00FF1278" w:rsidRPr="00A11230">
        <w:rPr>
          <w:rFonts w:ascii="Arial" w:hAnsi="Arial" w:cs="Arial"/>
        </w:rPr>
        <w:t>soupisu stavebních prací, dodávek a služeb s</w:t>
      </w:r>
      <w:r w:rsidR="0083699B">
        <w:rPr>
          <w:rFonts w:ascii="Arial" w:hAnsi="Arial" w:cs="Arial"/>
        </w:rPr>
        <w:t> </w:t>
      </w:r>
      <w:r w:rsidR="00FF1278" w:rsidRPr="00A11230">
        <w:rPr>
          <w:rFonts w:ascii="Arial" w:hAnsi="Arial" w:cs="Arial"/>
        </w:rPr>
        <w:t xml:space="preserve">výkazem výměr </w:t>
      </w:r>
      <w:r w:rsidRPr="00A11230">
        <w:rPr>
          <w:rFonts w:ascii="Arial" w:hAnsi="Arial" w:cs="Arial"/>
        </w:rPr>
        <w:t xml:space="preserve">v členění podle stavebních objektů a provozních souborů, </w:t>
      </w:r>
    </w:p>
    <w:p w:rsidR="003A3AF2" w:rsidRPr="00A11230" w:rsidRDefault="003A3AF2" w:rsidP="00173878">
      <w:pPr>
        <w:pStyle w:val="Zkladntext"/>
        <w:numPr>
          <w:ilvl w:val="0"/>
          <w:numId w:val="12"/>
        </w:numPr>
        <w:tabs>
          <w:tab w:val="clear" w:pos="1800"/>
        </w:tabs>
        <w:spacing w:before="120" w:after="0"/>
        <w:ind w:left="1276" w:hanging="357"/>
        <w:jc w:val="both"/>
        <w:rPr>
          <w:rFonts w:ascii="Arial" w:hAnsi="Arial" w:cs="Arial"/>
        </w:rPr>
      </w:pPr>
      <w:r w:rsidRPr="00A11230">
        <w:rPr>
          <w:rFonts w:ascii="Arial" w:hAnsi="Arial" w:cs="Arial"/>
        </w:rPr>
        <w:t xml:space="preserve">projednání požadavků stavebního úřadu pro potřeby vydání </w:t>
      </w:r>
      <w:r w:rsidR="00EC2E73" w:rsidRPr="00A11230">
        <w:rPr>
          <w:rFonts w:ascii="Arial" w:hAnsi="Arial" w:cs="Arial"/>
        </w:rPr>
        <w:t>společné</w:t>
      </w:r>
      <w:r w:rsidRPr="00A11230">
        <w:rPr>
          <w:rFonts w:ascii="Arial" w:hAnsi="Arial" w:cs="Arial"/>
        </w:rPr>
        <w:t>ho povolení a</w:t>
      </w:r>
      <w:r w:rsidR="003D5791" w:rsidRPr="00A11230">
        <w:rPr>
          <w:rFonts w:ascii="Arial" w:hAnsi="Arial" w:cs="Arial"/>
        </w:rPr>
        <w:t> </w:t>
      </w:r>
      <w:r w:rsidRPr="00A11230">
        <w:rPr>
          <w:rFonts w:ascii="Arial" w:hAnsi="Arial" w:cs="Arial"/>
        </w:rPr>
        <w:t>jejich z</w:t>
      </w:r>
      <w:r w:rsidR="0083699B">
        <w:rPr>
          <w:rFonts w:ascii="Arial" w:hAnsi="Arial" w:cs="Arial"/>
        </w:rPr>
        <w:t>a</w:t>
      </w:r>
      <w:r w:rsidRPr="00A11230">
        <w:rPr>
          <w:rFonts w:ascii="Arial" w:hAnsi="Arial" w:cs="Arial"/>
        </w:rPr>
        <w:t>pracování, seznam projednaných požadavků doloží zhotovitel v příloze k projektové dokumentaci,</w:t>
      </w:r>
    </w:p>
    <w:p w:rsidR="003A3AF2" w:rsidRPr="00A11230" w:rsidRDefault="003A3AF2" w:rsidP="00173878">
      <w:pPr>
        <w:pStyle w:val="Zkladntext"/>
        <w:numPr>
          <w:ilvl w:val="0"/>
          <w:numId w:val="12"/>
        </w:numPr>
        <w:tabs>
          <w:tab w:val="clear" w:pos="1800"/>
        </w:tabs>
        <w:spacing w:before="120" w:after="0"/>
        <w:ind w:left="1276" w:hanging="357"/>
        <w:jc w:val="both"/>
        <w:rPr>
          <w:rFonts w:ascii="Arial" w:hAnsi="Arial" w:cs="Arial"/>
        </w:rPr>
      </w:pPr>
      <w:r w:rsidRPr="00A11230">
        <w:rPr>
          <w:rFonts w:ascii="Arial" w:hAnsi="Arial" w:cs="Arial"/>
        </w:rPr>
        <w:t>vypracování plánu kontrolních prohlídek stavby podle zákona č. 183/2006 Sb.</w:t>
      </w:r>
      <w:r w:rsidR="00BD4431">
        <w:rPr>
          <w:rFonts w:ascii="Arial" w:hAnsi="Arial" w:cs="Arial"/>
        </w:rPr>
        <w:t>,</w:t>
      </w:r>
      <w:r w:rsidRPr="00A11230">
        <w:rPr>
          <w:rFonts w:ascii="Arial" w:hAnsi="Arial" w:cs="Arial"/>
        </w:rPr>
        <w:t xml:space="preserve"> </w:t>
      </w:r>
      <w:r w:rsidR="003D5791" w:rsidRPr="00A11230">
        <w:rPr>
          <w:rFonts w:ascii="Arial" w:hAnsi="Arial" w:cs="Arial"/>
        </w:rPr>
        <w:t>o </w:t>
      </w:r>
      <w:r w:rsidRPr="00A11230">
        <w:rPr>
          <w:rFonts w:ascii="Arial" w:hAnsi="Arial" w:cs="Arial"/>
        </w:rPr>
        <w:t>územním plánování a stavebním řádu, v platném znění,</w:t>
      </w:r>
    </w:p>
    <w:p w:rsidR="003A3AF2" w:rsidRDefault="003A3AF2" w:rsidP="00173878">
      <w:pPr>
        <w:pStyle w:val="Zkladntext"/>
        <w:numPr>
          <w:ilvl w:val="0"/>
          <w:numId w:val="12"/>
        </w:numPr>
        <w:tabs>
          <w:tab w:val="clear" w:pos="1800"/>
        </w:tabs>
        <w:spacing w:before="120" w:after="0"/>
        <w:ind w:left="1276" w:hanging="357"/>
        <w:jc w:val="both"/>
        <w:rPr>
          <w:rFonts w:ascii="Arial" w:hAnsi="Arial" w:cs="Arial"/>
        </w:rPr>
      </w:pPr>
      <w:r w:rsidRPr="00A11230">
        <w:rPr>
          <w:rFonts w:ascii="Arial" w:hAnsi="Arial" w:cs="Arial"/>
        </w:rPr>
        <w:t>majetkoprávní náležitosti v rozsahu katastrální mapy zájmového území s</w:t>
      </w:r>
      <w:r w:rsidR="00BD4431">
        <w:rPr>
          <w:rFonts w:ascii="Arial" w:hAnsi="Arial" w:cs="Arial"/>
        </w:rPr>
        <w:t>e zakreslením situace stavby a Z</w:t>
      </w:r>
      <w:r w:rsidRPr="00A11230">
        <w:rPr>
          <w:rFonts w:ascii="Arial" w:hAnsi="Arial" w:cs="Arial"/>
        </w:rPr>
        <w:t xml:space="preserve">OV do katastrální mapy, </w:t>
      </w:r>
      <w:r w:rsidR="008177F8" w:rsidRPr="00A11230">
        <w:rPr>
          <w:rFonts w:ascii="Arial" w:hAnsi="Arial" w:cs="Arial"/>
        </w:rPr>
        <w:t>včetně určení výměr záborů, dále tabelární soupis pozemků a vl</w:t>
      </w:r>
      <w:r w:rsidR="00BD4431">
        <w:rPr>
          <w:rFonts w:ascii="Arial" w:hAnsi="Arial" w:cs="Arial"/>
        </w:rPr>
        <w:t>astníků dotčených stavbou, vč. z</w:t>
      </w:r>
      <w:r w:rsidR="008177F8" w:rsidRPr="00A11230">
        <w:rPr>
          <w:rFonts w:ascii="Arial" w:hAnsi="Arial" w:cs="Arial"/>
        </w:rPr>
        <w:t>jištění evidenčního stavu KN</w:t>
      </w:r>
      <w:r w:rsidR="00BD4431">
        <w:rPr>
          <w:rFonts w:ascii="Arial" w:hAnsi="Arial" w:cs="Arial"/>
        </w:rPr>
        <w:t>.</w:t>
      </w:r>
      <w:r w:rsidR="00BD4431" w:rsidRPr="00BD4431">
        <w:rPr>
          <w:rFonts w:ascii="Arial" w:hAnsi="Arial" w:cs="Arial"/>
        </w:rPr>
        <w:t xml:space="preserve"> </w:t>
      </w:r>
      <w:r w:rsidR="00BD4431">
        <w:rPr>
          <w:rFonts w:ascii="Arial" w:hAnsi="Arial" w:cs="Arial"/>
        </w:rPr>
        <w:t>V</w:t>
      </w:r>
      <w:r w:rsidR="00BD4431" w:rsidRPr="00A11230">
        <w:rPr>
          <w:rFonts w:ascii="Arial" w:hAnsi="Arial" w:cs="Arial"/>
        </w:rPr>
        <w:t>ýpisy z katastru nemovitostí formou výpisu z listu vlastnictví pro parcely dotčené stavbou, informativní výpisy z katastru nemovitostí pro sousední parcely,</w:t>
      </w:r>
    </w:p>
    <w:p w:rsidR="00BD4431" w:rsidRPr="00BD4431" w:rsidRDefault="00BD4431" w:rsidP="00BD4431">
      <w:pPr>
        <w:pStyle w:val="Zkladntext"/>
        <w:numPr>
          <w:ilvl w:val="0"/>
          <w:numId w:val="12"/>
        </w:numPr>
        <w:tabs>
          <w:tab w:val="clear" w:pos="1800"/>
        </w:tabs>
        <w:spacing w:before="120" w:after="0"/>
        <w:ind w:left="1276" w:hanging="357"/>
        <w:jc w:val="both"/>
        <w:rPr>
          <w:rFonts w:ascii="Arial" w:hAnsi="Arial" w:cs="Arial"/>
        </w:rPr>
      </w:pPr>
      <w:r w:rsidRPr="00A11230">
        <w:rPr>
          <w:rFonts w:ascii="Arial" w:hAnsi="Arial" w:cs="Arial"/>
        </w:rPr>
        <w:t xml:space="preserve">vypracování </w:t>
      </w:r>
      <w:r>
        <w:rPr>
          <w:rFonts w:ascii="Arial" w:hAnsi="Arial" w:cs="Arial"/>
        </w:rPr>
        <w:t xml:space="preserve">tabelárního </w:t>
      </w:r>
      <w:r w:rsidRPr="00A11230">
        <w:rPr>
          <w:rFonts w:ascii="Arial" w:hAnsi="Arial" w:cs="Arial"/>
        </w:rPr>
        <w:t>seznamu sousedních parcel pozemků dotčených stavbou (identifikace parcely, vlastník, stavby na nich),</w:t>
      </w:r>
    </w:p>
    <w:p w:rsidR="008177F8" w:rsidRPr="00A11230" w:rsidRDefault="008177F8" w:rsidP="00173878">
      <w:pPr>
        <w:pStyle w:val="Zkladntext"/>
        <w:numPr>
          <w:ilvl w:val="0"/>
          <w:numId w:val="12"/>
        </w:numPr>
        <w:tabs>
          <w:tab w:val="clear" w:pos="1800"/>
        </w:tabs>
        <w:spacing w:before="120" w:after="0"/>
        <w:ind w:left="1276" w:hanging="357"/>
        <w:jc w:val="both"/>
        <w:rPr>
          <w:rFonts w:ascii="Arial" w:hAnsi="Arial" w:cs="Arial"/>
        </w:rPr>
      </w:pPr>
      <w:r w:rsidRPr="00A11230">
        <w:rPr>
          <w:rFonts w:ascii="Arial" w:hAnsi="Arial" w:cs="Arial"/>
        </w:rPr>
        <w:t>Katastrální situace s vyznačením trvalých a dočasných záborů</w:t>
      </w:r>
    </w:p>
    <w:p w:rsidR="008177F8" w:rsidRPr="00A11230" w:rsidRDefault="008177F8" w:rsidP="00173878">
      <w:pPr>
        <w:pStyle w:val="Zkladntext"/>
        <w:numPr>
          <w:ilvl w:val="0"/>
          <w:numId w:val="12"/>
        </w:numPr>
        <w:tabs>
          <w:tab w:val="clear" w:pos="1800"/>
        </w:tabs>
        <w:spacing w:before="120" w:after="0"/>
        <w:ind w:left="1276" w:hanging="357"/>
        <w:jc w:val="both"/>
        <w:rPr>
          <w:rFonts w:ascii="Arial" w:hAnsi="Arial" w:cs="Arial"/>
        </w:rPr>
      </w:pPr>
      <w:r w:rsidRPr="00A11230">
        <w:rPr>
          <w:rFonts w:ascii="Arial" w:hAnsi="Arial" w:cs="Arial"/>
        </w:rPr>
        <w:t>Katastrální situace s vyznačením trvalých a dočasných dotčení pro vynětí ze ZPF či PUPFL</w:t>
      </w:r>
    </w:p>
    <w:p w:rsidR="008177F8" w:rsidRPr="00A11230" w:rsidRDefault="008177F8" w:rsidP="00173878">
      <w:pPr>
        <w:pStyle w:val="Zkladntext"/>
        <w:numPr>
          <w:ilvl w:val="0"/>
          <w:numId w:val="12"/>
        </w:numPr>
        <w:tabs>
          <w:tab w:val="clear" w:pos="1800"/>
        </w:tabs>
        <w:spacing w:before="120" w:after="0"/>
        <w:ind w:left="1276" w:hanging="357"/>
        <w:jc w:val="both"/>
        <w:rPr>
          <w:rFonts w:ascii="Arial" w:hAnsi="Arial" w:cs="Arial"/>
        </w:rPr>
      </w:pPr>
      <w:r w:rsidRPr="00A11230">
        <w:rPr>
          <w:rFonts w:ascii="Arial" w:hAnsi="Arial" w:cs="Arial"/>
        </w:rPr>
        <w:t xml:space="preserve">Vypracování podkladů, podání a vyřízení žádosti pro dočasné a trvalé odnětí pozemků ze zemědělského půdního fondu (ZPF), v </w:t>
      </w:r>
      <w:r w:rsidRPr="00A11230">
        <w:rPr>
          <w:rFonts w:ascii="Arial" w:hAnsi="Arial" w:cs="Arial"/>
          <w:szCs w:val="24"/>
        </w:rPr>
        <w:t>souladu se zákonem číslo 334/1992 Sb., o ochraně ZPF, a s vyhláškou č. 13/1994, příloha č. 5. Případné poplatky stanovené v rozhodnutí o odnětí hradí objednatel. Zhotovitel zajistí potřebný počet výtisků, objednateli bude zpracovaný podklad odevzdán v tištěné podobě a ve formě dat na CD</w:t>
      </w:r>
      <w:r w:rsidRPr="00A11230">
        <w:rPr>
          <w:rFonts w:ascii="Arial" w:hAnsi="Arial" w:cs="Arial"/>
        </w:rPr>
        <w:t xml:space="preserve"> </w:t>
      </w:r>
    </w:p>
    <w:p w:rsidR="003A3AF2" w:rsidRPr="00A11230" w:rsidRDefault="003A3AF2" w:rsidP="00173878">
      <w:pPr>
        <w:pStyle w:val="Zkladntext"/>
        <w:numPr>
          <w:ilvl w:val="0"/>
          <w:numId w:val="12"/>
        </w:numPr>
        <w:tabs>
          <w:tab w:val="clear" w:pos="1800"/>
        </w:tabs>
        <w:spacing w:before="120" w:after="0"/>
        <w:ind w:left="1276" w:hanging="357"/>
        <w:jc w:val="both"/>
        <w:rPr>
          <w:rFonts w:ascii="Arial" w:hAnsi="Arial" w:cs="Arial"/>
        </w:rPr>
      </w:pPr>
      <w:r w:rsidRPr="00A11230">
        <w:rPr>
          <w:rFonts w:ascii="Arial" w:hAnsi="Arial" w:cs="Arial"/>
        </w:rPr>
        <w:t>vypracování barevné fotodokumentace současného stavu zájmového území v místě budoucí stavby formou vložení snímků do situace stavby se znázorněním místa a</w:t>
      </w:r>
      <w:r w:rsidR="003D5791" w:rsidRPr="00A11230">
        <w:t> </w:t>
      </w:r>
      <w:r w:rsidRPr="00A11230">
        <w:rPr>
          <w:rFonts w:ascii="Arial" w:hAnsi="Arial" w:cs="Arial"/>
        </w:rPr>
        <w:t>směru pohledu budoucí stavby,</w:t>
      </w:r>
    </w:p>
    <w:p w:rsidR="003A3AF2" w:rsidRPr="00A11230" w:rsidRDefault="003A3AF2" w:rsidP="00173878">
      <w:pPr>
        <w:pStyle w:val="Zkladntext"/>
        <w:numPr>
          <w:ilvl w:val="0"/>
          <w:numId w:val="12"/>
        </w:numPr>
        <w:tabs>
          <w:tab w:val="clear" w:pos="1800"/>
        </w:tabs>
        <w:spacing w:before="120" w:after="0"/>
        <w:ind w:left="1276" w:hanging="357"/>
        <w:jc w:val="both"/>
        <w:rPr>
          <w:rFonts w:ascii="Arial" w:hAnsi="Arial" w:cs="Arial"/>
        </w:rPr>
      </w:pPr>
      <w:r w:rsidRPr="00A11230">
        <w:rPr>
          <w:rFonts w:ascii="Arial" w:hAnsi="Arial" w:cs="Arial"/>
        </w:rPr>
        <w:t>vypracování návrhu havarijního plánu</w:t>
      </w:r>
      <w:r w:rsidR="003D5791" w:rsidRPr="00A11230">
        <w:rPr>
          <w:rFonts w:ascii="Arial" w:hAnsi="Arial" w:cs="Arial"/>
        </w:rPr>
        <w:t xml:space="preserve"> stavby</w:t>
      </w:r>
      <w:r w:rsidRPr="00A11230">
        <w:rPr>
          <w:rFonts w:ascii="Arial" w:hAnsi="Arial" w:cs="Arial"/>
        </w:rPr>
        <w:t xml:space="preserve"> a povodňového plánu</w:t>
      </w:r>
      <w:r w:rsidR="003D5791" w:rsidRPr="00A11230">
        <w:rPr>
          <w:rFonts w:ascii="Arial" w:hAnsi="Arial" w:cs="Arial"/>
        </w:rPr>
        <w:t xml:space="preserve"> stavby</w:t>
      </w:r>
      <w:r w:rsidRPr="00A11230">
        <w:rPr>
          <w:rFonts w:ascii="Arial" w:hAnsi="Arial" w:cs="Arial"/>
        </w:rPr>
        <w:t>,</w:t>
      </w:r>
    </w:p>
    <w:p w:rsidR="003A3AF2" w:rsidRPr="00A11230" w:rsidRDefault="003A3AF2" w:rsidP="00173878">
      <w:pPr>
        <w:pStyle w:val="Zkladntext"/>
        <w:numPr>
          <w:ilvl w:val="0"/>
          <w:numId w:val="12"/>
        </w:numPr>
        <w:tabs>
          <w:tab w:val="clear" w:pos="1800"/>
        </w:tabs>
        <w:spacing w:before="120" w:after="0"/>
        <w:ind w:left="1276"/>
        <w:jc w:val="both"/>
        <w:rPr>
          <w:rFonts w:ascii="Arial" w:hAnsi="Arial" w:cs="Arial"/>
        </w:rPr>
      </w:pPr>
      <w:r w:rsidRPr="00A11230">
        <w:rPr>
          <w:rFonts w:ascii="Arial" w:hAnsi="Arial" w:cs="Arial"/>
        </w:rPr>
        <w:t>vypracování inventarizace dřevin určených ke kácení a dotčených stavbou</w:t>
      </w:r>
      <w:r w:rsidR="003D5791" w:rsidRPr="00A11230">
        <w:rPr>
          <w:rFonts w:ascii="Arial" w:hAnsi="Arial" w:cs="Arial"/>
        </w:rPr>
        <w:t xml:space="preserve"> včetně stanovení výše jejich ekologické hodnoty</w:t>
      </w:r>
      <w:r w:rsidRPr="00A11230">
        <w:rPr>
          <w:rFonts w:ascii="Arial" w:hAnsi="Arial" w:cs="Arial"/>
        </w:rPr>
        <w:t>. V inventarizaci bude uveden průměr kmene v místě řezu (pro vypracování položkového rozpočtu) a obvod kmene 1,3 m nad zemí (pro povolení kácení zeleně);</w:t>
      </w:r>
    </w:p>
    <w:p w:rsidR="003A3AF2" w:rsidRPr="00A11230" w:rsidRDefault="003A3AF2" w:rsidP="008A198A">
      <w:pPr>
        <w:pStyle w:val="Zkladntext"/>
        <w:spacing w:before="120" w:after="0"/>
        <w:ind w:left="1276"/>
        <w:jc w:val="both"/>
        <w:rPr>
          <w:rFonts w:ascii="Arial" w:hAnsi="Arial" w:cs="Arial"/>
        </w:rPr>
      </w:pPr>
      <w:r w:rsidRPr="00A11230">
        <w:rPr>
          <w:rFonts w:ascii="Arial" w:hAnsi="Arial" w:cs="Arial"/>
        </w:rPr>
        <w:t>dřeviny určené ke kácení budou zaměřeny a zaneseny do samostatné aktualizované situace stavby na podkladu katastrální mapy a uvedeny v tabulce s parcelním číslem pozemku, na kterém se dřevina nachází,</w:t>
      </w:r>
    </w:p>
    <w:p w:rsidR="003A3AF2" w:rsidRPr="00A11230" w:rsidRDefault="003A3AF2" w:rsidP="008A198A">
      <w:pPr>
        <w:pStyle w:val="Zkladntext"/>
        <w:spacing w:before="120" w:after="0"/>
        <w:ind w:left="1276"/>
        <w:jc w:val="both"/>
        <w:rPr>
          <w:rFonts w:ascii="Arial" w:hAnsi="Arial" w:cs="Arial"/>
        </w:rPr>
      </w:pPr>
      <w:r w:rsidRPr="00A11230">
        <w:rPr>
          <w:rFonts w:ascii="Arial" w:hAnsi="Arial" w:cs="Arial"/>
        </w:rPr>
        <w:t xml:space="preserve">zajištění souhlasů vlastníků pozemků s kácením dřevin (vzor plné moci si zhotovitel vyžádá od objednatele); </w:t>
      </w:r>
    </w:p>
    <w:p w:rsidR="003A3AF2" w:rsidRPr="00A11230" w:rsidRDefault="003A3AF2" w:rsidP="008A198A">
      <w:pPr>
        <w:pStyle w:val="Zkladntext"/>
        <w:spacing w:before="120" w:after="0"/>
        <w:ind w:left="1276"/>
        <w:jc w:val="both"/>
        <w:rPr>
          <w:rFonts w:ascii="Arial" w:hAnsi="Arial" w:cs="Arial"/>
        </w:rPr>
      </w:pPr>
      <w:r w:rsidRPr="00A11230">
        <w:rPr>
          <w:rFonts w:ascii="Arial" w:hAnsi="Arial" w:cs="Arial"/>
        </w:rPr>
        <w:t>zajištění plných mocí dotčených vlastníků k zastupování ve věci podání žádosti o</w:t>
      </w:r>
      <w:r w:rsidR="00BD4431">
        <w:rPr>
          <w:rFonts w:ascii="Arial" w:hAnsi="Arial" w:cs="Arial"/>
        </w:rPr>
        <w:t> </w:t>
      </w:r>
      <w:r w:rsidRPr="00A11230">
        <w:rPr>
          <w:rFonts w:ascii="Arial" w:hAnsi="Arial" w:cs="Arial"/>
        </w:rPr>
        <w:t>povolení ke kácení (vzor plné moci si zhotovitel vyžádá od objednatele);</w:t>
      </w:r>
    </w:p>
    <w:p w:rsidR="003A3AF2" w:rsidRPr="00A11230" w:rsidRDefault="003A3AF2" w:rsidP="00173878">
      <w:pPr>
        <w:pStyle w:val="Zkladntext"/>
        <w:numPr>
          <w:ilvl w:val="0"/>
          <w:numId w:val="12"/>
        </w:numPr>
        <w:tabs>
          <w:tab w:val="clear" w:pos="1800"/>
        </w:tabs>
        <w:spacing w:before="120" w:after="0"/>
        <w:ind w:left="1276"/>
        <w:jc w:val="both"/>
        <w:rPr>
          <w:rFonts w:ascii="Arial" w:hAnsi="Arial" w:cs="Arial"/>
        </w:rPr>
      </w:pPr>
      <w:r w:rsidRPr="00A11230">
        <w:rPr>
          <w:rFonts w:ascii="Arial" w:hAnsi="Arial" w:cs="Arial"/>
        </w:rPr>
        <w:t xml:space="preserve">vypracování návrhu doplnění </w:t>
      </w:r>
      <w:r w:rsidR="00BD4431">
        <w:rPr>
          <w:rFonts w:ascii="Arial" w:hAnsi="Arial" w:cs="Arial"/>
        </w:rPr>
        <w:t xml:space="preserve">náhradní </w:t>
      </w:r>
      <w:r w:rsidRPr="00A11230">
        <w:rPr>
          <w:rFonts w:ascii="Arial" w:hAnsi="Arial" w:cs="Arial"/>
        </w:rPr>
        <w:t>výsadby</w:t>
      </w:r>
      <w:r w:rsidR="00BD4431">
        <w:rPr>
          <w:rFonts w:ascii="Arial" w:hAnsi="Arial" w:cs="Arial"/>
        </w:rPr>
        <w:t xml:space="preserve"> v samostatné příloze</w:t>
      </w:r>
      <w:r w:rsidRPr="00A11230">
        <w:rPr>
          <w:rFonts w:ascii="Arial" w:hAnsi="Arial" w:cs="Arial"/>
        </w:rPr>
        <w:t>,</w:t>
      </w:r>
    </w:p>
    <w:p w:rsidR="003A3AF2" w:rsidRPr="00A11230" w:rsidRDefault="00773054" w:rsidP="00173878">
      <w:pPr>
        <w:pStyle w:val="Zkladntext"/>
        <w:numPr>
          <w:ilvl w:val="0"/>
          <w:numId w:val="12"/>
        </w:numPr>
        <w:tabs>
          <w:tab w:val="clear" w:pos="1800"/>
        </w:tabs>
        <w:spacing w:before="120" w:after="0"/>
        <w:ind w:left="1276"/>
        <w:jc w:val="both"/>
        <w:rPr>
          <w:rFonts w:ascii="Arial" w:hAnsi="Arial" w:cs="Arial"/>
        </w:rPr>
      </w:pPr>
      <w:r w:rsidRPr="00A11230">
        <w:rPr>
          <w:rFonts w:ascii="Arial" w:hAnsi="Arial" w:cs="Arial"/>
        </w:rPr>
        <w:t>dílčí dokumentace pro úpravy sítí technické infrastruktury, pokud bude stavebním úřadem požadována. Projektová dokumentace úprav sítí technické infrastruktury bude zpracována osobou s příslušnou autorizací dle příslušných norem a předpisů. Polo</w:t>
      </w:r>
      <w:r w:rsidR="003A3AF2" w:rsidRPr="00A11230">
        <w:rPr>
          <w:rFonts w:ascii="Arial" w:hAnsi="Arial" w:cs="Arial"/>
        </w:rPr>
        <w:t>ha inženýrských sítí bude ověřena vytýčením a zaměřením prostřednictvím správců IS a provedením kopaných sond za účelem zjištění skutečného uložení sítí.</w:t>
      </w:r>
    </w:p>
    <w:p w:rsidR="00C01C6B" w:rsidRPr="00A11230" w:rsidRDefault="00C01C6B" w:rsidP="00173878">
      <w:pPr>
        <w:pStyle w:val="Zkladntext"/>
        <w:numPr>
          <w:ilvl w:val="0"/>
          <w:numId w:val="12"/>
        </w:numPr>
        <w:tabs>
          <w:tab w:val="clear" w:pos="1800"/>
        </w:tabs>
        <w:spacing w:before="120" w:after="0"/>
        <w:ind w:left="1276"/>
        <w:jc w:val="both"/>
        <w:rPr>
          <w:rFonts w:ascii="Arial" w:hAnsi="Arial" w:cs="Arial"/>
        </w:rPr>
      </w:pPr>
      <w:r w:rsidRPr="00A11230">
        <w:rPr>
          <w:rFonts w:ascii="Arial" w:hAnsi="Arial" w:cs="Arial"/>
        </w:rPr>
        <w:t xml:space="preserve">Dílčí dokumentace pro rekonstrukci silničního mostu, pokud bude stavebním úřadem požadována. Projektová dokumentace bude zpracována osobou s příslušnou autorizací dle příslušných norem a předpisů. </w:t>
      </w:r>
    </w:p>
    <w:p w:rsidR="00C01C6B" w:rsidRPr="00A11230" w:rsidRDefault="00C01C6B" w:rsidP="00173878">
      <w:pPr>
        <w:pStyle w:val="Zkladntext"/>
        <w:numPr>
          <w:ilvl w:val="0"/>
          <w:numId w:val="12"/>
        </w:numPr>
        <w:tabs>
          <w:tab w:val="clear" w:pos="1800"/>
        </w:tabs>
        <w:spacing w:before="120" w:after="0"/>
        <w:ind w:left="1276"/>
        <w:jc w:val="both"/>
        <w:rPr>
          <w:rFonts w:ascii="Arial" w:hAnsi="Arial" w:cs="Arial"/>
        </w:rPr>
      </w:pPr>
      <w:r w:rsidRPr="00A11230">
        <w:rPr>
          <w:rFonts w:ascii="Arial" w:hAnsi="Arial" w:cs="Arial"/>
        </w:rPr>
        <w:t xml:space="preserve">Vypracování podkladu pro vydání nového rozhodnutí o nakládání s vodami. </w:t>
      </w:r>
    </w:p>
    <w:p w:rsidR="00C01C6B" w:rsidRPr="00A11230" w:rsidRDefault="00C01C6B" w:rsidP="00173878">
      <w:pPr>
        <w:pStyle w:val="Zkladntext"/>
        <w:numPr>
          <w:ilvl w:val="0"/>
          <w:numId w:val="12"/>
        </w:numPr>
        <w:tabs>
          <w:tab w:val="clear" w:pos="1800"/>
        </w:tabs>
        <w:spacing w:before="120" w:after="0"/>
        <w:ind w:left="1276"/>
        <w:jc w:val="both"/>
        <w:rPr>
          <w:rFonts w:ascii="Arial" w:hAnsi="Arial" w:cs="Arial"/>
        </w:rPr>
      </w:pPr>
      <w:r w:rsidRPr="00A11230">
        <w:rPr>
          <w:rFonts w:ascii="Arial" w:hAnsi="Arial" w:cs="Arial"/>
        </w:rPr>
        <w:t>Vypracování min. 3 vizualizací</w:t>
      </w:r>
    </w:p>
    <w:p w:rsidR="00C01C6B" w:rsidRPr="00A11230" w:rsidRDefault="00C01C6B" w:rsidP="00173878">
      <w:pPr>
        <w:pStyle w:val="Zkladntext"/>
        <w:numPr>
          <w:ilvl w:val="0"/>
          <w:numId w:val="12"/>
        </w:numPr>
        <w:tabs>
          <w:tab w:val="clear" w:pos="1800"/>
        </w:tabs>
        <w:spacing w:before="120" w:after="0"/>
        <w:ind w:left="1276"/>
        <w:jc w:val="both"/>
        <w:rPr>
          <w:rFonts w:ascii="Arial" w:hAnsi="Arial" w:cs="Arial"/>
        </w:rPr>
      </w:pPr>
      <w:r w:rsidRPr="00A11230">
        <w:rPr>
          <w:rFonts w:ascii="Arial" w:hAnsi="Arial" w:cs="Arial"/>
        </w:rPr>
        <w:t>Vypracování propagačního materiálu formou prezentace a formou Informačního listu</w:t>
      </w:r>
    </w:p>
    <w:p w:rsidR="003D0AAD" w:rsidRPr="00A11230" w:rsidRDefault="003D0AAD" w:rsidP="003D0AAD">
      <w:pPr>
        <w:pStyle w:val="Zkladntext"/>
        <w:spacing w:before="120" w:after="0"/>
        <w:ind w:left="1276"/>
        <w:jc w:val="both"/>
        <w:rPr>
          <w:rFonts w:ascii="Arial" w:hAnsi="Arial" w:cs="Arial"/>
        </w:rPr>
      </w:pPr>
    </w:p>
    <w:p w:rsidR="0072180B" w:rsidRPr="00A11230" w:rsidRDefault="0072180B" w:rsidP="0072180B">
      <w:pPr>
        <w:jc w:val="both"/>
        <w:rPr>
          <w:rFonts w:ascii="Arial" w:hAnsi="Arial" w:cs="Arial"/>
        </w:rPr>
      </w:pPr>
      <w:r w:rsidRPr="00A11230">
        <w:rPr>
          <w:rFonts w:ascii="Arial" w:hAnsi="Arial" w:cs="Arial"/>
        </w:rPr>
        <w:lastRenderedPageBreak/>
        <w:t>Po nabytí právní moci společného povolení budou do dokumentace zapracovány případné podmínky stanovené ve společném územním a stavebním řízení.</w:t>
      </w:r>
    </w:p>
    <w:p w:rsidR="003A3AF2" w:rsidRPr="00A11230" w:rsidRDefault="003A3AF2" w:rsidP="008A198A">
      <w:pPr>
        <w:ind w:left="1276"/>
        <w:jc w:val="both"/>
        <w:rPr>
          <w:rFonts w:ascii="Arial" w:hAnsi="Arial" w:cs="Arial"/>
        </w:rPr>
      </w:pPr>
    </w:p>
    <w:p w:rsidR="001F7732" w:rsidRPr="00A11230" w:rsidRDefault="001F7732" w:rsidP="00173878">
      <w:pPr>
        <w:pStyle w:val="Odstavecseseznamem"/>
        <w:numPr>
          <w:ilvl w:val="2"/>
          <w:numId w:val="14"/>
        </w:numPr>
        <w:spacing w:before="120"/>
        <w:jc w:val="both"/>
        <w:rPr>
          <w:rFonts w:ascii="Arial" w:hAnsi="Arial" w:cs="Arial"/>
        </w:rPr>
      </w:pPr>
      <w:r w:rsidRPr="00A11230">
        <w:rPr>
          <w:rFonts w:ascii="Arial" w:hAnsi="Arial" w:cs="Arial"/>
        </w:rPr>
        <w:t>Projednání dokumentace pro společné povolení</w:t>
      </w:r>
    </w:p>
    <w:p w:rsidR="00BD07BF" w:rsidRPr="00A11230" w:rsidRDefault="00BD07BF" w:rsidP="00173878">
      <w:pPr>
        <w:pStyle w:val="Zkladntext"/>
        <w:numPr>
          <w:ilvl w:val="0"/>
          <w:numId w:val="11"/>
        </w:numPr>
        <w:tabs>
          <w:tab w:val="clear" w:pos="1800"/>
        </w:tabs>
        <w:spacing w:before="120" w:after="0"/>
        <w:ind w:left="1276" w:hanging="357"/>
        <w:jc w:val="both"/>
        <w:rPr>
          <w:rFonts w:ascii="Arial" w:hAnsi="Arial" w:cs="Arial"/>
        </w:rPr>
      </w:pPr>
      <w:r w:rsidRPr="00A11230">
        <w:rPr>
          <w:rFonts w:ascii="Arial" w:hAnsi="Arial" w:cs="Arial"/>
        </w:rPr>
        <w:t>zajištění dokladů pro vypracování dokumentace a podání žádosti o vydání společného rozhodnutí, tj. vyjádření a stanoviska vlastníků veřejné infrastruktury (dopravní infrastruktura, technická infrastruktura, občanská vybavenost, veřejné prostranství, stavby soukromých vlastníků), dále vyjádření, stanoviska</w:t>
      </w:r>
      <w:r w:rsidR="003B30FB">
        <w:rPr>
          <w:rFonts w:ascii="Arial" w:hAnsi="Arial" w:cs="Arial"/>
        </w:rPr>
        <w:t>, závazná stanoviska</w:t>
      </w:r>
      <w:r w:rsidRPr="00A11230">
        <w:rPr>
          <w:rFonts w:ascii="Arial" w:hAnsi="Arial" w:cs="Arial"/>
        </w:rPr>
        <w:t xml:space="preserve"> a rozhodnutí dotčených orgánů a v případě potřeby zajištění zapracování podmínek z výše uvedených dokladů do dokumentace její aktualizací;</w:t>
      </w:r>
    </w:p>
    <w:p w:rsidR="00BD07BF" w:rsidRPr="00A11230" w:rsidRDefault="00BD07BF" w:rsidP="008A198A">
      <w:pPr>
        <w:pStyle w:val="Zkladntext"/>
        <w:spacing w:before="120" w:after="0"/>
        <w:ind w:left="1276"/>
        <w:jc w:val="both"/>
        <w:rPr>
          <w:rFonts w:ascii="Arial" w:hAnsi="Arial" w:cs="Arial"/>
        </w:rPr>
      </w:pPr>
      <w:r w:rsidRPr="00A11230">
        <w:rPr>
          <w:rFonts w:ascii="Arial" w:hAnsi="Arial" w:cs="Arial"/>
        </w:rPr>
        <w:t>doklady budou členěny na vyjádření a stanoviska vlastníků veřejné infrastruktury a na vyjádření, stanoviska a rozhodnutí dotčených orgánů státní správy,</w:t>
      </w:r>
    </w:p>
    <w:p w:rsidR="00BD07BF" w:rsidRPr="00A11230" w:rsidRDefault="00BD07BF" w:rsidP="00173878">
      <w:pPr>
        <w:pStyle w:val="Zkladntext"/>
        <w:numPr>
          <w:ilvl w:val="0"/>
          <w:numId w:val="11"/>
        </w:numPr>
        <w:tabs>
          <w:tab w:val="clear" w:pos="1800"/>
        </w:tabs>
        <w:spacing w:before="120" w:after="0"/>
        <w:ind w:left="1276" w:hanging="357"/>
        <w:jc w:val="both"/>
        <w:rPr>
          <w:rFonts w:ascii="Arial" w:hAnsi="Arial" w:cs="Arial"/>
        </w:rPr>
      </w:pPr>
      <w:r w:rsidRPr="00A11230">
        <w:rPr>
          <w:rFonts w:ascii="Arial" w:hAnsi="Arial" w:cs="Arial"/>
        </w:rPr>
        <w:t>zajištění souhlasů se vstupem a dočasným užíváním k dotčeným pozemkům s dočasným záborem (vzory souhlasů si zhotovitel vyžádá od objednatele);</w:t>
      </w:r>
    </w:p>
    <w:p w:rsidR="00BD07BF" w:rsidRPr="00A11230" w:rsidRDefault="00BD07BF" w:rsidP="008A198A">
      <w:pPr>
        <w:pStyle w:val="Zkladntext"/>
        <w:spacing w:before="120" w:after="0"/>
        <w:ind w:left="1276"/>
        <w:jc w:val="both"/>
        <w:rPr>
          <w:rFonts w:ascii="Arial" w:hAnsi="Arial" w:cs="Arial"/>
        </w:rPr>
      </w:pPr>
      <w:r w:rsidRPr="00A11230">
        <w:rPr>
          <w:rFonts w:ascii="Arial" w:hAnsi="Arial" w:cs="Arial"/>
        </w:rPr>
        <w:t>zajištění smluv o budoucí kupní smlouvě, případně smluv o budoucích smlouvách o</w:t>
      </w:r>
      <w:r w:rsidR="003B30FB">
        <w:rPr>
          <w:rFonts w:ascii="Arial" w:hAnsi="Arial" w:cs="Arial"/>
        </w:rPr>
        <w:t> </w:t>
      </w:r>
      <w:r w:rsidRPr="00A11230">
        <w:rPr>
          <w:rFonts w:ascii="Arial" w:hAnsi="Arial" w:cs="Arial"/>
        </w:rPr>
        <w:t>zřízení věcného břemene k dotčeným pozemkům s trvalým záborem (vzory smluv si zhotovitel vyžádá od objednatele);</w:t>
      </w:r>
    </w:p>
    <w:p w:rsidR="008177F8" w:rsidRPr="00A11230" w:rsidRDefault="00424061" w:rsidP="008A198A">
      <w:pPr>
        <w:pStyle w:val="Zkladntext"/>
        <w:spacing w:before="120" w:after="0"/>
        <w:ind w:left="1276"/>
        <w:jc w:val="both"/>
        <w:rPr>
          <w:rFonts w:ascii="Arial" w:hAnsi="Arial" w:cs="Arial"/>
        </w:rPr>
      </w:pPr>
      <w:r w:rsidRPr="00A11230">
        <w:rPr>
          <w:rFonts w:ascii="Arial" w:hAnsi="Arial" w:cs="Arial"/>
        </w:rPr>
        <w:t>v případě potřeby vypracování podkladů pro zajištění souhlasů se stavbou ve smyslu §</w:t>
      </w:r>
      <w:r w:rsidR="003B30FB">
        <w:rPr>
          <w:rFonts w:ascii="Arial" w:hAnsi="Arial" w:cs="Arial"/>
        </w:rPr>
        <w:t> </w:t>
      </w:r>
      <w:r w:rsidRPr="00A11230">
        <w:rPr>
          <w:rFonts w:ascii="Arial" w:hAnsi="Arial" w:cs="Arial"/>
        </w:rPr>
        <w:t>184a zákona č. 183/2006 Sb.</w:t>
      </w:r>
    </w:p>
    <w:p w:rsidR="00BD07BF" w:rsidRPr="00A11230" w:rsidRDefault="00BD07BF" w:rsidP="008A198A">
      <w:pPr>
        <w:pStyle w:val="Zkladntext"/>
        <w:spacing w:before="120" w:after="0"/>
        <w:ind w:left="1276"/>
        <w:jc w:val="both"/>
        <w:rPr>
          <w:rFonts w:ascii="Arial" w:hAnsi="Arial" w:cs="Arial"/>
        </w:rPr>
      </w:pPr>
      <w:r w:rsidRPr="00A11230">
        <w:rPr>
          <w:rFonts w:ascii="Arial" w:hAnsi="Arial" w:cs="Arial"/>
        </w:rPr>
        <w:t>zajištění nájemních smluv k dotčeným pozemkům s dočasným záborem (vzory smluv si zhotovitel vyžádá od objednatele);</w:t>
      </w:r>
    </w:p>
    <w:p w:rsidR="00BD07BF" w:rsidRPr="00A11230" w:rsidRDefault="00BD07BF" w:rsidP="008A198A">
      <w:pPr>
        <w:pStyle w:val="Zkladntext"/>
        <w:spacing w:before="120" w:after="0"/>
        <w:ind w:left="1276"/>
        <w:jc w:val="both"/>
        <w:rPr>
          <w:rFonts w:ascii="Arial" w:hAnsi="Arial" w:cs="Arial"/>
        </w:rPr>
      </w:pPr>
      <w:r w:rsidRPr="00A11230">
        <w:rPr>
          <w:rFonts w:ascii="Arial" w:hAnsi="Arial" w:cs="Arial"/>
        </w:rPr>
        <w:t>zajištění souhlasů vlastníků pozemků s kácením dřevin (vzor souhlasu si zhotovitel vyžádá od objednatele);</w:t>
      </w:r>
    </w:p>
    <w:p w:rsidR="00BD07BF" w:rsidRPr="00A11230" w:rsidRDefault="00BD07BF" w:rsidP="008A198A">
      <w:pPr>
        <w:spacing w:before="120"/>
        <w:ind w:left="1276"/>
        <w:jc w:val="both"/>
        <w:rPr>
          <w:rFonts w:ascii="Arial" w:hAnsi="Arial" w:cs="Arial"/>
        </w:rPr>
      </w:pPr>
      <w:r w:rsidRPr="00A11230">
        <w:rPr>
          <w:rFonts w:ascii="Arial" w:hAnsi="Arial" w:cs="Arial"/>
        </w:rPr>
        <w:t>zajištění plných mocí dotčených vlastníků k zastupování ve věci podání žádosti</w:t>
      </w:r>
    </w:p>
    <w:p w:rsidR="00773054" w:rsidRPr="00A11230" w:rsidRDefault="00BD07BF" w:rsidP="00173878">
      <w:pPr>
        <w:pStyle w:val="Zkladntext"/>
        <w:numPr>
          <w:ilvl w:val="0"/>
          <w:numId w:val="11"/>
        </w:numPr>
        <w:tabs>
          <w:tab w:val="clear" w:pos="1800"/>
        </w:tabs>
        <w:spacing w:before="120" w:after="0"/>
        <w:ind w:left="1276" w:hanging="357"/>
        <w:jc w:val="both"/>
        <w:rPr>
          <w:rFonts w:ascii="Arial" w:hAnsi="Arial" w:cs="Arial"/>
        </w:rPr>
      </w:pPr>
      <w:r w:rsidRPr="00A11230">
        <w:rPr>
          <w:rFonts w:ascii="Arial" w:hAnsi="Arial" w:cs="Arial"/>
        </w:rPr>
        <w:t>Před podáním návrhu na vydání společného povolení bude dokumentace a výše uvedené majetkoprávní náležitosti podle potřeby aktualizován</w:t>
      </w:r>
      <w:r w:rsidR="003B30FB">
        <w:rPr>
          <w:rFonts w:ascii="Arial" w:hAnsi="Arial" w:cs="Arial"/>
        </w:rPr>
        <w:t>y</w:t>
      </w:r>
      <w:r w:rsidRPr="00A11230">
        <w:rPr>
          <w:rFonts w:ascii="Arial" w:hAnsi="Arial" w:cs="Arial"/>
        </w:rPr>
        <w:t xml:space="preserve"> a </w:t>
      </w:r>
      <w:r w:rsidR="003B30FB">
        <w:rPr>
          <w:rFonts w:ascii="Arial" w:hAnsi="Arial" w:cs="Arial"/>
        </w:rPr>
        <w:t xml:space="preserve">dokumentace </w:t>
      </w:r>
      <w:r w:rsidRPr="00A11230">
        <w:rPr>
          <w:rFonts w:ascii="Arial" w:hAnsi="Arial" w:cs="Arial"/>
        </w:rPr>
        <w:t>bude doplněna dle požadavků.</w:t>
      </w:r>
    </w:p>
    <w:p w:rsidR="005C78B5" w:rsidRPr="00A11230" w:rsidRDefault="00C01C6B" w:rsidP="00173878">
      <w:pPr>
        <w:numPr>
          <w:ilvl w:val="1"/>
          <w:numId w:val="8"/>
        </w:numPr>
        <w:tabs>
          <w:tab w:val="clear" w:pos="792"/>
        </w:tabs>
        <w:spacing w:before="120"/>
        <w:ind w:left="567" w:hanging="567"/>
        <w:jc w:val="both"/>
        <w:rPr>
          <w:rFonts w:ascii="Arial" w:hAnsi="Arial" w:cs="Arial"/>
        </w:rPr>
      </w:pPr>
      <w:r w:rsidRPr="00A11230">
        <w:rPr>
          <w:rFonts w:ascii="Arial" w:hAnsi="Arial" w:cs="Arial"/>
        </w:rPr>
        <w:t>Dokumentace pro provádění stavby</w:t>
      </w:r>
      <w:r w:rsidR="0080385A" w:rsidRPr="00A11230">
        <w:rPr>
          <w:rFonts w:ascii="Arial" w:hAnsi="Arial" w:cs="Arial"/>
        </w:rPr>
        <w:t xml:space="preserve"> (DPS)</w:t>
      </w:r>
      <w:r w:rsidR="00A24119">
        <w:rPr>
          <w:rFonts w:ascii="Arial" w:hAnsi="Arial" w:cs="Arial"/>
        </w:rPr>
        <w:t xml:space="preserve"> v rozsahu podle přílohy č. 13 V</w:t>
      </w:r>
      <w:r w:rsidR="0080385A" w:rsidRPr="00A11230">
        <w:rPr>
          <w:rFonts w:ascii="Arial" w:hAnsi="Arial" w:cs="Arial"/>
        </w:rPr>
        <w:t xml:space="preserve">yhlášky č. 499/2006 Sb., ve znění pozdějších předpisů. </w:t>
      </w:r>
      <w:r w:rsidR="00A24119">
        <w:rPr>
          <w:rFonts w:ascii="Arial" w:hAnsi="Arial" w:cs="Arial"/>
        </w:rPr>
        <w:t>Dokumentace bude dále obsahovat:</w:t>
      </w:r>
    </w:p>
    <w:p w:rsidR="005C78B5" w:rsidRPr="00A11230" w:rsidRDefault="005C78B5" w:rsidP="00173878">
      <w:pPr>
        <w:pStyle w:val="Odstavecseseznamem"/>
        <w:numPr>
          <w:ilvl w:val="0"/>
          <w:numId w:val="15"/>
        </w:numPr>
        <w:tabs>
          <w:tab w:val="clear" w:pos="1800"/>
        </w:tabs>
        <w:spacing w:before="120"/>
        <w:ind w:left="1276" w:hanging="357"/>
        <w:jc w:val="both"/>
        <w:rPr>
          <w:rFonts w:ascii="Arial" w:hAnsi="Arial" w:cs="Arial"/>
        </w:rPr>
      </w:pPr>
      <w:r w:rsidRPr="00A11230">
        <w:rPr>
          <w:rFonts w:ascii="Arial" w:hAnsi="Arial" w:cs="Arial"/>
        </w:rPr>
        <w:t xml:space="preserve">vypracování </w:t>
      </w:r>
      <w:r w:rsidR="00A24119">
        <w:rPr>
          <w:rFonts w:ascii="Arial" w:hAnsi="Arial" w:cs="Arial"/>
        </w:rPr>
        <w:t xml:space="preserve">položkového </w:t>
      </w:r>
      <w:r w:rsidRPr="00A11230">
        <w:rPr>
          <w:rFonts w:ascii="Arial" w:hAnsi="Arial" w:cs="Arial"/>
        </w:rPr>
        <w:t xml:space="preserve">soupisu prací, dodávek a služeb v listinné podobě a rozpočet v listinné podobě ve dvou </w:t>
      </w:r>
      <w:r w:rsidR="00A24119">
        <w:rPr>
          <w:rFonts w:ascii="Arial" w:hAnsi="Arial" w:cs="Arial"/>
        </w:rPr>
        <w:t xml:space="preserve">tištěných </w:t>
      </w:r>
      <w:r w:rsidRPr="00A11230">
        <w:rPr>
          <w:rFonts w:ascii="Arial" w:hAnsi="Arial" w:cs="Arial"/>
        </w:rPr>
        <w:t xml:space="preserve">vyhotoveních. Elektronickou podobu podrobného soupisu prací, dodávek a služeb a rozpočtu zhotovitel dodá objednateli samostatně na datovém nosiči v </w:t>
      </w:r>
      <w:proofErr w:type="spellStart"/>
      <w:r w:rsidRPr="00A11230">
        <w:rPr>
          <w:rFonts w:ascii="Arial" w:hAnsi="Arial" w:cs="Arial"/>
        </w:rPr>
        <w:t>editovatelném</w:t>
      </w:r>
      <w:proofErr w:type="spellEnd"/>
      <w:r w:rsidRPr="00A11230">
        <w:rPr>
          <w:rFonts w:ascii="Arial" w:hAnsi="Arial" w:cs="Arial"/>
        </w:rPr>
        <w:t xml:space="preserve"> a </w:t>
      </w:r>
      <w:proofErr w:type="spellStart"/>
      <w:r w:rsidRPr="00A11230">
        <w:rPr>
          <w:rFonts w:ascii="Arial" w:hAnsi="Arial" w:cs="Arial"/>
        </w:rPr>
        <w:t>needitovatelném</w:t>
      </w:r>
      <w:proofErr w:type="spellEnd"/>
      <w:r w:rsidRPr="00A11230">
        <w:rPr>
          <w:rFonts w:ascii="Arial" w:hAnsi="Arial" w:cs="Arial"/>
        </w:rPr>
        <w:t xml:space="preserve"> formátu. Soupis stavebních prací, dodávek a služeb bude zpracován v rozsahu dle vyhlášky č. 169/2016 Sb., bude obsahovat odkaz na použitou cenovou soustavu, přičemž soupis prací jednoho stavebního nebo inženýrského objektu, případně provozního souboru bude odkazovat pouze na jednu cenovou soustavu. Soupis prací bude zpracován v členění na stavební objekty, inženýrské objekty a provozní soubory v souladu s projektovou dokumentací.</w:t>
      </w:r>
      <w:r w:rsidR="00A24119">
        <w:rPr>
          <w:rFonts w:ascii="Arial" w:hAnsi="Arial" w:cs="Arial"/>
        </w:rPr>
        <w:t xml:space="preserve"> Bude doložen včetně výkazu výměr a ve formátu s uvedenými hmotnostmi.</w:t>
      </w:r>
    </w:p>
    <w:p w:rsidR="005C78B5" w:rsidRPr="00A11230" w:rsidRDefault="005C78B5" w:rsidP="005C78B5">
      <w:pPr>
        <w:pStyle w:val="Odstavecseseznamem"/>
        <w:spacing w:before="120"/>
        <w:ind w:left="1276"/>
        <w:jc w:val="both"/>
        <w:rPr>
          <w:rFonts w:ascii="Arial" w:hAnsi="Arial" w:cs="Arial"/>
        </w:rPr>
      </w:pPr>
    </w:p>
    <w:p w:rsidR="005C78B5" w:rsidRPr="00A11230" w:rsidRDefault="005C78B5" w:rsidP="00173878">
      <w:pPr>
        <w:pStyle w:val="Odstavecseseznamem"/>
        <w:numPr>
          <w:ilvl w:val="0"/>
          <w:numId w:val="15"/>
        </w:numPr>
        <w:tabs>
          <w:tab w:val="clear" w:pos="1800"/>
        </w:tabs>
        <w:spacing w:before="120"/>
        <w:ind w:left="1276" w:hanging="357"/>
        <w:jc w:val="both"/>
        <w:rPr>
          <w:rFonts w:ascii="Arial" w:hAnsi="Arial" w:cs="Arial"/>
        </w:rPr>
      </w:pPr>
      <w:r w:rsidRPr="00A11230">
        <w:rPr>
          <w:rFonts w:ascii="Arial" w:hAnsi="Arial" w:cs="Arial"/>
        </w:rPr>
        <w:t xml:space="preserve">Vypracování technických podmínek pro realizaci stavy zahrnující mimo jiné specifikaci rozsahu realizační a dodavatelské dokumentace a technických postupů vyžadovaných po zhotoviteli stavby. </w:t>
      </w:r>
    </w:p>
    <w:p w:rsidR="005C78B5" w:rsidRPr="00A11230" w:rsidRDefault="005C78B5" w:rsidP="005C78B5">
      <w:pPr>
        <w:pStyle w:val="Odstavecseseznamem"/>
        <w:spacing w:before="120"/>
        <w:ind w:left="1276"/>
        <w:jc w:val="both"/>
        <w:rPr>
          <w:rFonts w:ascii="Arial" w:hAnsi="Arial" w:cs="Arial"/>
        </w:rPr>
      </w:pPr>
    </w:p>
    <w:p w:rsidR="005C78B5" w:rsidRPr="00A11230" w:rsidRDefault="005C78B5" w:rsidP="00173878">
      <w:pPr>
        <w:pStyle w:val="Odstavecseseznamem"/>
        <w:numPr>
          <w:ilvl w:val="0"/>
          <w:numId w:val="15"/>
        </w:numPr>
        <w:tabs>
          <w:tab w:val="clear" w:pos="1800"/>
        </w:tabs>
        <w:spacing w:before="120"/>
        <w:ind w:left="1276"/>
        <w:jc w:val="both"/>
        <w:rPr>
          <w:rFonts w:ascii="Arial" w:hAnsi="Arial" w:cs="Arial"/>
        </w:rPr>
      </w:pPr>
      <w:r w:rsidRPr="00A11230">
        <w:rPr>
          <w:rFonts w:ascii="Arial" w:hAnsi="Arial" w:cs="Arial"/>
        </w:rPr>
        <w:t>Vypracování plánu BOZP na staveništi koordinátorem ustanoveným pro období přípravy stavby, pokud taková povinnost vyplyne z ustanovení § 14 a násl. zákona č. 309/2006 Sb., o zajištění dalších podmínek bezpečnosti a ochrany zdraví při práci, ve znění pozdějších předpisů.</w:t>
      </w:r>
    </w:p>
    <w:p w:rsidR="00424061" w:rsidRPr="00A11230" w:rsidRDefault="00424061" w:rsidP="00424061">
      <w:pPr>
        <w:pStyle w:val="Odstavecseseznamem"/>
        <w:rPr>
          <w:rFonts w:ascii="Arial" w:hAnsi="Arial" w:cs="Arial"/>
        </w:rPr>
      </w:pPr>
    </w:p>
    <w:p w:rsidR="00424061" w:rsidRPr="00A11230" w:rsidRDefault="00424061" w:rsidP="00173878">
      <w:pPr>
        <w:pStyle w:val="Odstavecseseznamem"/>
        <w:numPr>
          <w:ilvl w:val="0"/>
          <w:numId w:val="15"/>
        </w:numPr>
        <w:tabs>
          <w:tab w:val="clear" w:pos="1800"/>
        </w:tabs>
        <w:spacing w:before="120"/>
        <w:ind w:left="1276"/>
        <w:jc w:val="both"/>
        <w:rPr>
          <w:rFonts w:ascii="Arial" w:hAnsi="Arial" w:cs="Arial"/>
        </w:rPr>
      </w:pPr>
      <w:r w:rsidRPr="00A11230">
        <w:rPr>
          <w:rFonts w:ascii="Arial" w:hAnsi="Arial" w:cs="Arial"/>
        </w:rPr>
        <w:t>Vypracování zásad zpracování manipulačního a provozního řádu vodního díla.</w:t>
      </w:r>
    </w:p>
    <w:p w:rsidR="005C78B5" w:rsidRPr="00A11230" w:rsidRDefault="005C78B5" w:rsidP="005C78B5">
      <w:pPr>
        <w:pStyle w:val="Odstavecseseznamem"/>
        <w:rPr>
          <w:rFonts w:ascii="Arial" w:hAnsi="Arial" w:cs="Arial"/>
        </w:rPr>
      </w:pPr>
    </w:p>
    <w:p w:rsidR="008D2E51" w:rsidRPr="00A11230" w:rsidRDefault="005C78B5" w:rsidP="00173878">
      <w:pPr>
        <w:pStyle w:val="Odstavecseseznamem"/>
        <w:numPr>
          <w:ilvl w:val="0"/>
          <w:numId w:val="15"/>
        </w:numPr>
        <w:tabs>
          <w:tab w:val="clear" w:pos="1800"/>
        </w:tabs>
        <w:spacing w:before="120"/>
        <w:ind w:left="1276"/>
        <w:jc w:val="both"/>
        <w:rPr>
          <w:rFonts w:ascii="Arial" w:hAnsi="Arial" w:cs="Arial"/>
        </w:rPr>
      </w:pPr>
      <w:r w:rsidRPr="00A11230">
        <w:rPr>
          <w:rFonts w:ascii="Arial" w:hAnsi="Arial" w:cs="Arial"/>
        </w:rPr>
        <w:t>Podrobné dílčí dokumentace pro navrhované přeložky sítí technické infrastruktury</w:t>
      </w:r>
    </w:p>
    <w:p w:rsidR="008D2E51" w:rsidRPr="00A11230" w:rsidRDefault="008D2E51" w:rsidP="008D2E51">
      <w:pPr>
        <w:pStyle w:val="Odstavecseseznamem"/>
        <w:rPr>
          <w:rFonts w:ascii="Arial" w:hAnsi="Arial" w:cs="Arial"/>
        </w:rPr>
      </w:pPr>
    </w:p>
    <w:p w:rsidR="008D2E51" w:rsidRDefault="008D2E51" w:rsidP="00173878">
      <w:pPr>
        <w:pStyle w:val="Odstavecseseznamem"/>
        <w:numPr>
          <w:ilvl w:val="0"/>
          <w:numId w:val="15"/>
        </w:numPr>
        <w:tabs>
          <w:tab w:val="clear" w:pos="1800"/>
        </w:tabs>
        <w:spacing w:before="120"/>
        <w:ind w:left="1276"/>
        <w:jc w:val="both"/>
        <w:rPr>
          <w:rFonts w:ascii="Arial" w:hAnsi="Arial" w:cs="Arial"/>
        </w:rPr>
      </w:pPr>
      <w:r w:rsidRPr="00A11230">
        <w:rPr>
          <w:rFonts w:ascii="Arial" w:hAnsi="Arial" w:cs="Arial"/>
        </w:rPr>
        <w:t>Podrobnou dílčí dokumentaci silničního mostu</w:t>
      </w:r>
    </w:p>
    <w:p w:rsidR="00A24119" w:rsidRDefault="00A24119" w:rsidP="00A24119">
      <w:pPr>
        <w:pStyle w:val="Odstavecseseznamem"/>
        <w:spacing w:before="120"/>
        <w:ind w:left="1276"/>
        <w:jc w:val="both"/>
        <w:rPr>
          <w:rFonts w:ascii="Arial" w:hAnsi="Arial" w:cs="Arial"/>
        </w:rPr>
      </w:pPr>
    </w:p>
    <w:p w:rsidR="00A24119" w:rsidRDefault="00A24119" w:rsidP="00173878">
      <w:pPr>
        <w:pStyle w:val="Odstavecseseznamem"/>
        <w:numPr>
          <w:ilvl w:val="0"/>
          <w:numId w:val="15"/>
        </w:numPr>
        <w:tabs>
          <w:tab w:val="clear" w:pos="1800"/>
        </w:tabs>
        <w:spacing w:before="120"/>
        <w:ind w:left="1276"/>
        <w:jc w:val="both"/>
        <w:rPr>
          <w:rFonts w:ascii="Arial" w:hAnsi="Arial" w:cs="Arial"/>
        </w:rPr>
      </w:pPr>
      <w:r>
        <w:rPr>
          <w:rFonts w:ascii="Arial" w:hAnsi="Arial" w:cs="Arial"/>
        </w:rPr>
        <w:t>Vypracování aktualizovaných vizualizací – min. 3 pohledy</w:t>
      </w:r>
    </w:p>
    <w:p w:rsidR="00A24119" w:rsidRDefault="00A24119" w:rsidP="00A24119">
      <w:pPr>
        <w:pStyle w:val="Odstavecseseznamem"/>
        <w:spacing w:before="120"/>
        <w:ind w:left="1276"/>
        <w:jc w:val="both"/>
        <w:rPr>
          <w:rFonts w:ascii="Arial" w:hAnsi="Arial" w:cs="Arial"/>
        </w:rPr>
      </w:pPr>
    </w:p>
    <w:p w:rsidR="00A24119" w:rsidRPr="00A11230" w:rsidRDefault="00A24119" w:rsidP="00173878">
      <w:pPr>
        <w:pStyle w:val="Odstavecseseznamem"/>
        <w:numPr>
          <w:ilvl w:val="0"/>
          <w:numId w:val="15"/>
        </w:numPr>
        <w:tabs>
          <w:tab w:val="clear" w:pos="1800"/>
        </w:tabs>
        <w:spacing w:before="120"/>
        <w:ind w:left="1276"/>
        <w:jc w:val="both"/>
        <w:rPr>
          <w:rFonts w:ascii="Arial" w:hAnsi="Arial" w:cs="Arial"/>
        </w:rPr>
      </w:pPr>
      <w:r w:rsidRPr="00A11230">
        <w:rPr>
          <w:rFonts w:ascii="Arial" w:hAnsi="Arial" w:cs="Arial"/>
        </w:rPr>
        <w:t>Vypracování propagačního materiálu formou prezentace a formou Informačního li</w:t>
      </w:r>
      <w:r>
        <w:rPr>
          <w:rFonts w:ascii="Arial" w:hAnsi="Arial" w:cs="Arial"/>
        </w:rPr>
        <w:t>stu</w:t>
      </w:r>
    </w:p>
    <w:p w:rsidR="008D2E51" w:rsidRPr="00A11230" w:rsidRDefault="00BD07BF" w:rsidP="00173878">
      <w:pPr>
        <w:numPr>
          <w:ilvl w:val="1"/>
          <w:numId w:val="8"/>
        </w:numPr>
        <w:tabs>
          <w:tab w:val="clear" w:pos="792"/>
        </w:tabs>
        <w:spacing w:before="120"/>
        <w:ind w:left="567" w:hanging="567"/>
        <w:jc w:val="both"/>
        <w:rPr>
          <w:rFonts w:ascii="Arial" w:hAnsi="Arial" w:cs="Arial"/>
        </w:rPr>
      </w:pPr>
      <w:r w:rsidRPr="00A11230">
        <w:rPr>
          <w:rFonts w:ascii="Arial" w:hAnsi="Arial" w:cs="Arial"/>
        </w:rPr>
        <w:t>Dokumentace pro povolení odstranění stavby v rozsahu podle přílohy č. 15 vyhlášky č. 499/2006 Sb. o dokumentaci staveb, v platném znění, bude součástí dodávky zhotovitele v</w:t>
      </w:r>
      <w:r w:rsidR="00542086">
        <w:rPr>
          <w:rFonts w:ascii="Arial" w:hAnsi="Arial" w:cs="Arial"/>
        </w:rPr>
        <w:t> </w:t>
      </w:r>
      <w:r w:rsidRPr="00A11230">
        <w:rPr>
          <w:rFonts w:ascii="Arial" w:hAnsi="Arial" w:cs="Arial"/>
        </w:rPr>
        <w:t>případě, že novým technickým řešením bude vyvoláno odstranění stávající stavby (objektu, vodního díla, atp.).</w:t>
      </w:r>
    </w:p>
    <w:p w:rsidR="00BB7A9F" w:rsidRPr="00A11230" w:rsidRDefault="00BB7A9F" w:rsidP="00173878">
      <w:pPr>
        <w:numPr>
          <w:ilvl w:val="1"/>
          <w:numId w:val="8"/>
        </w:numPr>
        <w:tabs>
          <w:tab w:val="clear" w:pos="792"/>
        </w:tabs>
        <w:spacing w:before="120"/>
        <w:ind w:left="567" w:hanging="567"/>
        <w:jc w:val="both"/>
        <w:rPr>
          <w:rFonts w:ascii="Arial" w:hAnsi="Arial" w:cs="Arial"/>
        </w:rPr>
      </w:pPr>
      <w:r w:rsidRPr="00A11230">
        <w:rPr>
          <w:rFonts w:ascii="Arial" w:hAnsi="Arial" w:cs="Arial"/>
        </w:rPr>
        <w:t xml:space="preserve">Provádění </w:t>
      </w:r>
      <w:r w:rsidR="00542086">
        <w:rPr>
          <w:rFonts w:ascii="Arial" w:hAnsi="Arial" w:cs="Arial"/>
        </w:rPr>
        <w:t xml:space="preserve">občasného </w:t>
      </w:r>
      <w:r w:rsidRPr="00A11230">
        <w:rPr>
          <w:rFonts w:ascii="Arial" w:hAnsi="Arial" w:cs="Arial"/>
        </w:rPr>
        <w:t>autorského dozoru hlavního projektanta stavby a projektanta dílčích částí projektu stavby, včetně provádění autorského dozoru v rámci podpůrných odborných činností projektanta stavby (např. geologie, geodézie, geotechnika, statika staveb, hydrologie, hydraulika, apod.). Prováděním autorského dozoru se rozumí čin</w:t>
      </w:r>
      <w:r w:rsidR="00E97529" w:rsidRPr="00A11230">
        <w:rPr>
          <w:rFonts w:ascii="Arial" w:hAnsi="Arial" w:cs="Arial"/>
        </w:rPr>
        <w:t xml:space="preserve">nost vykonávaná přímo na stavbě.  </w:t>
      </w:r>
      <w:r w:rsidRPr="00A11230">
        <w:rPr>
          <w:rFonts w:ascii="Arial" w:hAnsi="Arial" w:cs="Arial"/>
        </w:rPr>
        <w:t xml:space="preserve"> </w:t>
      </w:r>
    </w:p>
    <w:p w:rsidR="008D2E51" w:rsidRPr="00A11230" w:rsidRDefault="005238FA" w:rsidP="00173878">
      <w:pPr>
        <w:numPr>
          <w:ilvl w:val="1"/>
          <w:numId w:val="8"/>
        </w:numPr>
        <w:tabs>
          <w:tab w:val="clear" w:pos="792"/>
        </w:tabs>
        <w:spacing w:before="120"/>
        <w:ind w:left="567" w:hanging="567"/>
        <w:jc w:val="both"/>
        <w:rPr>
          <w:rFonts w:ascii="Arial" w:hAnsi="Arial" w:cs="Arial"/>
        </w:rPr>
      </w:pPr>
      <w:r w:rsidRPr="00A11230">
        <w:rPr>
          <w:rFonts w:ascii="Arial" w:hAnsi="Arial" w:cs="Arial"/>
        </w:rPr>
        <w:t xml:space="preserve">Čistopis dokumentace po projednání v technické radě </w:t>
      </w:r>
      <w:r w:rsidR="001426E3" w:rsidRPr="00A11230">
        <w:rPr>
          <w:rFonts w:ascii="Arial" w:hAnsi="Arial" w:cs="Arial"/>
        </w:rPr>
        <w:t>dle čl. 2. bod 2.</w:t>
      </w:r>
      <w:r w:rsidR="008D2E51" w:rsidRPr="00A11230">
        <w:rPr>
          <w:rFonts w:ascii="Arial" w:hAnsi="Arial" w:cs="Arial"/>
        </w:rPr>
        <w:t>1.</w:t>
      </w:r>
      <w:r w:rsidRPr="00A11230">
        <w:rPr>
          <w:rFonts w:ascii="Arial" w:hAnsi="Arial" w:cs="Arial"/>
        </w:rPr>
        <w:t>1.</w:t>
      </w:r>
      <w:r w:rsidR="001426E3" w:rsidRPr="00A11230">
        <w:rPr>
          <w:rFonts w:ascii="Arial" w:hAnsi="Arial" w:cs="Arial"/>
        </w:rPr>
        <w:t xml:space="preserve"> předá zhotovitel objednateli v</w:t>
      </w:r>
      <w:r w:rsidR="008D2E51" w:rsidRPr="00A11230">
        <w:rPr>
          <w:rFonts w:ascii="Arial" w:hAnsi="Arial" w:cs="Arial"/>
        </w:rPr>
        <w:t xml:space="preserve">e </w:t>
      </w:r>
      <w:r w:rsidR="00A24119">
        <w:rPr>
          <w:rFonts w:ascii="Arial" w:hAnsi="Arial" w:cs="Arial"/>
        </w:rPr>
        <w:t>čtyřech</w:t>
      </w:r>
      <w:r w:rsidR="001426E3" w:rsidRPr="00A11230">
        <w:rPr>
          <w:rFonts w:ascii="Arial" w:hAnsi="Arial" w:cs="Arial"/>
        </w:rPr>
        <w:t xml:space="preserve"> vyhotovení</w:t>
      </w:r>
      <w:r w:rsidR="00A24119">
        <w:rPr>
          <w:rFonts w:ascii="Arial" w:hAnsi="Arial" w:cs="Arial"/>
        </w:rPr>
        <w:t>ch</w:t>
      </w:r>
      <w:r w:rsidR="001426E3" w:rsidRPr="00A11230">
        <w:rPr>
          <w:rFonts w:ascii="Arial" w:hAnsi="Arial" w:cs="Arial"/>
        </w:rPr>
        <w:t xml:space="preserve"> v tištěné podobě s </w:t>
      </w:r>
      <w:r w:rsidRPr="00A11230">
        <w:rPr>
          <w:rFonts w:ascii="Arial" w:hAnsi="Arial" w:cs="Arial"/>
        </w:rPr>
        <w:t xml:space="preserve"> </w:t>
      </w:r>
      <w:r w:rsidR="001426E3" w:rsidRPr="00A11230">
        <w:rPr>
          <w:rFonts w:ascii="Arial" w:hAnsi="Arial" w:cs="Arial"/>
        </w:rPr>
        <w:t xml:space="preserve">tím, že bude obsahovat kompletní výtisk hydrotechnických </w:t>
      </w:r>
      <w:r w:rsidR="00BF1503" w:rsidRPr="00A11230">
        <w:rPr>
          <w:rFonts w:ascii="Arial" w:hAnsi="Arial" w:cs="Arial"/>
        </w:rPr>
        <w:t xml:space="preserve">a statických </w:t>
      </w:r>
      <w:r w:rsidR="001426E3" w:rsidRPr="00A11230">
        <w:rPr>
          <w:rFonts w:ascii="Arial" w:hAnsi="Arial" w:cs="Arial"/>
        </w:rPr>
        <w:t xml:space="preserve">výpočtů. </w:t>
      </w:r>
    </w:p>
    <w:p w:rsidR="005238FA" w:rsidRPr="00A11230" w:rsidRDefault="005238FA" w:rsidP="008D2E51">
      <w:pPr>
        <w:spacing w:before="120"/>
        <w:ind w:left="567"/>
        <w:jc w:val="both"/>
        <w:rPr>
          <w:rFonts w:ascii="Arial" w:hAnsi="Arial" w:cs="Arial"/>
        </w:rPr>
      </w:pPr>
      <w:r w:rsidRPr="00A11230">
        <w:rPr>
          <w:rFonts w:ascii="Arial" w:hAnsi="Arial" w:cs="Arial"/>
        </w:rPr>
        <w:t>Čistopis dokumentace po projednání dle čl. 2. bod 2.</w:t>
      </w:r>
      <w:r w:rsidR="008D2E51" w:rsidRPr="00A11230">
        <w:rPr>
          <w:rFonts w:ascii="Arial" w:hAnsi="Arial" w:cs="Arial"/>
        </w:rPr>
        <w:t>1.2</w:t>
      </w:r>
      <w:r w:rsidRPr="00A11230">
        <w:rPr>
          <w:rFonts w:ascii="Arial" w:hAnsi="Arial" w:cs="Arial"/>
        </w:rPr>
        <w:t xml:space="preserve">. předá zhotovitel objednateli v </w:t>
      </w:r>
      <w:r w:rsidR="00A24119">
        <w:rPr>
          <w:rFonts w:ascii="Arial" w:hAnsi="Arial" w:cs="Arial"/>
        </w:rPr>
        <w:t>šesti</w:t>
      </w:r>
      <w:r w:rsidRPr="00A11230">
        <w:rPr>
          <w:rFonts w:ascii="Arial" w:hAnsi="Arial" w:cs="Arial"/>
        </w:rPr>
        <w:t xml:space="preserve"> vyhotoveních v tištěné podobě s  tím, že bude obsahovat kompletní výtisk hydrotechnických a statických výpočtů. Dokladovou část dle čl. 2. bod 2.</w:t>
      </w:r>
      <w:r w:rsidR="008D2E51" w:rsidRPr="00A11230">
        <w:rPr>
          <w:rFonts w:ascii="Arial" w:hAnsi="Arial" w:cs="Arial"/>
        </w:rPr>
        <w:t>1</w:t>
      </w:r>
      <w:r w:rsidRPr="00A11230">
        <w:rPr>
          <w:rFonts w:ascii="Arial" w:hAnsi="Arial" w:cs="Arial"/>
        </w:rPr>
        <w:t xml:space="preserve">.2. předá zhotovitel objednateli v originále. </w:t>
      </w:r>
    </w:p>
    <w:p w:rsidR="006F7288" w:rsidRPr="00A11230" w:rsidRDefault="001426E3" w:rsidP="005238FA">
      <w:pPr>
        <w:spacing w:before="120"/>
        <w:ind w:left="567"/>
        <w:jc w:val="both"/>
        <w:rPr>
          <w:rFonts w:ascii="Arial" w:hAnsi="Arial" w:cs="Arial"/>
        </w:rPr>
      </w:pPr>
      <w:r w:rsidRPr="00A11230">
        <w:rPr>
          <w:rFonts w:ascii="Arial" w:hAnsi="Arial" w:cs="Arial"/>
        </w:rPr>
        <w:t>Dále předá zhotovitel objednateli dokumentaci dle čl. 2</w:t>
      </w:r>
      <w:r w:rsidR="00415528" w:rsidRPr="00A11230">
        <w:rPr>
          <w:rFonts w:ascii="Arial" w:hAnsi="Arial" w:cs="Arial"/>
        </w:rPr>
        <w:t>.</w:t>
      </w:r>
      <w:r w:rsidRPr="00A11230">
        <w:rPr>
          <w:rFonts w:ascii="Arial" w:hAnsi="Arial" w:cs="Arial"/>
        </w:rPr>
        <w:t xml:space="preserve"> bod</w:t>
      </w:r>
      <w:r w:rsidR="00F62991" w:rsidRPr="00A11230">
        <w:rPr>
          <w:rFonts w:ascii="Arial" w:hAnsi="Arial" w:cs="Arial"/>
        </w:rPr>
        <w:t>ů</w:t>
      </w:r>
      <w:r w:rsidRPr="00A11230">
        <w:rPr>
          <w:rFonts w:ascii="Arial" w:hAnsi="Arial" w:cs="Arial"/>
          <w:color w:val="FF0000"/>
        </w:rPr>
        <w:t xml:space="preserve"> </w:t>
      </w:r>
      <w:proofErr w:type="gramStart"/>
      <w:r w:rsidR="00415528" w:rsidRPr="00A11230">
        <w:rPr>
          <w:rFonts w:ascii="Arial" w:hAnsi="Arial" w:cs="Arial"/>
        </w:rPr>
        <w:t>2.1.</w:t>
      </w:r>
      <w:r w:rsidR="008D2E51" w:rsidRPr="00A11230">
        <w:rPr>
          <w:rFonts w:ascii="Arial" w:hAnsi="Arial" w:cs="Arial"/>
        </w:rPr>
        <w:t xml:space="preserve"> a</w:t>
      </w:r>
      <w:r w:rsidR="00415528" w:rsidRPr="00A11230">
        <w:rPr>
          <w:rFonts w:ascii="Arial" w:hAnsi="Arial" w:cs="Arial"/>
        </w:rPr>
        <w:t xml:space="preserve"> 2.2</w:t>
      </w:r>
      <w:proofErr w:type="gramEnd"/>
      <w:r w:rsidR="008D2E51" w:rsidRPr="00A11230">
        <w:rPr>
          <w:rFonts w:ascii="Arial" w:hAnsi="Arial" w:cs="Arial"/>
        </w:rPr>
        <w:t xml:space="preserve"> </w:t>
      </w:r>
      <w:r w:rsidR="002672FE" w:rsidRPr="00A11230">
        <w:rPr>
          <w:rFonts w:ascii="Arial" w:hAnsi="Arial" w:cs="Arial"/>
        </w:rPr>
        <w:t>v </w:t>
      </w:r>
      <w:r w:rsidRPr="00A11230">
        <w:rPr>
          <w:rFonts w:ascii="Arial" w:hAnsi="Arial" w:cs="Arial"/>
        </w:rPr>
        <w:t>jednom vyhotovení v digitální podobě na nosiči CD, ve formátu dle pokynů objednatele</w:t>
      </w:r>
      <w:r w:rsidR="00415528" w:rsidRPr="00A11230">
        <w:rPr>
          <w:rFonts w:ascii="Arial" w:hAnsi="Arial" w:cs="Arial"/>
        </w:rPr>
        <w:t>,</w:t>
      </w:r>
      <w:r w:rsidRPr="00A11230">
        <w:rPr>
          <w:rFonts w:ascii="Arial" w:hAnsi="Arial" w:cs="Arial"/>
        </w:rPr>
        <w:t xml:space="preserve"> včetně zdrojových souborů.</w:t>
      </w:r>
    </w:p>
    <w:p w:rsidR="001426E3" w:rsidRPr="00A11230" w:rsidRDefault="001426E3" w:rsidP="00173878">
      <w:pPr>
        <w:numPr>
          <w:ilvl w:val="1"/>
          <w:numId w:val="8"/>
        </w:numPr>
        <w:tabs>
          <w:tab w:val="clear" w:pos="792"/>
        </w:tabs>
        <w:spacing w:before="120"/>
        <w:ind w:left="567" w:hanging="567"/>
        <w:jc w:val="both"/>
        <w:rPr>
          <w:rFonts w:ascii="Arial" w:hAnsi="Arial" w:cs="Arial"/>
        </w:rPr>
      </w:pPr>
      <w:r w:rsidRPr="00A11230">
        <w:rPr>
          <w:rFonts w:ascii="Arial" w:hAnsi="Arial" w:cs="Arial"/>
        </w:rPr>
        <w:t xml:space="preserve">Odeslaná i došlá korespondence zhotovitele v rámci projednání </w:t>
      </w:r>
      <w:r w:rsidR="00D86C3B" w:rsidRPr="00A11230">
        <w:rPr>
          <w:rFonts w:ascii="Arial" w:hAnsi="Arial" w:cs="Arial"/>
        </w:rPr>
        <w:t>dokumentace pro společné povolení</w:t>
      </w:r>
      <w:r w:rsidRPr="00A11230">
        <w:rPr>
          <w:rFonts w:ascii="Arial" w:hAnsi="Arial" w:cs="Arial"/>
        </w:rPr>
        <w:t xml:space="preserve"> bude průběžně předávána objednateli na vědomí.</w:t>
      </w:r>
    </w:p>
    <w:p w:rsidR="001426E3" w:rsidRPr="00A11230" w:rsidRDefault="003E2E4D" w:rsidP="00173878">
      <w:pPr>
        <w:numPr>
          <w:ilvl w:val="1"/>
          <w:numId w:val="8"/>
        </w:numPr>
        <w:tabs>
          <w:tab w:val="clear" w:pos="792"/>
        </w:tabs>
        <w:spacing w:before="120"/>
        <w:ind w:left="567" w:hanging="567"/>
        <w:jc w:val="both"/>
        <w:rPr>
          <w:rFonts w:ascii="Arial" w:hAnsi="Arial" w:cs="Arial"/>
        </w:rPr>
      </w:pPr>
      <w:r w:rsidRPr="00A11230">
        <w:rPr>
          <w:rFonts w:ascii="Arial" w:hAnsi="Arial" w:cs="Arial"/>
        </w:rPr>
        <w:t>Každý jednotlivý výtisk projektové dokumentace bude opatřen autorizačním razítkem a</w:t>
      </w:r>
      <w:r w:rsidR="00D86C3B" w:rsidRPr="00A11230">
        <w:rPr>
          <w:rFonts w:ascii="Arial" w:hAnsi="Arial" w:cs="Arial"/>
        </w:rPr>
        <w:t> </w:t>
      </w:r>
      <w:r w:rsidRPr="00A11230">
        <w:rPr>
          <w:rFonts w:ascii="Arial" w:hAnsi="Arial" w:cs="Arial"/>
        </w:rPr>
        <w:t>podpisem zástupce zhotovitele zodpovědného za odborné provedení zakázky, tj. autorizovaná osoba v oboru stavby vodního hospodářství a krajinného inženýrství (příp. vodohospodářské stavby)</w:t>
      </w:r>
      <w:r w:rsidR="00B14652" w:rsidRPr="00A11230">
        <w:rPr>
          <w:rFonts w:ascii="Arial" w:hAnsi="Arial" w:cs="Arial"/>
        </w:rPr>
        <w:t>,</w:t>
      </w:r>
      <w:r w:rsidR="003B30FB">
        <w:rPr>
          <w:rFonts w:ascii="Arial" w:hAnsi="Arial" w:cs="Arial"/>
        </w:rPr>
        <w:t xml:space="preserve"> </w:t>
      </w:r>
      <w:r w:rsidR="00B14652" w:rsidRPr="00A11230">
        <w:rPr>
          <w:rFonts w:ascii="Arial" w:hAnsi="Arial" w:cs="Arial"/>
        </w:rPr>
        <w:t>po</w:t>
      </w:r>
      <w:r w:rsidRPr="00A11230">
        <w:rPr>
          <w:rFonts w:ascii="Arial" w:hAnsi="Arial" w:cs="Arial"/>
        </w:rPr>
        <w:t>dle zákona č. 360/1992 Sb. o výkonu povolání autorizovaných architektů a o výkonu povolání autorizovaných inženýrů a techniků činných ve výstavbě, v platném znění a další obory autorizace v závislosti na obsahu projektové dokumentace</w:t>
      </w:r>
      <w:r w:rsidR="001426E3" w:rsidRPr="00A11230">
        <w:rPr>
          <w:rFonts w:ascii="Arial" w:hAnsi="Arial" w:cs="Arial"/>
        </w:rPr>
        <w:t>.</w:t>
      </w:r>
    </w:p>
    <w:p w:rsidR="00840CE4" w:rsidRPr="00A11230" w:rsidRDefault="00840CE4" w:rsidP="00173878">
      <w:pPr>
        <w:numPr>
          <w:ilvl w:val="1"/>
          <w:numId w:val="8"/>
        </w:numPr>
        <w:tabs>
          <w:tab w:val="clear" w:pos="792"/>
          <w:tab w:val="num" w:pos="567"/>
        </w:tabs>
        <w:spacing w:before="120"/>
        <w:ind w:left="567" w:hanging="567"/>
        <w:jc w:val="both"/>
        <w:rPr>
          <w:rFonts w:ascii="Arial" w:hAnsi="Arial" w:cs="Arial"/>
        </w:rPr>
      </w:pPr>
      <w:r w:rsidRPr="00A11230">
        <w:rPr>
          <w:rFonts w:ascii="Arial" w:hAnsi="Arial" w:cs="Arial"/>
        </w:rPr>
        <w:t xml:space="preserve">Zhotovitel je povinen zpracovávanou projektovou dokumentaci průběžně konzultovat s technickými zástupci objednatele na výrobních výborech a zapracovat jejich připomínky. Výrobní výbory budou svolány </w:t>
      </w:r>
      <w:proofErr w:type="gramStart"/>
      <w:r w:rsidRPr="00A11230">
        <w:rPr>
          <w:rFonts w:ascii="Arial" w:hAnsi="Arial" w:cs="Arial"/>
        </w:rPr>
        <w:t>zhotovitelem</w:t>
      </w:r>
      <w:r w:rsidR="00542086">
        <w:rPr>
          <w:rFonts w:ascii="Arial" w:hAnsi="Arial" w:cs="Arial"/>
        </w:rPr>
        <w:t xml:space="preserve"> </w:t>
      </w:r>
      <w:r w:rsidRPr="00A11230">
        <w:rPr>
          <w:rFonts w:ascii="Arial" w:hAnsi="Arial" w:cs="Arial"/>
        </w:rPr>
        <w:t xml:space="preserve"> v sídle</w:t>
      </w:r>
      <w:proofErr w:type="gramEnd"/>
      <w:r w:rsidRPr="00A11230">
        <w:rPr>
          <w:rFonts w:ascii="Arial" w:hAnsi="Arial" w:cs="Arial"/>
        </w:rPr>
        <w:t xml:space="preserve"> objednatele dle následujících bodů:</w:t>
      </w:r>
    </w:p>
    <w:p w:rsidR="005A3F75" w:rsidRPr="00A11230" w:rsidRDefault="008A198A" w:rsidP="009A207B">
      <w:pPr>
        <w:spacing w:before="120"/>
        <w:ind w:left="1276" w:hanging="709"/>
        <w:jc w:val="both"/>
        <w:rPr>
          <w:rFonts w:ascii="Arial" w:hAnsi="Arial" w:cs="Arial"/>
        </w:rPr>
      </w:pPr>
      <w:r w:rsidRPr="00A11230">
        <w:rPr>
          <w:rFonts w:ascii="Arial" w:hAnsi="Arial" w:cs="Arial"/>
        </w:rPr>
        <w:t>2.</w:t>
      </w:r>
      <w:r w:rsidR="00D94404" w:rsidRPr="00A11230">
        <w:rPr>
          <w:rFonts w:ascii="Arial" w:hAnsi="Arial" w:cs="Arial"/>
        </w:rPr>
        <w:t>8</w:t>
      </w:r>
      <w:r w:rsidRPr="00A11230">
        <w:rPr>
          <w:rFonts w:ascii="Arial" w:hAnsi="Arial" w:cs="Arial"/>
        </w:rPr>
        <w:t xml:space="preserve">.1 </w:t>
      </w:r>
      <w:r w:rsidR="009A207B" w:rsidRPr="00A11230">
        <w:rPr>
          <w:rFonts w:ascii="Arial" w:hAnsi="Arial" w:cs="Arial"/>
        </w:rPr>
        <w:t xml:space="preserve"> </w:t>
      </w:r>
      <w:r w:rsidR="00D94404" w:rsidRPr="00A11230">
        <w:rPr>
          <w:rFonts w:ascii="Arial" w:hAnsi="Arial" w:cs="Arial"/>
        </w:rPr>
        <w:tab/>
      </w:r>
      <w:r w:rsidR="005A3F75" w:rsidRPr="00A11230">
        <w:rPr>
          <w:rFonts w:ascii="Arial" w:hAnsi="Arial" w:cs="Arial"/>
        </w:rPr>
        <w:t>První výrobní výbor k projektové dokumentac</w:t>
      </w:r>
      <w:r w:rsidR="000472A5" w:rsidRPr="00A11230">
        <w:rPr>
          <w:rFonts w:ascii="Arial" w:hAnsi="Arial" w:cs="Arial"/>
        </w:rPr>
        <w:t>i</w:t>
      </w:r>
      <w:r w:rsidR="005A3F75" w:rsidRPr="00A11230">
        <w:rPr>
          <w:rFonts w:ascii="Arial" w:hAnsi="Arial" w:cs="Arial"/>
        </w:rPr>
        <w:t xml:space="preserve"> </w:t>
      </w:r>
      <w:r w:rsidR="003B30FB">
        <w:rPr>
          <w:rFonts w:ascii="Arial" w:hAnsi="Arial" w:cs="Arial"/>
        </w:rPr>
        <w:t xml:space="preserve">pro společné povolení </w:t>
      </w:r>
      <w:r w:rsidR="005A3F75" w:rsidRPr="00A11230">
        <w:rPr>
          <w:rFonts w:ascii="Arial" w:hAnsi="Arial" w:cs="Arial"/>
        </w:rPr>
        <w:t xml:space="preserve"> svolá </w:t>
      </w:r>
      <w:r w:rsidR="003B30FB">
        <w:rPr>
          <w:rFonts w:ascii="Arial" w:hAnsi="Arial" w:cs="Arial"/>
        </w:rPr>
        <w:t xml:space="preserve">zhotovitel </w:t>
      </w:r>
      <w:r w:rsidR="005A3F75" w:rsidRPr="00A11230">
        <w:rPr>
          <w:rFonts w:ascii="Arial" w:hAnsi="Arial" w:cs="Arial"/>
        </w:rPr>
        <w:t>nejpozději v termínu</w:t>
      </w:r>
      <w:r w:rsidR="009A207B" w:rsidRPr="00A11230">
        <w:rPr>
          <w:rFonts w:ascii="Arial" w:hAnsi="Arial" w:cs="Arial"/>
        </w:rPr>
        <w:t xml:space="preserve"> </w:t>
      </w:r>
      <w:r w:rsidR="003B30FB">
        <w:rPr>
          <w:rFonts w:ascii="Arial" w:hAnsi="Arial" w:cs="Arial"/>
        </w:rPr>
        <w:t xml:space="preserve">do </w:t>
      </w:r>
      <w:proofErr w:type="gramStart"/>
      <w:r w:rsidR="003B30FB">
        <w:rPr>
          <w:rFonts w:ascii="Arial" w:hAnsi="Arial" w:cs="Arial"/>
        </w:rPr>
        <w:t>15.7.2021</w:t>
      </w:r>
      <w:proofErr w:type="gramEnd"/>
      <w:r w:rsidR="005A3F75" w:rsidRPr="00A11230">
        <w:rPr>
          <w:rFonts w:ascii="Arial" w:hAnsi="Arial" w:cs="Arial"/>
        </w:rPr>
        <w:t>,</w:t>
      </w:r>
    </w:p>
    <w:p w:rsidR="005A3F75" w:rsidRPr="00A11230" w:rsidRDefault="0014463D" w:rsidP="0014463D">
      <w:pPr>
        <w:spacing w:before="120"/>
        <w:ind w:left="1276" w:hanging="709"/>
        <w:jc w:val="both"/>
        <w:rPr>
          <w:rFonts w:ascii="Arial" w:hAnsi="Arial" w:cs="Arial"/>
        </w:rPr>
      </w:pPr>
      <w:r w:rsidRPr="00A11230">
        <w:rPr>
          <w:rFonts w:ascii="Arial" w:hAnsi="Arial" w:cs="Arial"/>
        </w:rPr>
        <w:t>2.</w:t>
      </w:r>
      <w:r w:rsidR="00D94404" w:rsidRPr="00A11230">
        <w:rPr>
          <w:rFonts w:ascii="Arial" w:hAnsi="Arial" w:cs="Arial"/>
        </w:rPr>
        <w:t>8.</w:t>
      </w:r>
      <w:r w:rsidRPr="00A11230">
        <w:rPr>
          <w:rFonts w:ascii="Arial" w:hAnsi="Arial" w:cs="Arial"/>
        </w:rPr>
        <w:t xml:space="preserve">2  </w:t>
      </w:r>
      <w:r w:rsidR="00D94404" w:rsidRPr="00A11230">
        <w:rPr>
          <w:rFonts w:ascii="Arial" w:hAnsi="Arial" w:cs="Arial"/>
        </w:rPr>
        <w:tab/>
      </w:r>
      <w:r w:rsidRPr="00A11230">
        <w:rPr>
          <w:rFonts w:ascii="Arial" w:hAnsi="Arial" w:cs="Arial"/>
        </w:rPr>
        <w:t>Následující výrobní výbor k projektové dokumentaci</w:t>
      </w:r>
      <w:r w:rsidR="003B30FB">
        <w:rPr>
          <w:rFonts w:ascii="Arial" w:hAnsi="Arial" w:cs="Arial"/>
        </w:rPr>
        <w:t xml:space="preserve"> pro společné povolení</w:t>
      </w:r>
      <w:r w:rsidRPr="00A11230">
        <w:rPr>
          <w:rFonts w:ascii="Arial" w:hAnsi="Arial" w:cs="Arial"/>
        </w:rPr>
        <w:t xml:space="preserve"> </w:t>
      </w:r>
      <w:r w:rsidR="003B30FB">
        <w:rPr>
          <w:rFonts w:ascii="Arial" w:hAnsi="Arial" w:cs="Arial"/>
        </w:rPr>
        <w:t xml:space="preserve">svolá </w:t>
      </w:r>
      <w:r w:rsidRPr="00A11230">
        <w:rPr>
          <w:rFonts w:ascii="Arial" w:hAnsi="Arial" w:cs="Arial"/>
        </w:rPr>
        <w:t xml:space="preserve">zhotovitel </w:t>
      </w:r>
      <w:r w:rsidR="003B30FB">
        <w:rPr>
          <w:rFonts w:ascii="Arial" w:hAnsi="Arial" w:cs="Arial"/>
        </w:rPr>
        <w:t xml:space="preserve">nejpozději v termínu do </w:t>
      </w:r>
      <w:proofErr w:type="gramStart"/>
      <w:r w:rsidR="003B30FB">
        <w:rPr>
          <w:rFonts w:ascii="Arial" w:hAnsi="Arial" w:cs="Arial"/>
        </w:rPr>
        <w:t>1</w:t>
      </w:r>
      <w:r w:rsidR="00542086">
        <w:rPr>
          <w:rFonts w:ascii="Arial" w:hAnsi="Arial" w:cs="Arial"/>
        </w:rPr>
        <w:t>0</w:t>
      </w:r>
      <w:r w:rsidR="003B30FB">
        <w:rPr>
          <w:rFonts w:ascii="Arial" w:hAnsi="Arial" w:cs="Arial"/>
        </w:rPr>
        <w:t>.8.2021</w:t>
      </w:r>
      <w:proofErr w:type="gramEnd"/>
      <w:r w:rsidRPr="00A11230">
        <w:rPr>
          <w:rFonts w:ascii="Arial" w:hAnsi="Arial" w:cs="Arial"/>
        </w:rPr>
        <w:t>,</w:t>
      </w:r>
    </w:p>
    <w:p w:rsidR="00542086" w:rsidRDefault="005A3F75" w:rsidP="00542086">
      <w:pPr>
        <w:pStyle w:val="Odstavecseseznamem"/>
        <w:numPr>
          <w:ilvl w:val="2"/>
          <w:numId w:val="16"/>
        </w:numPr>
        <w:spacing w:before="120"/>
        <w:ind w:left="1276"/>
        <w:jc w:val="both"/>
        <w:rPr>
          <w:rFonts w:ascii="Arial" w:hAnsi="Arial" w:cs="Arial"/>
        </w:rPr>
      </w:pPr>
      <w:r w:rsidRPr="00A11230">
        <w:rPr>
          <w:rFonts w:ascii="Arial" w:hAnsi="Arial" w:cs="Arial"/>
        </w:rPr>
        <w:t>Poslední výrobní výbor k projektové dokumentac</w:t>
      </w:r>
      <w:r w:rsidR="000472A5" w:rsidRPr="00A11230">
        <w:rPr>
          <w:rFonts w:ascii="Arial" w:hAnsi="Arial" w:cs="Arial"/>
        </w:rPr>
        <w:t>i</w:t>
      </w:r>
      <w:r w:rsidRPr="00A11230">
        <w:rPr>
          <w:rFonts w:ascii="Arial" w:hAnsi="Arial" w:cs="Arial"/>
        </w:rPr>
        <w:t xml:space="preserve"> </w:t>
      </w:r>
      <w:r w:rsidR="003B30FB">
        <w:rPr>
          <w:rFonts w:ascii="Arial" w:hAnsi="Arial" w:cs="Arial"/>
        </w:rPr>
        <w:t>pro společné povolení</w:t>
      </w:r>
      <w:r w:rsidRPr="00A11230">
        <w:rPr>
          <w:rFonts w:ascii="Arial" w:hAnsi="Arial" w:cs="Arial"/>
        </w:rPr>
        <w:t xml:space="preserve"> svolá</w:t>
      </w:r>
      <w:r w:rsidR="003B30FB">
        <w:rPr>
          <w:rFonts w:ascii="Arial" w:hAnsi="Arial" w:cs="Arial"/>
        </w:rPr>
        <w:t xml:space="preserve"> zhotovitel</w:t>
      </w:r>
      <w:r w:rsidRPr="00A11230">
        <w:rPr>
          <w:rFonts w:ascii="Arial" w:hAnsi="Arial" w:cs="Arial"/>
        </w:rPr>
        <w:t xml:space="preserve"> nejpozději </w:t>
      </w:r>
      <w:r w:rsidR="00542086">
        <w:rPr>
          <w:rFonts w:ascii="Arial" w:hAnsi="Arial" w:cs="Arial"/>
        </w:rPr>
        <w:t xml:space="preserve">v termínu do </w:t>
      </w:r>
      <w:proofErr w:type="gramStart"/>
      <w:r w:rsidR="00542086">
        <w:rPr>
          <w:rFonts w:ascii="Arial" w:hAnsi="Arial" w:cs="Arial"/>
        </w:rPr>
        <w:t>30.8.2021</w:t>
      </w:r>
      <w:proofErr w:type="gramEnd"/>
      <w:r w:rsidRPr="00A11230">
        <w:rPr>
          <w:rFonts w:ascii="Arial" w:hAnsi="Arial" w:cs="Arial"/>
        </w:rPr>
        <w:t>,</w:t>
      </w:r>
    </w:p>
    <w:p w:rsidR="00542086" w:rsidRDefault="00542086" w:rsidP="00542086">
      <w:pPr>
        <w:pStyle w:val="Odstavecseseznamem"/>
        <w:spacing w:before="120"/>
        <w:ind w:left="1276"/>
        <w:jc w:val="both"/>
        <w:rPr>
          <w:rFonts w:ascii="Arial" w:hAnsi="Arial" w:cs="Arial"/>
        </w:rPr>
      </w:pPr>
    </w:p>
    <w:p w:rsidR="00542086" w:rsidRDefault="00542086" w:rsidP="00542086">
      <w:pPr>
        <w:pStyle w:val="Odstavecseseznamem"/>
        <w:numPr>
          <w:ilvl w:val="2"/>
          <w:numId w:val="16"/>
        </w:numPr>
        <w:spacing w:before="120"/>
        <w:ind w:left="1276"/>
        <w:jc w:val="both"/>
        <w:rPr>
          <w:rFonts w:ascii="Arial" w:hAnsi="Arial" w:cs="Arial"/>
        </w:rPr>
      </w:pPr>
      <w:r w:rsidRPr="00A11230">
        <w:rPr>
          <w:rFonts w:ascii="Arial" w:hAnsi="Arial" w:cs="Arial"/>
        </w:rPr>
        <w:t xml:space="preserve">První výrobní výbor k projektové dokumentaci </w:t>
      </w:r>
      <w:r>
        <w:rPr>
          <w:rFonts w:ascii="Arial" w:hAnsi="Arial" w:cs="Arial"/>
        </w:rPr>
        <w:t xml:space="preserve">pro provádění stavby </w:t>
      </w:r>
      <w:r w:rsidRPr="00A11230">
        <w:rPr>
          <w:rFonts w:ascii="Arial" w:hAnsi="Arial" w:cs="Arial"/>
        </w:rPr>
        <w:t xml:space="preserve"> svolá </w:t>
      </w:r>
      <w:r>
        <w:rPr>
          <w:rFonts w:ascii="Arial" w:hAnsi="Arial" w:cs="Arial"/>
        </w:rPr>
        <w:t xml:space="preserve">zhotovitel </w:t>
      </w:r>
      <w:r w:rsidRPr="00A11230">
        <w:rPr>
          <w:rFonts w:ascii="Arial" w:hAnsi="Arial" w:cs="Arial"/>
        </w:rPr>
        <w:t xml:space="preserve">nejpozději v termínu </w:t>
      </w:r>
      <w:r>
        <w:rPr>
          <w:rFonts w:ascii="Arial" w:hAnsi="Arial" w:cs="Arial"/>
        </w:rPr>
        <w:t xml:space="preserve">do </w:t>
      </w:r>
      <w:proofErr w:type="gramStart"/>
      <w:r>
        <w:rPr>
          <w:rFonts w:ascii="Arial" w:hAnsi="Arial" w:cs="Arial"/>
        </w:rPr>
        <w:t>30.11.2021</w:t>
      </w:r>
      <w:proofErr w:type="gramEnd"/>
      <w:r w:rsidRPr="00A11230">
        <w:rPr>
          <w:rFonts w:ascii="Arial" w:hAnsi="Arial" w:cs="Arial"/>
        </w:rPr>
        <w:t>,</w:t>
      </w:r>
    </w:p>
    <w:p w:rsidR="00542086" w:rsidRDefault="00542086" w:rsidP="00542086">
      <w:pPr>
        <w:pStyle w:val="Odstavecseseznamem"/>
        <w:spacing w:before="120"/>
        <w:ind w:left="1276"/>
        <w:jc w:val="both"/>
        <w:rPr>
          <w:rFonts w:ascii="Arial" w:hAnsi="Arial" w:cs="Arial"/>
        </w:rPr>
      </w:pPr>
    </w:p>
    <w:p w:rsidR="00542086" w:rsidRDefault="00542086" w:rsidP="00542086">
      <w:pPr>
        <w:pStyle w:val="Odstavecseseznamem"/>
        <w:numPr>
          <w:ilvl w:val="2"/>
          <w:numId w:val="16"/>
        </w:numPr>
        <w:spacing w:before="120"/>
        <w:ind w:left="1276"/>
        <w:jc w:val="both"/>
        <w:rPr>
          <w:rFonts w:ascii="Arial" w:hAnsi="Arial" w:cs="Arial"/>
        </w:rPr>
      </w:pPr>
      <w:r w:rsidRPr="00A11230">
        <w:rPr>
          <w:rFonts w:ascii="Arial" w:hAnsi="Arial" w:cs="Arial"/>
        </w:rPr>
        <w:t>Následující výrobní výbor k projektové dokumentaci</w:t>
      </w:r>
      <w:r>
        <w:rPr>
          <w:rFonts w:ascii="Arial" w:hAnsi="Arial" w:cs="Arial"/>
        </w:rPr>
        <w:t xml:space="preserve"> pro provádění stavby svolá </w:t>
      </w:r>
      <w:r w:rsidRPr="00A11230">
        <w:rPr>
          <w:rFonts w:ascii="Arial" w:hAnsi="Arial" w:cs="Arial"/>
        </w:rPr>
        <w:t xml:space="preserve">zhotovitel </w:t>
      </w:r>
      <w:r>
        <w:rPr>
          <w:rFonts w:ascii="Arial" w:hAnsi="Arial" w:cs="Arial"/>
        </w:rPr>
        <w:t xml:space="preserve">nejpozději v termínu do </w:t>
      </w:r>
      <w:proofErr w:type="gramStart"/>
      <w:r>
        <w:rPr>
          <w:rFonts w:ascii="Arial" w:hAnsi="Arial" w:cs="Arial"/>
        </w:rPr>
        <w:t>20.1.2022</w:t>
      </w:r>
      <w:proofErr w:type="gramEnd"/>
    </w:p>
    <w:p w:rsidR="00542086" w:rsidRDefault="00542086" w:rsidP="00542086">
      <w:pPr>
        <w:pStyle w:val="Odstavecseseznamem"/>
        <w:spacing w:before="120"/>
        <w:ind w:left="1276"/>
        <w:jc w:val="both"/>
        <w:rPr>
          <w:rFonts w:ascii="Arial" w:hAnsi="Arial" w:cs="Arial"/>
        </w:rPr>
      </w:pPr>
    </w:p>
    <w:p w:rsidR="00542086" w:rsidRDefault="00542086" w:rsidP="00542086">
      <w:pPr>
        <w:pStyle w:val="Odstavecseseznamem"/>
        <w:numPr>
          <w:ilvl w:val="2"/>
          <w:numId w:val="16"/>
        </w:numPr>
        <w:spacing w:before="120"/>
        <w:ind w:left="1276"/>
        <w:jc w:val="both"/>
        <w:rPr>
          <w:rFonts w:ascii="Arial" w:hAnsi="Arial" w:cs="Arial"/>
        </w:rPr>
      </w:pPr>
      <w:r w:rsidRPr="00A11230">
        <w:rPr>
          <w:rFonts w:ascii="Arial" w:hAnsi="Arial" w:cs="Arial"/>
        </w:rPr>
        <w:t xml:space="preserve">Poslední výrobní výbor k projektové dokumentaci </w:t>
      </w:r>
      <w:r>
        <w:rPr>
          <w:rFonts w:ascii="Arial" w:hAnsi="Arial" w:cs="Arial"/>
        </w:rPr>
        <w:t>pro společné povolení</w:t>
      </w:r>
      <w:r w:rsidRPr="00A11230">
        <w:rPr>
          <w:rFonts w:ascii="Arial" w:hAnsi="Arial" w:cs="Arial"/>
        </w:rPr>
        <w:t xml:space="preserve"> svolá</w:t>
      </w:r>
      <w:r>
        <w:rPr>
          <w:rFonts w:ascii="Arial" w:hAnsi="Arial" w:cs="Arial"/>
        </w:rPr>
        <w:t xml:space="preserve"> zhotovitel</w:t>
      </w:r>
      <w:r w:rsidRPr="00A11230">
        <w:rPr>
          <w:rFonts w:ascii="Arial" w:hAnsi="Arial" w:cs="Arial"/>
        </w:rPr>
        <w:t xml:space="preserve"> nejpozději </w:t>
      </w:r>
      <w:r>
        <w:rPr>
          <w:rFonts w:ascii="Arial" w:hAnsi="Arial" w:cs="Arial"/>
        </w:rPr>
        <w:t xml:space="preserve">v termínu do </w:t>
      </w:r>
      <w:proofErr w:type="gramStart"/>
      <w:r>
        <w:rPr>
          <w:rFonts w:ascii="Arial" w:hAnsi="Arial" w:cs="Arial"/>
        </w:rPr>
        <w:t>10.3.2022</w:t>
      </w:r>
      <w:proofErr w:type="gramEnd"/>
    </w:p>
    <w:p w:rsidR="00542086" w:rsidRDefault="00542086" w:rsidP="00542086">
      <w:pPr>
        <w:pStyle w:val="Odstavecseseznamem"/>
        <w:spacing w:before="120"/>
        <w:ind w:left="1276"/>
        <w:jc w:val="both"/>
        <w:rPr>
          <w:rFonts w:ascii="Arial" w:hAnsi="Arial" w:cs="Arial"/>
        </w:rPr>
      </w:pPr>
    </w:p>
    <w:p w:rsidR="00542086" w:rsidRDefault="00542086" w:rsidP="00542086">
      <w:pPr>
        <w:pStyle w:val="Odstavecseseznamem"/>
        <w:numPr>
          <w:ilvl w:val="2"/>
          <w:numId w:val="16"/>
        </w:numPr>
        <w:spacing w:before="120"/>
        <w:ind w:left="1276"/>
        <w:jc w:val="both"/>
        <w:rPr>
          <w:rFonts w:ascii="Arial" w:hAnsi="Arial" w:cs="Arial"/>
        </w:rPr>
      </w:pPr>
      <w:r w:rsidRPr="00A11230">
        <w:rPr>
          <w:rFonts w:ascii="Arial" w:hAnsi="Arial" w:cs="Arial"/>
        </w:rPr>
        <w:t xml:space="preserve">Zhotovitel je povinen před každým výrobním výborem předat objednateli podklady určené k projednání minimálně 5 pracovních dní předem. </w:t>
      </w:r>
      <w:r>
        <w:rPr>
          <w:rFonts w:ascii="Arial" w:hAnsi="Arial" w:cs="Arial"/>
        </w:rPr>
        <w:t>Podklady budou předány</w:t>
      </w:r>
      <w:r w:rsidRPr="00A11230">
        <w:rPr>
          <w:rFonts w:ascii="Arial" w:hAnsi="Arial" w:cs="Arial"/>
        </w:rPr>
        <w:t xml:space="preserve"> </w:t>
      </w:r>
      <w:r>
        <w:rPr>
          <w:rFonts w:ascii="Arial" w:hAnsi="Arial" w:cs="Arial"/>
        </w:rPr>
        <w:t>elektronicky</w:t>
      </w:r>
    </w:p>
    <w:p w:rsidR="00542086" w:rsidRDefault="00542086" w:rsidP="00542086">
      <w:pPr>
        <w:pStyle w:val="Odstavecseseznamem"/>
        <w:spacing w:before="120"/>
        <w:ind w:left="1276"/>
        <w:jc w:val="both"/>
        <w:rPr>
          <w:rFonts w:ascii="Arial" w:hAnsi="Arial" w:cs="Arial"/>
        </w:rPr>
      </w:pPr>
    </w:p>
    <w:p w:rsidR="00542086" w:rsidRPr="00542086" w:rsidRDefault="00542086" w:rsidP="00FE1BDC">
      <w:pPr>
        <w:pStyle w:val="Odstavecseseznamem"/>
        <w:numPr>
          <w:ilvl w:val="2"/>
          <w:numId w:val="16"/>
        </w:numPr>
        <w:spacing w:before="120"/>
        <w:ind w:left="1276" w:hanging="709"/>
        <w:jc w:val="both"/>
        <w:rPr>
          <w:rFonts w:ascii="Arial" w:hAnsi="Arial" w:cs="Arial"/>
        </w:rPr>
      </w:pPr>
      <w:r w:rsidRPr="00542086">
        <w:rPr>
          <w:rFonts w:ascii="Arial" w:hAnsi="Arial" w:cs="Arial"/>
        </w:rPr>
        <w:t>V případě potřeby může zhotovitel svolat výrobní výbor také nad rámec stanovených termínů.</w:t>
      </w:r>
    </w:p>
    <w:p w:rsidR="005A3F75" w:rsidRPr="00A11230" w:rsidRDefault="005A3F75" w:rsidP="00173878">
      <w:pPr>
        <w:numPr>
          <w:ilvl w:val="1"/>
          <w:numId w:val="8"/>
        </w:numPr>
        <w:tabs>
          <w:tab w:val="clear" w:pos="792"/>
        </w:tabs>
        <w:spacing w:before="120"/>
        <w:ind w:left="567" w:hanging="567"/>
        <w:jc w:val="both"/>
        <w:rPr>
          <w:rFonts w:ascii="Arial" w:hAnsi="Arial" w:cs="Arial"/>
        </w:rPr>
      </w:pPr>
      <w:r w:rsidRPr="00A11230">
        <w:rPr>
          <w:rFonts w:ascii="Arial" w:hAnsi="Arial" w:cs="Arial"/>
        </w:rPr>
        <w:lastRenderedPageBreak/>
        <w:t>Zhotovitel je povinen do zpracovávané projektové dokumentace zapracovat připomínky z projednání v technické radě (dále jen TR) objednatele. Objednatel tyto připomínky oznámí zhotoviteli poštou, nebo e-mailem. Za den doručení poštou se v tomto případě považuje 3. den po odeslání oznámení objednatelem zhotoviteli.</w:t>
      </w:r>
    </w:p>
    <w:p w:rsidR="003637CC" w:rsidRDefault="003637CC" w:rsidP="00173878">
      <w:pPr>
        <w:numPr>
          <w:ilvl w:val="1"/>
          <w:numId w:val="8"/>
        </w:numPr>
        <w:tabs>
          <w:tab w:val="clear" w:pos="792"/>
        </w:tabs>
        <w:spacing w:before="120"/>
        <w:ind w:left="567" w:hanging="567"/>
        <w:jc w:val="both"/>
        <w:rPr>
          <w:rFonts w:ascii="Arial" w:hAnsi="Arial" w:cs="Arial"/>
        </w:rPr>
      </w:pPr>
      <w:r w:rsidRPr="00A11230">
        <w:rPr>
          <w:rFonts w:ascii="Arial" w:hAnsi="Arial" w:cs="Arial"/>
        </w:rPr>
        <w:t>Není-li zhotovitel způsobilý některou část projektové dokumentace zpracovat sám, je povinen k jejímu zpracování přizvat osobu s oprávněním pro příslušný obor nebo specializaci, která odpovídá za jí zpracovaný návrh. Odpovědnost zhotovitele za projektovou dokumentaci jako celku tím není dotčena. Zhotovitel je povinen postupovat v souladu s čl. 10.</w:t>
      </w:r>
      <w:r w:rsidR="00F62991" w:rsidRPr="00A11230">
        <w:rPr>
          <w:rFonts w:ascii="Arial" w:hAnsi="Arial" w:cs="Arial"/>
        </w:rPr>
        <w:t xml:space="preserve"> bodu </w:t>
      </w:r>
      <w:proofErr w:type="gramStart"/>
      <w:r w:rsidR="00F62991" w:rsidRPr="00A11230">
        <w:rPr>
          <w:rFonts w:ascii="Arial" w:hAnsi="Arial" w:cs="Arial"/>
        </w:rPr>
        <w:t>10.</w:t>
      </w:r>
      <w:r w:rsidR="00705333" w:rsidRPr="00A11230">
        <w:rPr>
          <w:rFonts w:ascii="Arial" w:hAnsi="Arial" w:cs="Arial"/>
        </w:rPr>
        <w:t>7</w:t>
      </w:r>
      <w:r w:rsidRPr="00A11230">
        <w:rPr>
          <w:rFonts w:ascii="Arial" w:hAnsi="Arial" w:cs="Arial"/>
        </w:rPr>
        <w:t>. této</w:t>
      </w:r>
      <w:proofErr w:type="gramEnd"/>
      <w:r w:rsidRPr="00A11230">
        <w:rPr>
          <w:rFonts w:ascii="Arial" w:hAnsi="Arial" w:cs="Arial"/>
        </w:rPr>
        <w:t xml:space="preserve"> smlouvy.</w:t>
      </w:r>
    </w:p>
    <w:p w:rsidR="00542086" w:rsidRPr="00A11230" w:rsidRDefault="00542086" w:rsidP="00A24119">
      <w:pPr>
        <w:spacing w:before="120"/>
        <w:jc w:val="both"/>
        <w:rPr>
          <w:rFonts w:ascii="Arial" w:hAnsi="Arial" w:cs="Arial"/>
        </w:rPr>
      </w:pPr>
    </w:p>
    <w:p w:rsidR="00313793" w:rsidRPr="00A11230" w:rsidRDefault="00313793" w:rsidP="00313793">
      <w:pPr>
        <w:rPr>
          <w:rFonts w:ascii="Arial" w:hAnsi="Arial" w:cs="Arial"/>
        </w:rPr>
      </w:pPr>
    </w:p>
    <w:p w:rsidR="00313793" w:rsidRPr="00ED690A" w:rsidRDefault="00313793" w:rsidP="00313793">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r w:rsidRPr="00A11230">
        <w:rPr>
          <w:rFonts w:ascii="Arial" w:hAnsi="Arial" w:cs="Arial"/>
          <w:b/>
          <w:spacing w:val="20"/>
          <w:sz w:val="20"/>
          <w:u w:val="single"/>
          <w:lang w:val="cs-CZ"/>
        </w:rPr>
        <w:t>3. Dodací lhůta</w:t>
      </w:r>
    </w:p>
    <w:p w:rsidR="00313793" w:rsidRPr="00ED690A" w:rsidRDefault="00313793" w:rsidP="00313793">
      <w:pPr>
        <w:ind w:left="426"/>
        <w:rPr>
          <w:rFonts w:ascii="Arial" w:hAnsi="Arial" w:cs="Arial"/>
        </w:rPr>
      </w:pPr>
      <w:r w:rsidRPr="00ED690A">
        <w:rPr>
          <w:rFonts w:ascii="Arial" w:hAnsi="Arial" w:cs="Arial"/>
        </w:rPr>
        <w:tab/>
      </w:r>
    </w:p>
    <w:p w:rsidR="0005277D" w:rsidRPr="00ED690A" w:rsidRDefault="00313793" w:rsidP="00173878">
      <w:pPr>
        <w:numPr>
          <w:ilvl w:val="1"/>
          <w:numId w:val="9"/>
        </w:numPr>
        <w:tabs>
          <w:tab w:val="clear" w:pos="360"/>
        </w:tabs>
        <w:spacing w:before="120"/>
        <w:ind w:left="567" w:hanging="567"/>
        <w:jc w:val="both"/>
        <w:rPr>
          <w:rFonts w:ascii="Arial" w:hAnsi="Arial" w:cs="Arial"/>
        </w:rPr>
      </w:pPr>
      <w:r w:rsidRPr="00ED690A">
        <w:rPr>
          <w:rFonts w:ascii="Arial" w:hAnsi="Arial" w:cs="Arial"/>
        </w:rPr>
        <w:t xml:space="preserve">Zhotovitel je povinen zahájit práce na předmětu </w:t>
      </w:r>
      <w:r w:rsidR="007958D6" w:rsidRPr="00ED690A">
        <w:rPr>
          <w:rFonts w:ascii="Arial" w:hAnsi="Arial" w:cs="Arial"/>
        </w:rPr>
        <w:t>smlouvy</w:t>
      </w:r>
      <w:r w:rsidRPr="00ED690A">
        <w:rPr>
          <w:rFonts w:ascii="Arial" w:hAnsi="Arial" w:cs="Arial"/>
        </w:rPr>
        <w:t xml:space="preserve"> a řádně v nich pokračovat bezodkladně po nabytí účinnosti této smlouvy o dílo.</w:t>
      </w:r>
    </w:p>
    <w:p w:rsidR="0005277D" w:rsidRPr="00ED690A" w:rsidRDefault="0005277D" w:rsidP="00173878">
      <w:pPr>
        <w:numPr>
          <w:ilvl w:val="1"/>
          <w:numId w:val="9"/>
        </w:numPr>
        <w:tabs>
          <w:tab w:val="clear" w:pos="360"/>
        </w:tabs>
        <w:spacing w:before="120"/>
        <w:ind w:left="567" w:hanging="567"/>
        <w:jc w:val="both"/>
        <w:rPr>
          <w:rFonts w:ascii="Arial" w:hAnsi="Arial" w:cs="Arial"/>
        </w:rPr>
      </w:pPr>
      <w:r w:rsidRPr="00ED690A">
        <w:rPr>
          <w:rFonts w:ascii="Arial" w:hAnsi="Arial" w:cs="Arial"/>
        </w:rPr>
        <w:t xml:space="preserve">Zhotovitel se zavazuje </w:t>
      </w:r>
      <w:r w:rsidR="007958D6" w:rsidRPr="00ED690A">
        <w:rPr>
          <w:rFonts w:ascii="Arial" w:hAnsi="Arial" w:cs="Arial"/>
        </w:rPr>
        <w:t>dokončit</w:t>
      </w:r>
      <w:r w:rsidRPr="00ED690A">
        <w:rPr>
          <w:rFonts w:ascii="Arial" w:hAnsi="Arial" w:cs="Arial"/>
        </w:rPr>
        <w:t xml:space="preserve"> a předat hotové dílo</w:t>
      </w:r>
      <w:r w:rsidR="007958D6" w:rsidRPr="00ED690A">
        <w:rPr>
          <w:rFonts w:ascii="Arial" w:hAnsi="Arial" w:cs="Arial"/>
        </w:rPr>
        <w:t xml:space="preserve"> objednateli v následujících</w:t>
      </w:r>
      <w:r w:rsidR="004C348A" w:rsidRPr="00ED690A">
        <w:rPr>
          <w:rFonts w:ascii="Arial" w:hAnsi="Arial" w:cs="Arial"/>
        </w:rPr>
        <w:t xml:space="preserve"> termínech:</w:t>
      </w:r>
    </w:p>
    <w:p w:rsidR="00115C85" w:rsidRPr="00FD0560" w:rsidRDefault="00115C85" w:rsidP="00115C85">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20"/>
        <w:gridCol w:w="2680"/>
        <w:gridCol w:w="2362"/>
      </w:tblGrid>
      <w:tr w:rsidR="00D834D4" w:rsidRPr="00F62991" w:rsidTr="00B14652">
        <w:trPr>
          <w:trHeight w:val="365"/>
          <w:jc w:val="center"/>
        </w:trPr>
        <w:tc>
          <w:tcPr>
            <w:tcW w:w="4020" w:type="dxa"/>
            <w:vMerge w:val="restart"/>
            <w:vAlign w:val="center"/>
          </w:tcPr>
          <w:p w:rsidR="00D834D4" w:rsidRPr="00F62991" w:rsidRDefault="00D94404" w:rsidP="001C2281">
            <w:pPr>
              <w:rPr>
                <w:rFonts w:ascii="Arial" w:hAnsi="Arial" w:cs="Arial"/>
              </w:rPr>
            </w:pPr>
            <w:r>
              <w:rPr>
                <w:rFonts w:ascii="Arial" w:hAnsi="Arial" w:cs="Arial"/>
              </w:rPr>
              <w:t xml:space="preserve">Vypracování dokumentace pro společné povolení dle čl. 2 bodu 2.1.1. Návrhu SOD </w:t>
            </w:r>
          </w:p>
        </w:tc>
        <w:tc>
          <w:tcPr>
            <w:tcW w:w="2680" w:type="dxa"/>
            <w:vAlign w:val="center"/>
          </w:tcPr>
          <w:p w:rsidR="00D834D4" w:rsidRPr="00F62991" w:rsidRDefault="00D834D4" w:rsidP="00D94404">
            <w:pPr>
              <w:rPr>
                <w:rFonts w:ascii="Arial" w:hAnsi="Arial" w:cs="Arial"/>
              </w:rPr>
            </w:pPr>
            <w:r w:rsidRPr="00F62991">
              <w:rPr>
                <w:rFonts w:ascii="Arial" w:hAnsi="Arial" w:cs="Arial"/>
              </w:rPr>
              <w:t xml:space="preserve">dokumentace k  projednání </w:t>
            </w:r>
            <w:r w:rsidR="00AD6897" w:rsidRPr="00F62991">
              <w:rPr>
                <w:rFonts w:ascii="Arial" w:hAnsi="Arial" w:cs="Arial"/>
              </w:rPr>
              <w:t>v TR</w:t>
            </w:r>
          </w:p>
        </w:tc>
        <w:tc>
          <w:tcPr>
            <w:tcW w:w="2362" w:type="dxa"/>
            <w:vAlign w:val="center"/>
          </w:tcPr>
          <w:p w:rsidR="00D834D4" w:rsidRPr="00F62991" w:rsidRDefault="00D94404" w:rsidP="00EC3342">
            <w:pPr>
              <w:rPr>
                <w:rFonts w:ascii="Arial" w:hAnsi="Arial" w:cs="Arial"/>
              </w:rPr>
            </w:pPr>
            <w:r>
              <w:rPr>
                <w:rFonts w:ascii="Arial" w:hAnsi="Arial" w:cs="Arial"/>
              </w:rPr>
              <w:t xml:space="preserve">do </w:t>
            </w:r>
            <w:proofErr w:type="gramStart"/>
            <w:r>
              <w:rPr>
                <w:rFonts w:ascii="Arial" w:hAnsi="Arial" w:cs="Arial"/>
              </w:rPr>
              <w:t>21.7.2021</w:t>
            </w:r>
            <w:proofErr w:type="gramEnd"/>
          </w:p>
        </w:tc>
      </w:tr>
      <w:tr w:rsidR="00D834D4" w:rsidRPr="00987B2F" w:rsidTr="00B14652">
        <w:trPr>
          <w:trHeight w:val="847"/>
          <w:jc w:val="center"/>
        </w:trPr>
        <w:tc>
          <w:tcPr>
            <w:tcW w:w="4020" w:type="dxa"/>
            <w:vMerge/>
            <w:vAlign w:val="center"/>
          </w:tcPr>
          <w:p w:rsidR="00D834D4" w:rsidRPr="00F62991" w:rsidRDefault="00D834D4" w:rsidP="0088239B">
            <w:pPr>
              <w:rPr>
                <w:rFonts w:ascii="Arial" w:hAnsi="Arial" w:cs="Arial"/>
              </w:rPr>
            </w:pPr>
          </w:p>
        </w:tc>
        <w:tc>
          <w:tcPr>
            <w:tcW w:w="2680" w:type="dxa"/>
            <w:vAlign w:val="center"/>
          </w:tcPr>
          <w:p w:rsidR="00D834D4" w:rsidRPr="00F62991" w:rsidRDefault="00D834D4" w:rsidP="00D94404">
            <w:pPr>
              <w:rPr>
                <w:rFonts w:ascii="Arial" w:hAnsi="Arial" w:cs="Arial"/>
              </w:rPr>
            </w:pPr>
            <w:r w:rsidRPr="00F62991">
              <w:rPr>
                <w:rFonts w:ascii="Arial" w:hAnsi="Arial" w:cs="Arial"/>
              </w:rPr>
              <w:t>čistopis dokumentace se zapracováním připomínek ze závěrečného projednání</w:t>
            </w:r>
            <w:r w:rsidR="00597C95" w:rsidRPr="00F62991">
              <w:rPr>
                <w:rFonts w:ascii="Arial" w:hAnsi="Arial" w:cs="Arial"/>
              </w:rPr>
              <w:t xml:space="preserve"> v TR</w:t>
            </w:r>
            <w:r w:rsidR="00AD6897" w:rsidRPr="00F62991">
              <w:rPr>
                <w:rFonts w:ascii="Arial" w:hAnsi="Arial" w:cs="Arial"/>
              </w:rPr>
              <w:t xml:space="preserve"> dle čl. 2.</w:t>
            </w:r>
            <w:r w:rsidR="00D94404">
              <w:rPr>
                <w:rFonts w:ascii="Arial" w:hAnsi="Arial" w:cs="Arial"/>
              </w:rPr>
              <w:t>9</w:t>
            </w:r>
            <w:r w:rsidRPr="00F62991">
              <w:rPr>
                <w:rFonts w:ascii="Arial" w:hAnsi="Arial" w:cs="Arial"/>
              </w:rPr>
              <w:t>. Návrhu S</w:t>
            </w:r>
            <w:r w:rsidR="009A207B" w:rsidRPr="00F62991">
              <w:rPr>
                <w:rFonts w:ascii="Arial" w:hAnsi="Arial" w:cs="Arial"/>
              </w:rPr>
              <w:t>O</w:t>
            </w:r>
            <w:r w:rsidRPr="00F62991">
              <w:rPr>
                <w:rFonts w:ascii="Arial" w:hAnsi="Arial" w:cs="Arial"/>
              </w:rPr>
              <w:t xml:space="preserve">D </w:t>
            </w:r>
          </w:p>
        </w:tc>
        <w:tc>
          <w:tcPr>
            <w:tcW w:w="2362" w:type="dxa"/>
            <w:vAlign w:val="center"/>
          </w:tcPr>
          <w:p w:rsidR="00D834D4" w:rsidRPr="00F62991" w:rsidRDefault="00D94404" w:rsidP="0088239B">
            <w:pPr>
              <w:rPr>
                <w:rFonts w:ascii="Arial" w:hAnsi="Arial" w:cs="Arial"/>
              </w:rPr>
            </w:pPr>
            <w:r>
              <w:rPr>
                <w:rFonts w:ascii="Arial" w:hAnsi="Arial" w:cs="Arial"/>
              </w:rPr>
              <w:t xml:space="preserve">Do </w:t>
            </w:r>
            <w:proofErr w:type="gramStart"/>
            <w:r>
              <w:rPr>
                <w:rFonts w:ascii="Arial" w:hAnsi="Arial" w:cs="Arial"/>
              </w:rPr>
              <w:t>31.8.2021</w:t>
            </w:r>
            <w:proofErr w:type="gramEnd"/>
          </w:p>
        </w:tc>
      </w:tr>
      <w:tr w:rsidR="00B14652" w:rsidRPr="00987B2F" w:rsidTr="00B14652">
        <w:trPr>
          <w:trHeight w:val="519"/>
          <w:jc w:val="center"/>
        </w:trPr>
        <w:tc>
          <w:tcPr>
            <w:tcW w:w="6700" w:type="dxa"/>
            <w:gridSpan w:val="2"/>
            <w:vAlign w:val="center"/>
          </w:tcPr>
          <w:p w:rsidR="00B14652" w:rsidRPr="00255D4E" w:rsidRDefault="00B14652" w:rsidP="001C2281">
            <w:pPr>
              <w:rPr>
                <w:rFonts w:ascii="Arial" w:hAnsi="Arial" w:cs="Arial"/>
              </w:rPr>
            </w:pPr>
            <w:r w:rsidRPr="00B14652">
              <w:rPr>
                <w:rFonts w:ascii="Arial" w:hAnsi="Arial" w:cs="Arial"/>
              </w:rPr>
              <w:t xml:space="preserve">Čistopis dokumentace pro vydání společného </w:t>
            </w:r>
            <w:r w:rsidR="001C2281">
              <w:rPr>
                <w:rFonts w:ascii="Arial" w:hAnsi="Arial" w:cs="Arial"/>
              </w:rPr>
              <w:t>povolení</w:t>
            </w:r>
            <w:r w:rsidRPr="00B14652">
              <w:rPr>
                <w:rFonts w:ascii="Arial" w:hAnsi="Arial" w:cs="Arial"/>
              </w:rPr>
              <w:t xml:space="preserve"> včetně zapracování dokladové části</w:t>
            </w:r>
            <w:r w:rsidR="001C2281">
              <w:rPr>
                <w:rFonts w:ascii="Arial" w:hAnsi="Arial" w:cs="Arial"/>
              </w:rPr>
              <w:t xml:space="preserve"> po jejím projednání dle bodu 2.1.2.</w:t>
            </w:r>
          </w:p>
        </w:tc>
        <w:tc>
          <w:tcPr>
            <w:tcW w:w="2362" w:type="dxa"/>
          </w:tcPr>
          <w:p w:rsidR="00B14652" w:rsidRPr="00255D4E" w:rsidRDefault="00D94404" w:rsidP="00F62991">
            <w:pPr>
              <w:rPr>
                <w:rFonts w:ascii="Arial" w:hAnsi="Arial" w:cs="Arial"/>
              </w:rPr>
            </w:pPr>
            <w:r>
              <w:rPr>
                <w:rFonts w:ascii="Arial" w:hAnsi="Arial" w:cs="Arial"/>
              </w:rPr>
              <w:t xml:space="preserve">Do </w:t>
            </w:r>
            <w:proofErr w:type="gramStart"/>
            <w:r>
              <w:rPr>
                <w:rFonts w:ascii="Arial" w:hAnsi="Arial" w:cs="Arial"/>
              </w:rPr>
              <w:t>29.10.2021</w:t>
            </w:r>
            <w:proofErr w:type="gramEnd"/>
          </w:p>
        </w:tc>
      </w:tr>
      <w:tr w:rsidR="00B14652" w:rsidRPr="00987B2F" w:rsidTr="00B14652">
        <w:trPr>
          <w:trHeight w:val="519"/>
          <w:jc w:val="center"/>
        </w:trPr>
        <w:tc>
          <w:tcPr>
            <w:tcW w:w="6700" w:type="dxa"/>
            <w:gridSpan w:val="2"/>
            <w:vAlign w:val="center"/>
          </w:tcPr>
          <w:p w:rsidR="00B14652" w:rsidRPr="00255D4E" w:rsidRDefault="00B14652" w:rsidP="00BB7A9F">
            <w:pPr>
              <w:rPr>
                <w:rFonts w:ascii="Arial" w:hAnsi="Arial" w:cs="Arial"/>
              </w:rPr>
            </w:pPr>
            <w:r w:rsidRPr="00B14652">
              <w:rPr>
                <w:rFonts w:ascii="Arial" w:hAnsi="Arial" w:cs="Arial"/>
              </w:rPr>
              <w:t>Vypracování projektové dokument</w:t>
            </w:r>
            <w:r w:rsidR="00BB7A9F">
              <w:rPr>
                <w:rFonts w:ascii="Arial" w:hAnsi="Arial" w:cs="Arial"/>
              </w:rPr>
              <w:t>ace pro provádění stavby dle čl. 2.2</w:t>
            </w:r>
            <w:r w:rsidRPr="00B14652">
              <w:rPr>
                <w:rFonts w:ascii="Arial" w:hAnsi="Arial" w:cs="Arial"/>
              </w:rPr>
              <w:t>.</w:t>
            </w:r>
          </w:p>
        </w:tc>
        <w:tc>
          <w:tcPr>
            <w:tcW w:w="2362" w:type="dxa"/>
          </w:tcPr>
          <w:p w:rsidR="00B14652" w:rsidRPr="00255D4E" w:rsidRDefault="00B14652" w:rsidP="00D94404">
            <w:pPr>
              <w:rPr>
                <w:rFonts w:ascii="Arial" w:hAnsi="Arial" w:cs="Arial"/>
              </w:rPr>
            </w:pPr>
            <w:r w:rsidRPr="00B14652">
              <w:rPr>
                <w:rFonts w:ascii="Arial" w:hAnsi="Arial" w:cs="Arial"/>
              </w:rPr>
              <w:t xml:space="preserve">do </w:t>
            </w:r>
            <w:proofErr w:type="gramStart"/>
            <w:r w:rsidR="00D94404">
              <w:rPr>
                <w:rFonts w:ascii="Arial" w:hAnsi="Arial" w:cs="Arial"/>
              </w:rPr>
              <w:t>31.3.2022</w:t>
            </w:r>
            <w:proofErr w:type="gramEnd"/>
          </w:p>
        </w:tc>
      </w:tr>
      <w:tr w:rsidR="00B14652" w:rsidRPr="00987B2F" w:rsidTr="00B14652">
        <w:trPr>
          <w:trHeight w:val="519"/>
          <w:jc w:val="center"/>
        </w:trPr>
        <w:tc>
          <w:tcPr>
            <w:tcW w:w="6700" w:type="dxa"/>
            <w:gridSpan w:val="2"/>
            <w:vAlign w:val="center"/>
          </w:tcPr>
          <w:p w:rsidR="00B14652" w:rsidRPr="00255D4E" w:rsidRDefault="00B14652" w:rsidP="00BB7A9F">
            <w:pPr>
              <w:rPr>
                <w:rFonts w:ascii="Arial" w:hAnsi="Arial" w:cs="Arial"/>
              </w:rPr>
            </w:pPr>
            <w:r w:rsidRPr="00B14652">
              <w:rPr>
                <w:rFonts w:ascii="Arial" w:hAnsi="Arial" w:cs="Arial"/>
              </w:rPr>
              <w:t>Provádění autorského dozoru dle čl</w:t>
            </w:r>
            <w:r w:rsidR="00BB7A9F">
              <w:rPr>
                <w:rFonts w:ascii="Arial" w:hAnsi="Arial" w:cs="Arial"/>
              </w:rPr>
              <w:t>. 2.4</w:t>
            </w:r>
          </w:p>
        </w:tc>
        <w:tc>
          <w:tcPr>
            <w:tcW w:w="2362" w:type="dxa"/>
          </w:tcPr>
          <w:p w:rsidR="00B14652" w:rsidRPr="00255D4E" w:rsidRDefault="00D94404" w:rsidP="00F62991">
            <w:pPr>
              <w:rPr>
                <w:rFonts w:ascii="Arial" w:hAnsi="Arial" w:cs="Arial"/>
              </w:rPr>
            </w:pPr>
            <w:r>
              <w:rPr>
                <w:rFonts w:ascii="Arial" w:hAnsi="Arial" w:cs="Arial"/>
              </w:rPr>
              <w:t>po dobu realizace stavby</w:t>
            </w:r>
          </w:p>
        </w:tc>
      </w:tr>
    </w:tbl>
    <w:p w:rsidR="00E95BC6" w:rsidRDefault="00E95BC6" w:rsidP="00E95BC6">
      <w:pPr>
        <w:tabs>
          <w:tab w:val="left" w:pos="1526"/>
        </w:tabs>
        <w:ind w:left="786"/>
        <w:jc w:val="both"/>
        <w:rPr>
          <w:rFonts w:ascii="Arial" w:hAnsi="Arial" w:cs="Arial"/>
          <w:sz w:val="22"/>
          <w:szCs w:val="22"/>
        </w:rPr>
      </w:pPr>
    </w:p>
    <w:p w:rsidR="00F56EC1" w:rsidRDefault="0005277D" w:rsidP="00173878">
      <w:pPr>
        <w:numPr>
          <w:ilvl w:val="1"/>
          <w:numId w:val="9"/>
        </w:numPr>
        <w:tabs>
          <w:tab w:val="clear" w:pos="360"/>
        </w:tabs>
        <w:spacing w:before="120"/>
        <w:ind w:left="567" w:hanging="567"/>
        <w:jc w:val="both"/>
        <w:rPr>
          <w:rFonts w:ascii="Arial" w:hAnsi="Arial" w:cs="Arial"/>
        </w:rPr>
      </w:pPr>
      <w:r w:rsidRPr="00ED690A">
        <w:rPr>
          <w:rFonts w:ascii="Arial" w:hAnsi="Arial" w:cs="Arial"/>
        </w:rPr>
        <w:t>Termín dokončení</w:t>
      </w:r>
      <w:r w:rsidR="007958D6" w:rsidRPr="00ED690A">
        <w:rPr>
          <w:rFonts w:ascii="Arial" w:hAnsi="Arial" w:cs="Arial"/>
        </w:rPr>
        <w:t xml:space="preserve"> a předání</w:t>
      </w:r>
      <w:r w:rsidRPr="00ED690A">
        <w:rPr>
          <w:rFonts w:ascii="Arial" w:hAnsi="Arial" w:cs="Arial"/>
        </w:rPr>
        <w:t xml:space="preserve"> je závislý na řádném a včasném splnění součinností objednatele dohodnuté ve smlouvě. Po dobu prodlení objednatele s plněním součinnosti není zhotovitel v prodlení s plněním závazku. Nedojde-li mezi stranami k jiné dohodě, prodlužuje se termín dokončení</w:t>
      </w:r>
      <w:r w:rsidR="007958D6" w:rsidRPr="00ED690A">
        <w:rPr>
          <w:rFonts w:ascii="Arial" w:hAnsi="Arial" w:cs="Arial"/>
        </w:rPr>
        <w:t xml:space="preserve"> a předání</w:t>
      </w:r>
      <w:r w:rsidRPr="00ED690A">
        <w:rPr>
          <w:rFonts w:ascii="Arial" w:hAnsi="Arial" w:cs="Arial"/>
        </w:rPr>
        <w:t xml:space="preserve"> díla nebo jeho části o dobu shodnou s dobou prodlení objednatele v plnění jeho součinnosti.</w:t>
      </w:r>
    </w:p>
    <w:p w:rsidR="00C85D33" w:rsidRPr="004A7E3A" w:rsidRDefault="00C85D33" w:rsidP="00173878">
      <w:pPr>
        <w:numPr>
          <w:ilvl w:val="1"/>
          <w:numId w:val="9"/>
        </w:numPr>
        <w:tabs>
          <w:tab w:val="clear" w:pos="360"/>
        </w:tabs>
        <w:spacing w:before="120"/>
        <w:ind w:left="567" w:hanging="567"/>
        <w:jc w:val="both"/>
        <w:rPr>
          <w:rFonts w:ascii="Arial" w:hAnsi="Arial" w:cs="Arial"/>
        </w:rPr>
      </w:pPr>
      <w:r w:rsidRPr="004A7E3A">
        <w:rPr>
          <w:rFonts w:ascii="Arial" w:hAnsi="Arial" w:cs="Arial"/>
        </w:rPr>
        <w:t xml:space="preserve">Každá dílčí část předmětu díla je </w:t>
      </w:r>
      <w:r w:rsidR="0082058A" w:rsidRPr="004A7E3A">
        <w:rPr>
          <w:rFonts w:ascii="Arial" w:hAnsi="Arial" w:cs="Arial"/>
        </w:rPr>
        <w:t xml:space="preserve">nejpozději </w:t>
      </w:r>
      <w:r w:rsidRPr="004A7E3A">
        <w:rPr>
          <w:rFonts w:ascii="Arial" w:hAnsi="Arial" w:cs="Arial"/>
        </w:rPr>
        <w:t>v termínu předání odevzdána objednateli ke kontrole. Objednatel ve lhůtě 30 dní potvrdí zhotoviteli správnost a úplnost dílčí části díla. Poté bude možné provedené práce fakturovat.</w:t>
      </w:r>
    </w:p>
    <w:p w:rsidR="0049451D" w:rsidRPr="004A7E3A" w:rsidRDefault="0049451D" w:rsidP="00173878">
      <w:pPr>
        <w:numPr>
          <w:ilvl w:val="1"/>
          <w:numId w:val="9"/>
        </w:numPr>
        <w:tabs>
          <w:tab w:val="clear" w:pos="360"/>
        </w:tabs>
        <w:spacing w:before="120"/>
        <w:ind w:left="567" w:hanging="567"/>
        <w:jc w:val="both"/>
        <w:rPr>
          <w:rFonts w:ascii="Arial" w:hAnsi="Arial" w:cs="Arial"/>
        </w:rPr>
      </w:pPr>
      <w:r w:rsidRPr="004A7E3A">
        <w:rPr>
          <w:rFonts w:ascii="Arial" w:hAnsi="Arial" w:cs="Arial"/>
        </w:rPr>
        <w:t>Pokud jsou při kontrole po převzetí zjištěny nedostatky ve správnosti či úplnosti díla, je zhotovitel povinen odstranit je ve lhůtě14 dní.</w:t>
      </w:r>
    </w:p>
    <w:p w:rsidR="00F56EC1" w:rsidRPr="006A50FD" w:rsidRDefault="00F56EC1" w:rsidP="00F56EC1">
      <w:pPr>
        <w:ind w:left="349"/>
        <w:jc w:val="both"/>
        <w:rPr>
          <w:rFonts w:ascii="Arial" w:hAnsi="Arial" w:cs="Arial"/>
        </w:rPr>
      </w:pPr>
    </w:p>
    <w:p w:rsidR="00313793" w:rsidRPr="00A42755" w:rsidRDefault="00313793" w:rsidP="00A42755">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r w:rsidRPr="00A42755">
        <w:rPr>
          <w:rFonts w:ascii="Arial" w:hAnsi="Arial" w:cs="Arial"/>
          <w:b/>
          <w:spacing w:val="20"/>
          <w:sz w:val="20"/>
          <w:u w:val="single"/>
          <w:lang w:val="cs-CZ"/>
        </w:rPr>
        <w:t>4. Cena díla a platební podmínky</w:t>
      </w:r>
    </w:p>
    <w:p w:rsidR="00313793" w:rsidRPr="006A50FD" w:rsidRDefault="00313793" w:rsidP="00313793">
      <w:pPr>
        <w:rPr>
          <w:rFonts w:ascii="Arial" w:hAnsi="Arial" w:cs="Arial"/>
        </w:rPr>
      </w:pPr>
    </w:p>
    <w:p w:rsidR="007444EF" w:rsidRPr="00B10C2E" w:rsidRDefault="005D161F" w:rsidP="00173878">
      <w:pPr>
        <w:numPr>
          <w:ilvl w:val="1"/>
          <w:numId w:val="1"/>
        </w:numPr>
        <w:tabs>
          <w:tab w:val="clear" w:pos="792"/>
        </w:tabs>
        <w:spacing w:before="120"/>
        <w:ind w:left="567" w:hanging="567"/>
        <w:jc w:val="both"/>
        <w:rPr>
          <w:rFonts w:ascii="Arial" w:hAnsi="Arial" w:cs="Arial"/>
        </w:rPr>
      </w:pPr>
      <w:r w:rsidRPr="00B10C2E">
        <w:rPr>
          <w:rFonts w:ascii="Arial" w:hAnsi="Arial" w:cs="Arial"/>
        </w:rPr>
        <w:t>Cena díla v rozsahu dle čl. 2 této smlouvy je stanovena na základě nabídky zhotovitele ze</w:t>
      </w:r>
      <w:r w:rsidR="006A50FD" w:rsidRPr="00B10C2E">
        <w:rPr>
          <w:rFonts w:ascii="Arial" w:hAnsi="Arial" w:cs="Arial"/>
        </w:rPr>
        <w:t> </w:t>
      </w:r>
      <w:r w:rsidRPr="00B10C2E">
        <w:rPr>
          <w:rFonts w:ascii="Arial" w:hAnsi="Arial" w:cs="Arial"/>
        </w:rPr>
        <w:t xml:space="preserve">dne </w:t>
      </w:r>
      <w:proofErr w:type="gramStart"/>
      <w:r w:rsidR="00B10C2E" w:rsidRPr="00B10C2E">
        <w:rPr>
          <w:rFonts w:ascii="Arial" w:hAnsi="Arial" w:cs="Arial"/>
        </w:rPr>
        <w:t>13.5.2021</w:t>
      </w:r>
      <w:proofErr w:type="gramEnd"/>
      <w:r w:rsidRPr="00B10C2E">
        <w:rPr>
          <w:rFonts w:ascii="Arial" w:hAnsi="Arial" w:cs="Arial"/>
        </w:rPr>
        <w:t xml:space="preserve"> a činí:</w:t>
      </w:r>
    </w:p>
    <w:p w:rsidR="00840CE4" w:rsidRPr="005A17E4" w:rsidRDefault="00840CE4" w:rsidP="00173878">
      <w:pPr>
        <w:numPr>
          <w:ilvl w:val="2"/>
          <w:numId w:val="1"/>
        </w:numPr>
        <w:tabs>
          <w:tab w:val="clear" w:pos="1440"/>
          <w:tab w:val="left" w:pos="5670"/>
          <w:tab w:val="left" w:pos="6237"/>
        </w:tabs>
        <w:spacing w:before="120"/>
        <w:ind w:left="993" w:hanging="426"/>
        <w:jc w:val="both"/>
        <w:rPr>
          <w:rFonts w:ascii="Arial" w:hAnsi="Arial" w:cs="Arial"/>
        </w:rPr>
      </w:pPr>
      <w:r w:rsidRPr="005A17E4">
        <w:rPr>
          <w:rFonts w:ascii="Arial" w:hAnsi="Arial" w:cs="Arial"/>
        </w:rPr>
        <w:t>práce dle čl. 2.</w:t>
      </w:r>
      <w:r w:rsidR="00A80BB2">
        <w:rPr>
          <w:rFonts w:ascii="Arial" w:hAnsi="Arial" w:cs="Arial"/>
        </w:rPr>
        <w:t>1.</w:t>
      </w:r>
      <w:r w:rsidRPr="005A17E4">
        <w:rPr>
          <w:rFonts w:ascii="Arial" w:hAnsi="Arial" w:cs="Arial"/>
        </w:rPr>
        <w:t>1.</w:t>
      </w:r>
      <w:r w:rsidRPr="005A17E4">
        <w:rPr>
          <w:rFonts w:ascii="Arial" w:hAnsi="Arial" w:cs="Arial"/>
        </w:rPr>
        <w:tab/>
      </w:r>
      <w:r w:rsidR="00B10C2E">
        <w:rPr>
          <w:rFonts w:ascii="Arial" w:hAnsi="Arial" w:cs="Arial"/>
        </w:rPr>
        <w:t xml:space="preserve">1 017 000,- </w:t>
      </w:r>
      <w:r w:rsidRPr="005A17E4">
        <w:rPr>
          <w:rFonts w:ascii="Arial" w:hAnsi="Arial" w:cs="Arial"/>
        </w:rPr>
        <w:t>Kč</w:t>
      </w:r>
    </w:p>
    <w:p w:rsidR="009A207B" w:rsidRPr="00B10C2E" w:rsidRDefault="00840CE4" w:rsidP="00173878">
      <w:pPr>
        <w:numPr>
          <w:ilvl w:val="2"/>
          <w:numId w:val="1"/>
        </w:numPr>
        <w:tabs>
          <w:tab w:val="clear" w:pos="1440"/>
          <w:tab w:val="left" w:pos="5670"/>
          <w:tab w:val="left" w:pos="6237"/>
        </w:tabs>
        <w:ind w:left="993" w:hanging="426"/>
        <w:jc w:val="both"/>
        <w:rPr>
          <w:rFonts w:ascii="Arial" w:hAnsi="Arial" w:cs="Arial"/>
        </w:rPr>
      </w:pPr>
      <w:r w:rsidRPr="005A17E4">
        <w:rPr>
          <w:rFonts w:ascii="Arial" w:hAnsi="Arial" w:cs="Arial"/>
        </w:rPr>
        <w:t>práce dle čl. 2.</w:t>
      </w:r>
      <w:r w:rsidR="00A80BB2">
        <w:rPr>
          <w:rFonts w:ascii="Arial" w:hAnsi="Arial" w:cs="Arial"/>
        </w:rPr>
        <w:t>1.</w:t>
      </w:r>
      <w:r w:rsidRPr="005A17E4">
        <w:rPr>
          <w:rFonts w:ascii="Arial" w:hAnsi="Arial" w:cs="Arial"/>
        </w:rPr>
        <w:t>2.</w:t>
      </w:r>
      <w:r w:rsidRPr="005A17E4">
        <w:rPr>
          <w:rFonts w:ascii="Arial" w:hAnsi="Arial" w:cs="Arial"/>
        </w:rPr>
        <w:tab/>
      </w:r>
      <w:r w:rsidR="00B10C2E">
        <w:rPr>
          <w:rFonts w:ascii="Arial" w:hAnsi="Arial" w:cs="Arial"/>
        </w:rPr>
        <w:t xml:space="preserve">     </w:t>
      </w:r>
      <w:r w:rsidR="00B10C2E" w:rsidRPr="00B10C2E">
        <w:rPr>
          <w:rFonts w:ascii="Arial" w:hAnsi="Arial" w:cs="Arial"/>
        </w:rPr>
        <w:t xml:space="preserve">87 000,- </w:t>
      </w:r>
      <w:r w:rsidRPr="00B10C2E">
        <w:rPr>
          <w:rFonts w:ascii="Arial" w:hAnsi="Arial" w:cs="Arial"/>
        </w:rPr>
        <w:t>Kč</w:t>
      </w:r>
    </w:p>
    <w:p w:rsidR="00840CE4" w:rsidRPr="005A17E4" w:rsidRDefault="00840CE4" w:rsidP="00173878">
      <w:pPr>
        <w:numPr>
          <w:ilvl w:val="2"/>
          <w:numId w:val="1"/>
        </w:numPr>
        <w:tabs>
          <w:tab w:val="clear" w:pos="1440"/>
          <w:tab w:val="left" w:pos="5670"/>
          <w:tab w:val="left" w:pos="6237"/>
        </w:tabs>
        <w:ind w:left="993" w:hanging="426"/>
        <w:jc w:val="both"/>
        <w:rPr>
          <w:rFonts w:ascii="Arial" w:hAnsi="Arial" w:cs="Arial"/>
          <w:u w:val="single"/>
        </w:rPr>
      </w:pPr>
      <w:r w:rsidRPr="005A17E4">
        <w:rPr>
          <w:rFonts w:ascii="Arial" w:hAnsi="Arial" w:cs="Arial"/>
          <w:u w:val="single"/>
        </w:rPr>
        <w:t xml:space="preserve">práce dle čl. </w:t>
      </w:r>
      <w:proofErr w:type="gramStart"/>
      <w:r w:rsidRPr="005A17E4">
        <w:rPr>
          <w:rFonts w:ascii="Arial" w:hAnsi="Arial" w:cs="Arial"/>
          <w:u w:val="single"/>
        </w:rPr>
        <w:t>2.</w:t>
      </w:r>
      <w:r w:rsidR="00D9180E">
        <w:rPr>
          <w:rFonts w:ascii="Arial" w:hAnsi="Arial" w:cs="Arial"/>
          <w:u w:val="single"/>
        </w:rPr>
        <w:t>2</w:t>
      </w:r>
      <w:proofErr w:type="gramEnd"/>
      <w:r w:rsidR="009A207B">
        <w:rPr>
          <w:rFonts w:ascii="Arial" w:hAnsi="Arial" w:cs="Arial"/>
          <w:u w:val="single"/>
        </w:rPr>
        <w:t>.</w:t>
      </w:r>
      <w:r w:rsidRPr="005A17E4">
        <w:rPr>
          <w:rFonts w:ascii="Arial" w:hAnsi="Arial" w:cs="Arial"/>
          <w:u w:val="single"/>
        </w:rPr>
        <w:tab/>
      </w:r>
      <w:r w:rsidR="00B10C2E">
        <w:rPr>
          <w:rFonts w:ascii="Arial" w:hAnsi="Arial" w:cs="Arial"/>
          <w:u w:val="single"/>
        </w:rPr>
        <w:t xml:space="preserve">   539 000,- </w:t>
      </w:r>
      <w:r w:rsidRPr="005A17E4">
        <w:rPr>
          <w:rFonts w:ascii="Arial" w:hAnsi="Arial" w:cs="Arial"/>
          <w:u w:val="single"/>
        </w:rPr>
        <w:t>Kč</w:t>
      </w:r>
    </w:p>
    <w:p w:rsidR="00D9180E" w:rsidRDefault="00840CE4" w:rsidP="00173878">
      <w:pPr>
        <w:numPr>
          <w:ilvl w:val="2"/>
          <w:numId w:val="1"/>
        </w:numPr>
        <w:tabs>
          <w:tab w:val="clear" w:pos="1440"/>
          <w:tab w:val="left" w:pos="5670"/>
          <w:tab w:val="left" w:pos="6237"/>
        </w:tabs>
        <w:ind w:left="993" w:hanging="426"/>
        <w:jc w:val="both"/>
        <w:rPr>
          <w:rFonts w:ascii="Arial" w:hAnsi="Arial" w:cs="Arial"/>
          <w:b/>
        </w:rPr>
      </w:pPr>
      <w:r w:rsidRPr="005A17E4">
        <w:rPr>
          <w:rFonts w:ascii="Arial" w:hAnsi="Arial" w:cs="Arial"/>
          <w:b/>
        </w:rPr>
        <w:t>Celková cena bez DPH</w:t>
      </w:r>
      <w:r w:rsidRPr="005A17E4">
        <w:rPr>
          <w:rFonts w:ascii="Arial" w:hAnsi="Arial" w:cs="Arial"/>
          <w:b/>
        </w:rPr>
        <w:tab/>
      </w:r>
      <w:r w:rsidR="00B10C2E">
        <w:rPr>
          <w:rFonts w:ascii="Arial" w:hAnsi="Arial" w:cs="Arial"/>
          <w:b/>
        </w:rPr>
        <w:t xml:space="preserve">1 643 000,- </w:t>
      </w:r>
      <w:r w:rsidRPr="005A17E4">
        <w:rPr>
          <w:rFonts w:ascii="Arial" w:hAnsi="Arial" w:cs="Arial"/>
          <w:b/>
        </w:rPr>
        <w:t>Kč</w:t>
      </w:r>
    </w:p>
    <w:p w:rsidR="00D9180E" w:rsidRDefault="00D9180E" w:rsidP="00D9180E">
      <w:pPr>
        <w:tabs>
          <w:tab w:val="left" w:pos="5670"/>
          <w:tab w:val="left" w:pos="6237"/>
        </w:tabs>
        <w:jc w:val="both"/>
        <w:rPr>
          <w:rFonts w:ascii="Arial" w:hAnsi="Arial" w:cs="Arial"/>
          <w:b/>
        </w:rPr>
      </w:pPr>
    </w:p>
    <w:p w:rsidR="00D9180E" w:rsidRDefault="00D9180E" w:rsidP="00D9180E">
      <w:pPr>
        <w:tabs>
          <w:tab w:val="left" w:pos="5670"/>
          <w:tab w:val="left" w:pos="6237"/>
        </w:tabs>
        <w:jc w:val="both"/>
        <w:rPr>
          <w:rFonts w:ascii="Arial" w:hAnsi="Arial" w:cs="Arial"/>
          <w:b/>
        </w:rPr>
      </w:pPr>
    </w:p>
    <w:p w:rsidR="00D9180E" w:rsidRPr="00D9180E" w:rsidRDefault="00D9180E" w:rsidP="00173878">
      <w:pPr>
        <w:numPr>
          <w:ilvl w:val="2"/>
          <w:numId w:val="1"/>
        </w:numPr>
        <w:tabs>
          <w:tab w:val="clear" w:pos="1440"/>
          <w:tab w:val="left" w:pos="5670"/>
          <w:tab w:val="left" w:pos="6237"/>
        </w:tabs>
        <w:ind w:left="993" w:hanging="426"/>
        <w:jc w:val="both"/>
        <w:rPr>
          <w:rFonts w:ascii="Arial" w:hAnsi="Arial" w:cs="Arial"/>
          <w:b/>
        </w:rPr>
      </w:pPr>
      <w:r>
        <w:rPr>
          <w:rFonts w:ascii="Arial" w:hAnsi="Arial" w:cs="Arial"/>
          <w:b/>
        </w:rPr>
        <w:t xml:space="preserve">Práce dle č. </w:t>
      </w:r>
      <w:proofErr w:type="gramStart"/>
      <w:r>
        <w:rPr>
          <w:rFonts w:ascii="Arial" w:hAnsi="Arial" w:cs="Arial"/>
          <w:b/>
        </w:rPr>
        <w:t>2.4</w:t>
      </w:r>
      <w:proofErr w:type="gramEnd"/>
      <w:r>
        <w:rPr>
          <w:rFonts w:ascii="Arial" w:hAnsi="Arial" w:cs="Arial"/>
          <w:b/>
        </w:rPr>
        <w:t>.</w:t>
      </w:r>
      <w:r>
        <w:rPr>
          <w:rFonts w:ascii="Arial" w:hAnsi="Arial" w:cs="Arial"/>
          <w:b/>
        </w:rPr>
        <w:tab/>
      </w:r>
      <w:r w:rsidR="00B10C2E">
        <w:rPr>
          <w:rFonts w:ascii="Arial" w:hAnsi="Arial" w:cs="Arial"/>
          <w:b/>
        </w:rPr>
        <w:t xml:space="preserve">    298 500,-</w:t>
      </w:r>
      <w:r>
        <w:rPr>
          <w:rFonts w:ascii="Arial" w:hAnsi="Arial" w:cs="Arial"/>
          <w:b/>
        </w:rPr>
        <w:t xml:space="preserve"> Kč</w:t>
      </w:r>
    </w:p>
    <w:p w:rsidR="00F627C4" w:rsidRPr="005A17E4" w:rsidRDefault="00F627C4" w:rsidP="00F627C4">
      <w:pPr>
        <w:tabs>
          <w:tab w:val="left" w:pos="5670"/>
          <w:tab w:val="left" w:pos="6237"/>
        </w:tabs>
        <w:spacing w:before="60"/>
        <w:ind w:left="1225"/>
        <w:jc w:val="both"/>
        <w:rPr>
          <w:rFonts w:ascii="Arial" w:hAnsi="Arial" w:cs="Arial"/>
        </w:rPr>
      </w:pPr>
    </w:p>
    <w:p w:rsidR="00313793" w:rsidRPr="00ED690A" w:rsidRDefault="00313793" w:rsidP="00173878">
      <w:pPr>
        <w:numPr>
          <w:ilvl w:val="1"/>
          <w:numId w:val="1"/>
        </w:numPr>
        <w:tabs>
          <w:tab w:val="clear" w:pos="792"/>
        </w:tabs>
        <w:spacing w:before="120"/>
        <w:ind w:left="567" w:hanging="567"/>
        <w:jc w:val="both"/>
        <w:rPr>
          <w:rFonts w:ascii="Arial" w:hAnsi="Arial" w:cs="Arial"/>
        </w:rPr>
      </w:pPr>
      <w:r w:rsidRPr="00ED690A">
        <w:rPr>
          <w:rFonts w:ascii="Arial" w:hAnsi="Arial" w:cs="Arial"/>
        </w:rPr>
        <w:lastRenderedPageBreak/>
        <w:t>Cena je stanovena jako cena celková, DPH bude vypočten</w:t>
      </w:r>
      <w:r w:rsidR="007E651B" w:rsidRPr="00ED690A">
        <w:rPr>
          <w:rFonts w:ascii="Arial" w:hAnsi="Arial" w:cs="Arial"/>
        </w:rPr>
        <w:t>a</w:t>
      </w:r>
      <w:r w:rsidRPr="00ED690A">
        <w:rPr>
          <w:rFonts w:ascii="Arial" w:hAnsi="Arial" w:cs="Arial"/>
        </w:rPr>
        <w:t xml:space="preserve"> v platné sazbě pro projekční</w:t>
      </w:r>
      <w:r w:rsidR="00957D8F" w:rsidRPr="00ED690A">
        <w:rPr>
          <w:rFonts w:ascii="Arial" w:hAnsi="Arial" w:cs="Arial"/>
        </w:rPr>
        <w:t xml:space="preserve"> </w:t>
      </w:r>
      <w:r w:rsidRPr="00ED690A">
        <w:rPr>
          <w:rFonts w:ascii="Arial" w:hAnsi="Arial" w:cs="Arial"/>
        </w:rPr>
        <w:t>a</w:t>
      </w:r>
      <w:r w:rsidR="005A17E4" w:rsidRPr="00ED690A">
        <w:rPr>
          <w:rFonts w:ascii="Arial" w:hAnsi="Arial" w:cs="Arial"/>
        </w:rPr>
        <w:t> </w:t>
      </w:r>
      <w:r w:rsidRPr="00ED690A">
        <w:rPr>
          <w:rFonts w:ascii="Arial" w:hAnsi="Arial" w:cs="Arial"/>
        </w:rPr>
        <w:t>inženýrskou činnost v době vystavení faktury zhotovitelem.</w:t>
      </w:r>
    </w:p>
    <w:p w:rsidR="00313793" w:rsidRPr="00ED690A" w:rsidRDefault="00313793" w:rsidP="00173878">
      <w:pPr>
        <w:numPr>
          <w:ilvl w:val="1"/>
          <w:numId w:val="1"/>
        </w:numPr>
        <w:tabs>
          <w:tab w:val="clear" w:pos="792"/>
        </w:tabs>
        <w:spacing w:before="120"/>
        <w:ind w:left="567" w:hanging="567"/>
        <w:jc w:val="both"/>
        <w:rPr>
          <w:rFonts w:ascii="Arial" w:hAnsi="Arial" w:cs="Arial"/>
        </w:rPr>
      </w:pPr>
      <w:r w:rsidRPr="00ED690A">
        <w:rPr>
          <w:rFonts w:ascii="Arial" w:hAnsi="Arial" w:cs="Arial"/>
        </w:rPr>
        <w:t>V ceně jsou zahrnuty veškeré náklady, které bude nutné vynaložit při provádění díla ze</w:t>
      </w:r>
      <w:r w:rsidR="00B52EF7" w:rsidRPr="00ED690A">
        <w:rPr>
          <w:rFonts w:ascii="Arial" w:hAnsi="Arial" w:cs="Arial"/>
        </w:rPr>
        <w:t> </w:t>
      </w:r>
      <w:r w:rsidRPr="00ED690A">
        <w:rPr>
          <w:rFonts w:ascii="Arial" w:hAnsi="Arial" w:cs="Arial"/>
        </w:rPr>
        <w:t>strany zhotovitele.</w:t>
      </w:r>
    </w:p>
    <w:p w:rsidR="00313793" w:rsidRPr="00ED690A" w:rsidRDefault="00313793" w:rsidP="00173878">
      <w:pPr>
        <w:numPr>
          <w:ilvl w:val="1"/>
          <w:numId w:val="1"/>
        </w:numPr>
        <w:tabs>
          <w:tab w:val="clear" w:pos="792"/>
        </w:tabs>
        <w:spacing w:before="120"/>
        <w:ind w:left="567" w:hanging="567"/>
        <w:jc w:val="both"/>
        <w:rPr>
          <w:rFonts w:ascii="Arial" w:hAnsi="Arial" w:cs="Arial"/>
        </w:rPr>
      </w:pPr>
      <w:r w:rsidRPr="00ED690A">
        <w:rPr>
          <w:rFonts w:ascii="Arial" w:hAnsi="Arial" w:cs="Arial"/>
        </w:rPr>
        <w:t>Podkladem pro zaplacení sjednané ceny je faktura, která bude obsahovat náležitosti daňového dokladu podle zákona č. 235/2004 Sb. o dani z přidané hodnoty ve znění pozdějších předpisů</w:t>
      </w:r>
      <w:r w:rsidR="003C1F75" w:rsidRPr="00ED690A">
        <w:rPr>
          <w:rFonts w:ascii="Arial" w:hAnsi="Arial" w:cs="Arial"/>
        </w:rPr>
        <w:t>, v platném znění</w:t>
      </w:r>
      <w:r w:rsidRPr="00ED690A">
        <w:rPr>
          <w:rFonts w:ascii="Arial" w:hAnsi="Arial" w:cs="Arial"/>
        </w:rPr>
        <w:t>. Splatnost faktury je 30 dnů ode dne jejího vystavení a</w:t>
      </w:r>
      <w:r w:rsidR="003C1F75" w:rsidRPr="00ED690A">
        <w:rPr>
          <w:rFonts w:ascii="Arial" w:hAnsi="Arial" w:cs="Arial"/>
        </w:rPr>
        <w:t> </w:t>
      </w:r>
      <w:r w:rsidRPr="00ED690A">
        <w:rPr>
          <w:rFonts w:ascii="Arial" w:hAnsi="Arial" w:cs="Arial"/>
        </w:rPr>
        <w:t>prokazatelného doručení objednateli.</w:t>
      </w:r>
    </w:p>
    <w:p w:rsidR="00313793" w:rsidRPr="00C85D33" w:rsidRDefault="00313793" w:rsidP="00173878">
      <w:pPr>
        <w:numPr>
          <w:ilvl w:val="1"/>
          <w:numId w:val="1"/>
        </w:numPr>
        <w:tabs>
          <w:tab w:val="clear" w:pos="792"/>
        </w:tabs>
        <w:spacing w:before="120"/>
        <w:ind w:left="567" w:hanging="567"/>
        <w:jc w:val="both"/>
        <w:rPr>
          <w:rFonts w:ascii="Arial" w:hAnsi="Arial" w:cs="Arial"/>
        </w:rPr>
      </w:pPr>
      <w:r w:rsidRPr="00C85D33">
        <w:rPr>
          <w:rFonts w:ascii="Arial" w:hAnsi="Arial" w:cs="Arial"/>
        </w:rPr>
        <w:t>Faktura bude doručena na adresu objednatele doporučeně poštou</w:t>
      </w:r>
      <w:r w:rsidR="0035139F" w:rsidRPr="00C85D33">
        <w:rPr>
          <w:rFonts w:ascii="Arial" w:hAnsi="Arial" w:cs="Arial"/>
        </w:rPr>
        <w:t>,</w:t>
      </w:r>
      <w:r w:rsidRPr="00C85D33">
        <w:rPr>
          <w:rFonts w:ascii="Arial" w:hAnsi="Arial" w:cs="Arial"/>
        </w:rPr>
        <w:t xml:space="preserve"> osobně na</w:t>
      </w:r>
      <w:r w:rsidR="0003708A" w:rsidRPr="00C85D33">
        <w:rPr>
          <w:rFonts w:ascii="Arial" w:hAnsi="Arial" w:cs="Arial"/>
        </w:rPr>
        <w:t> </w:t>
      </w:r>
      <w:r w:rsidRPr="00C85D33">
        <w:rPr>
          <w:rFonts w:ascii="Arial" w:hAnsi="Arial" w:cs="Arial"/>
        </w:rPr>
        <w:t>podatelnu v sídle objednatele</w:t>
      </w:r>
      <w:r w:rsidR="0035139F" w:rsidRPr="00C85D33">
        <w:rPr>
          <w:rFonts w:ascii="Arial" w:hAnsi="Arial" w:cs="Arial"/>
        </w:rPr>
        <w:t xml:space="preserve"> nebo elektronicky na adresu fakturace@pod.</w:t>
      </w:r>
      <w:proofErr w:type="spellStart"/>
      <w:r w:rsidR="0035139F" w:rsidRPr="00C85D33">
        <w:rPr>
          <w:rFonts w:ascii="Arial" w:hAnsi="Arial" w:cs="Arial"/>
        </w:rPr>
        <w:t>cz</w:t>
      </w:r>
      <w:proofErr w:type="spellEnd"/>
      <w:r w:rsidRPr="00C85D33">
        <w:rPr>
          <w:rFonts w:ascii="Arial" w:hAnsi="Arial" w:cs="Arial"/>
        </w:rPr>
        <w:t>.</w:t>
      </w:r>
    </w:p>
    <w:p w:rsidR="00313793" w:rsidRPr="00ED690A" w:rsidRDefault="00313793" w:rsidP="00173878">
      <w:pPr>
        <w:numPr>
          <w:ilvl w:val="1"/>
          <w:numId w:val="1"/>
        </w:numPr>
        <w:tabs>
          <w:tab w:val="clear" w:pos="792"/>
        </w:tabs>
        <w:spacing w:before="120"/>
        <w:ind w:left="567" w:hanging="567"/>
        <w:jc w:val="both"/>
        <w:rPr>
          <w:rFonts w:ascii="Arial" w:hAnsi="Arial" w:cs="Arial"/>
        </w:rPr>
      </w:pPr>
      <w:r w:rsidRPr="00ED690A">
        <w:rPr>
          <w:rFonts w:ascii="Arial" w:hAnsi="Arial" w:cs="Arial"/>
        </w:rPr>
        <w:t>Oprávněně vystavenou fakturu je objednatel povinen zaplatit. Odmítnout její úhradu je</w:t>
      </w:r>
      <w:r w:rsidR="00C02301" w:rsidRPr="00ED690A">
        <w:rPr>
          <w:rFonts w:ascii="Arial" w:hAnsi="Arial" w:cs="Arial"/>
        </w:rPr>
        <w:t> </w:t>
      </w:r>
      <w:r w:rsidRPr="00ED690A">
        <w:rPr>
          <w:rFonts w:ascii="Arial" w:hAnsi="Arial" w:cs="Arial"/>
        </w:rPr>
        <w:t>objednatel oprávněn jen do uplynutí data její splatnosti a pouze v případě, že předaná část díla má nedodělky nebo vady nebo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 dnem předání předmětu díla bez vad a nedodělků objednateli, v případě sjednání dílčího plnění dnem předání příslušné části předmětu díla bez vad a</w:t>
      </w:r>
      <w:r w:rsidR="0035139F">
        <w:rPr>
          <w:rFonts w:ascii="Arial" w:hAnsi="Arial" w:cs="Arial"/>
        </w:rPr>
        <w:t> </w:t>
      </w:r>
      <w:r w:rsidRPr="00ED690A">
        <w:rPr>
          <w:rFonts w:ascii="Arial" w:hAnsi="Arial" w:cs="Arial"/>
        </w:rPr>
        <w:t>nedodělků objednateli.</w:t>
      </w:r>
    </w:p>
    <w:p w:rsidR="00313793" w:rsidRPr="00ED690A" w:rsidRDefault="00313793" w:rsidP="00173878">
      <w:pPr>
        <w:numPr>
          <w:ilvl w:val="1"/>
          <w:numId w:val="1"/>
        </w:numPr>
        <w:tabs>
          <w:tab w:val="clear" w:pos="792"/>
        </w:tabs>
        <w:spacing w:before="120"/>
        <w:ind w:left="567" w:hanging="567"/>
        <w:jc w:val="both"/>
        <w:rPr>
          <w:rFonts w:ascii="Arial" w:hAnsi="Arial" w:cs="Arial"/>
        </w:rPr>
      </w:pPr>
      <w:r w:rsidRPr="00ED690A">
        <w:rPr>
          <w:rFonts w:ascii="Arial" w:hAnsi="Arial" w:cs="Arial"/>
        </w:rPr>
        <w:t>Zdanitelné plnění se uskuteční odevzdáním výsledků práce zhotovitelem poště k přepravě, případně osobním odevzdáním výsledků práce objednateli s potvrzením o převzetí.</w:t>
      </w:r>
    </w:p>
    <w:p w:rsidR="003C39BA" w:rsidRPr="00ED690A" w:rsidRDefault="003C39BA" w:rsidP="00173878">
      <w:pPr>
        <w:numPr>
          <w:ilvl w:val="1"/>
          <w:numId w:val="1"/>
        </w:numPr>
        <w:tabs>
          <w:tab w:val="clear" w:pos="792"/>
        </w:tabs>
        <w:spacing w:before="120"/>
        <w:ind w:left="567" w:hanging="567"/>
        <w:jc w:val="both"/>
        <w:rPr>
          <w:rFonts w:ascii="Arial" w:hAnsi="Arial" w:cs="Arial"/>
        </w:rPr>
      </w:pPr>
      <w:r w:rsidRPr="00ED690A">
        <w:rPr>
          <w:rFonts w:ascii="Arial" w:hAnsi="Arial" w:cs="Arial"/>
        </w:rPr>
        <w:t xml:space="preserve">Zhotovitel souhlasí s platbou DPH na účet místně příslušného </w:t>
      </w:r>
      <w:r w:rsidR="00044A22" w:rsidRPr="00ED690A">
        <w:rPr>
          <w:rFonts w:ascii="Arial" w:hAnsi="Arial" w:cs="Arial"/>
        </w:rPr>
        <w:t>správce daně</w:t>
      </w:r>
      <w:r w:rsidRPr="00ED690A">
        <w:rPr>
          <w:rFonts w:ascii="Arial" w:hAnsi="Arial" w:cs="Arial"/>
        </w:rPr>
        <w:t xml:space="preserve"> v případě, že</w:t>
      </w:r>
      <w:r w:rsidR="00C02301" w:rsidRPr="00ED690A">
        <w:rPr>
          <w:rFonts w:ascii="Arial" w:hAnsi="Arial" w:cs="Arial"/>
        </w:rPr>
        <w:t> </w:t>
      </w:r>
      <w:r w:rsidRPr="00ED690A">
        <w:rPr>
          <w:rFonts w:ascii="Arial" w:hAnsi="Arial" w:cs="Arial"/>
        </w:rPr>
        <w:t>bude v registru plátců DPH označen jako nespolehlivý, nebo bude požadovat úhradu na jiný než zveřejněný bankovní účet</w:t>
      </w:r>
      <w:r w:rsidR="00044A22" w:rsidRPr="00ED690A">
        <w:rPr>
          <w:rFonts w:ascii="Arial" w:hAnsi="Arial" w:cs="Arial"/>
        </w:rPr>
        <w:t xml:space="preserve"> podle §109 odst.</w:t>
      </w:r>
      <w:r w:rsidR="0014463D">
        <w:rPr>
          <w:rFonts w:ascii="Arial" w:hAnsi="Arial" w:cs="Arial"/>
        </w:rPr>
        <w:t xml:space="preserve"> </w:t>
      </w:r>
      <w:r w:rsidR="00044A22" w:rsidRPr="00ED690A">
        <w:rPr>
          <w:rFonts w:ascii="Arial" w:hAnsi="Arial" w:cs="Arial"/>
        </w:rPr>
        <w:t>2 písm. c) zákona č. 235/2004 Sb., o dani z přidané hodnoty, ve znění pozdějších předpisů</w:t>
      </w:r>
      <w:r w:rsidR="0003708A" w:rsidRPr="00ED690A">
        <w:rPr>
          <w:rFonts w:ascii="Arial" w:hAnsi="Arial" w:cs="Arial"/>
        </w:rPr>
        <w:t>, v platném znění</w:t>
      </w:r>
      <w:r w:rsidR="00044A22" w:rsidRPr="00ED690A">
        <w:rPr>
          <w:rFonts w:ascii="Arial" w:hAnsi="Arial" w:cs="Arial"/>
        </w:rPr>
        <w:t>.</w:t>
      </w:r>
    </w:p>
    <w:p w:rsidR="003C39BA" w:rsidRPr="00ED690A" w:rsidRDefault="003C39BA" w:rsidP="00173878">
      <w:pPr>
        <w:numPr>
          <w:ilvl w:val="1"/>
          <w:numId w:val="1"/>
        </w:numPr>
        <w:tabs>
          <w:tab w:val="clear" w:pos="792"/>
        </w:tabs>
        <w:spacing w:before="120"/>
        <w:ind w:left="567" w:hanging="567"/>
        <w:jc w:val="both"/>
        <w:rPr>
          <w:rFonts w:ascii="Arial" w:hAnsi="Arial" w:cs="Arial"/>
        </w:rPr>
      </w:pPr>
      <w:r w:rsidRPr="00ED690A">
        <w:rPr>
          <w:rFonts w:ascii="Arial" w:hAnsi="Arial" w:cs="Arial"/>
        </w:rPr>
        <w:t>V případě dílčího plnění bude postupováno v souladu s §</w:t>
      </w:r>
      <w:r w:rsidR="0003708A" w:rsidRPr="00ED690A">
        <w:rPr>
          <w:rFonts w:ascii="Arial" w:hAnsi="Arial" w:cs="Arial"/>
        </w:rPr>
        <w:t xml:space="preserve"> </w:t>
      </w:r>
      <w:r w:rsidRPr="00ED690A">
        <w:rPr>
          <w:rFonts w:ascii="Arial" w:hAnsi="Arial" w:cs="Arial"/>
        </w:rPr>
        <w:t>21</w:t>
      </w:r>
      <w:r w:rsidR="0035139F">
        <w:rPr>
          <w:rFonts w:ascii="Arial" w:hAnsi="Arial" w:cs="Arial"/>
        </w:rPr>
        <w:t xml:space="preserve"> odst.</w:t>
      </w:r>
      <w:r w:rsidR="0014463D">
        <w:rPr>
          <w:rFonts w:ascii="Arial" w:hAnsi="Arial" w:cs="Arial"/>
        </w:rPr>
        <w:t xml:space="preserve"> </w:t>
      </w:r>
      <w:r w:rsidRPr="00ED690A">
        <w:rPr>
          <w:rFonts w:ascii="Arial" w:hAnsi="Arial" w:cs="Arial"/>
        </w:rPr>
        <w:t>8 zák</w:t>
      </w:r>
      <w:r w:rsidR="0003708A" w:rsidRPr="00ED690A">
        <w:rPr>
          <w:rFonts w:ascii="Arial" w:hAnsi="Arial" w:cs="Arial"/>
        </w:rPr>
        <w:t xml:space="preserve">ona </w:t>
      </w:r>
      <w:r w:rsidRPr="00ED690A">
        <w:rPr>
          <w:rFonts w:ascii="Arial" w:hAnsi="Arial" w:cs="Arial"/>
        </w:rPr>
        <w:t>235/2004</w:t>
      </w:r>
      <w:r w:rsidR="0003708A" w:rsidRPr="00ED690A">
        <w:rPr>
          <w:rFonts w:ascii="Arial" w:hAnsi="Arial" w:cs="Arial"/>
        </w:rPr>
        <w:t xml:space="preserve"> </w:t>
      </w:r>
      <w:r w:rsidRPr="00ED690A">
        <w:rPr>
          <w:rFonts w:ascii="Arial" w:hAnsi="Arial" w:cs="Arial"/>
        </w:rPr>
        <w:t>Sb., o</w:t>
      </w:r>
      <w:r w:rsidR="0035139F">
        <w:rPr>
          <w:rFonts w:ascii="Arial" w:hAnsi="Arial" w:cs="Arial"/>
        </w:rPr>
        <w:t> </w:t>
      </w:r>
      <w:r w:rsidRPr="00ED690A">
        <w:rPr>
          <w:rFonts w:ascii="Arial" w:hAnsi="Arial" w:cs="Arial"/>
        </w:rPr>
        <w:t>dani z přidané hodnoty, v platném znění</w:t>
      </w:r>
      <w:r w:rsidR="0003708A" w:rsidRPr="00ED690A">
        <w:rPr>
          <w:rFonts w:ascii="Arial" w:hAnsi="Arial" w:cs="Arial"/>
        </w:rPr>
        <w:t>, ve znění pozdějších předpisů</w:t>
      </w:r>
      <w:r w:rsidRPr="00ED690A">
        <w:rPr>
          <w:rFonts w:ascii="Arial" w:hAnsi="Arial" w:cs="Arial"/>
        </w:rPr>
        <w:t>.</w:t>
      </w:r>
    </w:p>
    <w:p w:rsidR="00313793" w:rsidRPr="0003708A" w:rsidRDefault="00313793" w:rsidP="00313793">
      <w:pPr>
        <w:rPr>
          <w:rFonts w:ascii="Arial" w:hAnsi="Arial" w:cs="Arial"/>
        </w:rPr>
      </w:pPr>
    </w:p>
    <w:p w:rsidR="00313793" w:rsidRPr="00C6248B" w:rsidRDefault="00313793" w:rsidP="00C6248B">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r w:rsidRPr="00C6248B">
        <w:rPr>
          <w:rFonts w:ascii="Arial" w:hAnsi="Arial" w:cs="Arial"/>
          <w:b/>
          <w:spacing w:val="20"/>
          <w:sz w:val="20"/>
          <w:u w:val="single"/>
          <w:lang w:val="cs-CZ"/>
        </w:rPr>
        <w:t>5. Podmínky změny sjednané ceny</w:t>
      </w:r>
    </w:p>
    <w:p w:rsidR="00313793" w:rsidRPr="0003708A" w:rsidRDefault="00313793" w:rsidP="00313793">
      <w:pPr>
        <w:rPr>
          <w:rFonts w:ascii="Arial" w:hAnsi="Arial" w:cs="Arial"/>
        </w:rPr>
      </w:pPr>
    </w:p>
    <w:p w:rsidR="00313793" w:rsidRPr="00ED690A" w:rsidRDefault="00313793" w:rsidP="00173878">
      <w:pPr>
        <w:numPr>
          <w:ilvl w:val="1"/>
          <w:numId w:val="2"/>
        </w:numPr>
        <w:tabs>
          <w:tab w:val="clear" w:pos="792"/>
        </w:tabs>
        <w:spacing w:before="120"/>
        <w:ind w:left="567" w:hanging="567"/>
        <w:jc w:val="both"/>
        <w:rPr>
          <w:rFonts w:ascii="Arial" w:hAnsi="Arial" w:cs="Arial"/>
        </w:rPr>
      </w:pPr>
      <w:r w:rsidRPr="00ED690A">
        <w:rPr>
          <w:rFonts w:ascii="Arial" w:hAnsi="Arial" w:cs="Arial"/>
        </w:rPr>
        <w:t>V případě potřeby změny činnosti na základě okolností, které nemohly být při zadání díla přepokládány, bude cena snížena o méně práce či zvýšena o dodatečné práce na základě dohody obou smluvních stran, která bude podkladem pro změnu smluvního vztahu formou písemného dodatku k této smlouvě.</w:t>
      </w:r>
    </w:p>
    <w:p w:rsidR="00313793" w:rsidRPr="00ED690A" w:rsidRDefault="00313793" w:rsidP="00173878">
      <w:pPr>
        <w:numPr>
          <w:ilvl w:val="1"/>
          <w:numId w:val="2"/>
        </w:numPr>
        <w:tabs>
          <w:tab w:val="clear" w:pos="792"/>
        </w:tabs>
        <w:spacing w:before="120"/>
        <w:ind w:left="567" w:hanging="567"/>
        <w:jc w:val="both"/>
        <w:rPr>
          <w:rFonts w:ascii="Arial" w:hAnsi="Arial" w:cs="Arial"/>
        </w:rPr>
      </w:pPr>
      <w:r w:rsidRPr="00ED690A">
        <w:rPr>
          <w:rFonts w:ascii="Arial" w:hAnsi="Arial" w:cs="Arial"/>
        </w:rPr>
        <w:t>Dodatečné práce budou zadány v souladu s ustanoveními zákona č.</w:t>
      </w:r>
      <w:r w:rsidR="009E7579" w:rsidRPr="00ED690A">
        <w:rPr>
          <w:rFonts w:ascii="Arial" w:hAnsi="Arial" w:cs="Arial"/>
        </w:rPr>
        <w:t>134/2016</w:t>
      </w:r>
      <w:r w:rsidR="00C77D9E" w:rsidRPr="00C6248B">
        <w:rPr>
          <w:rFonts w:ascii="Arial" w:hAnsi="Arial" w:cs="Arial"/>
        </w:rPr>
        <w:t xml:space="preserve"> </w:t>
      </w:r>
      <w:r w:rsidRPr="00ED690A">
        <w:rPr>
          <w:rFonts w:ascii="Arial" w:hAnsi="Arial" w:cs="Arial"/>
        </w:rPr>
        <w:t>Sb.</w:t>
      </w:r>
      <w:r w:rsidR="007E651B" w:rsidRPr="00ED690A">
        <w:rPr>
          <w:rFonts w:ascii="Arial" w:hAnsi="Arial" w:cs="Arial"/>
        </w:rPr>
        <w:t>,</w:t>
      </w:r>
      <w:r w:rsidR="007E651B" w:rsidRPr="00ED690A">
        <w:rPr>
          <w:rFonts w:ascii="Arial" w:hAnsi="Arial" w:cs="Arial"/>
        </w:rPr>
        <w:br/>
      </w:r>
      <w:r w:rsidRPr="00ED690A">
        <w:rPr>
          <w:rFonts w:ascii="Arial" w:hAnsi="Arial" w:cs="Arial"/>
        </w:rPr>
        <w:t xml:space="preserve">o </w:t>
      </w:r>
      <w:r w:rsidR="00BC0BA1">
        <w:rPr>
          <w:rFonts w:ascii="Arial" w:hAnsi="Arial" w:cs="Arial"/>
        </w:rPr>
        <w:t xml:space="preserve">zadávání </w:t>
      </w:r>
      <w:r w:rsidRPr="00ED690A">
        <w:rPr>
          <w:rFonts w:ascii="Arial" w:hAnsi="Arial" w:cs="Arial"/>
        </w:rPr>
        <w:t>veřejných zakáz</w:t>
      </w:r>
      <w:r w:rsidR="00BC0BA1">
        <w:rPr>
          <w:rFonts w:ascii="Arial" w:hAnsi="Arial" w:cs="Arial"/>
        </w:rPr>
        <w:t>ek</w:t>
      </w:r>
      <w:r w:rsidRPr="00ED690A">
        <w:rPr>
          <w:rFonts w:ascii="Arial" w:hAnsi="Arial" w:cs="Arial"/>
        </w:rPr>
        <w:t xml:space="preserve"> a souvisejících předpisů</w:t>
      </w:r>
      <w:r w:rsidR="00A979E0" w:rsidRPr="00ED690A">
        <w:rPr>
          <w:rFonts w:ascii="Arial" w:hAnsi="Arial" w:cs="Arial"/>
        </w:rPr>
        <w:t>, v platném znění.</w:t>
      </w:r>
    </w:p>
    <w:p w:rsidR="007E651B" w:rsidRPr="00ED690A" w:rsidRDefault="007E651B" w:rsidP="00313793">
      <w:pPr>
        <w:rPr>
          <w:rFonts w:ascii="Arial" w:hAnsi="Arial" w:cs="Arial"/>
        </w:rPr>
      </w:pPr>
    </w:p>
    <w:p w:rsidR="00313793" w:rsidRPr="00C6248B" w:rsidRDefault="00313793" w:rsidP="00C6248B">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r w:rsidRPr="00C6248B">
        <w:rPr>
          <w:rFonts w:ascii="Arial" w:hAnsi="Arial" w:cs="Arial"/>
          <w:b/>
          <w:spacing w:val="20"/>
          <w:sz w:val="20"/>
          <w:u w:val="single"/>
          <w:lang w:val="cs-CZ"/>
        </w:rPr>
        <w:t>6. Spolupůsobení objednatele</w:t>
      </w:r>
    </w:p>
    <w:p w:rsidR="00313793" w:rsidRPr="00ED690A" w:rsidRDefault="00313793" w:rsidP="00313793">
      <w:pPr>
        <w:rPr>
          <w:rFonts w:ascii="Arial" w:hAnsi="Arial" w:cs="Arial"/>
        </w:rPr>
      </w:pPr>
    </w:p>
    <w:p w:rsidR="00313793" w:rsidRPr="00656958" w:rsidRDefault="007E651B" w:rsidP="00C6248B">
      <w:pPr>
        <w:spacing w:before="120"/>
        <w:ind w:left="567" w:hanging="567"/>
        <w:jc w:val="both"/>
        <w:rPr>
          <w:rFonts w:ascii="Arial" w:hAnsi="Arial" w:cs="Arial"/>
        </w:rPr>
      </w:pPr>
      <w:proofErr w:type="gramStart"/>
      <w:r w:rsidRPr="00ED690A">
        <w:rPr>
          <w:rFonts w:ascii="Arial" w:hAnsi="Arial" w:cs="Arial"/>
        </w:rPr>
        <w:t>6.1</w:t>
      </w:r>
      <w:proofErr w:type="gramEnd"/>
      <w:r w:rsidRPr="00ED690A">
        <w:rPr>
          <w:rFonts w:ascii="Arial" w:hAnsi="Arial" w:cs="Arial"/>
        </w:rPr>
        <w:t>.</w:t>
      </w:r>
      <w:r w:rsidRPr="00ED690A">
        <w:rPr>
          <w:rFonts w:ascii="Arial" w:hAnsi="Arial" w:cs="Arial"/>
        </w:rPr>
        <w:tab/>
      </w:r>
      <w:r w:rsidR="00313793" w:rsidRPr="00ED690A">
        <w:rPr>
          <w:rFonts w:ascii="Arial" w:hAnsi="Arial" w:cs="Arial"/>
        </w:rPr>
        <w:t>Objednatel se bude v průběhu prací zúčastňovat jednání svolaných zhotovitelem a bude na</w:t>
      </w:r>
      <w:r w:rsidR="00656958" w:rsidRPr="00ED690A">
        <w:rPr>
          <w:rFonts w:ascii="Arial" w:hAnsi="Arial" w:cs="Arial"/>
        </w:rPr>
        <w:t> </w:t>
      </w:r>
      <w:r w:rsidR="00313793" w:rsidRPr="00ED690A">
        <w:rPr>
          <w:rFonts w:ascii="Arial" w:hAnsi="Arial" w:cs="Arial"/>
        </w:rPr>
        <w:t>vyžádání poskytovat zhotoviteli informace ve vazbě na předmět díla.</w:t>
      </w:r>
    </w:p>
    <w:p w:rsidR="00313793" w:rsidRPr="00656958" w:rsidRDefault="00313793" w:rsidP="00313793">
      <w:pPr>
        <w:rPr>
          <w:rFonts w:ascii="Arial" w:hAnsi="Arial" w:cs="Arial"/>
          <w:b/>
          <w:u w:val="single"/>
        </w:rPr>
      </w:pPr>
    </w:p>
    <w:p w:rsidR="00313793" w:rsidRPr="00C6248B" w:rsidRDefault="00313793" w:rsidP="00C6248B">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r w:rsidRPr="00C6248B">
        <w:rPr>
          <w:rFonts w:ascii="Arial" w:hAnsi="Arial" w:cs="Arial"/>
          <w:b/>
          <w:spacing w:val="20"/>
          <w:sz w:val="20"/>
          <w:u w:val="single"/>
          <w:lang w:val="cs-CZ"/>
        </w:rPr>
        <w:t>7. Záruční podmínky</w:t>
      </w:r>
      <w:r w:rsidR="0076002D" w:rsidRPr="00C6248B">
        <w:rPr>
          <w:rFonts w:ascii="Arial" w:hAnsi="Arial" w:cs="Arial"/>
          <w:b/>
          <w:spacing w:val="20"/>
          <w:sz w:val="20"/>
          <w:u w:val="single"/>
          <w:lang w:val="cs-CZ"/>
        </w:rPr>
        <w:t xml:space="preserve"> a odpovědnost za vady díla</w:t>
      </w:r>
    </w:p>
    <w:p w:rsidR="00313793" w:rsidRPr="00656958" w:rsidRDefault="00313793" w:rsidP="00313793">
      <w:pPr>
        <w:rPr>
          <w:rFonts w:ascii="Arial" w:hAnsi="Arial" w:cs="Arial"/>
        </w:rPr>
      </w:pPr>
    </w:p>
    <w:p w:rsidR="00044A22" w:rsidRPr="00ED690A" w:rsidRDefault="0076002D" w:rsidP="00173878">
      <w:pPr>
        <w:numPr>
          <w:ilvl w:val="1"/>
          <w:numId w:val="3"/>
        </w:numPr>
        <w:tabs>
          <w:tab w:val="clear" w:pos="858"/>
        </w:tabs>
        <w:spacing w:before="120"/>
        <w:ind w:left="567" w:hanging="567"/>
        <w:jc w:val="both"/>
        <w:rPr>
          <w:rFonts w:ascii="Arial" w:hAnsi="Arial" w:cs="Arial"/>
        </w:rPr>
      </w:pPr>
      <w:r w:rsidRPr="00ED690A">
        <w:rPr>
          <w:rFonts w:ascii="Arial" w:hAnsi="Arial" w:cs="Arial"/>
        </w:rPr>
        <w:t>Dílo (projekt) má vady, pokud neodpovídá smlouvě, případně je podle něho stavba (nebo její dílčí část) neproveditelná.</w:t>
      </w:r>
    </w:p>
    <w:p w:rsidR="00313793" w:rsidRPr="00ED690A" w:rsidRDefault="00313793" w:rsidP="00173878">
      <w:pPr>
        <w:numPr>
          <w:ilvl w:val="1"/>
          <w:numId w:val="3"/>
        </w:numPr>
        <w:tabs>
          <w:tab w:val="clear" w:pos="858"/>
        </w:tabs>
        <w:spacing w:before="120"/>
        <w:ind w:left="567" w:hanging="567"/>
        <w:jc w:val="both"/>
        <w:rPr>
          <w:rFonts w:ascii="Arial" w:hAnsi="Arial" w:cs="Arial"/>
        </w:rPr>
      </w:pPr>
      <w:r w:rsidRPr="00ED690A">
        <w:rPr>
          <w:rFonts w:ascii="Arial" w:hAnsi="Arial" w:cs="Arial"/>
        </w:rPr>
        <w:t>Zhotovitel ručí v záruční době 60 měsíců ode dne</w:t>
      </w:r>
      <w:r w:rsidR="00A979E0" w:rsidRPr="00ED690A">
        <w:rPr>
          <w:rFonts w:ascii="Arial" w:hAnsi="Arial" w:cs="Arial"/>
        </w:rPr>
        <w:t xml:space="preserve"> protokolárního</w:t>
      </w:r>
      <w:r w:rsidRPr="00ED690A">
        <w:rPr>
          <w:rFonts w:ascii="Arial" w:hAnsi="Arial" w:cs="Arial"/>
        </w:rPr>
        <w:t xml:space="preserve"> předání a převzetí díla za</w:t>
      </w:r>
      <w:r w:rsidR="00656958" w:rsidRPr="00ED690A">
        <w:rPr>
          <w:rFonts w:ascii="Arial" w:hAnsi="Arial" w:cs="Arial"/>
        </w:rPr>
        <w:t> </w:t>
      </w:r>
      <w:r w:rsidRPr="00ED690A">
        <w:rPr>
          <w:rFonts w:ascii="Arial" w:hAnsi="Arial" w:cs="Arial"/>
        </w:rPr>
        <w:t>bezvadnost</w:t>
      </w:r>
      <w:r w:rsidR="00A979E0" w:rsidRPr="00ED690A">
        <w:rPr>
          <w:rFonts w:ascii="Arial" w:hAnsi="Arial" w:cs="Arial"/>
        </w:rPr>
        <w:t xml:space="preserve"> a úplnost</w:t>
      </w:r>
      <w:r w:rsidRPr="00ED690A">
        <w:rPr>
          <w:rFonts w:ascii="Arial" w:hAnsi="Arial" w:cs="Arial"/>
        </w:rPr>
        <w:t xml:space="preserve"> provedeného díla tzn., že dílo v okamžiku předání splňuje požadavky této smlouvy, po</w:t>
      </w:r>
      <w:r w:rsidR="00AF14E8">
        <w:rPr>
          <w:rFonts w:ascii="Arial" w:hAnsi="Arial" w:cs="Arial"/>
        </w:rPr>
        <w:t>žadavků</w:t>
      </w:r>
      <w:r w:rsidRPr="00ED690A">
        <w:rPr>
          <w:rFonts w:ascii="Arial" w:hAnsi="Arial" w:cs="Arial"/>
        </w:rPr>
        <w:t xml:space="preserve"> zadávací dokumentace a veškerých platných předpisů a technických podmínek vztahujících se k předmětu díla. Zhotovitel neodpovídá za</w:t>
      </w:r>
      <w:r w:rsidR="00656958" w:rsidRPr="00ED690A">
        <w:rPr>
          <w:rFonts w:ascii="Arial" w:hAnsi="Arial" w:cs="Arial"/>
        </w:rPr>
        <w:t> </w:t>
      </w:r>
      <w:r w:rsidRPr="00ED690A">
        <w:rPr>
          <w:rFonts w:ascii="Arial" w:hAnsi="Arial" w:cs="Arial"/>
        </w:rPr>
        <w:t>vady vzniklé po předání díla změnou výchozích podmínek (tj. právních předpisů, norem, podkladů, sortimentu výrobků, technickým pokrokem apod.).</w:t>
      </w:r>
    </w:p>
    <w:p w:rsidR="00313793" w:rsidRPr="00ED690A" w:rsidRDefault="00313793" w:rsidP="00173878">
      <w:pPr>
        <w:numPr>
          <w:ilvl w:val="1"/>
          <w:numId w:val="3"/>
        </w:numPr>
        <w:tabs>
          <w:tab w:val="clear" w:pos="858"/>
        </w:tabs>
        <w:spacing w:before="120"/>
        <w:ind w:left="567" w:hanging="567"/>
        <w:jc w:val="both"/>
        <w:rPr>
          <w:rFonts w:ascii="Arial" w:hAnsi="Arial" w:cs="Arial"/>
        </w:rPr>
      </w:pPr>
      <w:r w:rsidRPr="00ED690A">
        <w:rPr>
          <w:rFonts w:ascii="Arial" w:hAnsi="Arial" w:cs="Arial"/>
        </w:rPr>
        <w:t>Objednatel je povinen umožnit zhotoviteli odstranění vad a nedodělků.</w:t>
      </w:r>
    </w:p>
    <w:p w:rsidR="00313793" w:rsidRPr="00C6248B" w:rsidRDefault="0076002D" w:rsidP="00173878">
      <w:pPr>
        <w:numPr>
          <w:ilvl w:val="1"/>
          <w:numId w:val="3"/>
        </w:numPr>
        <w:tabs>
          <w:tab w:val="clear" w:pos="858"/>
        </w:tabs>
        <w:spacing w:before="120"/>
        <w:ind w:left="567" w:hanging="567"/>
        <w:jc w:val="both"/>
        <w:rPr>
          <w:rFonts w:ascii="Arial" w:hAnsi="Arial" w:cs="Arial"/>
        </w:rPr>
      </w:pPr>
      <w:r w:rsidRPr="00ED690A">
        <w:rPr>
          <w:rFonts w:ascii="Arial" w:hAnsi="Arial" w:cs="Arial"/>
        </w:rPr>
        <w:lastRenderedPageBreak/>
        <w:t>R</w:t>
      </w:r>
      <w:r w:rsidR="00313793" w:rsidRPr="00ED690A">
        <w:rPr>
          <w:rFonts w:ascii="Arial" w:hAnsi="Arial" w:cs="Arial"/>
        </w:rPr>
        <w:t xml:space="preserve">eklamované vady a nedodělky odstraní zhotovitel na své náklady v termínu do </w:t>
      </w:r>
      <w:r w:rsidR="005355B8" w:rsidRPr="00ED690A">
        <w:rPr>
          <w:rFonts w:ascii="Arial" w:hAnsi="Arial" w:cs="Arial"/>
        </w:rPr>
        <w:t>14</w:t>
      </w:r>
      <w:r w:rsidR="009F6995">
        <w:rPr>
          <w:rFonts w:ascii="Arial" w:hAnsi="Arial" w:cs="Arial"/>
        </w:rPr>
        <w:t xml:space="preserve"> dnů</w:t>
      </w:r>
      <w:r w:rsidR="00313793" w:rsidRPr="00ED690A">
        <w:rPr>
          <w:rFonts w:ascii="Arial" w:hAnsi="Arial" w:cs="Arial"/>
        </w:rPr>
        <w:t xml:space="preserve"> po</w:t>
      </w:r>
      <w:r w:rsidR="00656958" w:rsidRPr="00ED690A">
        <w:rPr>
          <w:rFonts w:ascii="Arial" w:hAnsi="Arial" w:cs="Arial"/>
        </w:rPr>
        <w:t> </w:t>
      </w:r>
      <w:r w:rsidR="00313793" w:rsidRPr="00ED690A">
        <w:rPr>
          <w:rFonts w:ascii="Arial" w:hAnsi="Arial" w:cs="Arial"/>
        </w:rPr>
        <w:t>obdržení písemné výzvy objednatele. Termín odstranění reklamovaných vad a nedodělků lze ve složitých případech prodloužit po dohodě zhotovitele s objednatelem.</w:t>
      </w:r>
      <w:r w:rsidR="0090610B" w:rsidRPr="00ED690A">
        <w:rPr>
          <w:rFonts w:ascii="Arial" w:hAnsi="Arial" w:cs="Arial"/>
        </w:rPr>
        <w:t xml:space="preserve"> </w:t>
      </w:r>
    </w:p>
    <w:p w:rsidR="00EF5FAC" w:rsidRPr="00ED690A" w:rsidRDefault="00313793" w:rsidP="00173878">
      <w:pPr>
        <w:numPr>
          <w:ilvl w:val="1"/>
          <w:numId w:val="3"/>
        </w:numPr>
        <w:tabs>
          <w:tab w:val="clear" w:pos="858"/>
        </w:tabs>
        <w:spacing w:before="120"/>
        <w:ind w:left="567" w:hanging="567"/>
        <w:jc w:val="both"/>
        <w:rPr>
          <w:rFonts w:ascii="Arial" w:hAnsi="Arial" w:cs="Arial"/>
        </w:rPr>
      </w:pPr>
      <w:r w:rsidRPr="00ED690A">
        <w:rPr>
          <w:rFonts w:ascii="Arial" w:hAnsi="Arial" w:cs="Arial"/>
        </w:rPr>
        <w:t>Nároky z vad díla se uplatňují dle zákona č.</w:t>
      </w:r>
      <w:r w:rsidR="0076002D" w:rsidRPr="00ED690A">
        <w:rPr>
          <w:rFonts w:ascii="Arial" w:hAnsi="Arial" w:cs="Arial"/>
        </w:rPr>
        <w:t xml:space="preserve"> 89</w:t>
      </w:r>
      <w:r w:rsidRPr="00ED690A">
        <w:rPr>
          <w:rFonts w:ascii="Arial" w:hAnsi="Arial" w:cs="Arial"/>
        </w:rPr>
        <w:t>/</w:t>
      </w:r>
      <w:r w:rsidR="0076002D" w:rsidRPr="00ED690A">
        <w:rPr>
          <w:rFonts w:ascii="Arial" w:hAnsi="Arial" w:cs="Arial"/>
        </w:rPr>
        <w:t>2012</w:t>
      </w:r>
      <w:r w:rsidRPr="00ED690A">
        <w:rPr>
          <w:rFonts w:ascii="Arial" w:hAnsi="Arial" w:cs="Arial"/>
        </w:rPr>
        <w:t xml:space="preserve"> Sb.</w:t>
      </w:r>
      <w:r w:rsidR="0076002D" w:rsidRPr="00ED690A">
        <w:rPr>
          <w:rFonts w:ascii="Arial" w:hAnsi="Arial" w:cs="Arial"/>
        </w:rPr>
        <w:t>, občanský zákoník,</w:t>
      </w:r>
      <w:r w:rsidRPr="00ED690A">
        <w:rPr>
          <w:rFonts w:ascii="Arial" w:hAnsi="Arial" w:cs="Arial"/>
        </w:rPr>
        <w:t xml:space="preserve"> v platném znění, dle § </w:t>
      </w:r>
      <w:r w:rsidR="0076002D" w:rsidRPr="00ED690A">
        <w:rPr>
          <w:rFonts w:ascii="Arial" w:hAnsi="Arial" w:cs="Arial"/>
        </w:rPr>
        <w:t>2615</w:t>
      </w:r>
      <w:r w:rsidRPr="00ED690A">
        <w:rPr>
          <w:rFonts w:ascii="Arial" w:hAnsi="Arial" w:cs="Arial"/>
        </w:rPr>
        <w:t xml:space="preserve"> a následující</w:t>
      </w:r>
      <w:r w:rsidR="00C02301" w:rsidRPr="00ED690A">
        <w:rPr>
          <w:rFonts w:ascii="Arial" w:hAnsi="Arial" w:cs="Arial"/>
        </w:rPr>
        <w:t>.</w:t>
      </w:r>
    </w:p>
    <w:p w:rsidR="00313793" w:rsidRPr="001C7F65" w:rsidRDefault="00313793" w:rsidP="00313793">
      <w:pPr>
        <w:rPr>
          <w:rFonts w:ascii="Arial" w:hAnsi="Arial" w:cs="Arial"/>
          <w:b/>
        </w:rPr>
      </w:pPr>
    </w:p>
    <w:p w:rsidR="00313793" w:rsidRPr="00C6248B" w:rsidRDefault="00313793" w:rsidP="00C6248B">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r w:rsidRPr="00C6248B">
        <w:rPr>
          <w:rFonts w:ascii="Arial" w:hAnsi="Arial" w:cs="Arial"/>
          <w:b/>
          <w:spacing w:val="20"/>
          <w:sz w:val="20"/>
          <w:u w:val="single"/>
          <w:lang w:val="cs-CZ"/>
        </w:rPr>
        <w:t>8. Sankční ujednání</w:t>
      </w:r>
      <w:r w:rsidR="0076002D" w:rsidRPr="00C6248B">
        <w:rPr>
          <w:rFonts w:ascii="Arial" w:hAnsi="Arial" w:cs="Arial"/>
          <w:b/>
          <w:spacing w:val="20"/>
          <w:sz w:val="20"/>
          <w:u w:val="single"/>
          <w:lang w:val="cs-CZ"/>
        </w:rPr>
        <w:t xml:space="preserve"> a náhrada škody</w:t>
      </w:r>
    </w:p>
    <w:p w:rsidR="00313793" w:rsidRPr="001C7F65" w:rsidRDefault="00313793" w:rsidP="00313793">
      <w:pPr>
        <w:rPr>
          <w:rFonts w:ascii="Arial" w:hAnsi="Arial" w:cs="Arial"/>
        </w:rPr>
      </w:pPr>
    </w:p>
    <w:p w:rsidR="001C2C71" w:rsidRPr="00B10C2E" w:rsidRDefault="001C2C71" w:rsidP="00173878">
      <w:pPr>
        <w:numPr>
          <w:ilvl w:val="1"/>
          <w:numId w:val="4"/>
        </w:numPr>
        <w:tabs>
          <w:tab w:val="clear" w:pos="792"/>
        </w:tabs>
        <w:spacing w:before="120"/>
        <w:ind w:left="567" w:hanging="567"/>
        <w:jc w:val="both"/>
        <w:rPr>
          <w:rFonts w:ascii="Arial" w:hAnsi="Arial" w:cs="Arial"/>
        </w:rPr>
      </w:pPr>
      <w:r w:rsidRPr="00B10C2E">
        <w:rPr>
          <w:rFonts w:ascii="Arial" w:hAnsi="Arial" w:cs="Arial"/>
        </w:rPr>
        <w:t>Smluvní pokuta ve výši 0,</w:t>
      </w:r>
      <w:r w:rsidR="00006B73" w:rsidRPr="00B10C2E">
        <w:rPr>
          <w:rFonts w:ascii="Arial" w:hAnsi="Arial" w:cs="Arial"/>
        </w:rPr>
        <w:t xml:space="preserve">3 </w:t>
      </w:r>
      <w:r w:rsidRPr="00B10C2E">
        <w:rPr>
          <w:rFonts w:ascii="Arial" w:hAnsi="Arial" w:cs="Arial"/>
        </w:rPr>
        <w:t>% z celkové ceny díla</w:t>
      </w:r>
      <w:r w:rsidR="00C35B75" w:rsidRPr="00B10C2E">
        <w:rPr>
          <w:rFonts w:ascii="Arial" w:hAnsi="Arial" w:cs="Arial"/>
        </w:rPr>
        <w:t xml:space="preserve"> bez DPH</w:t>
      </w:r>
      <w:r w:rsidRPr="00B10C2E">
        <w:rPr>
          <w:rFonts w:ascii="Arial" w:hAnsi="Arial" w:cs="Arial"/>
        </w:rPr>
        <w:t xml:space="preserve"> za každý den prodlení se sjednává pro</w:t>
      </w:r>
      <w:r w:rsidR="00A568B5" w:rsidRPr="00B10C2E">
        <w:rPr>
          <w:rFonts w:ascii="Arial" w:hAnsi="Arial" w:cs="Arial"/>
        </w:rPr>
        <w:t> </w:t>
      </w:r>
      <w:r w:rsidRPr="00B10C2E">
        <w:rPr>
          <w:rFonts w:ascii="Arial" w:hAnsi="Arial" w:cs="Arial"/>
        </w:rPr>
        <w:t>případ prodlení zhotovitele s</w:t>
      </w:r>
      <w:r w:rsidR="00953C0E" w:rsidRPr="00B10C2E">
        <w:rPr>
          <w:rFonts w:ascii="Arial" w:hAnsi="Arial" w:cs="Arial"/>
        </w:rPr>
        <w:t> dokončením a</w:t>
      </w:r>
      <w:r w:rsidRPr="00B10C2E">
        <w:rPr>
          <w:rFonts w:ascii="Arial" w:hAnsi="Arial" w:cs="Arial"/>
        </w:rPr>
        <w:t> předáním díla dle čl. 3. Pro případ prodlení zhotovitele s</w:t>
      </w:r>
      <w:r w:rsidR="00953C0E" w:rsidRPr="00B10C2E">
        <w:rPr>
          <w:rFonts w:ascii="Arial" w:hAnsi="Arial" w:cs="Arial"/>
        </w:rPr>
        <w:t> dokončením a</w:t>
      </w:r>
      <w:r w:rsidRPr="00B10C2E">
        <w:rPr>
          <w:rFonts w:ascii="Arial" w:hAnsi="Arial" w:cs="Arial"/>
        </w:rPr>
        <w:t> předáním části díla dle čl. 3.</w:t>
      </w:r>
      <w:r w:rsidR="0014463D" w:rsidRPr="00B10C2E">
        <w:rPr>
          <w:rFonts w:ascii="Arial" w:hAnsi="Arial" w:cs="Arial"/>
        </w:rPr>
        <w:t xml:space="preserve"> bodu </w:t>
      </w:r>
      <w:proofErr w:type="gramStart"/>
      <w:r w:rsidR="0014463D" w:rsidRPr="00B10C2E">
        <w:rPr>
          <w:rFonts w:ascii="Arial" w:hAnsi="Arial" w:cs="Arial"/>
        </w:rPr>
        <w:t>3.</w:t>
      </w:r>
      <w:r w:rsidRPr="00B10C2E">
        <w:rPr>
          <w:rFonts w:ascii="Arial" w:hAnsi="Arial" w:cs="Arial"/>
        </w:rPr>
        <w:t>2. se</w:t>
      </w:r>
      <w:proofErr w:type="gramEnd"/>
      <w:r w:rsidRPr="00B10C2E">
        <w:rPr>
          <w:rFonts w:ascii="Arial" w:hAnsi="Arial" w:cs="Arial"/>
        </w:rPr>
        <w:t xml:space="preserve"> sjednává smluvní pokuta ve</w:t>
      </w:r>
      <w:r w:rsidR="00A568B5" w:rsidRPr="00B10C2E">
        <w:rPr>
          <w:rFonts w:ascii="Arial" w:hAnsi="Arial" w:cs="Arial"/>
        </w:rPr>
        <w:t> </w:t>
      </w:r>
      <w:r w:rsidRPr="00B10C2E">
        <w:rPr>
          <w:rFonts w:ascii="Arial" w:hAnsi="Arial" w:cs="Arial"/>
        </w:rPr>
        <w:t>výši 0,</w:t>
      </w:r>
      <w:r w:rsidR="00006B73" w:rsidRPr="00B10C2E">
        <w:rPr>
          <w:rFonts w:ascii="Arial" w:hAnsi="Arial" w:cs="Arial"/>
        </w:rPr>
        <w:t xml:space="preserve">3 </w:t>
      </w:r>
      <w:r w:rsidRPr="00B10C2E">
        <w:rPr>
          <w:rFonts w:ascii="Arial" w:hAnsi="Arial" w:cs="Arial"/>
        </w:rPr>
        <w:t>% z ceny části díla</w:t>
      </w:r>
      <w:r w:rsidR="00C35B75" w:rsidRPr="00B10C2E">
        <w:rPr>
          <w:rFonts w:ascii="Arial" w:hAnsi="Arial" w:cs="Arial"/>
        </w:rPr>
        <w:t xml:space="preserve"> bez DPH</w:t>
      </w:r>
      <w:r w:rsidRPr="00B10C2E">
        <w:rPr>
          <w:rFonts w:ascii="Arial" w:hAnsi="Arial" w:cs="Arial"/>
        </w:rPr>
        <w:t xml:space="preserve"> dle čl. 4.</w:t>
      </w:r>
      <w:r w:rsidR="0014463D" w:rsidRPr="00B10C2E">
        <w:rPr>
          <w:rFonts w:ascii="Arial" w:hAnsi="Arial" w:cs="Arial"/>
        </w:rPr>
        <w:t xml:space="preserve"> bodu 4.</w:t>
      </w:r>
      <w:r w:rsidRPr="00B10C2E">
        <w:rPr>
          <w:rFonts w:ascii="Arial" w:hAnsi="Arial" w:cs="Arial"/>
        </w:rPr>
        <w:t>1. za každý den prodlení.</w:t>
      </w:r>
    </w:p>
    <w:p w:rsidR="001C2C71" w:rsidRPr="00B10C2E" w:rsidRDefault="001C2C71" w:rsidP="00173878">
      <w:pPr>
        <w:numPr>
          <w:ilvl w:val="1"/>
          <w:numId w:val="4"/>
        </w:numPr>
        <w:tabs>
          <w:tab w:val="clear" w:pos="792"/>
        </w:tabs>
        <w:spacing w:before="120"/>
        <w:ind w:left="567" w:hanging="567"/>
        <w:jc w:val="both"/>
        <w:rPr>
          <w:rFonts w:ascii="Arial" w:hAnsi="Arial" w:cs="Arial"/>
        </w:rPr>
      </w:pPr>
      <w:r w:rsidRPr="00B10C2E">
        <w:rPr>
          <w:rFonts w:ascii="Arial" w:hAnsi="Arial" w:cs="Arial"/>
        </w:rPr>
        <w:t xml:space="preserve">Smluvní </w:t>
      </w:r>
      <w:r w:rsidR="00953C0E" w:rsidRPr="00B10C2E">
        <w:rPr>
          <w:rFonts w:ascii="Arial" w:hAnsi="Arial" w:cs="Arial"/>
        </w:rPr>
        <w:t>úrok z prodlení</w:t>
      </w:r>
      <w:r w:rsidRPr="00B10C2E">
        <w:rPr>
          <w:rFonts w:ascii="Arial" w:hAnsi="Arial" w:cs="Arial"/>
        </w:rPr>
        <w:t xml:space="preserve"> ve výši 0,</w:t>
      </w:r>
      <w:r w:rsidR="00006B73" w:rsidRPr="00B10C2E">
        <w:rPr>
          <w:rFonts w:ascii="Arial" w:hAnsi="Arial" w:cs="Arial"/>
        </w:rPr>
        <w:t xml:space="preserve">3 </w:t>
      </w:r>
      <w:r w:rsidRPr="00B10C2E">
        <w:rPr>
          <w:rFonts w:ascii="Arial" w:hAnsi="Arial" w:cs="Arial"/>
        </w:rPr>
        <w:t>% za každý den prodlení se sjednává pro případ prodlení objednatele s úhradou konečné nebo dílčí faktury. Základem pro výpočet smluvní pokuty je</w:t>
      </w:r>
      <w:r w:rsidR="00A568B5" w:rsidRPr="00B10C2E">
        <w:rPr>
          <w:rFonts w:ascii="Arial" w:hAnsi="Arial" w:cs="Arial"/>
        </w:rPr>
        <w:t> </w:t>
      </w:r>
      <w:r w:rsidRPr="00B10C2E">
        <w:rPr>
          <w:rFonts w:ascii="Arial" w:hAnsi="Arial" w:cs="Arial"/>
        </w:rPr>
        <w:t>dlužná částka</w:t>
      </w:r>
      <w:r w:rsidR="00C35B75" w:rsidRPr="00B10C2E">
        <w:rPr>
          <w:rFonts w:ascii="Arial" w:hAnsi="Arial" w:cs="Arial"/>
        </w:rPr>
        <w:t xml:space="preserve"> bez DPH</w:t>
      </w:r>
      <w:r w:rsidRPr="00B10C2E">
        <w:rPr>
          <w:rFonts w:ascii="Arial" w:hAnsi="Arial" w:cs="Arial"/>
        </w:rPr>
        <w:t>, s jejíž úhradou je objednatel v prodlení.</w:t>
      </w:r>
    </w:p>
    <w:p w:rsidR="001C2C71" w:rsidRPr="00B10C2E" w:rsidRDefault="001C2C71" w:rsidP="00173878">
      <w:pPr>
        <w:numPr>
          <w:ilvl w:val="1"/>
          <w:numId w:val="4"/>
        </w:numPr>
        <w:tabs>
          <w:tab w:val="clear" w:pos="792"/>
        </w:tabs>
        <w:spacing w:before="120"/>
        <w:ind w:left="567" w:hanging="567"/>
        <w:jc w:val="both"/>
        <w:rPr>
          <w:rFonts w:ascii="Arial" w:hAnsi="Arial" w:cs="Arial"/>
        </w:rPr>
      </w:pPr>
      <w:r w:rsidRPr="00B10C2E">
        <w:rPr>
          <w:rFonts w:ascii="Arial" w:hAnsi="Arial" w:cs="Arial"/>
        </w:rPr>
        <w:t xml:space="preserve">Smluvní pokuta ve výši </w:t>
      </w:r>
      <w:r w:rsidR="00006B73" w:rsidRPr="00B10C2E">
        <w:rPr>
          <w:rFonts w:ascii="Arial" w:hAnsi="Arial" w:cs="Arial"/>
        </w:rPr>
        <w:t>5</w:t>
      </w:r>
      <w:r w:rsidR="005F3A9B" w:rsidRPr="00B10C2E">
        <w:rPr>
          <w:rFonts w:ascii="Arial" w:hAnsi="Arial" w:cs="Arial"/>
        </w:rPr>
        <w:t>.</w:t>
      </w:r>
      <w:r w:rsidRPr="00B10C2E">
        <w:rPr>
          <w:rFonts w:ascii="Arial" w:hAnsi="Arial" w:cs="Arial"/>
        </w:rPr>
        <w:t>000</w:t>
      </w:r>
      <w:r w:rsidR="005F3A9B" w:rsidRPr="00B10C2E">
        <w:rPr>
          <w:rFonts w:ascii="Arial" w:hAnsi="Arial" w:cs="Arial"/>
        </w:rPr>
        <w:t>,-</w:t>
      </w:r>
      <w:r w:rsidRPr="00B10C2E">
        <w:rPr>
          <w:rFonts w:ascii="Arial" w:hAnsi="Arial" w:cs="Arial"/>
        </w:rPr>
        <w:t xml:space="preserve"> Kč za každý den prodlení se sjednává pro případ nedodržení termínu odstranění vady nebo nedodělku zhotovitelem dle čl. 7. bodu </w:t>
      </w:r>
      <w:r w:rsidR="00953C0E" w:rsidRPr="00B10C2E">
        <w:rPr>
          <w:rFonts w:ascii="Arial" w:hAnsi="Arial" w:cs="Arial"/>
        </w:rPr>
        <w:t>7.4.</w:t>
      </w:r>
    </w:p>
    <w:p w:rsidR="001C2C71" w:rsidRPr="00B10C2E" w:rsidRDefault="001C2C71" w:rsidP="00173878">
      <w:pPr>
        <w:numPr>
          <w:ilvl w:val="1"/>
          <w:numId w:val="4"/>
        </w:numPr>
        <w:tabs>
          <w:tab w:val="clear" w:pos="792"/>
        </w:tabs>
        <w:spacing w:before="120"/>
        <w:ind w:left="567" w:hanging="567"/>
        <w:jc w:val="both"/>
        <w:rPr>
          <w:rFonts w:ascii="Arial" w:hAnsi="Arial" w:cs="Arial"/>
        </w:rPr>
      </w:pPr>
      <w:r w:rsidRPr="00B10C2E">
        <w:rPr>
          <w:rFonts w:ascii="Arial" w:hAnsi="Arial" w:cs="Arial"/>
        </w:rPr>
        <w:t xml:space="preserve">Pro případ porušení ujednání uvedeného v čl. 11. bod </w:t>
      </w:r>
      <w:proofErr w:type="gramStart"/>
      <w:r w:rsidRPr="00B10C2E">
        <w:rPr>
          <w:rFonts w:ascii="Arial" w:hAnsi="Arial" w:cs="Arial"/>
        </w:rPr>
        <w:t>11.3. této</w:t>
      </w:r>
      <w:proofErr w:type="gramEnd"/>
      <w:r w:rsidRPr="00B10C2E">
        <w:rPr>
          <w:rFonts w:ascii="Arial" w:hAnsi="Arial" w:cs="Arial"/>
        </w:rPr>
        <w:t xml:space="preserve"> smlouvy uhradí zhotovitel objednateli jednorázovou smluvní pokutu ve výši </w:t>
      </w:r>
      <w:r w:rsidR="00006B73" w:rsidRPr="00B10C2E">
        <w:rPr>
          <w:rFonts w:ascii="Arial" w:hAnsi="Arial" w:cs="Arial"/>
        </w:rPr>
        <w:t>5</w:t>
      </w:r>
      <w:r w:rsidRPr="00B10C2E">
        <w:rPr>
          <w:rFonts w:ascii="Arial" w:hAnsi="Arial" w:cs="Arial"/>
        </w:rPr>
        <w:t xml:space="preserve"> % z celkové ceny plnění</w:t>
      </w:r>
      <w:r w:rsidR="00D37549" w:rsidRPr="00B10C2E">
        <w:rPr>
          <w:rFonts w:ascii="Arial" w:hAnsi="Arial" w:cs="Arial"/>
        </w:rPr>
        <w:t xml:space="preserve"> bez DPH</w:t>
      </w:r>
      <w:r w:rsidRPr="00B10C2E">
        <w:rPr>
          <w:rFonts w:ascii="Arial" w:hAnsi="Arial" w:cs="Arial"/>
        </w:rPr>
        <w:t xml:space="preserve"> dle této smlouvy, a</w:t>
      </w:r>
      <w:r w:rsidR="00AF14E8" w:rsidRPr="00B10C2E">
        <w:rPr>
          <w:rFonts w:ascii="Arial" w:hAnsi="Arial" w:cs="Arial"/>
        </w:rPr>
        <w:t> </w:t>
      </w:r>
      <w:r w:rsidRPr="00B10C2E">
        <w:rPr>
          <w:rFonts w:ascii="Arial" w:hAnsi="Arial" w:cs="Arial"/>
        </w:rPr>
        <w:t xml:space="preserve">to se splatností do 14 dnů od </w:t>
      </w:r>
      <w:r w:rsidR="007E651B" w:rsidRPr="00B10C2E">
        <w:rPr>
          <w:rFonts w:ascii="Arial" w:hAnsi="Arial" w:cs="Arial"/>
        </w:rPr>
        <w:t>vystavení faktury</w:t>
      </w:r>
      <w:r w:rsidRPr="00B10C2E">
        <w:rPr>
          <w:rFonts w:ascii="Arial" w:hAnsi="Arial" w:cs="Arial"/>
        </w:rPr>
        <w:t>.</w:t>
      </w:r>
    </w:p>
    <w:p w:rsidR="00C06F4B" w:rsidRPr="00B10C2E" w:rsidRDefault="00C06F4B" w:rsidP="00173878">
      <w:pPr>
        <w:numPr>
          <w:ilvl w:val="1"/>
          <w:numId w:val="4"/>
        </w:numPr>
        <w:tabs>
          <w:tab w:val="clear" w:pos="792"/>
        </w:tabs>
        <w:spacing w:before="120"/>
        <w:ind w:left="567" w:hanging="567"/>
        <w:jc w:val="both"/>
        <w:rPr>
          <w:rFonts w:ascii="Arial" w:hAnsi="Arial" w:cs="Arial"/>
        </w:rPr>
      </w:pPr>
      <w:r w:rsidRPr="00B10C2E">
        <w:rPr>
          <w:rFonts w:ascii="Arial" w:hAnsi="Arial" w:cs="Arial"/>
        </w:rPr>
        <w:t xml:space="preserve">Při porušení povinnosti zhotovitele sjednané v čl. 10 bodu </w:t>
      </w:r>
      <w:proofErr w:type="gramStart"/>
      <w:r w:rsidRPr="00B10C2E">
        <w:rPr>
          <w:rFonts w:ascii="Arial" w:hAnsi="Arial" w:cs="Arial"/>
        </w:rPr>
        <w:t>10.7. této</w:t>
      </w:r>
      <w:proofErr w:type="gramEnd"/>
      <w:r w:rsidRPr="00B10C2E">
        <w:rPr>
          <w:rFonts w:ascii="Arial" w:hAnsi="Arial" w:cs="Arial"/>
        </w:rPr>
        <w:t xml:space="preserve"> smlouvy je</w:t>
      </w:r>
      <w:r w:rsidR="00485E79" w:rsidRPr="00B10C2E">
        <w:rPr>
          <w:rFonts w:ascii="Arial" w:hAnsi="Arial" w:cs="Arial"/>
        </w:rPr>
        <w:t> </w:t>
      </w:r>
      <w:r w:rsidRPr="00B10C2E">
        <w:rPr>
          <w:rFonts w:ascii="Arial" w:hAnsi="Arial" w:cs="Arial"/>
        </w:rPr>
        <w:t xml:space="preserve">objednatel oprávněn vyúčtovat zhotoviteli smluvní pokutu ve výši </w:t>
      </w:r>
      <w:r w:rsidR="00D37549" w:rsidRPr="00B10C2E">
        <w:rPr>
          <w:rFonts w:ascii="Arial" w:hAnsi="Arial" w:cs="Arial"/>
        </w:rPr>
        <w:t>20</w:t>
      </w:r>
      <w:r w:rsidRPr="00B10C2E">
        <w:rPr>
          <w:rFonts w:ascii="Arial" w:hAnsi="Arial" w:cs="Arial"/>
        </w:rPr>
        <w:t>.000,- Kč za každé porušení.</w:t>
      </w:r>
    </w:p>
    <w:p w:rsidR="001C2C71" w:rsidRPr="00B10C2E" w:rsidRDefault="001C2C71" w:rsidP="00173878">
      <w:pPr>
        <w:numPr>
          <w:ilvl w:val="1"/>
          <w:numId w:val="4"/>
        </w:numPr>
        <w:tabs>
          <w:tab w:val="clear" w:pos="792"/>
        </w:tabs>
        <w:spacing w:before="120"/>
        <w:ind w:left="567" w:hanging="567"/>
        <w:jc w:val="both"/>
        <w:rPr>
          <w:rFonts w:ascii="Arial" w:hAnsi="Arial" w:cs="Arial"/>
        </w:rPr>
      </w:pPr>
      <w:r w:rsidRPr="00B10C2E">
        <w:rPr>
          <w:rFonts w:ascii="Arial" w:hAnsi="Arial" w:cs="Arial"/>
        </w:rPr>
        <w:t>Smluvní pokuty sjednané touto smlouvou zaplatí povinná strana nezávisle na zavinění a</w:t>
      </w:r>
      <w:r w:rsidR="00182359" w:rsidRPr="00B10C2E">
        <w:rPr>
          <w:rFonts w:ascii="Arial" w:hAnsi="Arial" w:cs="Arial"/>
        </w:rPr>
        <w:t> </w:t>
      </w:r>
      <w:r w:rsidRPr="00B10C2E">
        <w:rPr>
          <w:rFonts w:ascii="Arial" w:hAnsi="Arial" w:cs="Arial"/>
        </w:rPr>
        <w:t>na</w:t>
      </w:r>
      <w:r w:rsidR="00182359" w:rsidRPr="00B10C2E">
        <w:rPr>
          <w:rFonts w:ascii="Arial" w:hAnsi="Arial" w:cs="Arial"/>
        </w:rPr>
        <w:t> </w:t>
      </w:r>
      <w:r w:rsidRPr="00B10C2E">
        <w:rPr>
          <w:rFonts w:ascii="Arial" w:hAnsi="Arial" w:cs="Arial"/>
        </w:rPr>
        <w:t>tom, zda a v jaké výši vznikne druhé straně škoda, kterou lze vymáhat samostatně. Smluvní pokuty se nezapočítávají na náhradu škody.</w:t>
      </w:r>
    </w:p>
    <w:p w:rsidR="00313793" w:rsidRPr="00182359" w:rsidRDefault="00313793" w:rsidP="00313793">
      <w:pPr>
        <w:rPr>
          <w:rFonts w:ascii="Arial" w:hAnsi="Arial" w:cs="Arial"/>
          <w:b/>
        </w:rPr>
      </w:pPr>
    </w:p>
    <w:p w:rsidR="00313793" w:rsidRPr="00C6248B" w:rsidRDefault="00313793" w:rsidP="00C6248B">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r w:rsidRPr="00C6248B">
        <w:rPr>
          <w:rFonts w:ascii="Arial" w:hAnsi="Arial" w:cs="Arial"/>
          <w:b/>
          <w:spacing w:val="20"/>
          <w:sz w:val="20"/>
          <w:u w:val="single"/>
          <w:lang w:val="cs-CZ"/>
        </w:rPr>
        <w:t>9. Odstoupení od smlouvy</w:t>
      </w:r>
    </w:p>
    <w:p w:rsidR="00313793" w:rsidRPr="00ED690A" w:rsidRDefault="00313793" w:rsidP="00313793">
      <w:pPr>
        <w:rPr>
          <w:rFonts w:ascii="Arial" w:hAnsi="Arial" w:cs="Arial"/>
        </w:rPr>
      </w:pPr>
    </w:p>
    <w:p w:rsidR="00313793" w:rsidRPr="00ED690A" w:rsidRDefault="00313793" w:rsidP="00173878">
      <w:pPr>
        <w:numPr>
          <w:ilvl w:val="1"/>
          <w:numId w:val="5"/>
        </w:numPr>
        <w:tabs>
          <w:tab w:val="clear" w:pos="792"/>
        </w:tabs>
        <w:spacing w:before="120"/>
        <w:ind w:left="567" w:hanging="567"/>
        <w:jc w:val="both"/>
        <w:rPr>
          <w:rFonts w:ascii="Arial" w:hAnsi="Arial" w:cs="Arial"/>
        </w:rPr>
      </w:pPr>
      <w:r w:rsidRPr="00ED690A">
        <w:rPr>
          <w:rFonts w:ascii="Arial" w:hAnsi="Arial" w:cs="Arial"/>
        </w:rPr>
        <w:t>Nastanou-li u některé ze smluvních stran skutečnosti bránící řádnému plnění této smlouvy,</w:t>
      </w:r>
      <w:r w:rsidR="00C04685" w:rsidRPr="00ED690A">
        <w:rPr>
          <w:rFonts w:ascii="Arial" w:hAnsi="Arial" w:cs="Arial"/>
        </w:rPr>
        <w:t xml:space="preserve"> </w:t>
      </w:r>
      <w:r w:rsidRPr="00ED690A">
        <w:rPr>
          <w:rFonts w:ascii="Arial" w:hAnsi="Arial" w:cs="Arial"/>
        </w:rPr>
        <w:t>je</w:t>
      </w:r>
      <w:r w:rsidR="00C04685" w:rsidRPr="00ED690A">
        <w:rPr>
          <w:rFonts w:ascii="Arial" w:hAnsi="Arial" w:cs="Arial"/>
        </w:rPr>
        <w:t> </w:t>
      </w:r>
      <w:r w:rsidRPr="00ED690A">
        <w:rPr>
          <w:rFonts w:ascii="Arial" w:hAnsi="Arial" w:cs="Arial"/>
        </w:rPr>
        <w:t xml:space="preserve"> tato strana povinna tuto skutečnost bez</w:t>
      </w:r>
      <w:r w:rsidR="00C06F4B" w:rsidRPr="00ED690A">
        <w:rPr>
          <w:rFonts w:ascii="Arial" w:hAnsi="Arial" w:cs="Arial"/>
        </w:rPr>
        <w:t xml:space="preserve"> zbytečného</w:t>
      </w:r>
      <w:r w:rsidRPr="00ED690A">
        <w:rPr>
          <w:rFonts w:ascii="Arial" w:hAnsi="Arial" w:cs="Arial"/>
        </w:rPr>
        <w:t xml:space="preserve"> odkladu písemně oznámit druhé straně a</w:t>
      </w:r>
      <w:r w:rsidR="00AF14E8">
        <w:rPr>
          <w:rFonts w:ascii="Arial" w:hAnsi="Arial" w:cs="Arial"/>
        </w:rPr>
        <w:t> </w:t>
      </w:r>
      <w:r w:rsidRPr="00ED690A">
        <w:rPr>
          <w:rFonts w:ascii="Arial" w:hAnsi="Arial" w:cs="Arial"/>
        </w:rPr>
        <w:t>vyvolat jednání zástupců smluvních stran.</w:t>
      </w:r>
    </w:p>
    <w:p w:rsidR="00313793" w:rsidRPr="00ED690A" w:rsidRDefault="00313793" w:rsidP="00173878">
      <w:pPr>
        <w:numPr>
          <w:ilvl w:val="1"/>
          <w:numId w:val="5"/>
        </w:numPr>
        <w:tabs>
          <w:tab w:val="clear" w:pos="792"/>
        </w:tabs>
        <w:spacing w:before="120"/>
        <w:ind w:left="567" w:hanging="567"/>
        <w:jc w:val="both"/>
        <w:rPr>
          <w:rFonts w:ascii="Arial" w:hAnsi="Arial" w:cs="Arial"/>
        </w:rPr>
      </w:pPr>
      <w:r w:rsidRPr="00ED690A">
        <w:rPr>
          <w:rFonts w:ascii="Arial" w:hAnsi="Arial" w:cs="Arial"/>
        </w:rPr>
        <w:t>Objednatel je oprávněn jednostranně odstoupit od smlouvy v případě, že zhotovitel neprovádí dílo</w:t>
      </w:r>
      <w:r w:rsidR="00C06F4B" w:rsidRPr="00ED690A">
        <w:rPr>
          <w:rFonts w:ascii="Arial" w:hAnsi="Arial" w:cs="Arial"/>
        </w:rPr>
        <w:t xml:space="preserve"> v souladu s touto smlouvou a </w:t>
      </w:r>
      <w:r w:rsidRPr="00ED690A">
        <w:rPr>
          <w:rFonts w:ascii="Arial" w:hAnsi="Arial" w:cs="Arial"/>
        </w:rPr>
        <w:t>v souladu se zadávacími podmínkami a neodstraní tyto nedostatky</w:t>
      </w:r>
      <w:r w:rsidR="00C06F4B" w:rsidRPr="00ED690A">
        <w:rPr>
          <w:rFonts w:ascii="Arial" w:hAnsi="Arial" w:cs="Arial"/>
        </w:rPr>
        <w:t xml:space="preserve"> ani</w:t>
      </w:r>
      <w:r w:rsidRPr="00ED690A">
        <w:rPr>
          <w:rFonts w:ascii="Arial" w:hAnsi="Arial" w:cs="Arial"/>
        </w:rPr>
        <w:t xml:space="preserve"> v dodatečně stanovené přiměřené lhůtě a způsobí tak objednateli škodu. Dále je objednatel oprávněn jednostranně odstoupit od smlouvy v případě, že zhotovitel je</w:t>
      </w:r>
      <w:r w:rsidR="00C04685" w:rsidRPr="00ED690A">
        <w:rPr>
          <w:rFonts w:ascii="Arial" w:hAnsi="Arial" w:cs="Arial"/>
        </w:rPr>
        <w:t> </w:t>
      </w:r>
      <w:r w:rsidRPr="00ED690A">
        <w:rPr>
          <w:rFonts w:ascii="Arial" w:hAnsi="Arial" w:cs="Arial"/>
        </w:rPr>
        <w:t>bezdůvodně v prodlení s prováděním prací podle této smlouvy o dobu delší než 30 dnů.</w:t>
      </w:r>
    </w:p>
    <w:p w:rsidR="00313793" w:rsidRPr="00ED690A" w:rsidRDefault="00532A45" w:rsidP="00173878">
      <w:pPr>
        <w:numPr>
          <w:ilvl w:val="1"/>
          <w:numId w:val="5"/>
        </w:numPr>
        <w:tabs>
          <w:tab w:val="clear" w:pos="792"/>
        </w:tabs>
        <w:spacing w:before="120"/>
        <w:ind w:left="567" w:hanging="567"/>
        <w:jc w:val="both"/>
        <w:rPr>
          <w:rFonts w:ascii="Arial" w:hAnsi="Arial" w:cs="Arial"/>
        </w:rPr>
      </w:pPr>
      <w:r w:rsidRPr="00ED690A">
        <w:rPr>
          <w:rFonts w:ascii="Arial" w:hAnsi="Arial" w:cs="Arial"/>
        </w:rPr>
        <w:t>Jednostranné o</w:t>
      </w:r>
      <w:r w:rsidR="00313793" w:rsidRPr="00ED690A">
        <w:rPr>
          <w:rFonts w:ascii="Arial" w:hAnsi="Arial" w:cs="Arial"/>
        </w:rPr>
        <w:t>dstoupení od smlouvy odstupující smluvní strana písemně oznámí druhé straně s uvedením dne</w:t>
      </w:r>
      <w:r w:rsidRPr="00ED690A">
        <w:rPr>
          <w:rFonts w:ascii="Arial" w:hAnsi="Arial" w:cs="Arial"/>
        </w:rPr>
        <w:t xml:space="preserve">, ke kterému odstupuje od smlouvy a s uvedením </w:t>
      </w:r>
      <w:r w:rsidR="00313793" w:rsidRPr="00ED690A">
        <w:rPr>
          <w:rFonts w:ascii="Arial" w:hAnsi="Arial" w:cs="Arial"/>
        </w:rPr>
        <w:t>důvodu odstoupení.</w:t>
      </w:r>
    </w:p>
    <w:p w:rsidR="00313793" w:rsidRPr="00ED690A" w:rsidRDefault="00313793" w:rsidP="00313793">
      <w:pPr>
        <w:rPr>
          <w:rFonts w:ascii="Arial" w:hAnsi="Arial" w:cs="Arial"/>
        </w:rPr>
      </w:pPr>
    </w:p>
    <w:p w:rsidR="00313793" w:rsidRPr="00C6248B" w:rsidRDefault="00313793" w:rsidP="00C6248B">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r w:rsidRPr="00C6248B">
        <w:rPr>
          <w:rFonts w:ascii="Arial" w:hAnsi="Arial" w:cs="Arial"/>
          <w:b/>
          <w:spacing w:val="20"/>
          <w:sz w:val="20"/>
          <w:u w:val="single"/>
          <w:lang w:val="cs-CZ"/>
        </w:rPr>
        <w:t>10. Zvláštní ujednání</w:t>
      </w:r>
      <w:r w:rsidR="00705333" w:rsidRPr="00C6248B">
        <w:rPr>
          <w:rFonts w:ascii="Arial" w:hAnsi="Arial" w:cs="Arial"/>
          <w:b/>
          <w:spacing w:val="20"/>
          <w:sz w:val="20"/>
          <w:u w:val="single"/>
          <w:lang w:val="cs-CZ"/>
        </w:rPr>
        <w:t xml:space="preserve">, </w:t>
      </w:r>
      <w:r w:rsidR="00C6248B">
        <w:rPr>
          <w:rFonts w:ascii="Arial" w:hAnsi="Arial" w:cs="Arial"/>
          <w:b/>
          <w:spacing w:val="20"/>
          <w:sz w:val="20"/>
          <w:u w:val="single"/>
          <w:lang w:val="cs-CZ"/>
        </w:rPr>
        <w:t>pod</w:t>
      </w:r>
      <w:r w:rsidR="00705333" w:rsidRPr="00C6248B">
        <w:rPr>
          <w:rFonts w:ascii="Arial" w:hAnsi="Arial" w:cs="Arial"/>
          <w:b/>
          <w:spacing w:val="20"/>
          <w:sz w:val="20"/>
          <w:u w:val="single"/>
          <w:lang w:val="cs-CZ"/>
        </w:rPr>
        <w:t>dodavatelé</w:t>
      </w:r>
    </w:p>
    <w:p w:rsidR="00313793" w:rsidRPr="00ED690A" w:rsidRDefault="00313793" w:rsidP="00313793">
      <w:pPr>
        <w:rPr>
          <w:rFonts w:ascii="Arial" w:hAnsi="Arial" w:cs="Arial"/>
        </w:rPr>
      </w:pPr>
    </w:p>
    <w:p w:rsidR="00313793" w:rsidRPr="00ED690A" w:rsidRDefault="00313793" w:rsidP="00173878">
      <w:pPr>
        <w:numPr>
          <w:ilvl w:val="1"/>
          <w:numId w:val="6"/>
        </w:numPr>
        <w:tabs>
          <w:tab w:val="clear" w:pos="792"/>
        </w:tabs>
        <w:spacing w:before="120"/>
        <w:ind w:left="567" w:hanging="567"/>
        <w:jc w:val="both"/>
        <w:rPr>
          <w:rFonts w:ascii="Arial" w:hAnsi="Arial" w:cs="Arial"/>
        </w:rPr>
      </w:pPr>
      <w:r w:rsidRPr="00ED690A">
        <w:rPr>
          <w:rFonts w:ascii="Arial" w:hAnsi="Arial" w:cs="Arial"/>
        </w:rPr>
        <w:t>Zhotovitel potvrzuje, že se v plném rozsahu seznámil s obsahem a povahou díla, že jsou mu známy veškeré technické, kvalitativní a jiné podmínky nezbytné k realizaci díla</w:t>
      </w:r>
      <w:r w:rsidR="00D264A5" w:rsidRPr="00ED690A">
        <w:rPr>
          <w:rFonts w:ascii="Arial" w:hAnsi="Arial" w:cs="Arial"/>
        </w:rPr>
        <w:t>,</w:t>
      </w:r>
      <w:r w:rsidRPr="00ED690A">
        <w:rPr>
          <w:rFonts w:ascii="Arial" w:hAnsi="Arial" w:cs="Arial"/>
        </w:rPr>
        <w:t xml:space="preserve"> a že disponuje takovými kapacitami a odbornými znalostmi, které jsou pro provedení díla nezbytné.</w:t>
      </w:r>
    </w:p>
    <w:p w:rsidR="00E02497" w:rsidRPr="00ED690A" w:rsidRDefault="00E02497" w:rsidP="00173878">
      <w:pPr>
        <w:numPr>
          <w:ilvl w:val="1"/>
          <w:numId w:val="6"/>
        </w:numPr>
        <w:tabs>
          <w:tab w:val="clear" w:pos="792"/>
        </w:tabs>
        <w:spacing w:before="120"/>
        <w:ind w:left="567" w:hanging="567"/>
        <w:jc w:val="both"/>
        <w:rPr>
          <w:rFonts w:ascii="Arial" w:hAnsi="Arial" w:cs="Arial"/>
        </w:rPr>
      </w:pPr>
      <w:r w:rsidRPr="00ED690A">
        <w:rPr>
          <w:rFonts w:ascii="Arial" w:hAnsi="Arial" w:cs="Arial"/>
        </w:rPr>
        <w:t xml:space="preserve">Zhotovitel je povinen při plnění této </w:t>
      </w:r>
      <w:r w:rsidR="00705333" w:rsidRPr="00ED690A">
        <w:rPr>
          <w:rFonts w:ascii="Arial" w:hAnsi="Arial" w:cs="Arial"/>
        </w:rPr>
        <w:t>smlouvy</w:t>
      </w:r>
      <w:r w:rsidRPr="00ED690A">
        <w:rPr>
          <w:rFonts w:ascii="Arial" w:hAnsi="Arial" w:cs="Arial"/>
        </w:rPr>
        <w:t xml:space="preserve"> postupovat podle platných technických norem</w:t>
      </w:r>
      <w:r w:rsidR="00EF5FAC" w:rsidRPr="00ED690A">
        <w:rPr>
          <w:rFonts w:ascii="Arial" w:hAnsi="Arial" w:cs="Arial"/>
        </w:rPr>
        <w:t xml:space="preserve"> </w:t>
      </w:r>
      <w:r w:rsidRPr="00ED690A">
        <w:rPr>
          <w:rFonts w:ascii="Arial" w:hAnsi="Arial" w:cs="Arial"/>
        </w:rPr>
        <w:t>a</w:t>
      </w:r>
      <w:r w:rsidR="00DD3628" w:rsidRPr="00ED690A">
        <w:rPr>
          <w:rFonts w:ascii="Arial" w:hAnsi="Arial" w:cs="Arial"/>
        </w:rPr>
        <w:t> </w:t>
      </w:r>
      <w:r w:rsidRPr="00ED690A">
        <w:rPr>
          <w:rFonts w:ascii="Arial" w:hAnsi="Arial" w:cs="Arial"/>
        </w:rPr>
        <w:t>předpisů.</w:t>
      </w:r>
    </w:p>
    <w:p w:rsidR="00313793" w:rsidRPr="00ED690A" w:rsidRDefault="00313793" w:rsidP="00173878">
      <w:pPr>
        <w:numPr>
          <w:ilvl w:val="1"/>
          <w:numId w:val="6"/>
        </w:numPr>
        <w:tabs>
          <w:tab w:val="clear" w:pos="792"/>
        </w:tabs>
        <w:spacing w:before="120"/>
        <w:ind w:left="567" w:hanging="567"/>
        <w:jc w:val="both"/>
        <w:rPr>
          <w:rFonts w:ascii="Arial" w:hAnsi="Arial" w:cs="Arial"/>
        </w:rPr>
      </w:pPr>
      <w:r w:rsidRPr="00ED690A">
        <w:rPr>
          <w:rFonts w:ascii="Arial" w:hAnsi="Arial" w:cs="Arial"/>
        </w:rPr>
        <w:t>Objednatel je oprávněn použít předmět díla k účelům vyplývajícím z této smlouvy bez</w:t>
      </w:r>
      <w:r w:rsidR="00DD3628" w:rsidRPr="00ED690A">
        <w:rPr>
          <w:rFonts w:ascii="Arial" w:hAnsi="Arial" w:cs="Arial"/>
        </w:rPr>
        <w:t> </w:t>
      </w:r>
      <w:r w:rsidRPr="00ED690A">
        <w:rPr>
          <w:rFonts w:ascii="Arial" w:hAnsi="Arial" w:cs="Arial"/>
        </w:rPr>
        <w:t>jakéhokoli omezení.</w:t>
      </w:r>
    </w:p>
    <w:p w:rsidR="00313793" w:rsidRPr="00ED690A" w:rsidRDefault="00313793" w:rsidP="00173878">
      <w:pPr>
        <w:numPr>
          <w:ilvl w:val="1"/>
          <w:numId w:val="6"/>
        </w:numPr>
        <w:tabs>
          <w:tab w:val="clear" w:pos="792"/>
        </w:tabs>
        <w:spacing w:before="120"/>
        <w:ind w:left="567" w:hanging="567"/>
        <w:jc w:val="both"/>
        <w:rPr>
          <w:rFonts w:ascii="Arial" w:hAnsi="Arial" w:cs="Arial"/>
        </w:rPr>
      </w:pPr>
      <w:r w:rsidRPr="00ED690A">
        <w:rPr>
          <w:rFonts w:ascii="Arial" w:hAnsi="Arial" w:cs="Arial"/>
        </w:rPr>
        <w:t>Zhotovitel</w:t>
      </w:r>
      <w:r w:rsidR="00E02497" w:rsidRPr="00ED690A">
        <w:rPr>
          <w:rFonts w:ascii="Arial" w:hAnsi="Arial" w:cs="Arial"/>
        </w:rPr>
        <w:t>,</w:t>
      </w:r>
      <w:r w:rsidRPr="00ED690A">
        <w:rPr>
          <w:rFonts w:ascii="Arial" w:hAnsi="Arial" w:cs="Arial"/>
        </w:rPr>
        <w:t xml:space="preserve"> </w:t>
      </w:r>
      <w:r w:rsidR="00E02497" w:rsidRPr="00ED690A">
        <w:rPr>
          <w:rFonts w:ascii="Arial" w:hAnsi="Arial" w:cs="Arial"/>
        </w:rPr>
        <w:t xml:space="preserve">po předchozím písemném souhlasu objednatele, </w:t>
      </w:r>
      <w:r w:rsidRPr="00ED690A">
        <w:rPr>
          <w:rFonts w:ascii="Arial" w:hAnsi="Arial" w:cs="Arial"/>
        </w:rPr>
        <w:t>může práce, které jsou předmětem plnění této smlouvy, dodat a vyfakturovat objednateli i před sjednanou dobou plnění.</w:t>
      </w:r>
    </w:p>
    <w:p w:rsidR="00313793" w:rsidRPr="00ED690A" w:rsidRDefault="00313793" w:rsidP="00173878">
      <w:pPr>
        <w:numPr>
          <w:ilvl w:val="1"/>
          <w:numId w:val="6"/>
        </w:numPr>
        <w:tabs>
          <w:tab w:val="clear" w:pos="792"/>
        </w:tabs>
        <w:spacing w:before="120"/>
        <w:ind w:left="567" w:hanging="567"/>
        <w:jc w:val="both"/>
        <w:rPr>
          <w:rFonts w:ascii="Arial" w:hAnsi="Arial" w:cs="Arial"/>
        </w:rPr>
      </w:pPr>
      <w:r w:rsidRPr="00ED690A">
        <w:rPr>
          <w:rFonts w:ascii="Arial" w:hAnsi="Arial" w:cs="Arial"/>
        </w:rPr>
        <w:t xml:space="preserve">Převzetí dílčích částí projektové dokumentace bude potvrzeno samostatnými oboustranně podepsanými protokoly. </w:t>
      </w:r>
    </w:p>
    <w:p w:rsidR="0069137D" w:rsidRPr="00ED690A" w:rsidRDefault="0069137D" w:rsidP="00173878">
      <w:pPr>
        <w:numPr>
          <w:ilvl w:val="1"/>
          <w:numId w:val="6"/>
        </w:numPr>
        <w:tabs>
          <w:tab w:val="clear" w:pos="792"/>
        </w:tabs>
        <w:spacing w:before="120"/>
        <w:ind w:left="567" w:hanging="567"/>
        <w:jc w:val="both"/>
        <w:rPr>
          <w:rFonts w:ascii="Arial" w:hAnsi="Arial" w:cs="Arial"/>
        </w:rPr>
      </w:pPr>
      <w:r w:rsidRPr="00ED690A">
        <w:rPr>
          <w:rFonts w:ascii="Arial" w:hAnsi="Arial" w:cs="Arial"/>
        </w:rPr>
        <w:lastRenderedPageBreak/>
        <w:t>Objednatel je oprávněn přerušit plnění předmětu smlouvy v případě nedostatku finančních prostředků, a to bez možnosti uplatnění sankcí a nároku na náhradu škody vůči objednateli.</w:t>
      </w:r>
    </w:p>
    <w:p w:rsidR="00705333" w:rsidRPr="00ED690A" w:rsidRDefault="00705333" w:rsidP="00173878">
      <w:pPr>
        <w:numPr>
          <w:ilvl w:val="1"/>
          <w:numId w:val="6"/>
        </w:numPr>
        <w:tabs>
          <w:tab w:val="clear" w:pos="792"/>
        </w:tabs>
        <w:spacing w:before="120"/>
        <w:ind w:left="567" w:hanging="567"/>
        <w:jc w:val="both"/>
        <w:rPr>
          <w:rFonts w:ascii="Arial" w:hAnsi="Arial" w:cs="Arial"/>
        </w:rPr>
      </w:pPr>
      <w:r w:rsidRPr="00ED690A">
        <w:rPr>
          <w:rFonts w:ascii="Arial" w:hAnsi="Arial" w:cs="Arial"/>
        </w:rPr>
        <w:t xml:space="preserve">Objednatel si vyhrazuje právo odsouhlasit každého případného </w:t>
      </w:r>
      <w:r w:rsidR="00A42755">
        <w:rPr>
          <w:rFonts w:ascii="Arial" w:hAnsi="Arial" w:cs="Arial"/>
        </w:rPr>
        <w:t>pod</w:t>
      </w:r>
      <w:r w:rsidRPr="00ED690A">
        <w:rPr>
          <w:rFonts w:ascii="Arial" w:hAnsi="Arial" w:cs="Arial"/>
        </w:rPr>
        <w:t xml:space="preserve">dodavatele. Schválení objednatele podléhá i každá změna ve struktuře a podílu prací jednotlivých </w:t>
      </w:r>
      <w:r w:rsidR="0035139F">
        <w:rPr>
          <w:rFonts w:ascii="Arial" w:hAnsi="Arial" w:cs="Arial"/>
        </w:rPr>
        <w:t>pod</w:t>
      </w:r>
      <w:r w:rsidRPr="00ED690A">
        <w:rPr>
          <w:rFonts w:ascii="Arial" w:hAnsi="Arial" w:cs="Arial"/>
        </w:rPr>
        <w:t xml:space="preserve">dodavatelů oproti předložené nabídce zhotovitele, na základě které byla uzavřena tato smlouva. Bez předchozího obdržení souhlasu objednatele nesmí zhotovitel takovou změnu realizovat. </w:t>
      </w:r>
    </w:p>
    <w:p w:rsidR="007E651B" w:rsidRPr="00C6248B" w:rsidRDefault="007E651B" w:rsidP="00C6248B">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p>
    <w:p w:rsidR="00313793" w:rsidRPr="00C6248B" w:rsidRDefault="00313793" w:rsidP="00C6248B">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pacing w:val="20"/>
          <w:sz w:val="20"/>
          <w:u w:val="single"/>
          <w:lang w:val="cs-CZ"/>
        </w:rPr>
      </w:pPr>
      <w:r w:rsidRPr="00C6248B">
        <w:rPr>
          <w:rFonts w:ascii="Arial" w:hAnsi="Arial" w:cs="Arial"/>
          <w:b/>
          <w:spacing w:val="20"/>
          <w:sz w:val="20"/>
          <w:u w:val="single"/>
          <w:lang w:val="cs-CZ"/>
        </w:rPr>
        <w:t>11. Závěrečná ujednání</w:t>
      </w:r>
    </w:p>
    <w:p w:rsidR="00313793" w:rsidRPr="00ED690A" w:rsidRDefault="00313793" w:rsidP="00313793">
      <w:pPr>
        <w:rPr>
          <w:rFonts w:ascii="Arial" w:hAnsi="Arial" w:cs="Arial"/>
        </w:rPr>
      </w:pPr>
    </w:p>
    <w:p w:rsidR="00313793" w:rsidRPr="00ED690A" w:rsidRDefault="00313793" w:rsidP="00173878">
      <w:pPr>
        <w:numPr>
          <w:ilvl w:val="1"/>
          <w:numId w:val="7"/>
        </w:numPr>
        <w:spacing w:before="120"/>
        <w:ind w:left="567" w:hanging="567"/>
        <w:jc w:val="both"/>
        <w:rPr>
          <w:rFonts w:ascii="Arial" w:hAnsi="Arial" w:cs="Arial"/>
        </w:rPr>
      </w:pPr>
      <w:r w:rsidRPr="00ED690A">
        <w:rPr>
          <w:rFonts w:ascii="Arial" w:hAnsi="Arial" w:cs="Arial"/>
        </w:rPr>
        <w:t xml:space="preserve">Práva a povinnosti smluvních stran touto smlouvou výslovně neupravená se řídí příslušnými ustanoveními </w:t>
      </w:r>
      <w:r w:rsidR="00705333" w:rsidRPr="00ED690A">
        <w:rPr>
          <w:rFonts w:ascii="Arial" w:hAnsi="Arial" w:cs="Arial"/>
        </w:rPr>
        <w:t>občanského</w:t>
      </w:r>
      <w:r w:rsidRPr="00ED690A">
        <w:rPr>
          <w:rFonts w:ascii="Arial" w:hAnsi="Arial" w:cs="Arial"/>
        </w:rPr>
        <w:t xml:space="preserve"> zákoníku a souvisejícími právními předpisy v platném znění.</w:t>
      </w:r>
    </w:p>
    <w:p w:rsidR="00E02497" w:rsidRPr="00ED690A" w:rsidRDefault="00E02497" w:rsidP="00173878">
      <w:pPr>
        <w:numPr>
          <w:ilvl w:val="1"/>
          <w:numId w:val="7"/>
        </w:numPr>
        <w:spacing w:before="120"/>
        <w:ind w:left="567" w:hanging="567"/>
        <w:jc w:val="both"/>
        <w:rPr>
          <w:rFonts w:ascii="Arial" w:hAnsi="Arial" w:cs="Arial"/>
        </w:rPr>
      </w:pPr>
      <w:r w:rsidRPr="00ED690A">
        <w:rPr>
          <w:rFonts w:ascii="Arial" w:hAnsi="Arial" w:cs="Arial"/>
        </w:rPr>
        <w:t>Rozsah, podmínky a požadavky na provedení tohoto díla jsou specifikovány:</w:t>
      </w:r>
    </w:p>
    <w:p w:rsidR="00E02497" w:rsidRPr="00ED690A" w:rsidRDefault="00E02497" w:rsidP="00173878">
      <w:pPr>
        <w:numPr>
          <w:ilvl w:val="0"/>
          <w:numId w:val="10"/>
        </w:numPr>
        <w:tabs>
          <w:tab w:val="clear" w:pos="1152"/>
        </w:tabs>
        <w:ind w:left="993" w:hanging="426"/>
        <w:jc w:val="both"/>
        <w:rPr>
          <w:rFonts w:ascii="Arial" w:hAnsi="Arial" w:cs="Arial"/>
        </w:rPr>
      </w:pPr>
      <w:r w:rsidRPr="00ED690A">
        <w:rPr>
          <w:rFonts w:ascii="Arial" w:hAnsi="Arial" w:cs="Arial"/>
        </w:rPr>
        <w:t>v této smlouvě</w:t>
      </w:r>
    </w:p>
    <w:p w:rsidR="00E02497" w:rsidRPr="00ED690A" w:rsidRDefault="00E02497" w:rsidP="00173878">
      <w:pPr>
        <w:numPr>
          <w:ilvl w:val="0"/>
          <w:numId w:val="10"/>
        </w:numPr>
        <w:tabs>
          <w:tab w:val="clear" w:pos="1152"/>
        </w:tabs>
        <w:ind w:left="993" w:hanging="426"/>
        <w:jc w:val="both"/>
        <w:rPr>
          <w:rFonts w:ascii="Arial" w:hAnsi="Arial" w:cs="Arial"/>
        </w:rPr>
      </w:pPr>
      <w:r w:rsidRPr="00ED690A">
        <w:rPr>
          <w:rFonts w:ascii="Arial" w:hAnsi="Arial" w:cs="Arial"/>
        </w:rPr>
        <w:t>v zadávací dokumentaci veřejné zakázky malého rozsahu</w:t>
      </w:r>
    </w:p>
    <w:p w:rsidR="00E02497" w:rsidRPr="00ED690A" w:rsidRDefault="00E02497" w:rsidP="00173878">
      <w:pPr>
        <w:numPr>
          <w:ilvl w:val="0"/>
          <w:numId w:val="10"/>
        </w:numPr>
        <w:tabs>
          <w:tab w:val="clear" w:pos="1152"/>
        </w:tabs>
        <w:ind w:left="993" w:hanging="426"/>
        <w:jc w:val="both"/>
        <w:rPr>
          <w:rFonts w:ascii="Arial" w:hAnsi="Arial" w:cs="Arial"/>
        </w:rPr>
      </w:pPr>
      <w:r w:rsidRPr="00ED690A">
        <w:rPr>
          <w:rFonts w:ascii="Arial" w:hAnsi="Arial" w:cs="Arial"/>
        </w:rPr>
        <w:t>v nabídce vítězného uchazeče</w:t>
      </w:r>
    </w:p>
    <w:p w:rsidR="00281052" w:rsidRPr="00ED690A" w:rsidRDefault="00281052" w:rsidP="00C6248B">
      <w:pPr>
        <w:spacing w:before="120"/>
        <w:ind w:left="567"/>
        <w:jc w:val="both"/>
        <w:rPr>
          <w:rFonts w:ascii="Arial" w:hAnsi="Arial" w:cs="Arial"/>
        </w:rPr>
      </w:pPr>
      <w:r w:rsidRPr="00ED690A">
        <w:rPr>
          <w:rFonts w:ascii="Arial" w:hAnsi="Arial" w:cs="Arial"/>
        </w:rPr>
        <w:t>Výše zmíněné dokumenty musí být chápány jako komplexní, navzájem se vysvětlující</w:t>
      </w:r>
      <w:r w:rsidR="00665600" w:rsidRPr="00ED690A">
        <w:rPr>
          <w:rFonts w:ascii="Arial" w:hAnsi="Arial" w:cs="Arial"/>
        </w:rPr>
        <w:t xml:space="preserve"> </w:t>
      </w:r>
      <w:r w:rsidRPr="00ED690A">
        <w:rPr>
          <w:rFonts w:ascii="Arial" w:hAnsi="Arial" w:cs="Arial"/>
        </w:rPr>
        <w:t>a</w:t>
      </w:r>
      <w:r w:rsidR="00A41287" w:rsidRPr="00ED690A">
        <w:rPr>
          <w:rFonts w:ascii="Arial" w:hAnsi="Arial" w:cs="Arial"/>
        </w:rPr>
        <w:t> </w:t>
      </w:r>
      <w:r w:rsidRPr="00ED690A">
        <w:rPr>
          <w:rFonts w:ascii="Arial" w:hAnsi="Arial" w:cs="Arial"/>
        </w:rPr>
        <w:t>doplňující, v případě jakéhokoliv rozporu mají vzájemnou přednost v pořadí výše stanoveném.</w:t>
      </w:r>
    </w:p>
    <w:p w:rsidR="001C2C71" w:rsidRPr="00ED690A" w:rsidRDefault="00BF6391" w:rsidP="00173878">
      <w:pPr>
        <w:numPr>
          <w:ilvl w:val="1"/>
          <w:numId w:val="7"/>
        </w:numPr>
        <w:spacing w:before="120"/>
        <w:ind w:left="567" w:hanging="567"/>
        <w:jc w:val="both"/>
        <w:rPr>
          <w:rFonts w:ascii="Arial" w:hAnsi="Arial" w:cs="Arial"/>
        </w:rPr>
      </w:pPr>
      <w:r w:rsidRPr="00ED690A">
        <w:rPr>
          <w:rFonts w:ascii="Arial" w:hAnsi="Arial" w:cs="Arial"/>
        </w:rPr>
        <w:t>Zhotovitel není oprávněn postoupit, převést ani zastavit tuto smlouvu ani jakákoli práva, povinnosti, dluhy, pohledávky nebo nároky vyplývající z této smlouvy bez předchozího souhlasu objednatele.</w:t>
      </w:r>
    </w:p>
    <w:p w:rsidR="00313793" w:rsidRPr="00ED690A" w:rsidRDefault="00313793" w:rsidP="00173878">
      <w:pPr>
        <w:numPr>
          <w:ilvl w:val="1"/>
          <w:numId w:val="7"/>
        </w:numPr>
        <w:spacing w:before="120"/>
        <w:ind w:left="567" w:hanging="567"/>
        <w:jc w:val="both"/>
        <w:rPr>
          <w:rFonts w:ascii="Arial" w:hAnsi="Arial" w:cs="Arial"/>
        </w:rPr>
      </w:pPr>
      <w:r w:rsidRPr="00ED690A">
        <w:rPr>
          <w:rFonts w:ascii="Arial" w:hAnsi="Arial" w:cs="Arial"/>
        </w:rPr>
        <w:t>Tato smlouva může být měněna pouze písemně, a to vzestupně očíslovanými dodatky ke</w:t>
      </w:r>
      <w:r w:rsidR="00A41287" w:rsidRPr="00ED690A">
        <w:rPr>
          <w:rFonts w:ascii="Arial" w:hAnsi="Arial" w:cs="Arial"/>
        </w:rPr>
        <w:t> </w:t>
      </w:r>
      <w:r w:rsidRPr="00ED690A">
        <w:rPr>
          <w:rFonts w:ascii="Arial" w:hAnsi="Arial" w:cs="Arial"/>
        </w:rPr>
        <w:t>smlouvě o dílo, které budou odsouhlaseny oběma smluvními stranami.</w:t>
      </w:r>
    </w:p>
    <w:p w:rsidR="00313793" w:rsidRPr="00ED690A" w:rsidRDefault="00313793" w:rsidP="00173878">
      <w:pPr>
        <w:numPr>
          <w:ilvl w:val="1"/>
          <w:numId w:val="7"/>
        </w:numPr>
        <w:spacing w:before="120"/>
        <w:ind w:left="567" w:hanging="567"/>
        <w:jc w:val="both"/>
        <w:rPr>
          <w:rFonts w:ascii="Arial" w:hAnsi="Arial" w:cs="Arial"/>
        </w:rPr>
      </w:pPr>
      <w:r w:rsidRPr="00ED690A">
        <w:rPr>
          <w:rFonts w:ascii="Arial" w:hAnsi="Arial" w:cs="Arial"/>
        </w:rPr>
        <w:t>Smluvní strany shodně prohlašují, že si tuto smlouvu před jejím podpisem řádně přečetly</w:t>
      </w:r>
      <w:r w:rsidR="00E4506F" w:rsidRPr="00ED690A">
        <w:rPr>
          <w:rFonts w:ascii="Arial" w:hAnsi="Arial" w:cs="Arial"/>
        </w:rPr>
        <w:t xml:space="preserve"> </w:t>
      </w:r>
      <w:r w:rsidRPr="00ED690A">
        <w:rPr>
          <w:rFonts w:ascii="Arial" w:hAnsi="Arial" w:cs="Arial"/>
        </w:rPr>
        <w:t>a</w:t>
      </w:r>
      <w:r w:rsidR="00A41287" w:rsidRPr="00ED690A">
        <w:rPr>
          <w:rFonts w:ascii="Arial" w:hAnsi="Arial" w:cs="Arial"/>
        </w:rPr>
        <w:t> </w:t>
      </w:r>
      <w:r w:rsidRPr="00ED690A">
        <w:rPr>
          <w:rFonts w:ascii="Arial" w:hAnsi="Arial" w:cs="Arial"/>
        </w:rPr>
        <w:t>smlouva byla uzavřena po vzájemném projednání na základě jejich svobodné vůle, nikoliv v tísni a za nápadně nevýhodných podmínek. Obě smluvní strany potvrzují správnost</w:t>
      </w:r>
      <w:r w:rsidR="00E4506F" w:rsidRPr="00ED690A">
        <w:rPr>
          <w:rFonts w:ascii="Arial" w:hAnsi="Arial" w:cs="Arial"/>
        </w:rPr>
        <w:t xml:space="preserve"> </w:t>
      </w:r>
      <w:r w:rsidRPr="00ED690A">
        <w:rPr>
          <w:rFonts w:ascii="Arial" w:hAnsi="Arial" w:cs="Arial"/>
        </w:rPr>
        <w:t>a</w:t>
      </w:r>
      <w:r w:rsidR="00A41287" w:rsidRPr="00ED690A">
        <w:rPr>
          <w:rFonts w:ascii="Arial" w:hAnsi="Arial" w:cs="Arial"/>
        </w:rPr>
        <w:t> </w:t>
      </w:r>
      <w:r w:rsidRPr="00ED690A">
        <w:rPr>
          <w:rFonts w:ascii="Arial" w:hAnsi="Arial" w:cs="Arial"/>
        </w:rPr>
        <w:t>autentičnost této smlouvy svým podpisem.</w:t>
      </w:r>
    </w:p>
    <w:p w:rsidR="00BF6391" w:rsidRPr="00ED690A" w:rsidRDefault="00BF6391" w:rsidP="00173878">
      <w:pPr>
        <w:numPr>
          <w:ilvl w:val="1"/>
          <w:numId w:val="7"/>
        </w:numPr>
        <w:spacing w:before="120"/>
        <w:ind w:left="567" w:hanging="567"/>
        <w:jc w:val="both"/>
        <w:rPr>
          <w:rFonts w:ascii="Arial" w:hAnsi="Arial" w:cs="Arial"/>
        </w:rPr>
      </w:pPr>
      <w:r w:rsidRPr="00ED690A">
        <w:rPr>
          <w:rFonts w:ascii="Arial" w:hAnsi="Arial" w:cs="Arial"/>
        </w:rPr>
        <w:t>Pro účely této smlouvy se vylučuje uzavření smlouvy, resp. uzavření dodatku k této smlouvě v důsledku přijetí nabídky jedné smluvní strany druhou smluvní stranou s jakýmikoliv (byť</w:t>
      </w:r>
      <w:r w:rsidR="00665600" w:rsidRPr="00ED690A">
        <w:rPr>
          <w:rFonts w:ascii="Arial" w:hAnsi="Arial" w:cs="Arial"/>
        </w:rPr>
        <w:t xml:space="preserve"> </w:t>
      </w:r>
      <w:r w:rsidRPr="00ED690A">
        <w:rPr>
          <w:rFonts w:ascii="Arial" w:hAnsi="Arial" w:cs="Arial"/>
        </w:rPr>
        <w:t>i</w:t>
      </w:r>
      <w:r w:rsidR="00A41287" w:rsidRPr="00ED690A">
        <w:rPr>
          <w:rFonts w:ascii="Arial" w:hAnsi="Arial" w:cs="Arial"/>
        </w:rPr>
        <w:t> </w:t>
      </w:r>
      <w:r w:rsidRPr="00ED690A">
        <w:rPr>
          <w:rFonts w:ascii="Arial" w:hAnsi="Arial" w:cs="Arial"/>
        </w:rPr>
        <w:t>nepodstatnými) odchylkami nebo dodatky.</w:t>
      </w:r>
    </w:p>
    <w:p w:rsidR="00BF6391" w:rsidRPr="00ED690A" w:rsidRDefault="00BF6391" w:rsidP="00173878">
      <w:pPr>
        <w:numPr>
          <w:ilvl w:val="1"/>
          <w:numId w:val="7"/>
        </w:numPr>
        <w:spacing w:before="120"/>
        <w:ind w:left="567" w:hanging="567"/>
        <w:jc w:val="both"/>
        <w:rPr>
          <w:rFonts w:ascii="Arial" w:hAnsi="Arial" w:cs="Arial"/>
        </w:rPr>
      </w:pPr>
      <w:r w:rsidRPr="00ED690A">
        <w:rPr>
          <w:rFonts w:ascii="Arial" w:hAnsi="Arial" w:cs="Arial"/>
        </w:rPr>
        <w:t>Smluvní strany vylučují použití první věty ustanovení § 558 odst. 2 občanského zákoníku. Smluvní strany se dále dohodly, že obchodní zvyklosti nemají přednost před žádným ustanovením zákona.</w:t>
      </w:r>
    </w:p>
    <w:p w:rsidR="00843D70" w:rsidRDefault="00313793" w:rsidP="00173878">
      <w:pPr>
        <w:numPr>
          <w:ilvl w:val="1"/>
          <w:numId w:val="7"/>
        </w:numPr>
        <w:spacing w:before="120"/>
        <w:ind w:left="567" w:hanging="567"/>
        <w:jc w:val="both"/>
        <w:rPr>
          <w:rFonts w:ascii="Arial" w:hAnsi="Arial" w:cs="Arial"/>
        </w:rPr>
      </w:pPr>
      <w:r w:rsidRPr="007750AD">
        <w:rPr>
          <w:rFonts w:ascii="Arial" w:hAnsi="Arial" w:cs="Arial"/>
        </w:rPr>
        <w:t>Tato smlouva je vyhotovena ve čtyřech stejnopisech</w:t>
      </w:r>
      <w:r w:rsidR="00532A45" w:rsidRPr="007750AD">
        <w:rPr>
          <w:rFonts w:ascii="Arial" w:hAnsi="Arial" w:cs="Arial"/>
        </w:rPr>
        <w:t xml:space="preserve"> s platností originálu</w:t>
      </w:r>
      <w:r w:rsidRPr="007750AD">
        <w:rPr>
          <w:rFonts w:ascii="Arial" w:hAnsi="Arial" w:cs="Arial"/>
        </w:rPr>
        <w:t xml:space="preserve">. Objednatel obdrží dvě vyhotovení a zhotovitel dvě vyhotovení této smlouvy. </w:t>
      </w:r>
      <w:r w:rsidR="00843D70" w:rsidRPr="007750AD">
        <w:rPr>
          <w:rFonts w:ascii="Arial" w:hAnsi="Arial" w:cs="Arial"/>
        </w:rPr>
        <w:t>Smlouva nabývá platnosti dnem uzavření a účinnosti dnem zveřejnění v registru smluv.</w:t>
      </w:r>
    </w:p>
    <w:p w:rsidR="00A26799" w:rsidRPr="00852080" w:rsidRDefault="00A26799" w:rsidP="00173878">
      <w:pPr>
        <w:pStyle w:val="ODSTAVEC"/>
        <w:keepNext/>
        <w:keepLines/>
        <w:numPr>
          <w:ilvl w:val="1"/>
          <w:numId w:val="7"/>
        </w:numPr>
        <w:tabs>
          <w:tab w:val="clear" w:pos="792"/>
          <w:tab w:val="num" w:pos="567"/>
        </w:tabs>
        <w:ind w:left="567" w:hanging="567"/>
        <w:rPr>
          <w:sz w:val="20"/>
          <w:szCs w:val="20"/>
        </w:rPr>
      </w:pPr>
      <w:r w:rsidRPr="00852080">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A26799" w:rsidRPr="00852080" w:rsidRDefault="00A26799" w:rsidP="00173878">
      <w:pPr>
        <w:pStyle w:val="ODSTAVEC"/>
        <w:keepNext/>
        <w:keepLines/>
        <w:numPr>
          <w:ilvl w:val="1"/>
          <w:numId w:val="7"/>
        </w:numPr>
        <w:tabs>
          <w:tab w:val="clear" w:pos="792"/>
          <w:tab w:val="num" w:pos="567"/>
        </w:tabs>
        <w:ind w:left="567" w:hanging="567"/>
        <w:rPr>
          <w:sz w:val="20"/>
          <w:szCs w:val="20"/>
        </w:rPr>
      </w:pPr>
      <w:r w:rsidRPr="00852080">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9E7579" w:rsidRPr="00852080" w:rsidRDefault="009E7579" w:rsidP="00173878">
      <w:pPr>
        <w:numPr>
          <w:ilvl w:val="1"/>
          <w:numId w:val="7"/>
        </w:numPr>
        <w:spacing w:before="120"/>
        <w:ind w:left="567" w:hanging="567"/>
        <w:jc w:val="both"/>
        <w:rPr>
          <w:rFonts w:ascii="Arial" w:hAnsi="Arial" w:cs="Arial"/>
        </w:rPr>
      </w:pPr>
      <w:r w:rsidRPr="00852080">
        <w:rPr>
          <w:rFonts w:ascii="Arial" w:hAnsi="Arial" w:cs="Arial"/>
        </w:rPr>
        <w:t xml:space="preserve">Smluvní strany výslovně souhlasí, že tato smlouva </w:t>
      </w:r>
      <w:r w:rsidR="00C77D9E" w:rsidRPr="00852080">
        <w:rPr>
          <w:rFonts w:ascii="Arial" w:hAnsi="Arial" w:cs="Arial"/>
        </w:rPr>
        <w:t>bude</w:t>
      </w:r>
      <w:r w:rsidRPr="00852080">
        <w:rPr>
          <w:rFonts w:ascii="Arial" w:hAnsi="Arial" w:cs="Arial"/>
        </w:rPr>
        <w:t xml:space="preserve"> zveřejněna podle zák. č. 340/2015 Sb., zákon o registru smluv, ve znění pozdějších předpisů, a to včetně příloh</w:t>
      </w:r>
      <w:r w:rsidR="00C77D9E" w:rsidRPr="00852080">
        <w:rPr>
          <w:rFonts w:ascii="Arial" w:hAnsi="Arial" w:cs="Arial"/>
        </w:rPr>
        <w:t>,</w:t>
      </w:r>
      <w:r w:rsidRPr="00852080">
        <w:rPr>
          <w:rFonts w:ascii="Arial" w:hAnsi="Arial" w:cs="Arial"/>
        </w:rPr>
        <w:t xml:space="preserve"> dodatků</w:t>
      </w:r>
      <w:r w:rsidR="00C77D9E" w:rsidRPr="00852080">
        <w:rPr>
          <w:rFonts w:ascii="Arial" w:hAnsi="Arial" w:cs="Arial"/>
        </w:rPr>
        <w:t xml:space="preserve">, odvozených </w:t>
      </w:r>
      <w:r w:rsidR="00C77D9E" w:rsidRPr="00852080">
        <w:rPr>
          <w:rFonts w:ascii="Arial" w:hAnsi="Arial" w:cs="Arial"/>
        </w:rPr>
        <w:lastRenderedPageBreak/>
        <w:t>dokumentů a metadat</w:t>
      </w:r>
      <w:r w:rsidRPr="00852080">
        <w:rPr>
          <w:rFonts w:ascii="Arial" w:hAnsi="Arial" w:cs="Arial"/>
        </w:rPr>
        <w:t>. Za tím účelem se smluvní strany zavazují v rámci kontraktačního procesu připravit smlouvu v otevřeném a strojově čitelném formátu.</w:t>
      </w:r>
    </w:p>
    <w:p w:rsidR="009E7579" w:rsidRPr="00852080" w:rsidRDefault="009E7579" w:rsidP="00173878">
      <w:pPr>
        <w:numPr>
          <w:ilvl w:val="1"/>
          <w:numId w:val="7"/>
        </w:numPr>
        <w:spacing w:before="120"/>
        <w:ind w:left="567" w:hanging="567"/>
        <w:jc w:val="both"/>
        <w:rPr>
          <w:rFonts w:ascii="Arial" w:hAnsi="Arial" w:cs="Arial"/>
        </w:rPr>
      </w:pPr>
      <w:r w:rsidRPr="00852080">
        <w:rPr>
          <w:rFonts w:ascii="Arial" w:hAnsi="Arial" w:cs="Arial"/>
        </w:rPr>
        <w:t xml:space="preserve">Smluvní strany se dohodly, že tuto smlouvu zveřejní v registru smluv Povodí Odry, státní podnik do </w:t>
      </w:r>
      <w:r w:rsidR="00C77D9E" w:rsidRPr="00852080">
        <w:rPr>
          <w:rFonts w:ascii="Arial" w:hAnsi="Arial" w:cs="Arial"/>
        </w:rPr>
        <w:t>30</w:t>
      </w:r>
      <w:r w:rsidRPr="00852080">
        <w:rPr>
          <w:rFonts w:ascii="Arial" w:hAnsi="Arial" w:cs="Arial"/>
        </w:rPr>
        <w:t xml:space="preserve"> dnů od jejího uzavření. </w:t>
      </w:r>
    </w:p>
    <w:p w:rsidR="00A26799" w:rsidRPr="00852080" w:rsidRDefault="00A26799" w:rsidP="00173878">
      <w:pPr>
        <w:pStyle w:val="ODSTAVEC"/>
        <w:keepNext/>
        <w:keepLines/>
        <w:numPr>
          <w:ilvl w:val="1"/>
          <w:numId w:val="7"/>
        </w:numPr>
        <w:tabs>
          <w:tab w:val="clear" w:pos="792"/>
          <w:tab w:val="num" w:pos="567"/>
        </w:tabs>
        <w:ind w:left="567" w:hanging="567"/>
        <w:rPr>
          <w:sz w:val="20"/>
          <w:szCs w:val="20"/>
        </w:rPr>
      </w:pPr>
      <w:r w:rsidRPr="00852080">
        <w:rPr>
          <w:sz w:val="20"/>
          <w:szCs w:val="20"/>
        </w:rPr>
        <w:t>Smluvní strany nepovažují žádné ustanovení smlouvy za obchodní tajemství.</w:t>
      </w:r>
    </w:p>
    <w:p w:rsidR="00A26799" w:rsidRPr="00ED690A" w:rsidRDefault="00A26799" w:rsidP="00A26799">
      <w:pPr>
        <w:spacing w:before="120"/>
        <w:ind w:left="360"/>
        <w:jc w:val="both"/>
        <w:rPr>
          <w:rFonts w:ascii="Arial" w:hAnsi="Arial" w:cs="Arial"/>
        </w:rPr>
      </w:pPr>
    </w:p>
    <w:p w:rsidR="00C7345D" w:rsidRPr="005E3D1B" w:rsidRDefault="00C7345D" w:rsidP="00C7345D">
      <w:pPr>
        <w:ind w:left="792"/>
        <w:jc w:val="both"/>
        <w:rPr>
          <w:rFonts w:ascii="Arial" w:hAnsi="Arial" w:cs="Arial"/>
        </w:rPr>
      </w:pPr>
    </w:p>
    <w:p w:rsidR="00C14F61" w:rsidRPr="005E3D1B" w:rsidRDefault="00C14F61" w:rsidP="00B02FF9">
      <w:pPr>
        <w:jc w:val="both"/>
        <w:rPr>
          <w:rFonts w:ascii="Arial" w:hAnsi="Arial" w:cs="Arial"/>
        </w:rPr>
      </w:pPr>
    </w:p>
    <w:p w:rsidR="00B02FF9" w:rsidRPr="005E3D1B" w:rsidRDefault="00B02FF9" w:rsidP="003679B0">
      <w:pPr>
        <w:ind w:right="-142"/>
        <w:jc w:val="both"/>
        <w:rPr>
          <w:rFonts w:ascii="Arial" w:hAnsi="Arial" w:cs="Arial"/>
        </w:rPr>
      </w:pPr>
      <w:r w:rsidRPr="005E3D1B">
        <w:rPr>
          <w:rFonts w:ascii="Arial" w:hAnsi="Arial" w:cs="Arial"/>
        </w:rPr>
        <w:t>V Ostravě dne:</w:t>
      </w:r>
      <w:r w:rsidRPr="005E3D1B">
        <w:rPr>
          <w:rFonts w:ascii="Arial" w:hAnsi="Arial" w:cs="Arial"/>
        </w:rPr>
        <w:tab/>
      </w:r>
      <w:proofErr w:type="gramStart"/>
      <w:r w:rsidR="001A21B6">
        <w:rPr>
          <w:rFonts w:ascii="Arial" w:hAnsi="Arial" w:cs="Arial"/>
        </w:rPr>
        <w:t>3.6.2021</w:t>
      </w:r>
      <w:proofErr w:type="gramEnd"/>
      <w:r w:rsidRPr="005E3D1B">
        <w:rPr>
          <w:rFonts w:ascii="Arial" w:hAnsi="Arial" w:cs="Arial"/>
        </w:rPr>
        <w:tab/>
      </w:r>
      <w:r w:rsidRPr="005E3D1B">
        <w:rPr>
          <w:rFonts w:ascii="Arial" w:hAnsi="Arial" w:cs="Arial"/>
        </w:rPr>
        <w:tab/>
      </w:r>
      <w:r w:rsidRPr="005E3D1B">
        <w:rPr>
          <w:rFonts w:ascii="Arial" w:hAnsi="Arial" w:cs="Arial"/>
        </w:rPr>
        <w:tab/>
      </w:r>
      <w:r w:rsidRPr="005E3D1B">
        <w:rPr>
          <w:rFonts w:ascii="Arial" w:hAnsi="Arial" w:cs="Arial"/>
        </w:rPr>
        <w:tab/>
      </w:r>
      <w:r w:rsidR="00A40007">
        <w:rPr>
          <w:rFonts w:ascii="Arial" w:hAnsi="Arial" w:cs="Arial"/>
        </w:rPr>
        <w:tab/>
      </w:r>
      <w:r w:rsidRPr="005E3D1B">
        <w:rPr>
          <w:rFonts w:ascii="Arial" w:hAnsi="Arial" w:cs="Arial"/>
        </w:rPr>
        <w:t>V</w:t>
      </w:r>
      <w:r w:rsidR="003679B0">
        <w:rPr>
          <w:rFonts w:ascii="Arial" w:hAnsi="Arial" w:cs="Arial"/>
        </w:rPr>
        <w:t> </w:t>
      </w:r>
      <w:r w:rsidR="00B10C2E">
        <w:rPr>
          <w:rFonts w:ascii="Arial" w:hAnsi="Arial" w:cs="Arial"/>
        </w:rPr>
        <w:t>Brně</w:t>
      </w:r>
      <w:r w:rsidRPr="005E3D1B">
        <w:rPr>
          <w:rFonts w:ascii="Arial" w:hAnsi="Arial" w:cs="Arial"/>
        </w:rPr>
        <w:t xml:space="preserve"> dne:</w:t>
      </w:r>
      <w:r w:rsidR="00541952" w:rsidRPr="005E3D1B">
        <w:rPr>
          <w:rFonts w:ascii="Arial" w:hAnsi="Arial" w:cs="Arial"/>
        </w:rPr>
        <w:t xml:space="preserve"> </w:t>
      </w:r>
      <w:proofErr w:type="gramStart"/>
      <w:r w:rsidR="001A21B6">
        <w:rPr>
          <w:rFonts w:ascii="Arial" w:hAnsi="Arial" w:cs="Arial"/>
        </w:rPr>
        <w:t>26.5.2021</w:t>
      </w:r>
      <w:proofErr w:type="gramEnd"/>
    </w:p>
    <w:p w:rsidR="00B02FF9" w:rsidRPr="005E3D1B" w:rsidRDefault="00B02FF9" w:rsidP="00B02FF9">
      <w:pPr>
        <w:jc w:val="both"/>
        <w:rPr>
          <w:rFonts w:ascii="Arial" w:hAnsi="Arial" w:cs="Arial"/>
        </w:rPr>
      </w:pPr>
    </w:p>
    <w:p w:rsidR="00B02FF9" w:rsidRPr="005E3D1B" w:rsidRDefault="00B02FF9" w:rsidP="00B02FF9">
      <w:pPr>
        <w:jc w:val="both"/>
        <w:rPr>
          <w:rFonts w:ascii="Arial" w:hAnsi="Arial" w:cs="Arial"/>
        </w:rPr>
      </w:pPr>
      <w:r w:rsidRPr="005E3D1B">
        <w:rPr>
          <w:rFonts w:ascii="Arial" w:hAnsi="Arial" w:cs="Arial"/>
        </w:rPr>
        <w:t>za objednatele:</w:t>
      </w:r>
      <w:r w:rsidRPr="005E3D1B">
        <w:rPr>
          <w:rFonts w:ascii="Arial" w:hAnsi="Arial" w:cs="Arial"/>
        </w:rPr>
        <w:tab/>
      </w:r>
      <w:r w:rsidRPr="005E3D1B">
        <w:rPr>
          <w:rFonts w:ascii="Arial" w:hAnsi="Arial" w:cs="Arial"/>
        </w:rPr>
        <w:tab/>
      </w:r>
      <w:r w:rsidRPr="005E3D1B">
        <w:rPr>
          <w:rFonts w:ascii="Arial" w:hAnsi="Arial" w:cs="Arial"/>
        </w:rPr>
        <w:tab/>
      </w:r>
      <w:r w:rsidRPr="005E3D1B">
        <w:rPr>
          <w:rFonts w:ascii="Arial" w:hAnsi="Arial" w:cs="Arial"/>
        </w:rPr>
        <w:tab/>
      </w:r>
      <w:r w:rsidRPr="005E3D1B">
        <w:rPr>
          <w:rFonts w:ascii="Arial" w:hAnsi="Arial" w:cs="Arial"/>
        </w:rPr>
        <w:tab/>
      </w:r>
      <w:r w:rsidRPr="005E3D1B">
        <w:rPr>
          <w:rFonts w:ascii="Arial" w:hAnsi="Arial" w:cs="Arial"/>
        </w:rPr>
        <w:tab/>
      </w:r>
      <w:r w:rsidR="00BF54F7">
        <w:rPr>
          <w:rFonts w:ascii="Arial" w:hAnsi="Arial" w:cs="Arial"/>
        </w:rPr>
        <w:tab/>
      </w:r>
      <w:r w:rsidRPr="005E3D1B">
        <w:rPr>
          <w:rFonts w:ascii="Arial" w:hAnsi="Arial" w:cs="Arial"/>
        </w:rPr>
        <w:t>za zhotovitele:</w:t>
      </w:r>
    </w:p>
    <w:p w:rsidR="00B02FF9" w:rsidRPr="005E3D1B" w:rsidRDefault="00B02FF9" w:rsidP="00B02FF9">
      <w:pPr>
        <w:jc w:val="both"/>
        <w:rPr>
          <w:rFonts w:ascii="Arial" w:hAnsi="Arial" w:cs="Arial"/>
        </w:rPr>
      </w:pPr>
    </w:p>
    <w:p w:rsidR="00B02FF9" w:rsidRDefault="00B02FF9" w:rsidP="00B02FF9">
      <w:pPr>
        <w:jc w:val="both"/>
        <w:rPr>
          <w:rFonts w:ascii="Arial" w:hAnsi="Arial" w:cs="Arial"/>
        </w:rPr>
      </w:pPr>
    </w:p>
    <w:p w:rsidR="00006B73" w:rsidRPr="005E3D1B" w:rsidRDefault="00006B73" w:rsidP="00B02FF9">
      <w:pPr>
        <w:jc w:val="both"/>
        <w:rPr>
          <w:rFonts w:ascii="Arial" w:hAnsi="Arial" w:cs="Arial"/>
        </w:rPr>
      </w:pPr>
    </w:p>
    <w:p w:rsidR="00B02FF9" w:rsidRPr="005E3D1B" w:rsidRDefault="001A21B6" w:rsidP="001A21B6">
      <w:pPr>
        <w:tabs>
          <w:tab w:val="center" w:pos="1418"/>
          <w:tab w:val="center" w:pos="7088"/>
        </w:tabs>
        <w:jc w:val="both"/>
        <w:rPr>
          <w:rFonts w:ascii="Arial" w:hAnsi="Arial" w:cs="Arial"/>
        </w:rPr>
      </w:pPr>
      <w:r>
        <w:rPr>
          <w:rFonts w:ascii="Arial" w:hAnsi="Arial" w:cs="Arial"/>
        </w:rPr>
        <w:tab/>
      </w:r>
      <w:proofErr w:type="spellStart"/>
      <w:r>
        <w:rPr>
          <w:rFonts w:ascii="Arial" w:hAnsi="Arial" w:cs="Arial"/>
        </w:rPr>
        <w:t>xxx</w:t>
      </w:r>
      <w:proofErr w:type="spellEnd"/>
      <w:r>
        <w:rPr>
          <w:rFonts w:ascii="Arial" w:hAnsi="Arial" w:cs="Arial"/>
        </w:rPr>
        <w:tab/>
      </w:r>
      <w:proofErr w:type="spellStart"/>
      <w:r>
        <w:rPr>
          <w:rFonts w:ascii="Arial" w:hAnsi="Arial" w:cs="Arial"/>
        </w:rPr>
        <w:t>xxx</w:t>
      </w:r>
      <w:proofErr w:type="spellEnd"/>
    </w:p>
    <w:p w:rsidR="00B02FF9" w:rsidRPr="005E3D1B" w:rsidRDefault="00C77D9E" w:rsidP="00C77D9E">
      <w:pPr>
        <w:jc w:val="both"/>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BD1114" w:rsidRPr="005E3D1B" w:rsidRDefault="00BD1114" w:rsidP="00BF54F7">
      <w:pPr>
        <w:tabs>
          <w:tab w:val="center" w:pos="1418"/>
          <w:tab w:val="center" w:pos="7088"/>
        </w:tabs>
        <w:spacing w:before="60"/>
        <w:jc w:val="both"/>
        <w:rPr>
          <w:rFonts w:ascii="Arial" w:hAnsi="Arial" w:cs="Arial"/>
        </w:rPr>
      </w:pPr>
      <w:r w:rsidRPr="005E3D1B">
        <w:rPr>
          <w:rFonts w:ascii="Arial" w:hAnsi="Arial" w:cs="Arial"/>
        </w:rPr>
        <w:tab/>
        <w:t xml:space="preserve">Ing. </w:t>
      </w:r>
      <w:r w:rsidR="00BF6391" w:rsidRPr="005E3D1B">
        <w:rPr>
          <w:rFonts w:ascii="Arial" w:hAnsi="Arial" w:cs="Arial"/>
        </w:rPr>
        <w:t xml:space="preserve">Jiří </w:t>
      </w:r>
      <w:proofErr w:type="spellStart"/>
      <w:r w:rsidR="00E17362">
        <w:rPr>
          <w:rFonts w:ascii="Arial" w:hAnsi="Arial" w:cs="Arial"/>
        </w:rPr>
        <w:t>Tk</w:t>
      </w:r>
      <w:r w:rsidR="00BF6391" w:rsidRPr="005E3D1B">
        <w:rPr>
          <w:rFonts w:ascii="Arial" w:hAnsi="Arial" w:cs="Arial"/>
        </w:rPr>
        <w:t>áč</w:t>
      </w:r>
      <w:proofErr w:type="spellEnd"/>
      <w:r w:rsidRPr="005E3D1B">
        <w:rPr>
          <w:rFonts w:ascii="Arial" w:hAnsi="Arial" w:cs="Arial"/>
        </w:rPr>
        <w:tab/>
      </w:r>
      <w:proofErr w:type="spellStart"/>
      <w:r w:rsidR="001A21B6">
        <w:rPr>
          <w:rFonts w:ascii="Arial" w:hAnsi="Arial" w:cs="Arial"/>
        </w:rPr>
        <w:t>xxx</w:t>
      </w:r>
      <w:proofErr w:type="spellEnd"/>
    </w:p>
    <w:p w:rsidR="00BD1114" w:rsidRDefault="00BD1114" w:rsidP="00BF54F7">
      <w:pPr>
        <w:tabs>
          <w:tab w:val="center" w:pos="1418"/>
          <w:tab w:val="center" w:pos="7088"/>
        </w:tabs>
        <w:jc w:val="both"/>
        <w:rPr>
          <w:rFonts w:ascii="Arial" w:hAnsi="Arial" w:cs="Arial"/>
        </w:rPr>
      </w:pPr>
      <w:r w:rsidRPr="005E3D1B">
        <w:rPr>
          <w:rFonts w:ascii="Arial" w:hAnsi="Arial" w:cs="Arial"/>
        </w:rPr>
        <w:tab/>
        <w:t>generální ředitel</w:t>
      </w:r>
      <w:r w:rsidR="00B10C2E">
        <w:rPr>
          <w:rFonts w:ascii="Arial" w:hAnsi="Arial" w:cs="Arial"/>
        </w:rPr>
        <w:tab/>
      </w:r>
    </w:p>
    <w:p w:rsidR="00B10C2E" w:rsidRDefault="00B10C2E" w:rsidP="00BF54F7">
      <w:pPr>
        <w:tabs>
          <w:tab w:val="center" w:pos="1418"/>
          <w:tab w:val="center" w:pos="7088"/>
        </w:tabs>
        <w:jc w:val="both"/>
        <w:rPr>
          <w:rFonts w:ascii="Arial" w:hAnsi="Arial" w:cs="Arial"/>
        </w:rPr>
      </w:pPr>
    </w:p>
    <w:p w:rsidR="00B10C2E" w:rsidRDefault="00B10C2E" w:rsidP="00BF54F7">
      <w:pPr>
        <w:tabs>
          <w:tab w:val="center" w:pos="1418"/>
          <w:tab w:val="center" w:pos="7088"/>
        </w:tabs>
        <w:jc w:val="both"/>
        <w:rPr>
          <w:rFonts w:ascii="Arial" w:hAnsi="Arial" w:cs="Arial"/>
        </w:rPr>
      </w:pPr>
    </w:p>
    <w:p w:rsidR="00B10C2E" w:rsidRDefault="00B10C2E" w:rsidP="00BF54F7">
      <w:pPr>
        <w:tabs>
          <w:tab w:val="center" w:pos="1418"/>
          <w:tab w:val="center" w:pos="7088"/>
        </w:tabs>
        <w:jc w:val="both"/>
        <w:rPr>
          <w:rFonts w:ascii="Arial" w:hAnsi="Arial" w:cs="Arial"/>
        </w:rPr>
      </w:pPr>
    </w:p>
    <w:p w:rsidR="00B10C2E" w:rsidRDefault="00B10C2E" w:rsidP="00BF54F7">
      <w:pPr>
        <w:tabs>
          <w:tab w:val="center" w:pos="1418"/>
          <w:tab w:val="center" w:pos="7088"/>
        </w:tabs>
        <w:jc w:val="both"/>
        <w:rPr>
          <w:rFonts w:ascii="Arial" w:hAnsi="Arial" w:cs="Arial"/>
        </w:rPr>
      </w:pPr>
    </w:p>
    <w:p w:rsidR="00B10C2E" w:rsidRDefault="00B10C2E" w:rsidP="00BF54F7">
      <w:pPr>
        <w:tabs>
          <w:tab w:val="center" w:pos="1418"/>
          <w:tab w:val="center" w:pos="7088"/>
        </w:tabs>
        <w:jc w:val="both"/>
        <w:rPr>
          <w:rFonts w:ascii="Arial" w:hAnsi="Arial" w:cs="Arial"/>
        </w:rPr>
      </w:pPr>
    </w:p>
    <w:p w:rsidR="00B10C2E" w:rsidRDefault="00B10C2E" w:rsidP="00BF54F7">
      <w:pPr>
        <w:tabs>
          <w:tab w:val="center" w:pos="1418"/>
          <w:tab w:val="center" w:pos="7088"/>
        </w:tabs>
        <w:jc w:val="both"/>
        <w:rPr>
          <w:rFonts w:ascii="Arial" w:hAnsi="Arial" w:cs="Arial"/>
        </w:rPr>
      </w:pPr>
    </w:p>
    <w:p w:rsidR="00B10C2E" w:rsidRDefault="001A21B6" w:rsidP="00BF54F7">
      <w:pPr>
        <w:tabs>
          <w:tab w:val="center" w:pos="1418"/>
          <w:tab w:val="center" w:pos="7088"/>
        </w:tabs>
        <w:jc w:val="both"/>
        <w:rPr>
          <w:rFonts w:ascii="Arial" w:hAnsi="Arial" w:cs="Arial"/>
        </w:rPr>
      </w:pPr>
      <w:r>
        <w:rPr>
          <w:rFonts w:ascii="Arial" w:hAnsi="Arial" w:cs="Arial"/>
        </w:rPr>
        <w:tab/>
      </w:r>
      <w:r>
        <w:rPr>
          <w:rFonts w:ascii="Arial" w:hAnsi="Arial" w:cs="Arial"/>
        </w:rPr>
        <w:tab/>
      </w:r>
      <w:proofErr w:type="spellStart"/>
      <w:r>
        <w:rPr>
          <w:rFonts w:ascii="Arial" w:hAnsi="Arial" w:cs="Arial"/>
        </w:rPr>
        <w:t>xxx</w:t>
      </w:r>
      <w:proofErr w:type="spellEnd"/>
    </w:p>
    <w:p w:rsidR="00B10C2E" w:rsidRPr="005E3D1B" w:rsidRDefault="00B10C2E" w:rsidP="00B10C2E">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B10C2E" w:rsidRPr="005E3D1B" w:rsidRDefault="00B10C2E" w:rsidP="001A21B6">
      <w:pPr>
        <w:tabs>
          <w:tab w:val="center" w:pos="1418"/>
          <w:tab w:val="center" w:pos="7088"/>
        </w:tabs>
        <w:jc w:val="both"/>
        <w:rPr>
          <w:rFonts w:ascii="Arial" w:hAnsi="Arial" w:cs="Arial"/>
        </w:rPr>
      </w:pPr>
      <w:r>
        <w:rPr>
          <w:rFonts w:ascii="Arial" w:hAnsi="Arial" w:cs="Arial"/>
        </w:rPr>
        <w:tab/>
      </w:r>
      <w:r>
        <w:rPr>
          <w:rFonts w:ascii="Arial" w:hAnsi="Arial" w:cs="Arial"/>
        </w:rPr>
        <w:tab/>
      </w:r>
      <w:bookmarkStart w:id="0" w:name="_GoBack"/>
      <w:bookmarkEnd w:id="0"/>
      <w:r w:rsidR="001A21B6">
        <w:rPr>
          <w:rFonts w:ascii="Arial" w:hAnsi="Arial" w:cs="Arial"/>
        </w:rPr>
        <w:t>xxx</w:t>
      </w:r>
    </w:p>
    <w:sectPr w:rsidR="00B10C2E" w:rsidRPr="005E3D1B" w:rsidSect="003F55B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1FE" w:rsidRDefault="004351FE">
      <w:r>
        <w:separator/>
      </w:r>
    </w:p>
  </w:endnote>
  <w:endnote w:type="continuationSeparator" w:id="0">
    <w:p w:rsidR="004351FE" w:rsidRDefault="004351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vinion">
    <w:panose1 w:val="00000000000000000000"/>
    <w:charset w:val="02"/>
    <w:family w:val="swiss"/>
    <w:notTrueTyp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CF3" w:rsidRDefault="00576CF3">
    <w:pPr>
      <w:pStyle w:val="Zpat"/>
      <w:jc w:val="center"/>
      <w:rPr>
        <w:rFonts w:ascii="Arial" w:hAnsi="Arial" w:cs="Arial"/>
        <w:sz w:val="18"/>
        <w:szCs w:val="18"/>
      </w:rPr>
    </w:pPr>
    <w:r>
      <w:rPr>
        <w:rFonts w:ascii="Arial" w:hAnsi="Arial" w:cs="Arial"/>
        <w:snapToGrid w:val="0"/>
        <w:sz w:val="18"/>
        <w:szCs w:val="18"/>
      </w:rPr>
      <w:t xml:space="preserve">Strana </w:t>
    </w:r>
    <w:r w:rsidR="0060082B">
      <w:rPr>
        <w:rFonts w:ascii="Arial" w:hAnsi="Arial" w:cs="Arial"/>
        <w:snapToGrid w:val="0"/>
        <w:sz w:val="18"/>
        <w:szCs w:val="18"/>
      </w:rPr>
      <w:fldChar w:fldCharType="begin"/>
    </w:r>
    <w:r>
      <w:rPr>
        <w:rFonts w:ascii="Arial" w:hAnsi="Arial" w:cs="Arial"/>
        <w:snapToGrid w:val="0"/>
        <w:sz w:val="18"/>
        <w:szCs w:val="18"/>
      </w:rPr>
      <w:instrText xml:space="preserve"> PAGE </w:instrText>
    </w:r>
    <w:r w:rsidR="0060082B">
      <w:rPr>
        <w:rFonts w:ascii="Arial" w:hAnsi="Arial" w:cs="Arial"/>
        <w:snapToGrid w:val="0"/>
        <w:sz w:val="18"/>
        <w:szCs w:val="18"/>
      </w:rPr>
      <w:fldChar w:fldCharType="separate"/>
    </w:r>
    <w:r w:rsidR="001A21B6">
      <w:rPr>
        <w:rFonts w:ascii="Arial" w:hAnsi="Arial" w:cs="Arial"/>
        <w:noProof/>
        <w:snapToGrid w:val="0"/>
        <w:sz w:val="18"/>
        <w:szCs w:val="18"/>
      </w:rPr>
      <w:t>1</w:t>
    </w:r>
    <w:r w:rsidR="0060082B">
      <w:rPr>
        <w:rFonts w:ascii="Arial" w:hAnsi="Arial" w:cs="Arial"/>
        <w:snapToGrid w:val="0"/>
        <w:sz w:val="18"/>
        <w:szCs w:val="18"/>
      </w:rPr>
      <w:fldChar w:fldCharType="end"/>
    </w:r>
    <w:r>
      <w:rPr>
        <w:rFonts w:ascii="Arial" w:hAnsi="Arial" w:cs="Arial"/>
        <w:snapToGrid w:val="0"/>
        <w:sz w:val="18"/>
        <w:szCs w:val="18"/>
      </w:rPr>
      <w:t xml:space="preserve"> (celkem </w:t>
    </w:r>
    <w:r w:rsidR="0060082B">
      <w:rPr>
        <w:rFonts w:ascii="Arial" w:hAnsi="Arial" w:cs="Arial"/>
        <w:snapToGrid w:val="0"/>
        <w:sz w:val="18"/>
        <w:szCs w:val="18"/>
      </w:rPr>
      <w:fldChar w:fldCharType="begin"/>
    </w:r>
    <w:r>
      <w:rPr>
        <w:rFonts w:ascii="Arial" w:hAnsi="Arial" w:cs="Arial"/>
        <w:snapToGrid w:val="0"/>
        <w:sz w:val="18"/>
        <w:szCs w:val="18"/>
      </w:rPr>
      <w:instrText xml:space="preserve"> NUMPAGES </w:instrText>
    </w:r>
    <w:r w:rsidR="0060082B">
      <w:rPr>
        <w:rFonts w:ascii="Arial" w:hAnsi="Arial" w:cs="Arial"/>
        <w:snapToGrid w:val="0"/>
        <w:sz w:val="18"/>
        <w:szCs w:val="18"/>
      </w:rPr>
      <w:fldChar w:fldCharType="separate"/>
    </w:r>
    <w:r w:rsidR="001A21B6">
      <w:rPr>
        <w:rFonts w:ascii="Arial" w:hAnsi="Arial" w:cs="Arial"/>
        <w:noProof/>
        <w:snapToGrid w:val="0"/>
        <w:sz w:val="18"/>
        <w:szCs w:val="18"/>
      </w:rPr>
      <w:t>9</w:t>
    </w:r>
    <w:r w:rsidR="0060082B">
      <w:rPr>
        <w:rFonts w:ascii="Arial" w:hAnsi="Arial" w:cs="Arial"/>
        <w:snapToGrid w:val="0"/>
        <w:sz w:val="18"/>
        <w:szCs w:val="18"/>
      </w:rPr>
      <w:fldChar w:fldCharType="end"/>
    </w:r>
    <w:r>
      <w:rPr>
        <w:rFonts w:ascii="Arial" w:hAnsi="Arial" w:cs="Arial"/>
        <w:snapToGrid w:val="0"/>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1FE" w:rsidRDefault="004351FE">
      <w:r>
        <w:separator/>
      </w:r>
    </w:p>
  </w:footnote>
  <w:footnote w:type="continuationSeparator" w:id="0">
    <w:p w:rsidR="004351FE" w:rsidRDefault="004351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CF3" w:rsidRDefault="00576CF3">
    <w:pPr>
      <w:pStyle w:val="Zhlav"/>
      <w:rPr>
        <w:rFonts w:ascii="Arial" w:hAnsi="Arial" w:cs="Arial"/>
      </w:rPr>
    </w:pPr>
    <w:proofErr w:type="spellStart"/>
    <w:r>
      <w:rPr>
        <w:rFonts w:ascii="Arial" w:hAnsi="Arial" w:cs="Arial"/>
      </w:rPr>
      <w:t>ev.č</w:t>
    </w:r>
    <w:proofErr w:type="spellEnd"/>
    <w:r>
      <w:rPr>
        <w:rFonts w:ascii="Arial" w:hAnsi="Arial" w:cs="Arial"/>
      </w:rPr>
      <w:t>. objednatele:</w:t>
    </w:r>
    <w:r w:rsidR="00A755A6">
      <w:rPr>
        <w:rFonts w:ascii="Arial" w:hAnsi="Arial" w:cs="Arial"/>
      </w:rPr>
      <w:t xml:space="preserve">  </w:t>
    </w:r>
    <w:r w:rsidR="00A40007">
      <w:rPr>
        <w:rFonts w:ascii="Arial" w:hAnsi="Arial" w:cs="Arial"/>
        <w:b/>
      </w:rPr>
      <w:t>B 0017/21</w:t>
    </w:r>
    <w:r>
      <w:rPr>
        <w:rFonts w:ascii="Arial" w:hAnsi="Arial" w:cs="Arial"/>
      </w:rPr>
      <w:tab/>
      <w:t xml:space="preserve">           </w:t>
    </w:r>
    <w:r>
      <w:rPr>
        <w:rFonts w:ascii="Arial" w:hAnsi="Arial" w:cs="Arial"/>
      </w:rPr>
      <w:tab/>
    </w:r>
    <w:proofErr w:type="spellStart"/>
    <w:r>
      <w:rPr>
        <w:rFonts w:ascii="Arial" w:hAnsi="Arial" w:cs="Arial"/>
      </w:rPr>
      <w:t>ev.č</w:t>
    </w:r>
    <w:proofErr w:type="spellEnd"/>
    <w:r>
      <w:rPr>
        <w:rFonts w:ascii="Arial" w:hAnsi="Arial" w:cs="Arial"/>
      </w:rPr>
      <w:t xml:space="preserve">. zhotovitele: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80083"/>
    <w:multiLevelType w:val="hybridMultilevel"/>
    <w:tmpl w:val="A3E87F0E"/>
    <w:lvl w:ilvl="0" w:tplc="04050017">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
    <w:nsid w:val="0979252D"/>
    <w:multiLevelType w:val="multilevel"/>
    <w:tmpl w:val="BECADAF0"/>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F7D63D1"/>
    <w:multiLevelType w:val="hybridMultilevel"/>
    <w:tmpl w:val="82963EC6"/>
    <w:lvl w:ilvl="0" w:tplc="04050017">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
    <w:nsid w:val="13B4117B"/>
    <w:multiLevelType w:val="multilevel"/>
    <w:tmpl w:val="B916F800"/>
    <w:lvl w:ilvl="0">
      <w:start w:val="2"/>
      <w:numFmt w:val="decimal"/>
      <w:lvlText w:val="%1."/>
      <w:lvlJc w:val="left"/>
      <w:pPr>
        <w:ind w:left="495" w:hanging="495"/>
      </w:pPr>
      <w:rPr>
        <w:rFonts w:hint="default"/>
      </w:rPr>
    </w:lvl>
    <w:lvl w:ilvl="1">
      <w:start w:val="8"/>
      <w:numFmt w:val="decimal"/>
      <w:lvlText w:val="%1.%2."/>
      <w:lvlJc w:val="left"/>
      <w:pPr>
        <w:ind w:left="1133" w:hanging="495"/>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
    <w:nsid w:val="1735012B"/>
    <w:multiLevelType w:val="multilevel"/>
    <w:tmpl w:val="8DFCA690"/>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858"/>
        </w:tabs>
        <w:ind w:left="858" w:hanging="432"/>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22C04F65"/>
    <w:multiLevelType w:val="multilevel"/>
    <w:tmpl w:val="ACB672F0"/>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273562CC"/>
    <w:multiLevelType w:val="hybridMultilevel"/>
    <w:tmpl w:val="82963EC6"/>
    <w:lvl w:ilvl="0" w:tplc="04050017">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7">
    <w:nsid w:val="399B31F6"/>
    <w:multiLevelType w:val="multilevel"/>
    <w:tmpl w:val="6C1CD2CE"/>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41BF7968"/>
    <w:multiLevelType w:val="multilevel"/>
    <w:tmpl w:val="99B2BF78"/>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43FF5A12"/>
    <w:multiLevelType w:val="multilevel"/>
    <w:tmpl w:val="1EB8D152"/>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b w:val="0"/>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0">
    <w:nsid w:val="59487204"/>
    <w:multiLevelType w:val="multilevel"/>
    <w:tmpl w:val="7F961740"/>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61263658"/>
    <w:multiLevelType w:val="multilevel"/>
    <w:tmpl w:val="1D909108"/>
    <w:lvl w:ilvl="0">
      <w:start w:val="2"/>
      <w:numFmt w:val="decimal"/>
      <w:lvlText w:val="%1"/>
      <w:lvlJc w:val="left"/>
      <w:pPr>
        <w:ind w:left="444" w:hanging="444"/>
      </w:pPr>
      <w:rPr>
        <w:rFonts w:hint="default"/>
      </w:rPr>
    </w:lvl>
    <w:lvl w:ilvl="1">
      <w:start w:val="1"/>
      <w:numFmt w:val="decimal"/>
      <w:lvlText w:val="%1.%2"/>
      <w:lvlJc w:val="left"/>
      <w:pPr>
        <w:ind w:left="840" w:hanging="444"/>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2">
    <w:nsid w:val="685A1D0F"/>
    <w:multiLevelType w:val="hybridMultilevel"/>
    <w:tmpl w:val="E8DE0DC0"/>
    <w:lvl w:ilvl="0" w:tplc="5C0A7B98">
      <w:start w:val="1"/>
      <w:numFmt w:val="lowerLetter"/>
      <w:lvlText w:val="%1)"/>
      <w:lvlJc w:val="left"/>
      <w:pPr>
        <w:tabs>
          <w:tab w:val="num" w:pos="1152"/>
        </w:tabs>
        <w:ind w:left="1152" w:hanging="360"/>
      </w:pPr>
      <w:rPr>
        <w:rFonts w:hint="default"/>
      </w:rPr>
    </w:lvl>
    <w:lvl w:ilvl="1" w:tplc="04050019" w:tentative="1">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13">
    <w:nsid w:val="6C5A7D39"/>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76597C48"/>
    <w:multiLevelType w:val="multilevel"/>
    <w:tmpl w:val="6270EC0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0"/>
  </w:num>
  <w:num w:numId="2">
    <w:abstractNumId w:val="1"/>
  </w:num>
  <w:num w:numId="3">
    <w:abstractNumId w:val="4"/>
  </w:num>
  <w:num w:numId="4">
    <w:abstractNumId w:val="8"/>
  </w:num>
  <w:num w:numId="5">
    <w:abstractNumId w:val="7"/>
  </w:num>
  <w:num w:numId="6">
    <w:abstractNumId w:val="5"/>
  </w:num>
  <w:num w:numId="7">
    <w:abstractNumId w:val="15"/>
  </w:num>
  <w:num w:numId="8">
    <w:abstractNumId w:val="13"/>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2.%2."/>
        <w:lvlJc w:val="left"/>
        <w:pPr>
          <w:tabs>
            <w:tab w:val="num" w:pos="792"/>
          </w:tabs>
          <w:ind w:left="792" w:hanging="432"/>
        </w:pPr>
        <w:rPr>
          <w:rFonts w:hint="default"/>
        </w:rPr>
      </w:lvl>
    </w:lvlOverride>
    <w:lvlOverride w:ilvl="2">
      <w:lvl w:ilvl="2">
        <w:start w:val="1"/>
        <w:numFmt w:val="decimal"/>
        <w:lvlText w:val="2.4.%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9">
    <w:abstractNumId w:val="9"/>
  </w:num>
  <w:num w:numId="10">
    <w:abstractNumId w:val="12"/>
  </w:num>
  <w:num w:numId="11">
    <w:abstractNumId w:val="6"/>
  </w:num>
  <w:num w:numId="12">
    <w:abstractNumId w:val="0"/>
  </w:num>
  <w:num w:numId="13">
    <w:abstractNumId w:val="14"/>
  </w:num>
  <w:num w:numId="14">
    <w:abstractNumId w:val="11"/>
  </w:num>
  <w:num w:numId="15">
    <w:abstractNumId w:val="2"/>
  </w:num>
  <w:num w:numId="16">
    <w:abstractNumId w:val="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A94B5C"/>
    <w:rsid w:val="000019A3"/>
    <w:rsid w:val="000034FB"/>
    <w:rsid w:val="00003554"/>
    <w:rsid w:val="00006B73"/>
    <w:rsid w:val="000107E1"/>
    <w:rsid w:val="0001222F"/>
    <w:rsid w:val="00014449"/>
    <w:rsid w:val="0002054D"/>
    <w:rsid w:val="000243BE"/>
    <w:rsid w:val="0003005D"/>
    <w:rsid w:val="0003301F"/>
    <w:rsid w:val="00035A51"/>
    <w:rsid w:val="0003708A"/>
    <w:rsid w:val="00044A22"/>
    <w:rsid w:val="0004572E"/>
    <w:rsid w:val="000472A5"/>
    <w:rsid w:val="00050A8B"/>
    <w:rsid w:val="0005277D"/>
    <w:rsid w:val="000544F1"/>
    <w:rsid w:val="00055401"/>
    <w:rsid w:val="00055E3F"/>
    <w:rsid w:val="00056B29"/>
    <w:rsid w:val="00057D00"/>
    <w:rsid w:val="000626F3"/>
    <w:rsid w:val="000672F5"/>
    <w:rsid w:val="00071550"/>
    <w:rsid w:val="000774DB"/>
    <w:rsid w:val="0007750A"/>
    <w:rsid w:val="00090B03"/>
    <w:rsid w:val="00097287"/>
    <w:rsid w:val="000B2CB2"/>
    <w:rsid w:val="000B3EAE"/>
    <w:rsid w:val="000B4AB5"/>
    <w:rsid w:val="000D5ADB"/>
    <w:rsid w:val="000D77FE"/>
    <w:rsid w:val="000E31E6"/>
    <w:rsid w:val="000E5F07"/>
    <w:rsid w:val="000E5F39"/>
    <w:rsid w:val="000E62A7"/>
    <w:rsid w:val="000F4A4E"/>
    <w:rsid w:val="00100262"/>
    <w:rsid w:val="00110446"/>
    <w:rsid w:val="00113EC2"/>
    <w:rsid w:val="001142A5"/>
    <w:rsid w:val="00115C85"/>
    <w:rsid w:val="00116A83"/>
    <w:rsid w:val="00127307"/>
    <w:rsid w:val="0013329A"/>
    <w:rsid w:val="00134629"/>
    <w:rsid w:val="00134D84"/>
    <w:rsid w:val="00137F7B"/>
    <w:rsid w:val="00141D01"/>
    <w:rsid w:val="001426E3"/>
    <w:rsid w:val="0014463D"/>
    <w:rsid w:val="00155F13"/>
    <w:rsid w:val="0016133F"/>
    <w:rsid w:val="00161480"/>
    <w:rsid w:val="001669C5"/>
    <w:rsid w:val="00167454"/>
    <w:rsid w:val="00167483"/>
    <w:rsid w:val="001706CF"/>
    <w:rsid w:val="00173878"/>
    <w:rsid w:val="00175F94"/>
    <w:rsid w:val="00182359"/>
    <w:rsid w:val="0018365D"/>
    <w:rsid w:val="001841E2"/>
    <w:rsid w:val="0018705F"/>
    <w:rsid w:val="00187715"/>
    <w:rsid w:val="00187A3C"/>
    <w:rsid w:val="001908EC"/>
    <w:rsid w:val="00194A8F"/>
    <w:rsid w:val="001A21B6"/>
    <w:rsid w:val="001A5A4F"/>
    <w:rsid w:val="001A73E3"/>
    <w:rsid w:val="001C1AF1"/>
    <w:rsid w:val="001C2281"/>
    <w:rsid w:val="001C2C71"/>
    <w:rsid w:val="001C2E03"/>
    <w:rsid w:val="001C4D10"/>
    <w:rsid w:val="001C7F65"/>
    <w:rsid w:val="001D0A58"/>
    <w:rsid w:val="001D0C0C"/>
    <w:rsid w:val="001D4F49"/>
    <w:rsid w:val="001D7F87"/>
    <w:rsid w:val="001E0B65"/>
    <w:rsid w:val="001F1267"/>
    <w:rsid w:val="001F5041"/>
    <w:rsid w:val="001F7732"/>
    <w:rsid w:val="00212F14"/>
    <w:rsid w:val="0021524D"/>
    <w:rsid w:val="00225EBE"/>
    <w:rsid w:val="00237B27"/>
    <w:rsid w:val="00241311"/>
    <w:rsid w:val="00242758"/>
    <w:rsid w:val="00242A8D"/>
    <w:rsid w:val="00247BD1"/>
    <w:rsid w:val="00254924"/>
    <w:rsid w:val="002554F9"/>
    <w:rsid w:val="00255D4E"/>
    <w:rsid w:val="00256B3A"/>
    <w:rsid w:val="00257444"/>
    <w:rsid w:val="002634BE"/>
    <w:rsid w:val="002672FE"/>
    <w:rsid w:val="00276DF4"/>
    <w:rsid w:val="00280D5C"/>
    <w:rsid w:val="00281052"/>
    <w:rsid w:val="00284352"/>
    <w:rsid w:val="00285DB7"/>
    <w:rsid w:val="00291692"/>
    <w:rsid w:val="00294120"/>
    <w:rsid w:val="002B03D5"/>
    <w:rsid w:val="002B26DC"/>
    <w:rsid w:val="002B7A99"/>
    <w:rsid w:val="002C35B1"/>
    <w:rsid w:val="002C59D9"/>
    <w:rsid w:val="002C5D39"/>
    <w:rsid w:val="002C7C14"/>
    <w:rsid w:val="002D2664"/>
    <w:rsid w:val="002D4064"/>
    <w:rsid w:val="002D4AE7"/>
    <w:rsid w:val="002E293A"/>
    <w:rsid w:val="002E407E"/>
    <w:rsid w:val="002E6F7B"/>
    <w:rsid w:val="002F16D2"/>
    <w:rsid w:val="00303318"/>
    <w:rsid w:val="00303439"/>
    <w:rsid w:val="00313793"/>
    <w:rsid w:val="00320A7F"/>
    <w:rsid w:val="00322B86"/>
    <w:rsid w:val="00326AF7"/>
    <w:rsid w:val="00330FC4"/>
    <w:rsid w:val="0033261E"/>
    <w:rsid w:val="00340596"/>
    <w:rsid w:val="0035088C"/>
    <w:rsid w:val="0035139F"/>
    <w:rsid w:val="0035143E"/>
    <w:rsid w:val="00355AC3"/>
    <w:rsid w:val="003566FD"/>
    <w:rsid w:val="003637CC"/>
    <w:rsid w:val="003679B0"/>
    <w:rsid w:val="00372B1A"/>
    <w:rsid w:val="00372C01"/>
    <w:rsid w:val="00373AD0"/>
    <w:rsid w:val="00373C25"/>
    <w:rsid w:val="00373EB3"/>
    <w:rsid w:val="00385FF3"/>
    <w:rsid w:val="00394DA6"/>
    <w:rsid w:val="003A3AF2"/>
    <w:rsid w:val="003A3EE8"/>
    <w:rsid w:val="003A6EB1"/>
    <w:rsid w:val="003B1404"/>
    <w:rsid w:val="003B2C84"/>
    <w:rsid w:val="003B30FB"/>
    <w:rsid w:val="003B7B13"/>
    <w:rsid w:val="003C1F75"/>
    <w:rsid w:val="003C39BA"/>
    <w:rsid w:val="003C4BD1"/>
    <w:rsid w:val="003D0AAD"/>
    <w:rsid w:val="003D4A97"/>
    <w:rsid w:val="003D5791"/>
    <w:rsid w:val="003E02D0"/>
    <w:rsid w:val="003E0E0E"/>
    <w:rsid w:val="003E28CC"/>
    <w:rsid w:val="003E2E4D"/>
    <w:rsid w:val="003E7CDC"/>
    <w:rsid w:val="003F55BF"/>
    <w:rsid w:val="00400925"/>
    <w:rsid w:val="0040481E"/>
    <w:rsid w:val="00406890"/>
    <w:rsid w:val="004114F8"/>
    <w:rsid w:val="004119AF"/>
    <w:rsid w:val="00413C2B"/>
    <w:rsid w:val="00415528"/>
    <w:rsid w:val="004169F5"/>
    <w:rsid w:val="00416F8F"/>
    <w:rsid w:val="00424061"/>
    <w:rsid w:val="004257D0"/>
    <w:rsid w:val="00432C97"/>
    <w:rsid w:val="004337C2"/>
    <w:rsid w:val="004337DD"/>
    <w:rsid w:val="004351FE"/>
    <w:rsid w:val="00435DC8"/>
    <w:rsid w:val="00441F88"/>
    <w:rsid w:val="00443A85"/>
    <w:rsid w:val="00443C18"/>
    <w:rsid w:val="00445062"/>
    <w:rsid w:val="0044764F"/>
    <w:rsid w:val="00460377"/>
    <w:rsid w:val="00461BEF"/>
    <w:rsid w:val="00464CBE"/>
    <w:rsid w:val="00464CF5"/>
    <w:rsid w:val="00465870"/>
    <w:rsid w:val="00467BAE"/>
    <w:rsid w:val="004727E4"/>
    <w:rsid w:val="00474953"/>
    <w:rsid w:val="004834CC"/>
    <w:rsid w:val="0048443B"/>
    <w:rsid w:val="00485E79"/>
    <w:rsid w:val="0048610F"/>
    <w:rsid w:val="00486796"/>
    <w:rsid w:val="0049451D"/>
    <w:rsid w:val="00494BB7"/>
    <w:rsid w:val="00495424"/>
    <w:rsid w:val="004A030C"/>
    <w:rsid w:val="004A4F26"/>
    <w:rsid w:val="004A7E3A"/>
    <w:rsid w:val="004C348A"/>
    <w:rsid w:val="004C3CF6"/>
    <w:rsid w:val="004D2BAD"/>
    <w:rsid w:val="004D2E9E"/>
    <w:rsid w:val="004D7E8F"/>
    <w:rsid w:val="004E314D"/>
    <w:rsid w:val="004E536C"/>
    <w:rsid w:val="004E5521"/>
    <w:rsid w:val="004E66FE"/>
    <w:rsid w:val="004F7D0C"/>
    <w:rsid w:val="005054CB"/>
    <w:rsid w:val="005073F4"/>
    <w:rsid w:val="0051438C"/>
    <w:rsid w:val="00515A59"/>
    <w:rsid w:val="005238FA"/>
    <w:rsid w:val="00524106"/>
    <w:rsid w:val="00526C76"/>
    <w:rsid w:val="00532A45"/>
    <w:rsid w:val="005355B8"/>
    <w:rsid w:val="005371D8"/>
    <w:rsid w:val="00537ECE"/>
    <w:rsid w:val="00540DBD"/>
    <w:rsid w:val="00541952"/>
    <w:rsid w:val="00542086"/>
    <w:rsid w:val="0054655C"/>
    <w:rsid w:val="005474E2"/>
    <w:rsid w:val="00550A81"/>
    <w:rsid w:val="00551C1A"/>
    <w:rsid w:val="00554776"/>
    <w:rsid w:val="00555DB2"/>
    <w:rsid w:val="00562FD9"/>
    <w:rsid w:val="00564F13"/>
    <w:rsid w:val="0057079E"/>
    <w:rsid w:val="005719FD"/>
    <w:rsid w:val="00576CF3"/>
    <w:rsid w:val="00577B69"/>
    <w:rsid w:val="0058087C"/>
    <w:rsid w:val="00581EF5"/>
    <w:rsid w:val="005830D9"/>
    <w:rsid w:val="00587718"/>
    <w:rsid w:val="005976DF"/>
    <w:rsid w:val="00597C95"/>
    <w:rsid w:val="005A0157"/>
    <w:rsid w:val="005A17E4"/>
    <w:rsid w:val="005A3F75"/>
    <w:rsid w:val="005A50DA"/>
    <w:rsid w:val="005A759A"/>
    <w:rsid w:val="005B0F8E"/>
    <w:rsid w:val="005B22B1"/>
    <w:rsid w:val="005B6F8B"/>
    <w:rsid w:val="005C78B5"/>
    <w:rsid w:val="005D161F"/>
    <w:rsid w:val="005D51D6"/>
    <w:rsid w:val="005E3D1B"/>
    <w:rsid w:val="005E4EA8"/>
    <w:rsid w:val="005E652F"/>
    <w:rsid w:val="005F2226"/>
    <w:rsid w:val="005F2542"/>
    <w:rsid w:val="005F3A9B"/>
    <w:rsid w:val="005F68F4"/>
    <w:rsid w:val="0060082B"/>
    <w:rsid w:val="006025FA"/>
    <w:rsid w:val="00607B42"/>
    <w:rsid w:val="00607F0E"/>
    <w:rsid w:val="00620E78"/>
    <w:rsid w:val="00623561"/>
    <w:rsid w:val="006250E6"/>
    <w:rsid w:val="00637780"/>
    <w:rsid w:val="00643B61"/>
    <w:rsid w:val="006454C1"/>
    <w:rsid w:val="006538E7"/>
    <w:rsid w:val="006541C6"/>
    <w:rsid w:val="00656857"/>
    <w:rsid w:val="00656958"/>
    <w:rsid w:val="006601A8"/>
    <w:rsid w:val="006625AA"/>
    <w:rsid w:val="00665600"/>
    <w:rsid w:val="00666E3B"/>
    <w:rsid w:val="006733D3"/>
    <w:rsid w:val="0069137D"/>
    <w:rsid w:val="006923DD"/>
    <w:rsid w:val="006929D5"/>
    <w:rsid w:val="006A50FD"/>
    <w:rsid w:val="006A5C16"/>
    <w:rsid w:val="006A712D"/>
    <w:rsid w:val="006A7585"/>
    <w:rsid w:val="006B490E"/>
    <w:rsid w:val="006B76D5"/>
    <w:rsid w:val="006C14A5"/>
    <w:rsid w:val="006C4657"/>
    <w:rsid w:val="006C54F0"/>
    <w:rsid w:val="006C5EA6"/>
    <w:rsid w:val="006D3DF6"/>
    <w:rsid w:val="006E0C50"/>
    <w:rsid w:val="006E2E7D"/>
    <w:rsid w:val="006E5583"/>
    <w:rsid w:val="006F2C28"/>
    <w:rsid w:val="006F40AF"/>
    <w:rsid w:val="006F4FC7"/>
    <w:rsid w:val="006F7288"/>
    <w:rsid w:val="006F7E8D"/>
    <w:rsid w:val="00701187"/>
    <w:rsid w:val="00703F4E"/>
    <w:rsid w:val="007045CA"/>
    <w:rsid w:val="00705333"/>
    <w:rsid w:val="00710E16"/>
    <w:rsid w:val="00715EE9"/>
    <w:rsid w:val="007175CC"/>
    <w:rsid w:val="0072180B"/>
    <w:rsid w:val="007249BF"/>
    <w:rsid w:val="00725CD3"/>
    <w:rsid w:val="00726763"/>
    <w:rsid w:val="007345D4"/>
    <w:rsid w:val="007361FA"/>
    <w:rsid w:val="00740877"/>
    <w:rsid w:val="00741B7F"/>
    <w:rsid w:val="007444EF"/>
    <w:rsid w:val="00751139"/>
    <w:rsid w:val="0076002D"/>
    <w:rsid w:val="00761AB4"/>
    <w:rsid w:val="007627E4"/>
    <w:rsid w:val="00773054"/>
    <w:rsid w:val="007750AD"/>
    <w:rsid w:val="00776AA6"/>
    <w:rsid w:val="007774E5"/>
    <w:rsid w:val="00782140"/>
    <w:rsid w:val="00782BC5"/>
    <w:rsid w:val="007854A5"/>
    <w:rsid w:val="00786A51"/>
    <w:rsid w:val="00793A65"/>
    <w:rsid w:val="0079472D"/>
    <w:rsid w:val="007958D6"/>
    <w:rsid w:val="00796DE2"/>
    <w:rsid w:val="007B3809"/>
    <w:rsid w:val="007D25F0"/>
    <w:rsid w:val="007D2835"/>
    <w:rsid w:val="007D6087"/>
    <w:rsid w:val="007E1337"/>
    <w:rsid w:val="007E3BA4"/>
    <w:rsid w:val="007E651B"/>
    <w:rsid w:val="007F2A66"/>
    <w:rsid w:val="007F3CAC"/>
    <w:rsid w:val="00800F72"/>
    <w:rsid w:val="008019B5"/>
    <w:rsid w:val="0080385A"/>
    <w:rsid w:val="0081105A"/>
    <w:rsid w:val="0081579D"/>
    <w:rsid w:val="008177F8"/>
    <w:rsid w:val="0082058A"/>
    <w:rsid w:val="00823C24"/>
    <w:rsid w:val="00824A4F"/>
    <w:rsid w:val="008264F0"/>
    <w:rsid w:val="0083699B"/>
    <w:rsid w:val="00837D2D"/>
    <w:rsid w:val="00840CE4"/>
    <w:rsid w:val="00843D70"/>
    <w:rsid w:val="00852080"/>
    <w:rsid w:val="00856600"/>
    <w:rsid w:val="0086057E"/>
    <w:rsid w:val="008624AB"/>
    <w:rsid w:val="00863EF0"/>
    <w:rsid w:val="00866D83"/>
    <w:rsid w:val="00867CCE"/>
    <w:rsid w:val="00872FEB"/>
    <w:rsid w:val="00874962"/>
    <w:rsid w:val="00874D73"/>
    <w:rsid w:val="0088173B"/>
    <w:rsid w:val="008A00DC"/>
    <w:rsid w:val="008A198A"/>
    <w:rsid w:val="008A5316"/>
    <w:rsid w:val="008B07D0"/>
    <w:rsid w:val="008C2A5B"/>
    <w:rsid w:val="008C7528"/>
    <w:rsid w:val="008D1882"/>
    <w:rsid w:val="008D2E51"/>
    <w:rsid w:val="00902341"/>
    <w:rsid w:val="009034A1"/>
    <w:rsid w:val="00903B67"/>
    <w:rsid w:val="0090565D"/>
    <w:rsid w:val="00905CEB"/>
    <w:rsid w:val="0090610B"/>
    <w:rsid w:val="00906174"/>
    <w:rsid w:val="009129A7"/>
    <w:rsid w:val="00913BC1"/>
    <w:rsid w:val="00914B86"/>
    <w:rsid w:val="009166D1"/>
    <w:rsid w:val="00916F07"/>
    <w:rsid w:val="0092073B"/>
    <w:rsid w:val="00926CD6"/>
    <w:rsid w:val="00931C67"/>
    <w:rsid w:val="00932E56"/>
    <w:rsid w:val="00935ABA"/>
    <w:rsid w:val="0094345C"/>
    <w:rsid w:val="00946320"/>
    <w:rsid w:val="00953C0E"/>
    <w:rsid w:val="0095428E"/>
    <w:rsid w:val="00957D8F"/>
    <w:rsid w:val="00973823"/>
    <w:rsid w:val="00982D87"/>
    <w:rsid w:val="009866D5"/>
    <w:rsid w:val="00986F71"/>
    <w:rsid w:val="00992BFB"/>
    <w:rsid w:val="00997D2D"/>
    <w:rsid w:val="009A207B"/>
    <w:rsid w:val="009A3CF2"/>
    <w:rsid w:val="009A40B2"/>
    <w:rsid w:val="009A6A0D"/>
    <w:rsid w:val="009B2AEB"/>
    <w:rsid w:val="009B4B0B"/>
    <w:rsid w:val="009C07D6"/>
    <w:rsid w:val="009C0B7B"/>
    <w:rsid w:val="009C1A4C"/>
    <w:rsid w:val="009C2542"/>
    <w:rsid w:val="009D3D2C"/>
    <w:rsid w:val="009D405A"/>
    <w:rsid w:val="009E3A5E"/>
    <w:rsid w:val="009E7579"/>
    <w:rsid w:val="009F6995"/>
    <w:rsid w:val="009F6AA2"/>
    <w:rsid w:val="00A00F1B"/>
    <w:rsid w:val="00A07C61"/>
    <w:rsid w:val="00A07F99"/>
    <w:rsid w:val="00A11230"/>
    <w:rsid w:val="00A16247"/>
    <w:rsid w:val="00A16F12"/>
    <w:rsid w:val="00A231D5"/>
    <w:rsid w:val="00A24119"/>
    <w:rsid w:val="00A26799"/>
    <w:rsid w:val="00A307E0"/>
    <w:rsid w:val="00A31193"/>
    <w:rsid w:val="00A376C1"/>
    <w:rsid w:val="00A40007"/>
    <w:rsid w:val="00A41287"/>
    <w:rsid w:val="00A4227B"/>
    <w:rsid w:val="00A42755"/>
    <w:rsid w:val="00A47125"/>
    <w:rsid w:val="00A51BDB"/>
    <w:rsid w:val="00A51F8A"/>
    <w:rsid w:val="00A568B5"/>
    <w:rsid w:val="00A65AA1"/>
    <w:rsid w:val="00A755A6"/>
    <w:rsid w:val="00A769CF"/>
    <w:rsid w:val="00A80BB2"/>
    <w:rsid w:val="00A8194E"/>
    <w:rsid w:val="00A94B5C"/>
    <w:rsid w:val="00A956A3"/>
    <w:rsid w:val="00A96A06"/>
    <w:rsid w:val="00A979E0"/>
    <w:rsid w:val="00AA1532"/>
    <w:rsid w:val="00AA1691"/>
    <w:rsid w:val="00AA3B83"/>
    <w:rsid w:val="00AA7775"/>
    <w:rsid w:val="00AB1DA6"/>
    <w:rsid w:val="00AB203A"/>
    <w:rsid w:val="00AB6328"/>
    <w:rsid w:val="00AC1302"/>
    <w:rsid w:val="00AC666D"/>
    <w:rsid w:val="00AC6D87"/>
    <w:rsid w:val="00AD1B12"/>
    <w:rsid w:val="00AD6897"/>
    <w:rsid w:val="00AD741B"/>
    <w:rsid w:val="00AE2650"/>
    <w:rsid w:val="00AE37F9"/>
    <w:rsid w:val="00AF1383"/>
    <w:rsid w:val="00AF14E8"/>
    <w:rsid w:val="00AF3B45"/>
    <w:rsid w:val="00AF466E"/>
    <w:rsid w:val="00B0177D"/>
    <w:rsid w:val="00B02FF9"/>
    <w:rsid w:val="00B10C2E"/>
    <w:rsid w:val="00B11435"/>
    <w:rsid w:val="00B14652"/>
    <w:rsid w:val="00B17AEF"/>
    <w:rsid w:val="00B31D1E"/>
    <w:rsid w:val="00B328E5"/>
    <w:rsid w:val="00B329FB"/>
    <w:rsid w:val="00B40A68"/>
    <w:rsid w:val="00B43217"/>
    <w:rsid w:val="00B455D4"/>
    <w:rsid w:val="00B464E1"/>
    <w:rsid w:val="00B50598"/>
    <w:rsid w:val="00B52EF7"/>
    <w:rsid w:val="00B65D3E"/>
    <w:rsid w:val="00B7113E"/>
    <w:rsid w:val="00B71682"/>
    <w:rsid w:val="00B815B3"/>
    <w:rsid w:val="00B966DD"/>
    <w:rsid w:val="00B9765B"/>
    <w:rsid w:val="00BA0230"/>
    <w:rsid w:val="00BA12C1"/>
    <w:rsid w:val="00BA722D"/>
    <w:rsid w:val="00BB08EC"/>
    <w:rsid w:val="00BB25B7"/>
    <w:rsid w:val="00BB2B02"/>
    <w:rsid w:val="00BB5D6C"/>
    <w:rsid w:val="00BB7A9F"/>
    <w:rsid w:val="00BC0BA1"/>
    <w:rsid w:val="00BD07BF"/>
    <w:rsid w:val="00BD0C46"/>
    <w:rsid w:val="00BD1114"/>
    <w:rsid w:val="00BD3C6B"/>
    <w:rsid w:val="00BD4431"/>
    <w:rsid w:val="00BD4B17"/>
    <w:rsid w:val="00BD5123"/>
    <w:rsid w:val="00BD597C"/>
    <w:rsid w:val="00BE1E0B"/>
    <w:rsid w:val="00BE346A"/>
    <w:rsid w:val="00BE4FFA"/>
    <w:rsid w:val="00BE6093"/>
    <w:rsid w:val="00BF07AD"/>
    <w:rsid w:val="00BF0E07"/>
    <w:rsid w:val="00BF1503"/>
    <w:rsid w:val="00BF2BEF"/>
    <w:rsid w:val="00BF3077"/>
    <w:rsid w:val="00BF54F7"/>
    <w:rsid w:val="00BF6391"/>
    <w:rsid w:val="00BF7CF4"/>
    <w:rsid w:val="00C01C6B"/>
    <w:rsid w:val="00C02301"/>
    <w:rsid w:val="00C04685"/>
    <w:rsid w:val="00C06F4B"/>
    <w:rsid w:val="00C1326D"/>
    <w:rsid w:val="00C1400E"/>
    <w:rsid w:val="00C14F61"/>
    <w:rsid w:val="00C204CA"/>
    <w:rsid w:val="00C21FEC"/>
    <w:rsid w:val="00C243A3"/>
    <w:rsid w:val="00C31CD6"/>
    <w:rsid w:val="00C33327"/>
    <w:rsid w:val="00C35B75"/>
    <w:rsid w:val="00C419B7"/>
    <w:rsid w:val="00C52020"/>
    <w:rsid w:val="00C574BB"/>
    <w:rsid w:val="00C605F9"/>
    <w:rsid w:val="00C6248B"/>
    <w:rsid w:val="00C62C6E"/>
    <w:rsid w:val="00C72AC0"/>
    <w:rsid w:val="00C7345D"/>
    <w:rsid w:val="00C76A6E"/>
    <w:rsid w:val="00C77D9E"/>
    <w:rsid w:val="00C85D33"/>
    <w:rsid w:val="00C86A51"/>
    <w:rsid w:val="00CA2B58"/>
    <w:rsid w:val="00CA34A9"/>
    <w:rsid w:val="00CA6195"/>
    <w:rsid w:val="00CA6F76"/>
    <w:rsid w:val="00CB3768"/>
    <w:rsid w:val="00CB7D55"/>
    <w:rsid w:val="00CC2417"/>
    <w:rsid w:val="00CC30BE"/>
    <w:rsid w:val="00CC3501"/>
    <w:rsid w:val="00CC7A01"/>
    <w:rsid w:val="00CD5D10"/>
    <w:rsid w:val="00CD6028"/>
    <w:rsid w:val="00CF40D5"/>
    <w:rsid w:val="00D03F67"/>
    <w:rsid w:val="00D06D55"/>
    <w:rsid w:val="00D076D5"/>
    <w:rsid w:val="00D11AED"/>
    <w:rsid w:val="00D11F00"/>
    <w:rsid w:val="00D12F6E"/>
    <w:rsid w:val="00D15FA0"/>
    <w:rsid w:val="00D161D6"/>
    <w:rsid w:val="00D264A5"/>
    <w:rsid w:val="00D30449"/>
    <w:rsid w:val="00D33E22"/>
    <w:rsid w:val="00D37460"/>
    <w:rsid w:val="00D37549"/>
    <w:rsid w:val="00D41B5B"/>
    <w:rsid w:val="00D44E16"/>
    <w:rsid w:val="00D554CD"/>
    <w:rsid w:val="00D63704"/>
    <w:rsid w:val="00D65313"/>
    <w:rsid w:val="00D71B10"/>
    <w:rsid w:val="00D77865"/>
    <w:rsid w:val="00D82E73"/>
    <w:rsid w:val="00D834D4"/>
    <w:rsid w:val="00D85702"/>
    <w:rsid w:val="00D86C3B"/>
    <w:rsid w:val="00D9180E"/>
    <w:rsid w:val="00D94404"/>
    <w:rsid w:val="00DA0C95"/>
    <w:rsid w:val="00DA3692"/>
    <w:rsid w:val="00DA3BDA"/>
    <w:rsid w:val="00DA7409"/>
    <w:rsid w:val="00DB2902"/>
    <w:rsid w:val="00DB6230"/>
    <w:rsid w:val="00DB75E5"/>
    <w:rsid w:val="00DC22EA"/>
    <w:rsid w:val="00DC43EB"/>
    <w:rsid w:val="00DC59A7"/>
    <w:rsid w:val="00DD06E4"/>
    <w:rsid w:val="00DD1F58"/>
    <w:rsid w:val="00DD3628"/>
    <w:rsid w:val="00DD4D0E"/>
    <w:rsid w:val="00DD721C"/>
    <w:rsid w:val="00DE0A6E"/>
    <w:rsid w:val="00DE30F5"/>
    <w:rsid w:val="00DE3FD7"/>
    <w:rsid w:val="00DE755C"/>
    <w:rsid w:val="00DF325F"/>
    <w:rsid w:val="00DF6758"/>
    <w:rsid w:val="00E006D9"/>
    <w:rsid w:val="00E02497"/>
    <w:rsid w:val="00E03BFD"/>
    <w:rsid w:val="00E0516B"/>
    <w:rsid w:val="00E07839"/>
    <w:rsid w:val="00E1196E"/>
    <w:rsid w:val="00E17362"/>
    <w:rsid w:val="00E2209E"/>
    <w:rsid w:val="00E314E5"/>
    <w:rsid w:val="00E35456"/>
    <w:rsid w:val="00E40C47"/>
    <w:rsid w:val="00E410DF"/>
    <w:rsid w:val="00E448DF"/>
    <w:rsid w:val="00E4506F"/>
    <w:rsid w:val="00E520EE"/>
    <w:rsid w:val="00E61C02"/>
    <w:rsid w:val="00E713B7"/>
    <w:rsid w:val="00E7147C"/>
    <w:rsid w:val="00E72799"/>
    <w:rsid w:val="00E8315F"/>
    <w:rsid w:val="00E8399D"/>
    <w:rsid w:val="00E94D64"/>
    <w:rsid w:val="00E94DA2"/>
    <w:rsid w:val="00E95BC6"/>
    <w:rsid w:val="00E97529"/>
    <w:rsid w:val="00EA338C"/>
    <w:rsid w:val="00EA3A13"/>
    <w:rsid w:val="00EB60A6"/>
    <w:rsid w:val="00EC2E73"/>
    <w:rsid w:val="00EC3342"/>
    <w:rsid w:val="00EC493F"/>
    <w:rsid w:val="00ED5CAA"/>
    <w:rsid w:val="00ED690A"/>
    <w:rsid w:val="00ED7393"/>
    <w:rsid w:val="00EE1773"/>
    <w:rsid w:val="00EE4EF8"/>
    <w:rsid w:val="00EE66DB"/>
    <w:rsid w:val="00EF26E1"/>
    <w:rsid w:val="00EF3CB3"/>
    <w:rsid w:val="00EF5FAC"/>
    <w:rsid w:val="00F02385"/>
    <w:rsid w:val="00F0443C"/>
    <w:rsid w:val="00F04456"/>
    <w:rsid w:val="00F072F5"/>
    <w:rsid w:val="00F1169D"/>
    <w:rsid w:val="00F12590"/>
    <w:rsid w:val="00F1477F"/>
    <w:rsid w:val="00F14908"/>
    <w:rsid w:val="00F20CED"/>
    <w:rsid w:val="00F22C1C"/>
    <w:rsid w:val="00F261A8"/>
    <w:rsid w:val="00F275BB"/>
    <w:rsid w:val="00F32443"/>
    <w:rsid w:val="00F41B5B"/>
    <w:rsid w:val="00F41C89"/>
    <w:rsid w:val="00F42F40"/>
    <w:rsid w:val="00F47738"/>
    <w:rsid w:val="00F5369D"/>
    <w:rsid w:val="00F5685D"/>
    <w:rsid w:val="00F56EC1"/>
    <w:rsid w:val="00F577D9"/>
    <w:rsid w:val="00F627C4"/>
    <w:rsid w:val="00F62991"/>
    <w:rsid w:val="00F6788A"/>
    <w:rsid w:val="00F7501A"/>
    <w:rsid w:val="00F77B33"/>
    <w:rsid w:val="00F82663"/>
    <w:rsid w:val="00FA109B"/>
    <w:rsid w:val="00FA147D"/>
    <w:rsid w:val="00FA1842"/>
    <w:rsid w:val="00FB0AEC"/>
    <w:rsid w:val="00FB1AE5"/>
    <w:rsid w:val="00FD0560"/>
    <w:rsid w:val="00FD156B"/>
    <w:rsid w:val="00FD29EB"/>
    <w:rsid w:val="00FD673A"/>
    <w:rsid w:val="00FE3CEA"/>
    <w:rsid w:val="00FE407F"/>
    <w:rsid w:val="00FF1278"/>
    <w:rsid w:val="00FF588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3793"/>
  </w:style>
  <w:style w:type="paragraph" w:styleId="Nadpis3">
    <w:name w:val="heading 3"/>
    <w:basedOn w:val="Normln"/>
    <w:next w:val="Normln"/>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13793"/>
    <w:pPr>
      <w:tabs>
        <w:tab w:val="center" w:pos="4536"/>
        <w:tab w:val="right" w:pos="9072"/>
      </w:tabs>
    </w:pPr>
  </w:style>
  <w:style w:type="paragraph" w:customStyle="1" w:styleId="Normlntuen">
    <w:name w:val="Normální tuený"/>
    <w:basedOn w:val="Normln"/>
    <w:rsid w:val="00313793"/>
    <w:pPr>
      <w:overflowPunct w:val="0"/>
      <w:autoSpaceDE w:val="0"/>
      <w:autoSpaceDN w:val="0"/>
      <w:adjustRightInd w:val="0"/>
    </w:pPr>
    <w:rPr>
      <w:b/>
      <w:sz w:val="22"/>
    </w:rPr>
  </w:style>
  <w:style w:type="paragraph" w:customStyle="1" w:styleId="Oddlneeslovantuen">
    <w:name w:val="Oddíl neeíslovaný tuený"/>
    <w:next w:val="Normlntuen"/>
    <w:rsid w:val="00313793"/>
    <w:pPr>
      <w:overflowPunct w:val="0"/>
      <w:autoSpaceDE w:val="0"/>
      <w:autoSpaceDN w:val="0"/>
      <w:adjustRightInd w:val="0"/>
      <w:spacing w:before="240" w:after="120"/>
    </w:pPr>
    <w:rPr>
      <w:b/>
      <w:sz w:val="22"/>
    </w:rPr>
  </w:style>
  <w:style w:type="paragraph" w:styleId="Nzev">
    <w:name w:val="Title"/>
    <w:basedOn w:val="Normln"/>
    <w:qFormat/>
    <w:rsid w:val="00313793"/>
    <w:pPr>
      <w:jc w:val="center"/>
    </w:pPr>
    <w:rPr>
      <w:rFonts w:ascii="Arial" w:hAnsi="Arial" w:cs="Arial"/>
      <w:b/>
      <w:caps/>
      <w:sz w:val="22"/>
      <w:szCs w:val="22"/>
    </w:rPr>
  </w:style>
  <w:style w:type="paragraph" w:styleId="Zhlav">
    <w:name w:val="header"/>
    <w:basedOn w:val="Normln"/>
    <w:rsid w:val="00313793"/>
    <w:pPr>
      <w:tabs>
        <w:tab w:val="center" w:pos="4536"/>
        <w:tab w:val="right" w:pos="9072"/>
      </w:tabs>
    </w:pPr>
  </w:style>
  <w:style w:type="paragraph" w:styleId="Zkladntext">
    <w:name w:val="Body Text"/>
    <w:basedOn w:val="Normln"/>
    <w:rsid w:val="00313793"/>
    <w:pPr>
      <w:spacing w:after="120"/>
    </w:pPr>
  </w:style>
  <w:style w:type="paragraph" w:customStyle="1" w:styleId="Import2">
    <w:name w:val="Import 2"/>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rsid w:val="00115C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nky">
    <w:name w:val="page number"/>
    <w:basedOn w:val="Standardnpsmoodstavce"/>
    <w:rsid w:val="00540DBD"/>
  </w:style>
  <w:style w:type="paragraph" w:styleId="Textbubliny">
    <w:name w:val="Balloon Text"/>
    <w:basedOn w:val="Normln"/>
    <w:semiHidden/>
    <w:rsid w:val="004834CC"/>
    <w:rPr>
      <w:rFonts w:ascii="Tahoma" w:hAnsi="Tahoma" w:cs="Tahoma"/>
      <w:sz w:val="16"/>
      <w:szCs w:val="16"/>
    </w:rPr>
  </w:style>
  <w:style w:type="paragraph" w:styleId="Bezmezer">
    <w:name w:val="No Spacing"/>
    <w:link w:val="BezmezerChar"/>
    <w:uiPriority w:val="1"/>
    <w:qFormat/>
    <w:rsid w:val="003C39BA"/>
    <w:pPr>
      <w:keepNext/>
    </w:pPr>
    <w:rPr>
      <w:rFonts w:ascii="Calibri" w:eastAsia="Calibri" w:hAnsi="Calibri"/>
      <w:sz w:val="22"/>
      <w:szCs w:val="22"/>
      <w:lang w:eastAsia="en-US"/>
    </w:rPr>
  </w:style>
  <w:style w:type="character" w:customStyle="1" w:styleId="BezmezerChar">
    <w:name w:val="Bez mezer Char"/>
    <w:basedOn w:val="Standardnpsmoodstavce"/>
    <w:link w:val="Bezmezer"/>
    <w:uiPriority w:val="1"/>
    <w:rsid w:val="003C39BA"/>
    <w:rPr>
      <w:rFonts w:ascii="Calibri" w:eastAsia="Calibri" w:hAnsi="Calibri"/>
      <w:sz w:val="22"/>
      <w:szCs w:val="22"/>
      <w:lang w:eastAsia="en-US"/>
    </w:rPr>
  </w:style>
  <w:style w:type="paragraph" w:styleId="Odstavecseseznamem">
    <w:name w:val="List Paragraph"/>
    <w:basedOn w:val="Normln"/>
    <w:uiPriority w:val="34"/>
    <w:qFormat/>
    <w:rsid w:val="001C2C71"/>
    <w:pPr>
      <w:ind w:left="720"/>
      <w:contextualSpacing/>
    </w:pPr>
  </w:style>
  <w:style w:type="character" w:customStyle="1" w:styleId="ZpatChar">
    <w:name w:val="Zápatí Char"/>
    <w:basedOn w:val="Standardnpsmoodstavce"/>
    <w:link w:val="Zpat"/>
    <w:rsid w:val="00BF6391"/>
  </w:style>
  <w:style w:type="character" w:styleId="Odkaznakoment">
    <w:name w:val="annotation reference"/>
    <w:basedOn w:val="Standardnpsmoodstavce"/>
    <w:uiPriority w:val="99"/>
    <w:semiHidden/>
    <w:unhideWhenUsed/>
    <w:rsid w:val="00D834D4"/>
    <w:rPr>
      <w:sz w:val="16"/>
      <w:szCs w:val="16"/>
    </w:rPr>
  </w:style>
  <w:style w:type="paragraph" w:styleId="Textkomente">
    <w:name w:val="annotation text"/>
    <w:basedOn w:val="Normln"/>
    <w:link w:val="TextkomenteChar"/>
    <w:uiPriority w:val="99"/>
    <w:semiHidden/>
    <w:unhideWhenUsed/>
    <w:rsid w:val="00D834D4"/>
  </w:style>
  <w:style w:type="character" w:customStyle="1" w:styleId="TextkomenteChar">
    <w:name w:val="Text komentáře Char"/>
    <w:basedOn w:val="Standardnpsmoodstavce"/>
    <w:link w:val="Textkomente"/>
    <w:uiPriority w:val="99"/>
    <w:semiHidden/>
    <w:rsid w:val="00D834D4"/>
  </w:style>
  <w:style w:type="paragraph" w:styleId="Pedmtkomente">
    <w:name w:val="annotation subject"/>
    <w:basedOn w:val="Textkomente"/>
    <w:next w:val="Textkomente"/>
    <w:link w:val="PedmtkomenteChar"/>
    <w:uiPriority w:val="99"/>
    <w:semiHidden/>
    <w:unhideWhenUsed/>
    <w:rsid w:val="005355B8"/>
    <w:rPr>
      <w:b/>
      <w:bCs/>
    </w:rPr>
  </w:style>
  <w:style w:type="character" w:customStyle="1" w:styleId="PedmtkomenteChar">
    <w:name w:val="Předmět komentáře Char"/>
    <w:basedOn w:val="TextkomenteChar"/>
    <w:link w:val="Pedmtkomente"/>
    <w:uiPriority w:val="99"/>
    <w:semiHidden/>
    <w:rsid w:val="005355B8"/>
    <w:rPr>
      <w:b/>
      <w:bCs/>
    </w:rPr>
  </w:style>
  <w:style w:type="paragraph" w:customStyle="1" w:styleId="ODSTAVEC">
    <w:name w:val="ODSTAVEC"/>
    <w:basedOn w:val="Bezmezer"/>
    <w:rsid w:val="00A26799"/>
    <w:pPr>
      <w:keepNext w:val="0"/>
      <w:numPr>
        <w:ilvl w:val="1"/>
        <w:numId w:val="13"/>
      </w:numPr>
      <w:spacing w:before="120"/>
      <w:jc w:val="both"/>
    </w:pPr>
    <w:rPr>
      <w:rFonts w:ascii="Arial" w:eastAsia="Times New Roman" w:hAnsi="Arial" w:cs="Arial"/>
      <w:sz w:val="18"/>
      <w:szCs w:val="18"/>
      <w:lang w:eastAsia="cs-CZ"/>
    </w:rPr>
  </w:style>
  <w:style w:type="paragraph" w:customStyle="1" w:styleId="NADPIS">
    <w:name w:val="NADPIS"/>
    <w:basedOn w:val="Bezmezer"/>
    <w:rsid w:val="00A26799"/>
    <w:pPr>
      <w:keepNext w:val="0"/>
      <w:numPr>
        <w:numId w:val="13"/>
      </w:numPr>
      <w:spacing w:before="360"/>
      <w:jc w:val="center"/>
    </w:pPr>
    <w:rPr>
      <w:rFonts w:ascii="Arial" w:hAnsi="Arial" w:cs="Arial"/>
      <w:b/>
    </w:rPr>
  </w:style>
  <w:style w:type="paragraph" w:customStyle="1" w:styleId="Bntext">
    <w:name w:val="Běžný text"/>
    <w:basedOn w:val="Normln"/>
    <w:link w:val="BntextChar"/>
    <w:rsid w:val="005C78B5"/>
    <w:pPr>
      <w:widowControl w:val="0"/>
      <w:spacing w:before="60" w:after="60"/>
      <w:jc w:val="both"/>
    </w:pPr>
    <w:rPr>
      <w:rFonts w:ascii="Arial" w:hAnsi="Arial"/>
      <w:szCs w:val="24"/>
    </w:rPr>
  </w:style>
  <w:style w:type="character" w:customStyle="1" w:styleId="BntextChar">
    <w:name w:val="Běžný text Char"/>
    <w:basedOn w:val="Standardnpsmoodstavce"/>
    <w:link w:val="Bntext"/>
    <w:rsid w:val="005C78B5"/>
    <w:rPr>
      <w:rFonts w:ascii="Arial" w:hAnsi="Arial"/>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86690-8D4E-4914-B073-571FC5EB7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3810</Words>
  <Characters>22483</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26241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Turcovsky</dc:creator>
  <cp:lastModifiedBy>Groholova</cp:lastModifiedBy>
  <cp:revision>3</cp:revision>
  <cp:lastPrinted>2020-04-20T12:07:00Z</cp:lastPrinted>
  <dcterms:created xsi:type="dcterms:W3CDTF">2021-05-25T04:22:00Z</dcterms:created>
  <dcterms:modified xsi:type="dcterms:W3CDTF">2021-06-04T06:30:00Z</dcterms:modified>
</cp:coreProperties>
</file>