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B1AF" w14:textId="77777777" w:rsidR="0091110E" w:rsidRPr="0091110E" w:rsidRDefault="0091110E" w:rsidP="0091110E">
      <w:pPr>
        <w:jc w:val="center"/>
        <w:rPr>
          <w:rFonts w:eastAsia="Calibri"/>
          <w:b/>
          <w:color w:val="auto"/>
          <w:sz w:val="28"/>
          <w:szCs w:val="28"/>
        </w:rPr>
      </w:pPr>
      <w:r w:rsidRPr="0091110E">
        <w:rPr>
          <w:rFonts w:eastAsia="Calibri"/>
          <w:b/>
          <w:color w:val="auto"/>
          <w:sz w:val="28"/>
          <w:szCs w:val="28"/>
        </w:rPr>
        <w:t>SMLOUVA O POSKYTOVÁNÍ ÚKLIDOVÝCH A POMOCNÝCH SLUŽEB</w:t>
      </w:r>
    </w:p>
    <w:p w14:paraId="400D65A9" w14:textId="77777777" w:rsidR="0091110E" w:rsidRDefault="0091110E" w:rsidP="0091110E">
      <w:pPr>
        <w:jc w:val="center"/>
        <w:rPr>
          <w:rFonts w:eastAsia="Calibri"/>
          <w:color w:val="auto"/>
        </w:rPr>
      </w:pPr>
      <w:r w:rsidRPr="0091110E">
        <w:rPr>
          <w:rFonts w:eastAsia="Calibri"/>
          <w:color w:val="auto"/>
        </w:rPr>
        <w:t>(dále jen Smlouva)</w:t>
      </w:r>
    </w:p>
    <w:p w14:paraId="5D01CB20" w14:textId="77777777" w:rsidR="00CE249B" w:rsidRPr="0091110E" w:rsidRDefault="00CE249B" w:rsidP="0091110E">
      <w:pPr>
        <w:jc w:val="center"/>
        <w:rPr>
          <w:rFonts w:eastAsia="Calibri"/>
          <w:color w:val="auto"/>
        </w:rPr>
      </w:pPr>
    </w:p>
    <w:p w14:paraId="28DA7673" w14:textId="77777777" w:rsidR="0091110E" w:rsidRPr="0091110E" w:rsidRDefault="0091110E" w:rsidP="0091110E">
      <w:pPr>
        <w:jc w:val="both"/>
        <w:rPr>
          <w:rFonts w:eastAsia="Calibri"/>
          <w:color w:val="auto"/>
        </w:rPr>
      </w:pPr>
      <w:r w:rsidRPr="0091110E">
        <w:rPr>
          <w:rFonts w:eastAsia="Calibri"/>
          <w:color w:val="auto"/>
        </w:rPr>
        <w:t>Mezi smluvními stranami:</w:t>
      </w:r>
    </w:p>
    <w:p w14:paraId="5FFEDBDD" w14:textId="77777777" w:rsidR="0091110E" w:rsidRPr="0091110E" w:rsidRDefault="0091110E" w:rsidP="0091110E">
      <w:pPr>
        <w:numPr>
          <w:ilvl w:val="0"/>
          <w:numId w:val="1"/>
        </w:numPr>
        <w:contextualSpacing/>
        <w:jc w:val="both"/>
        <w:rPr>
          <w:rFonts w:eastAsia="Calibri"/>
          <w:color w:val="auto"/>
        </w:rPr>
      </w:pPr>
      <w:r w:rsidRPr="0091110E">
        <w:rPr>
          <w:rFonts w:eastAsia="Calibri"/>
          <w:b/>
          <w:color w:val="auto"/>
        </w:rPr>
        <w:t>Státní veterinární ústav Praha</w:t>
      </w:r>
    </w:p>
    <w:p w14:paraId="4F458F11" w14:textId="77777777" w:rsidR="0091110E" w:rsidRPr="0091110E" w:rsidRDefault="0091110E" w:rsidP="0091110E">
      <w:pPr>
        <w:ind w:left="720"/>
        <w:contextualSpacing/>
        <w:jc w:val="both"/>
        <w:rPr>
          <w:rFonts w:eastAsia="Calibri"/>
          <w:color w:val="auto"/>
        </w:rPr>
      </w:pPr>
      <w:r w:rsidRPr="0091110E">
        <w:rPr>
          <w:rFonts w:eastAsia="Calibri"/>
          <w:color w:val="auto"/>
        </w:rPr>
        <w:t>Sídlištní 136/24, 165 03 Praha 6 – Lysolaje</w:t>
      </w:r>
    </w:p>
    <w:p w14:paraId="3A8E5A97" w14:textId="77777777" w:rsidR="0091110E" w:rsidRPr="0091110E" w:rsidRDefault="0091110E" w:rsidP="0091110E">
      <w:pPr>
        <w:ind w:left="720"/>
        <w:contextualSpacing/>
        <w:jc w:val="both"/>
        <w:rPr>
          <w:rFonts w:eastAsia="Calibri"/>
          <w:color w:val="auto"/>
        </w:rPr>
      </w:pPr>
      <w:r w:rsidRPr="0091110E">
        <w:rPr>
          <w:rFonts w:eastAsia="Calibri"/>
          <w:color w:val="auto"/>
        </w:rPr>
        <w:t>IČ: 00019305</w:t>
      </w:r>
    </w:p>
    <w:p w14:paraId="02361D6A" w14:textId="77777777" w:rsidR="0091110E" w:rsidRPr="0091110E" w:rsidRDefault="0091110E" w:rsidP="0091110E">
      <w:pPr>
        <w:ind w:left="720"/>
        <w:contextualSpacing/>
        <w:jc w:val="both"/>
        <w:rPr>
          <w:rFonts w:eastAsia="Calibri"/>
          <w:color w:val="auto"/>
        </w:rPr>
      </w:pPr>
      <w:r w:rsidRPr="0091110E">
        <w:rPr>
          <w:rFonts w:eastAsia="Calibri"/>
          <w:color w:val="auto"/>
        </w:rPr>
        <w:t>Zastoupená MVDr. Kamilem Sedlákem, Ph.D., ředitelem SVÚ Praha</w:t>
      </w:r>
    </w:p>
    <w:p w14:paraId="711314B7" w14:textId="77777777" w:rsidR="0091110E" w:rsidRPr="0091110E" w:rsidRDefault="0091110E" w:rsidP="0091110E">
      <w:pPr>
        <w:ind w:left="720"/>
        <w:contextualSpacing/>
        <w:jc w:val="both"/>
        <w:rPr>
          <w:rFonts w:eastAsia="Calibri" w:cs="Arial"/>
          <w:color w:val="auto"/>
        </w:rPr>
      </w:pPr>
      <w:r w:rsidRPr="0091110E">
        <w:rPr>
          <w:rFonts w:eastAsia="Calibri"/>
          <w:color w:val="auto"/>
        </w:rPr>
        <w:t xml:space="preserve">Bankovní spojení: Česká národní banka, </w:t>
      </w:r>
      <w:proofErr w:type="spellStart"/>
      <w:r w:rsidRPr="0091110E">
        <w:rPr>
          <w:rFonts w:eastAsia="Calibri" w:cs="Arial"/>
          <w:color w:val="auto"/>
        </w:rPr>
        <w:t>č</w:t>
      </w:r>
      <w:r w:rsidRPr="0091110E">
        <w:rPr>
          <w:rFonts w:eastAsia="Arial" w:cs="Arial"/>
          <w:color w:val="auto"/>
        </w:rPr>
        <w:t>.ú</w:t>
      </w:r>
      <w:proofErr w:type="spellEnd"/>
      <w:r w:rsidRPr="0091110E">
        <w:rPr>
          <w:rFonts w:eastAsia="Arial" w:cs="Arial"/>
          <w:color w:val="auto"/>
        </w:rPr>
        <w:t>.</w:t>
      </w:r>
      <w:r w:rsidRPr="0091110E">
        <w:rPr>
          <w:rFonts w:eastAsia="Calibri" w:cs="Arial"/>
          <w:color w:val="auto"/>
        </w:rPr>
        <w:t xml:space="preserve"> 20439061/0710</w:t>
      </w:r>
    </w:p>
    <w:p w14:paraId="040EACF1" w14:textId="77777777" w:rsidR="0091110E" w:rsidRPr="0091110E" w:rsidRDefault="0091110E" w:rsidP="0091110E">
      <w:pPr>
        <w:ind w:left="720"/>
        <w:contextualSpacing/>
        <w:jc w:val="both"/>
        <w:rPr>
          <w:rFonts w:eastAsia="Calibri" w:cs="Arial"/>
          <w:color w:val="auto"/>
        </w:rPr>
      </w:pPr>
      <w:r w:rsidRPr="0091110E">
        <w:rPr>
          <w:rFonts w:eastAsia="Calibri" w:cs="Arial"/>
          <w:color w:val="auto"/>
        </w:rPr>
        <w:t>(dále jen „Odběratel“)</w:t>
      </w:r>
    </w:p>
    <w:p w14:paraId="420D58B7" w14:textId="77777777" w:rsidR="0091110E" w:rsidRPr="0091110E" w:rsidRDefault="0091110E" w:rsidP="0091110E">
      <w:pPr>
        <w:ind w:left="720"/>
        <w:contextualSpacing/>
        <w:jc w:val="both"/>
        <w:rPr>
          <w:rFonts w:eastAsia="Calibri" w:cs="Arial"/>
          <w:color w:val="auto"/>
        </w:rPr>
      </w:pPr>
    </w:p>
    <w:p w14:paraId="1511430B" w14:textId="77777777" w:rsidR="0091110E" w:rsidRPr="008562E7" w:rsidRDefault="008562E7" w:rsidP="008562E7">
      <w:pPr>
        <w:numPr>
          <w:ilvl w:val="0"/>
          <w:numId w:val="1"/>
        </w:numPr>
        <w:contextualSpacing/>
        <w:jc w:val="both"/>
        <w:rPr>
          <w:rFonts w:eastAsia="Calibri"/>
          <w:color w:val="auto"/>
        </w:rPr>
      </w:pPr>
      <w:r>
        <w:rPr>
          <w:rFonts w:eastAsia="Calibri"/>
          <w:b/>
          <w:color w:val="auto"/>
        </w:rPr>
        <w:t>OC</w:t>
      </w:r>
      <w:r w:rsidRPr="0091110E">
        <w:rPr>
          <w:rFonts w:eastAsia="Calibri"/>
          <w:b/>
          <w:color w:val="auto"/>
        </w:rPr>
        <w:t>S</w:t>
      </w:r>
      <w:r>
        <w:rPr>
          <w:rFonts w:eastAsia="Calibri"/>
          <w:b/>
          <w:color w:val="auto"/>
        </w:rPr>
        <w:t xml:space="preserve"> </w:t>
      </w:r>
      <w:proofErr w:type="spellStart"/>
      <w:r>
        <w:rPr>
          <w:rFonts w:eastAsia="Calibri"/>
          <w:b/>
          <w:color w:val="auto"/>
        </w:rPr>
        <w:t>Trading</w:t>
      </w:r>
      <w:proofErr w:type="spellEnd"/>
      <w:r>
        <w:rPr>
          <w:rFonts w:eastAsia="Calibri"/>
          <w:b/>
          <w:color w:val="auto"/>
        </w:rPr>
        <w:t xml:space="preserve"> s.r.o.</w:t>
      </w:r>
    </w:p>
    <w:p w14:paraId="5245B950" w14:textId="77777777" w:rsidR="0091110E" w:rsidRPr="0091110E" w:rsidRDefault="008562E7" w:rsidP="0091110E">
      <w:pPr>
        <w:ind w:left="720"/>
        <w:contextualSpacing/>
        <w:jc w:val="both"/>
        <w:rPr>
          <w:rFonts w:eastAsia="Calibri"/>
          <w:color w:val="auto"/>
        </w:rPr>
      </w:pPr>
      <w:r>
        <w:rPr>
          <w:rFonts w:eastAsia="Calibri"/>
          <w:color w:val="auto"/>
        </w:rPr>
        <w:t>Jesenická 1412/24, 160 00 Praha 10 - Záběhlice</w:t>
      </w:r>
    </w:p>
    <w:p w14:paraId="57E3145E" w14:textId="77777777" w:rsidR="0091110E" w:rsidRPr="0091110E" w:rsidRDefault="008562E7" w:rsidP="0091110E">
      <w:pPr>
        <w:ind w:left="720"/>
        <w:contextualSpacing/>
        <w:jc w:val="both"/>
        <w:rPr>
          <w:rFonts w:eastAsia="Calibri"/>
          <w:color w:val="auto"/>
        </w:rPr>
      </w:pPr>
      <w:r>
        <w:rPr>
          <w:rFonts w:eastAsia="Calibri"/>
          <w:color w:val="auto"/>
        </w:rPr>
        <w:t>IČ: 284 48 073</w:t>
      </w:r>
    </w:p>
    <w:p w14:paraId="3D913FFA" w14:textId="77777777" w:rsidR="0091110E" w:rsidRPr="0091110E" w:rsidRDefault="008562E7" w:rsidP="0091110E">
      <w:pPr>
        <w:ind w:left="720"/>
        <w:contextualSpacing/>
        <w:jc w:val="both"/>
        <w:rPr>
          <w:rFonts w:eastAsia="Calibri"/>
          <w:color w:val="auto"/>
        </w:rPr>
      </w:pPr>
      <w:r>
        <w:rPr>
          <w:rFonts w:eastAsia="Calibri"/>
          <w:color w:val="auto"/>
        </w:rPr>
        <w:t xml:space="preserve">Zastoupená: MUDr. Alicí </w:t>
      </w:r>
      <w:proofErr w:type="spellStart"/>
      <w:r>
        <w:rPr>
          <w:rFonts w:eastAsia="Calibri"/>
          <w:color w:val="auto"/>
        </w:rPr>
        <w:t>Žertovou</w:t>
      </w:r>
      <w:proofErr w:type="spellEnd"/>
      <w:r>
        <w:rPr>
          <w:rFonts w:eastAsia="Calibri"/>
          <w:color w:val="auto"/>
        </w:rPr>
        <w:t>, MBA, jednatelkou</w:t>
      </w:r>
    </w:p>
    <w:p w14:paraId="08502DE5" w14:textId="77777777" w:rsidR="0091110E" w:rsidRPr="0091110E" w:rsidRDefault="008562E7" w:rsidP="0091110E">
      <w:pPr>
        <w:ind w:left="720"/>
        <w:contextualSpacing/>
        <w:jc w:val="both"/>
        <w:rPr>
          <w:rFonts w:eastAsia="Calibri"/>
          <w:color w:val="auto"/>
        </w:rPr>
      </w:pPr>
      <w:r>
        <w:rPr>
          <w:rFonts w:eastAsia="Calibri"/>
          <w:color w:val="auto"/>
        </w:rPr>
        <w:t xml:space="preserve">Bankovní spojení: Československá obchodní banka a.s., </w:t>
      </w:r>
      <w:proofErr w:type="spellStart"/>
      <w:r>
        <w:rPr>
          <w:rFonts w:eastAsia="Calibri"/>
          <w:color w:val="auto"/>
        </w:rPr>
        <w:t>č.ú</w:t>
      </w:r>
      <w:proofErr w:type="spellEnd"/>
      <w:r>
        <w:rPr>
          <w:rFonts w:eastAsia="Calibri"/>
          <w:color w:val="auto"/>
        </w:rPr>
        <w:t>: 224702001/0300</w:t>
      </w:r>
    </w:p>
    <w:p w14:paraId="06FD5607" w14:textId="77777777" w:rsidR="0091110E" w:rsidRDefault="0091110E" w:rsidP="0091110E">
      <w:pPr>
        <w:ind w:left="720"/>
        <w:contextualSpacing/>
        <w:jc w:val="both"/>
        <w:rPr>
          <w:rFonts w:eastAsia="Calibri" w:cs="Arial"/>
          <w:color w:val="auto"/>
        </w:rPr>
      </w:pPr>
      <w:r w:rsidRPr="0091110E">
        <w:rPr>
          <w:rFonts w:eastAsia="Calibri" w:cs="Arial"/>
          <w:color w:val="auto"/>
        </w:rPr>
        <w:t>(dále jen „Dodavatel“)</w:t>
      </w:r>
    </w:p>
    <w:p w14:paraId="3FDA07FC" w14:textId="77777777" w:rsidR="0091110E" w:rsidRDefault="0091110E" w:rsidP="0091110E">
      <w:pPr>
        <w:ind w:left="720"/>
        <w:contextualSpacing/>
        <w:jc w:val="both"/>
        <w:rPr>
          <w:rFonts w:eastAsia="Calibri" w:cs="Arial"/>
          <w:color w:val="auto"/>
        </w:rPr>
      </w:pPr>
    </w:p>
    <w:p w14:paraId="2A71264A" w14:textId="77777777" w:rsidR="0091110E" w:rsidRDefault="0091110E" w:rsidP="0091110E">
      <w:pPr>
        <w:ind w:left="720"/>
        <w:contextualSpacing/>
        <w:jc w:val="both"/>
        <w:rPr>
          <w:rFonts w:eastAsia="Calibri" w:cs="Arial"/>
          <w:color w:val="auto"/>
        </w:rPr>
      </w:pPr>
    </w:p>
    <w:p w14:paraId="51D6B342" w14:textId="77777777" w:rsidR="0091110E" w:rsidRPr="0091110E" w:rsidRDefault="0091110E" w:rsidP="00CE249B">
      <w:pPr>
        <w:contextualSpacing/>
        <w:jc w:val="both"/>
        <w:rPr>
          <w:rFonts w:eastAsia="Calibri" w:cs="Arial"/>
          <w:color w:val="auto"/>
        </w:rPr>
      </w:pPr>
    </w:p>
    <w:p w14:paraId="34A7C4AB" w14:textId="77777777" w:rsidR="0091110E" w:rsidRPr="0091110E" w:rsidRDefault="0091110E" w:rsidP="0091110E">
      <w:pPr>
        <w:ind w:left="720"/>
        <w:contextualSpacing/>
        <w:jc w:val="both"/>
        <w:rPr>
          <w:rFonts w:eastAsia="Calibri" w:cs="Arial"/>
          <w:color w:val="auto"/>
        </w:rPr>
      </w:pPr>
    </w:p>
    <w:p w14:paraId="233097DC" w14:textId="77777777" w:rsidR="0091110E" w:rsidRPr="0091110E" w:rsidRDefault="0091110E" w:rsidP="0091110E">
      <w:pPr>
        <w:ind w:left="720"/>
        <w:contextualSpacing/>
        <w:jc w:val="center"/>
        <w:rPr>
          <w:rFonts w:eastAsia="Calibri"/>
          <w:b/>
          <w:color w:val="auto"/>
        </w:rPr>
      </w:pPr>
      <w:r w:rsidRPr="0091110E">
        <w:rPr>
          <w:rFonts w:eastAsia="Calibri"/>
          <w:b/>
          <w:color w:val="auto"/>
        </w:rPr>
        <w:t>I.</w:t>
      </w:r>
    </w:p>
    <w:p w14:paraId="1A3E8E31" w14:textId="77777777" w:rsidR="0091110E" w:rsidRPr="0091110E" w:rsidRDefault="0091110E" w:rsidP="0091110E">
      <w:pPr>
        <w:ind w:left="720"/>
        <w:contextualSpacing/>
        <w:jc w:val="center"/>
        <w:rPr>
          <w:rFonts w:eastAsia="Calibri"/>
          <w:b/>
          <w:color w:val="auto"/>
        </w:rPr>
      </w:pPr>
      <w:r w:rsidRPr="0091110E">
        <w:rPr>
          <w:rFonts w:eastAsia="Calibri"/>
          <w:b/>
          <w:color w:val="auto"/>
        </w:rPr>
        <w:t>Předmět smlouvy</w:t>
      </w:r>
    </w:p>
    <w:p w14:paraId="6CE1BB46" w14:textId="77777777" w:rsidR="0091110E" w:rsidRPr="0091110E" w:rsidRDefault="0091110E" w:rsidP="0091110E">
      <w:pPr>
        <w:ind w:left="720"/>
        <w:contextualSpacing/>
        <w:jc w:val="center"/>
        <w:rPr>
          <w:rFonts w:eastAsia="Calibri"/>
          <w:b/>
          <w:color w:val="auto"/>
        </w:rPr>
      </w:pPr>
    </w:p>
    <w:p w14:paraId="2ADA6597" w14:textId="77777777" w:rsidR="0091110E" w:rsidRPr="0091110E" w:rsidRDefault="0091110E" w:rsidP="0091110E">
      <w:pPr>
        <w:numPr>
          <w:ilvl w:val="0"/>
          <w:numId w:val="2"/>
        </w:numPr>
        <w:contextualSpacing/>
        <w:jc w:val="both"/>
        <w:rPr>
          <w:rFonts w:eastAsia="Calibri"/>
          <w:color w:val="auto"/>
        </w:rPr>
      </w:pPr>
      <w:r w:rsidRPr="0091110E">
        <w:rPr>
          <w:rFonts w:eastAsia="Calibri"/>
          <w:color w:val="auto"/>
        </w:rPr>
        <w:t>Předmětem této smlouvy je závazek Dodavatele zajišťovat a provádět pro Odběratele úklid touto smlouvou specifikovaných objektů, v rozsahu uvedeném VZ pro poskytování úklidových prací a blíže specifikovaném při osobní prohlídce v místě plnění (dále jen „úklidové práce“). Přesný soupis prací je součástí této smlouvy jako příloha č. 1.</w:t>
      </w:r>
    </w:p>
    <w:p w14:paraId="177820C2" w14:textId="77777777" w:rsidR="0091110E" w:rsidRDefault="0091110E" w:rsidP="0091110E">
      <w:pPr>
        <w:numPr>
          <w:ilvl w:val="0"/>
          <w:numId w:val="2"/>
        </w:numPr>
        <w:contextualSpacing/>
        <w:jc w:val="both"/>
        <w:rPr>
          <w:rFonts w:eastAsia="Calibri"/>
          <w:color w:val="auto"/>
        </w:rPr>
      </w:pPr>
      <w:r w:rsidRPr="0091110E">
        <w:rPr>
          <w:rFonts w:eastAsia="Calibri"/>
          <w:color w:val="auto"/>
        </w:rPr>
        <w:t>V souvislosti s bodem 1. tohoto článku je Odběratel oprávněn na základě svého rozhodnutí jednostranně písemně zvýšit nebo snížit rozsah předmětu smlouvy, tj. zvýšit nebo snížit rozlohu uklízených ploch nebo změnit četnost provádění úklidu, případně změnit rozsah zakázky, a to nejpozději 10. pracovních dní před předpokládaným termínem změny. Odběratel je zároveň oprávněn zaměnit úklidové plochy či zvýšit četnost úklidu jednotlivých ploch tak, aby zůstala zachována celková plocha úklidu, a to bez nároku na změnu ceny poskytovaných služeb.</w:t>
      </w:r>
    </w:p>
    <w:p w14:paraId="768D7037" w14:textId="77777777" w:rsidR="0091110E" w:rsidRPr="0091110E" w:rsidRDefault="0091110E" w:rsidP="0091110E">
      <w:pPr>
        <w:contextualSpacing/>
        <w:jc w:val="both"/>
        <w:rPr>
          <w:rFonts w:eastAsia="Calibri"/>
          <w:color w:val="auto"/>
        </w:rPr>
      </w:pPr>
    </w:p>
    <w:p w14:paraId="2B16E199" w14:textId="77777777" w:rsidR="0091110E" w:rsidRPr="0091110E" w:rsidRDefault="0091110E" w:rsidP="0091110E">
      <w:pPr>
        <w:ind w:left="3552" w:firstLine="696"/>
        <w:contextualSpacing/>
        <w:rPr>
          <w:rFonts w:eastAsia="Calibri"/>
          <w:b/>
          <w:color w:val="auto"/>
        </w:rPr>
      </w:pPr>
      <w:r w:rsidRPr="0091110E">
        <w:rPr>
          <w:rFonts w:eastAsia="Calibri"/>
          <w:b/>
          <w:color w:val="auto"/>
        </w:rPr>
        <w:lastRenderedPageBreak/>
        <w:t>II.</w:t>
      </w:r>
    </w:p>
    <w:p w14:paraId="27D9688D" w14:textId="77777777" w:rsidR="0091110E" w:rsidRPr="0091110E" w:rsidRDefault="0091110E" w:rsidP="0091110E">
      <w:pPr>
        <w:ind w:left="2844" w:firstLine="696"/>
        <w:contextualSpacing/>
        <w:rPr>
          <w:rFonts w:eastAsia="Calibri"/>
          <w:b/>
          <w:color w:val="auto"/>
        </w:rPr>
      </w:pPr>
      <w:r w:rsidRPr="0091110E">
        <w:rPr>
          <w:rFonts w:eastAsia="Calibri"/>
          <w:b/>
          <w:color w:val="auto"/>
        </w:rPr>
        <w:t>Závazky smluvních stran</w:t>
      </w:r>
    </w:p>
    <w:p w14:paraId="5A8CA504" w14:textId="77777777" w:rsidR="0091110E" w:rsidRPr="0091110E" w:rsidRDefault="0091110E" w:rsidP="0091110E">
      <w:pPr>
        <w:ind w:left="720"/>
        <w:contextualSpacing/>
        <w:jc w:val="center"/>
        <w:rPr>
          <w:rFonts w:eastAsia="Calibri"/>
          <w:b/>
          <w:color w:val="auto"/>
        </w:rPr>
      </w:pPr>
    </w:p>
    <w:p w14:paraId="60A36258" w14:textId="77777777" w:rsidR="0091110E" w:rsidRPr="0091110E" w:rsidRDefault="0091110E" w:rsidP="0091110E">
      <w:pPr>
        <w:numPr>
          <w:ilvl w:val="0"/>
          <w:numId w:val="3"/>
        </w:numPr>
        <w:contextualSpacing/>
        <w:jc w:val="both"/>
        <w:rPr>
          <w:rFonts w:eastAsia="Calibri"/>
          <w:color w:val="auto"/>
        </w:rPr>
      </w:pPr>
      <w:r w:rsidRPr="0091110E">
        <w:rPr>
          <w:rFonts w:eastAsia="Calibri"/>
          <w:color w:val="auto"/>
        </w:rPr>
        <w:t>Dodavatel se zavazuje provádět úklidové práce dle jejich specifikace a četnosti popsané Odběratelem v příloze č. 1., především pak zajistit úklid dvěma pracovníky v rozsahu 12hodinové pracovní doby s dostupností úklidu mezi 6-18hodin každý všední den.</w:t>
      </w:r>
    </w:p>
    <w:p w14:paraId="7700A647" w14:textId="77777777" w:rsidR="0091110E" w:rsidRPr="0091110E" w:rsidRDefault="0091110E" w:rsidP="0091110E">
      <w:pPr>
        <w:numPr>
          <w:ilvl w:val="0"/>
          <w:numId w:val="3"/>
        </w:numPr>
        <w:contextualSpacing/>
        <w:jc w:val="both"/>
        <w:rPr>
          <w:rFonts w:eastAsia="Calibri"/>
          <w:color w:val="auto"/>
        </w:rPr>
      </w:pPr>
      <w:r w:rsidRPr="0091110E">
        <w:rPr>
          <w:rFonts w:eastAsia="Calibri"/>
          <w:color w:val="auto"/>
        </w:rPr>
        <w:t>Dodavatel se zavazuje zajišťovat plnění předmětu této smlouvy.</w:t>
      </w:r>
    </w:p>
    <w:p w14:paraId="6EF7E99A" w14:textId="77777777" w:rsidR="0091110E" w:rsidRDefault="0091110E" w:rsidP="0091110E">
      <w:pPr>
        <w:numPr>
          <w:ilvl w:val="0"/>
          <w:numId w:val="3"/>
        </w:numPr>
        <w:contextualSpacing/>
        <w:jc w:val="both"/>
        <w:rPr>
          <w:rFonts w:eastAsia="Calibri"/>
          <w:color w:val="auto"/>
        </w:rPr>
      </w:pPr>
      <w:r w:rsidRPr="0091110E">
        <w:rPr>
          <w:rFonts w:eastAsia="Calibri"/>
          <w:color w:val="auto"/>
        </w:rPr>
        <w:t>Odběratel se zavazuje řádně a včas zaplatit Dodavateli sjednanou odměnu dle dále uvedených podmínek.</w:t>
      </w:r>
      <w:r w:rsidR="00846BE0">
        <w:rPr>
          <w:rFonts w:eastAsia="Calibri"/>
          <w:color w:val="auto"/>
        </w:rPr>
        <w:t xml:space="preserve"> </w:t>
      </w:r>
    </w:p>
    <w:p w14:paraId="37C9A3DE" w14:textId="77777777" w:rsidR="00846BE0" w:rsidRPr="0091110E" w:rsidRDefault="00846BE0" w:rsidP="0091110E">
      <w:pPr>
        <w:numPr>
          <w:ilvl w:val="0"/>
          <w:numId w:val="3"/>
        </w:numPr>
        <w:contextualSpacing/>
        <w:jc w:val="both"/>
        <w:rPr>
          <w:rFonts w:eastAsia="Calibri"/>
          <w:color w:val="auto"/>
        </w:rPr>
      </w:pPr>
    </w:p>
    <w:p w14:paraId="4DA05D48" w14:textId="77777777" w:rsidR="0091110E" w:rsidRPr="0091110E" w:rsidRDefault="0091110E" w:rsidP="0091110E">
      <w:pPr>
        <w:ind w:left="3912" w:firstLine="336"/>
        <w:contextualSpacing/>
        <w:rPr>
          <w:rFonts w:eastAsia="Calibri"/>
          <w:b/>
          <w:color w:val="auto"/>
        </w:rPr>
      </w:pPr>
      <w:r w:rsidRPr="0091110E">
        <w:rPr>
          <w:rFonts w:eastAsia="Calibri"/>
          <w:b/>
          <w:color w:val="auto"/>
        </w:rPr>
        <w:t>III.</w:t>
      </w:r>
    </w:p>
    <w:p w14:paraId="1C2760A2" w14:textId="77777777" w:rsidR="0091110E" w:rsidRPr="0091110E" w:rsidRDefault="0091110E" w:rsidP="0091110E">
      <w:pPr>
        <w:ind w:left="3204" w:firstLine="336"/>
        <w:contextualSpacing/>
        <w:rPr>
          <w:rFonts w:eastAsia="Calibri"/>
          <w:b/>
          <w:color w:val="auto"/>
        </w:rPr>
      </w:pPr>
      <w:r w:rsidRPr="0091110E">
        <w:rPr>
          <w:rFonts w:eastAsia="Calibri"/>
          <w:b/>
          <w:color w:val="auto"/>
        </w:rPr>
        <w:t>Doba trvání smlouvy</w:t>
      </w:r>
    </w:p>
    <w:p w14:paraId="2DB2F9A6" w14:textId="77777777" w:rsidR="0091110E" w:rsidRPr="0091110E" w:rsidRDefault="0091110E" w:rsidP="0091110E">
      <w:pPr>
        <w:ind w:left="1080"/>
        <w:contextualSpacing/>
        <w:jc w:val="center"/>
        <w:rPr>
          <w:rFonts w:eastAsia="Calibri"/>
          <w:b/>
          <w:color w:val="auto"/>
        </w:rPr>
      </w:pPr>
    </w:p>
    <w:p w14:paraId="46202421" w14:textId="77777777" w:rsidR="0091110E" w:rsidRPr="0091110E" w:rsidRDefault="0091110E" w:rsidP="0091110E">
      <w:pPr>
        <w:numPr>
          <w:ilvl w:val="0"/>
          <w:numId w:val="4"/>
        </w:numPr>
        <w:contextualSpacing/>
        <w:jc w:val="both"/>
        <w:rPr>
          <w:rFonts w:eastAsia="Calibri"/>
          <w:color w:val="auto"/>
        </w:rPr>
      </w:pPr>
      <w:r w:rsidRPr="0091110E">
        <w:rPr>
          <w:rFonts w:eastAsia="Calibri"/>
          <w:color w:val="auto"/>
        </w:rPr>
        <w:t xml:space="preserve">Tato smlouva je po dohodě smluvních stran uzavřena na dobu určitou, a </w:t>
      </w:r>
      <w:r w:rsidR="00015745">
        <w:rPr>
          <w:rFonts w:eastAsia="Calibri"/>
          <w:color w:val="auto"/>
        </w:rPr>
        <w:t>to na 12 měsíců od </w:t>
      </w:r>
      <w:r w:rsidR="008562E7">
        <w:rPr>
          <w:rFonts w:eastAsia="Calibri"/>
          <w:color w:val="auto"/>
        </w:rPr>
        <w:t>1. 6.</w:t>
      </w:r>
      <w:r w:rsidR="00015745">
        <w:rPr>
          <w:rFonts w:eastAsia="Calibri"/>
          <w:color w:val="auto"/>
        </w:rPr>
        <w:t xml:space="preserve"> 2021 do </w:t>
      </w:r>
      <w:r w:rsidR="008562E7">
        <w:rPr>
          <w:rFonts w:eastAsia="Calibri"/>
          <w:color w:val="auto"/>
        </w:rPr>
        <w:t>30. 5.</w:t>
      </w:r>
      <w:r w:rsidR="00015745">
        <w:rPr>
          <w:rFonts w:eastAsia="Calibri"/>
          <w:color w:val="auto"/>
        </w:rPr>
        <w:t xml:space="preserve"> 2022.</w:t>
      </w:r>
    </w:p>
    <w:p w14:paraId="5A16E31F" w14:textId="77777777" w:rsidR="0091110E" w:rsidRPr="0091110E" w:rsidRDefault="0091110E" w:rsidP="0091110E">
      <w:pPr>
        <w:numPr>
          <w:ilvl w:val="0"/>
          <w:numId w:val="4"/>
        </w:numPr>
        <w:contextualSpacing/>
        <w:jc w:val="both"/>
        <w:rPr>
          <w:rFonts w:eastAsia="Calibri" w:cs="Arial"/>
          <w:color w:val="auto"/>
        </w:rPr>
      </w:pPr>
      <w:r w:rsidRPr="0091110E">
        <w:rPr>
          <w:rFonts w:eastAsia="Calibri" w:cs="Arial"/>
          <w:color w:val="auto"/>
        </w:rPr>
        <w:t>V případě zjištění závažného neplnění předmětu smlouvy Dodavatelem si Odběratel vyhrazuje právo okamžitého odstoupení od smlouvy. V jiných případech platí 3 měsíční výpovědní lhůta.</w:t>
      </w:r>
    </w:p>
    <w:p w14:paraId="3B1413FF" w14:textId="77777777" w:rsidR="0091110E" w:rsidRDefault="0091110E" w:rsidP="0091110E">
      <w:pPr>
        <w:numPr>
          <w:ilvl w:val="0"/>
          <w:numId w:val="4"/>
        </w:numPr>
        <w:contextualSpacing/>
        <w:jc w:val="both"/>
        <w:rPr>
          <w:rFonts w:eastAsia="Calibri"/>
          <w:color w:val="auto"/>
        </w:rPr>
      </w:pPr>
      <w:r w:rsidRPr="0091110E">
        <w:rPr>
          <w:rFonts w:eastAsia="Calibri"/>
          <w:color w:val="auto"/>
        </w:rPr>
        <w:t>V případě skončení smluvního vztahu se obě smluvní strany zavazují vzájemně vypořádat závazky, vyplývajících z této smlouvy.</w:t>
      </w:r>
    </w:p>
    <w:p w14:paraId="0C500185" w14:textId="77777777" w:rsidR="00846BE0" w:rsidRPr="0091110E" w:rsidRDefault="00846BE0" w:rsidP="008562E7">
      <w:pPr>
        <w:ind w:left="360"/>
        <w:contextualSpacing/>
        <w:jc w:val="both"/>
        <w:rPr>
          <w:rFonts w:eastAsia="Calibri"/>
          <w:color w:val="auto"/>
        </w:rPr>
      </w:pPr>
    </w:p>
    <w:p w14:paraId="745703A9" w14:textId="77777777" w:rsidR="0091110E" w:rsidRPr="0091110E" w:rsidRDefault="0091110E" w:rsidP="0091110E">
      <w:pPr>
        <w:jc w:val="center"/>
        <w:rPr>
          <w:rFonts w:eastAsia="Calibri"/>
          <w:b/>
          <w:color w:val="auto"/>
        </w:rPr>
      </w:pPr>
      <w:r w:rsidRPr="0091110E">
        <w:rPr>
          <w:rFonts w:eastAsia="Calibri"/>
          <w:b/>
          <w:color w:val="auto"/>
        </w:rPr>
        <w:t>IV.</w:t>
      </w:r>
    </w:p>
    <w:p w14:paraId="49345B03" w14:textId="77777777" w:rsidR="0091110E" w:rsidRPr="0091110E" w:rsidRDefault="0091110E" w:rsidP="0091110E">
      <w:pPr>
        <w:jc w:val="center"/>
        <w:rPr>
          <w:rFonts w:eastAsia="Calibri"/>
          <w:b/>
          <w:color w:val="auto"/>
        </w:rPr>
      </w:pPr>
      <w:r w:rsidRPr="0091110E">
        <w:rPr>
          <w:rFonts w:eastAsia="Calibri"/>
          <w:b/>
          <w:color w:val="auto"/>
        </w:rPr>
        <w:t>Cena poskytovaných služeb</w:t>
      </w:r>
    </w:p>
    <w:p w14:paraId="78945C3A" w14:textId="77777777" w:rsidR="0091110E" w:rsidRDefault="0091110E" w:rsidP="0091110E">
      <w:pPr>
        <w:numPr>
          <w:ilvl w:val="0"/>
          <w:numId w:val="5"/>
        </w:numPr>
        <w:contextualSpacing/>
        <w:jc w:val="both"/>
        <w:rPr>
          <w:rFonts w:eastAsia="Calibri"/>
          <w:color w:val="auto"/>
        </w:rPr>
      </w:pPr>
      <w:r w:rsidRPr="0091110E">
        <w:rPr>
          <w:rFonts w:eastAsia="Calibri"/>
          <w:color w:val="auto"/>
        </w:rPr>
        <w:t xml:space="preserve">Odběratel zaplatí Dodavateli za skutečně provedené úklidové práce v souladu s touto smlouvu smluvní cenu v celkové výši za celé roční období dle nabídky v rámci VZ </w:t>
      </w:r>
      <w:r w:rsidR="008562E7">
        <w:rPr>
          <w:rFonts w:eastAsia="Calibri"/>
          <w:color w:val="auto"/>
        </w:rPr>
        <w:t>716.196,-</w:t>
      </w:r>
      <w:r w:rsidRPr="0091110E">
        <w:rPr>
          <w:rFonts w:eastAsia="Calibri"/>
          <w:color w:val="auto"/>
        </w:rPr>
        <w:t xml:space="preserve">Kč bez DPH, cena přepočtená na jeden m² pro více práce nebo změnu rozsahu smlouvy činí </w:t>
      </w:r>
      <w:r w:rsidR="008562E7">
        <w:rPr>
          <w:rFonts w:eastAsia="Calibri"/>
          <w:color w:val="auto"/>
        </w:rPr>
        <w:t xml:space="preserve">0,96 </w:t>
      </w:r>
      <w:r w:rsidRPr="0091110E">
        <w:rPr>
          <w:rFonts w:eastAsia="Calibri"/>
          <w:color w:val="auto"/>
        </w:rPr>
        <w:t>Kč bez DPH/m².  DPH bude k ceně připočteno ve výši stanovené aktuálně platnými daňovými zákony.</w:t>
      </w:r>
    </w:p>
    <w:p w14:paraId="6EA30A9D" w14:textId="77777777" w:rsidR="00846BE0" w:rsidRPr="0091110E" w:rsidRDefault="00846BE0" w:rsidP="008562E7">
      <w:pPr>
        <w:ind w:left="360"/>
        <w:contextualSpacing/>
        <w:jc w:val="both"/>
        <w:rPr>
          <w:rFonts w:eastAsia="Calibri"/>
          <w:color w:val="auto"/>
        </w:rPr>
      </w:pPr>
    </w:p>
    <w:p w14:paraId="7FDB1873" w14:textId="77777777" w:rsidR="0091110E" w:rsidRPr="0091110E" w:rsidRDefault="0091110E" w:rsidP="0091110E">
      <w:pPr>
        <w:jc w:val="center"/>
        <w:rPr>
          <w:rFonts w:eastAsia="Calibri"/>
          <w:b/>
          <w:color w:val="auto"/>
        </w:rPr>
      </w:pPr>
      <w:r w:rsidRPr="0091110E">
        <w:rPr>
          <w:rFonts w:eastAsia="Calibri"/>
          <w:b/>
          <w:color w:val="auto"/>
        </w:rPr>
        <w:t>V.</w:t>
      </w:r>
    </w:p>
    <w:p w14:paraId="1345F7E1" w14:textId="77777777" w:rsidR="0091110E" w:rsidRPr="0091110E" w:rsidRDefault="0091110E" w:rsidP="0091110E">
      <w:pPr>
        <w:jc w:val="center"/>
        <w:rPr>
          <w:rFonts w:eastAsia="Calibri"/>
          <w:b/>
          <w:color w:val="auto"/>
        </w:rPr>
      </w:pPr>
      <w:r w:rsidRPr="0091110E">
        <w:rPr>
          <w:rFonts w:eastAsia="Calibri"/>
          <w:b/>
          <w:color w:val="auto"/>
        </w:rPr>
        <w:t>Platební a fakturační podmínky</w:t>
      </w:r>
    </w:p>
    <w:p w14:paraId="7E432F34" w14:textId="77777777" w:rsidR="0091110E" w:rsidRPr="0091110E" w:rsidRDefault="0091110E" w:rsidP="0091110E">
      <w:pPr>
        <w:jc w:val="both"/>
        <w:rPr>
          <w:rFonts w:eastAsia="Calibri"/>
          <w:color w:val="auto"/>
        </w:rPr>
      </w:pPr>
      <w:r w:rsidRPr="0091110E">
        <w:rPr>
          <w:rFonts w:eastAsia="Calibri"/>
          <w:color w:val="auto"/>
        </w:rPr>
        <w:t xml:space="preserve">Cenu poskytovaných služeb dle článku IV. odst. 1 této smlouvy o poskytování úklidových a pomocných služeb bude Dodavatel Odběrateli fakturovat na základě odsouhlasených výkazů s přehledným rozpisem provedených služeb v pravidelné měsíční faktuře, která bude Odběrateli zaslána vždy k šestému pracovnímu dni následujícího měsíce. Faktury musí splňovat náležitosti daňového dokladu podle ustanovení § 28 zákona č. 235/2004 Sb., o dani z přidané hodnoty, ve znění pozdějších předpisů, a náležitosti obchodní listiny podle ustanovení § 435 zákona č. 89/2012 Sb., občanský zákoník, ve znění pozdějších předpisů. Odběratel si vyhrazuje právo vrátit fakturu, </w:t>
      </w:r>
      <w:r w:rsidRPr="0091110E">
        <w:rPr>
          <w:rFonts w:eastAsia="Calibri"/>
          <w:color w:val="auto"/>
        </w:rPr>
        <w:lastRenderedPageBreak/>
        <w:t>která je chybná nebo nemá veškeré náležitosti běžného daňového dokladu. Vrácením faktury přestane běžet původní doba splatnosti ceny poskytovaných služeb. Po opravě faktury Dodavatelem běží nová lhůta splatnosti, která činí patnáct dnů ode dne doručení opravené nebo nově vyhotovené faktury Odběrateli.</w:t>
      </w:r>
    </w:p>
    <w:p w14:paraId="7276CE21"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Lhůta splatnosti měsíčních faktur byla dohodou smluvních stran sjednána na 15 kalendářních dní ode dne, kdy byla faktura Odběrateli doručena.</w:t>
      </w:r>
    </w:p>
    <w:p w14:paraId="52CECC16"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 xml:space="preserve">Dodavatel nemá nárok žádat po Odběrateli jakoukoliv zálohu na zajišťování pracovníků. </w:t>
      </w:r>
    </w:p>
    <w:p w14:paraId="62784AD2"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Při prodlení s úhradu je Odběratel povinen uhradit Dodavateli úrok z prodlení ve výši 0,05% z dlužné částky za každý den prodlení.</w:t>
      </w:r>
    </w:p>
    <w:p w14:paraId="3BDB4A88" w14:textId="77777777" w:rsidR="0091110E" w:rsidRDefault="0091110E" w:rsidP="0091110E">
      <w:pPr>
        <w:numPr>
          <w:ilvl w:val="0"/>
          <w:numId w:val="6"/>
        </w:numPr>
        <w:contextualSpacing/>
        <w:jc w:val="both"/>
        <w:rPr>
          <w:rFonts w:eastAsia="Calibri"/>
          <w:color w:val="auto"/>
        </w:rPr>
      </w:pPr>
      <w:r w:rsidRPr="0091110E">
        <w:rPr>
          <w:rFonts w:eastAsia="Calibri"/>
          <w:color w:val="auto"/>
        </w:rPr>
        <w:t>Nezaplatí-li Odběratel fakturu z titulu vadného plnění, není v prodlení s placením, pokud je jeho reklamace oprávněna a pokud právo z odpovědnosti za vady bylo včas uplatněno.</w:t>
      </w:r>
    </w:p>
    <w:p w14:paraId="66C720FD" w14:textId="77777777" w:rsidR="0091110E" w:rsidRDefault="0091110E" w:rsidP="0091110E">
      <w:pPr>
        <w:ind w:left="360"/>
        <w:contextualSpacing/>
        <w:jc w:val="both"/>
        <w:rPr>
          <w:rFonts w:eastAsia="Calibri"/>
          <w:color w:val="auto"/>
        </w:rPr>
      </w:pPr>
    </w:p>
    <w:p w14:paraId="00498519" w14:textId="77777777" w:rsidR="00846BE0" w:rsidRPr="0091110E" w:rsidRDefault="00846BE0" w:rsidP="0091110E">
      <w:pPr>
        <w:ind w:left="360"/>
        <w:contextualSpacing/>
        <w:jc w:val="both"/>
        <w:rPr>
          <w:rFonts w:eastAsia="Calibri"/>
          <w:color w:val="auto"/>
        </w:rPr>
      </w:pPr>
    </w:p>
    <w:p w14:paraId="1F83B4E0" w14:textId="77777777" w:rsidR="0091110E" w:rsidRPr="0091110E" w:rsidRDefault="0091110E" w:rsidP="0091110E">
      <w:pPr>
        <w:jc w:val="center"/>
        <w:rPr>
          <w:rFonts w:eastAsia="Calibri"/>
          <w:b/>
          <w:color w:val="auto"/>
        </w:rPr>
      </w:pPr>
      <w:r w:rsidRPr="0091110E">
        <w:rPr>
          <w:rFonts w:eastAsia="Calibri"/>
          <w:b/>
          <w:color w:val="auto"/>
        </w:rPr>
        <w:t>VI.</w:t>
      </w:r>
    </w:p>
    <w:p w14:paraId="1ABEAFF9" w14:textId="77777777" w:rsidR="0091110E" w:rsidRPr="0091110E" w:rsidRDefault="0091110E" w:rsidP="0091110E">
      <w:pPr>
        <w:jc w:val="center"/>
        <w:rPr>
          <w:rFonts w:eastAsia="Calibri"/>
          <w:b/>
          <w:color w:val="auto"/>
        </w:rPr>
      </w:pPr>
      <w:r w:rsidRPr="0091110E">
        <w:rPr>
          <w:rFonts w:eastAsia="Calibri"/>
          <w:b/>
          <w:color w:val="auto"/>
        </w:rPr>
        <w:t>Podmínky provádění služeb</w:t>
      </w:r>
    </w:p>
    <w:p w14:paraId="2071A6F8" w14:textId="77777777"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je povinen v souladu s počátkem účinnosti této smlouvy seznámit Dodavatele se zvláštními bezpečnostními opatřeními Odběratele a se zvláštními předpisy platnými pro pracoviště Odběratele.</w:t>
      </w:r>
    </w:p>
    <w:p w14:paraId="431F44D2" w14:textId="77777777"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se zavazuje vytvořit svým pracovníkům pracovní podmínky pro řádný, nerušený a bezpečný výkon práce při prováděný úklidu.</w:t>
      </w:r>
    </w:p>
    <w:p w14:paraId="21A00621" w14:textId="77777777" w:rsidR="0091110E" w:rsidRPr="0091110E" w:rsidRDefault="0091110E" w:rsidP="0091110E">
      <w:pPr>
        <w:numPr>
          <w:ilvl w:val="0"/>
          <w:numId w:val="7"/>
        </w:numPr>
        <w:contextualSpacing/>
        <w:jc w:val="both"/>
        <w:rPr>
          <w:rFonts w:eastAsia="Calibri"/>
          <w:color w:val="auto"/>
        </w:rPr>
      </w:pPr>
      <w:r w:rsidRPr="0091110E">
        <w:rPr>
          <w:rFonts w:eastAsia="Calibri"/>
          <w:color w:val="auto"/>
        </w:rPr>
        <w:t>Dodavatel je povinen činit na vlastní riziko taková opatření, aby jeho činností a činností jeho pracovníků nebyl poškozen či odcizen majetek Odběratele nebo třetích osob. Dodavatel zajistí, že jeho pracovníci budou proškoleni dle obecně platných předpisů a bude mít prověřenou jejich bezúhonnost výpisem z rejstříků trestů, kterou v kopii doloží Odběrateli. Dodavatel je zároveň povinen před zahájením prací dle této smlouvy předložit Odběrateli jmenný seznam pracovníků</w:t>
      </w:r>
      <w:r w:rsidR="00086637">
        <w:rPr>
          <w:rFonts w:eastAsia="Calibri"/>
          <w:color w:val="auto"/>
        </w:rPr>
        <w:t xml:space="preserve">, </w:t>
      </w:r>
      <w:r w:rsidR="00086637" w:rsidRPr="0091110E">
        <w:rPr>
          <w:rFonts w:eastAsia="Calibri"/>
          <w:color w:val="auto"/>
        </w:rPr>
        <w:t>kteří budou pro Dodavatele vykonávat práci, zajistit jejich seznámení s místem výkonu práce a poučit je o všech pravidlech a podmínkách úklidu</w:t>
      </w:r>
      <w:r w:rsidR="00086637">
        <w:rPr>
          <w:rFonts w:eastAsia="Calibri"/>
          <w:color w:val="auto"/>
        </w:rPr>
        <w:t>. Dále telefonní kontakt na pracovníky, na kterém budou pracovníci k zastižení během provádění úklidových prací</w:t>
      </w:r>
      <w:r w:rsidRPr="0091110E">
        <w:rPr>
          <w:rFonts w:eastAsia="Calibri"/>
          <w:color w:val="auto"/>
        </w:rPr>
        <w:t>. Dodavatel se zároveň zavazuje, že bude minimálně 1x měsíčně provádět kontrolu prováděného úklidu, o těchto kontrolách bude vždy předem informovat Odběratele za účelem umožnění vstupu do budovy.</w:t>
      </w:r>
      <w:r w:rsidR="00015745">
        <w:rPr>
          <w:rFonts w:eastAsia="Calibri"/>
          <w:color w:val="auto"/>
        </w:rPr>
        <w:t xml:space="preserve"> O výsledcích kontroly bude Odběratel vždy informován písemnou formou (</w:t>
      </w:r>
      <w:r w:rsidR="00086637">
        <w:rPr>
          <w:rFonts w:eastAsia="Calibri"/>
          <w:color w:val="auto"/>
        </w:rPr>
        <w:t xml:space="preserve">např. </w:t>
      </w:r>
      <w:r w:rsidR="00015745">
        <w:rPr>
          <w:rFonts w:eastAsia="Calibri"/>
          <w:color w:val="auto"/>
        </w:rPr>
        <w:t>emailem) nejpozději do 5ti pracovních dnů od data proběhlé kontroly.</w:t>
      </w:r>
    </w:p>
    <w:p w14:paraId="1317F1AA" w14:textId="77777777" w:rsidR="00846BE0" w:rsidRDefault="0091110E" w:rsidP="0091110E">
      <w:pPr>
        <w:numPr>
          <w:ilvl w:val="0"/>
          <w:numId w:val="7"/>
        </w:numPr>
        <w:contextualSpacing/>
        <w:jc w:val="both"/>
        <w:rPr>
          <w:rFonts w:eastAsia="Calibri"/>
          <w:color w:val="auto"/>
        </w:rPr>
      </w:pPr>
      <w:r w:rsidRPr="00846BE0">
        <w:rPr>
          <w:rFonts w:eastAsia="Calibri"/>
          <w:color w:val="auto"/>
        </w:rPr>
        <w:t>Při provádění úklidu jsou pracovníci dodavatele povinni dodržovat předpisy o bezpečnosti a ochraně zdraví při práci a požární ochraně. Potřebná školení je povinen zajistit Odběratel.</w:t>
      </w:r>
      <w:r w:rsidR="00086637" w:rsidRPr="00846BE0">
        <w:rPr>
          <w:rFonts w:eastAsia="Calibri"/>
          <w:color w:val="auto"/>
        </w:rPr>
        <w:t xml:space="preserve"> Dodavatel zajistí vybavení pracovníků pracovním oděvem v bílé barvě a vhodnou obuví.</w:t>
      </w:r>
      <w:r w:rsidR="00846BE0" w:rsidRPr="00846BE0">
        <w:rPr>
          <w:rFonts w:eastAsia="Calibri"/>
          <w:color w:val="auto"/>
        </w:rPr>
        <w:t xml:space="preserve"> </w:t>
      </w:r>
    </w:p>
    <w:p w14:paraId="189EB9C9" w14:textId="77777777" w:rsidR="00846BE0" w:rsidRPr="00846BE0" w:rsidRDefault="006B5F32" w:rsidP="0091110E">
      <w:pPr>
        <w:numPr>
          <w:ilvl w:val="0"/>
          <w:numId w:val="7"/>
        </w:numPr>
        <w:contextualSpacing/>
        <w:jc w:val="both"/>
        <w:rPr>
          <w:rFonts w:eastAsia="Calibri"/>
          <w:color w:val="auto"/>
        </w:rPr>
      </w:pPr>
      <w:r w:rsidRPr="00846BE0">
        <w:rPr>
          <w:rFonts w:eastAsia="Calibri"/>
          <w:color w:val="auto"/>
        </w:rPr>
        <w:lastRenderedPageBreak/>
        <w:t>Před zahájením úklidových služeb předá Dodavatel Odběrateli jmenný soupis svých pracovníků úklidu, kteří budou pověřeni k provádění úklidových služeb, což doloží  záznamem o jejich proškolení a případně ještě platným výpisem z RT (nebude-li doloženo u podání nabídky). Dodavatel zodpovídá za to, že jeho pracovníci budou bezúhonní (trestní rejstřík bez záznamu), zdravotně způsobilí, budou řádně proškoleni a seznámeni s výkonem práce v laboratorním prostředí. Vzhledem k tomu, že se nejedná o běžné zajištění úklidu, je maximální počet pracovníků, kteří budou pověřeni k provádění této služby, stanoven na 4 (čtyřech) pracovnících. Za každého nového pracovníka, který bude vykonávat úklidové služby nad rámec předem ohlášených pracovníků, si objednatel vyhrazuje právo sankce, a to slevy z poskytovaných služeb ve výši 10% ceny z měsíční fakturované částky bez DPH v každém měsíci za každého nového pracovníka, ve kterém byl tento pracovník nad rámec předem ohlášených pracovníků ve službě.</w:t>
      </w:r>
    </w:p>
    <w:p w14:paraId="1C4A223F" w14:textId="77777777" w:rsidR="00846BE0" w:rsidRDefault="0091110E" w:rsidP="0091110E">
      <w:pPr>
        <w:pStyle w:val="Odstavecseseznamem"/>
        <w:numPr>
          <w:ilvl w:val="0"/>
          <w:numId w:val="7"/>
        </w:numPr>
        <w:jc w:val="both"/>
        <w:rPr>
          <w:rFonts w:eastAsia="Calibri"/>
          <w:color w:val="auto"/>
        </w:rPr>
      </w:pPr>
      <w:r w:rsidRPr="00846BE0">
        <w:rPr>
          <w:rFonts w:eastAsia="Calibri"/>
          <w:color w:val="auto"/>
        </w:rPr>
        <w:t>Dodavatel prohlašuje, že má uzavřeno příslušné pojištění na krytí škod způsobených svojí činností a že bude toto pojištění po dobu účinnosti této smlouvy udržovat. Kopii pojistné smlouvy se Dodavatel zavazuje předložit Odběrateli, a to na jeho požádání.</w:t>
      </w:r>
      <w:r w:rsidR="00846BE0" w:rsidRPr="00846BE0">
        <w:rPr>
          <w:rFonts w:eastAsia="Calibri"/>
          <w:color w:val="auto"/>
        </w:rPr>
        <w:t xml:space="preserve"> </w:t>
      </w:r>
    </w:p>
    <w:p w14:paraId="631096A3" w14:textId="77777777" w:rsidR="00846BE0" w:rsidRDefault="0091110E" w:rsidP="0091110E">
      <w:pPr>
        <w:pStyle w:val="Odstavecseseznamem"/>
        <w:numPr>
          <w:ilvl w:val="0"/>
          <w:numId w:val="7"/>
        </w:numPr>
        <w:jc w:val="both"/>
        <w:rPr>
          <w:rFonts w:eastAsia="Calibri"/>
          <w:color w:val="auto"/>
        </w:rPr>
      </w:pPr>
      <w:r w:rsidRPr="00846BE0">
        <w:rPr>
          <w:rFonts w:eastAsia="Calibri"/>
          <w:color w:val="auto"/>
        </w:rPr>
        <w:t>Dodavatel se zavazuje předložit Odběrateli vždy spolu s fakturou za třetí měsíc každého čtvrtletí potvrzení o bezdlužnosti vůči svému místně příslušnému správci daně, ne starší 14 dnů.</w:t>
      </w:r>
    </w:p>
    <w:p w14:paraId="0E6FDD8F" w14:textId="77777777" w:rsidR="0091110E" w:rsidRPr="00846BE0" w:rsidRDefault="0091110E" w:rsidP="0091110E">
      <w:pPr>
        <w:pStyle w:val="Odstavecseseznamem"/>
        <w:numPr>
          <w:ilvl w:val="0"/>
          <w:numId w:val="7"/>
        </w:numPr>
        <w:jc w:val="both"/>
        <w:rPr>
          <w:rFonts w:eastAsia="Calibri"/>
          <w:color w:val="auto"/>
        </w:rPr>
      </w:pPr>
      <w:r w:rsidRPr="00846BE0">
        <w:rPr>
          <w:rFonts w:eastAsia="Calibri"/>
          <w:color w:val="auto"/>
        </w:rPr>
        <w:t xml:space="preserve">Dodavatel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pokud na základě závazných předpisů neexistuje povinnost podání zprávy. Dodavatel se zavazuje, že v rámci zajištění pracovníků dle této smlouvy, si nebude všímat jakýchkoliv informací a dokumentů, se kterými přijde při provádění služeb do styku, s těmito dokumenty manipulovat či je odnášet z prostor Odběratele nebo si pořizovat kopie. Dále se Dodavatel zavazuje, že do prostor Objednatele neumožní vstup cizím osobám a že nebude neoprávněně užívat majetek Odběratele. Dodavatel se zavazuje, že zajistí poučení všech svých pracovníků vykonávajících pro něj práci, která je předmětem této smlouvy, a to ve smyslu uvedeném v tomto bodu smlouvy. O tomto poučení bude proveden písemný zápis podepsaný Dodavatelem a jeho pracovníky. Tento zápis je Dodavatel povinen předat Odběrateli, a to předtím, než osoba vykonávající práci poprvé vstoupí do prostor Odběratele. </w:t>
      </w:r>
    </w:p>
    <w:p w14:paraId="74937177" w14:textId="77777777" w:rsidR="0091110E" w:rsidRPr="0091110E" w:rsidRDefault="0091110E" w:rsidP="0091110E">
      <w:pPr>
        <w:jc w:val="both"/>
        <w:rPr>
          <w:rFonts w:eastAsia="Calibri"/>
          <w:color w:val="auto"/>
        </w:rPr>
      </w:pPr>
      <w:r w:rsidRPr="0091110E">
        <w:rPr>
          <w:rFonts w:eastAsia="Calibri"/>
          <w:color w:val="auto"/>
        </w:rPr>
        <w:t xml:space="preserve">Za porušení kterékoliv z povinností uvedených v tomto bodu smlouvy se Dodavatel zavazuje zaplatit Odběrateli smluvní pokutu ve výši 100.000,- Kč. Vedle smluvní pokuty je Odběratel oprávněn požadovat po Dodavateli i náhradu škody, která porušením povinnosti, na kterou se vztahuje smluvní pokuta, vznikla. Dodavatel plně odpovídá za porušení povinností uvedených v tomto bodě smlouvy kteroukoliv osobou vykonávající práci. Dodavatel bere na vědomí, že výše takové škody může být s ohledem na povahu podnikatelské činnosti a na přímé závazky </w:t>
      </w:r>
      <w:r w:rsidRPr="0091110E">
        <w:rPr>
          <w:rFonts w:eastAsia="Calibri"/>
          <w:color w:val="auto"/>
        </w:rPr>
        <w:lastRenderedPageBreak/>
        <w:t>Odběratele vůči jeho smluvním stranám velmi vysoká, a to v řádu několika milionu či desítek milionů Kč.</w:t>
      </w:r>
    </w:p>
    <w:p w14:paraId="5774DD1D" w14:textId="77777777" w:rsidR="0091110E" w:rsidRPr="0091110E" w:rsidRDefault="0091110E" w:rsidP="0091110E">
      <w:pPr>
        <w:jc w:val="both"/>
        <w:rPr>
          <w:rFonts w:eastAsia="Calibri"/>
          <w:color w:val="auto"/>
        </w:rPr>
      </w:pPr>
      <w:r w:rsidRPr="0091110E">
        <w:rPr>
          <w:rFonts w:eastAsia="Calibri"/>
          <w:color w:val="auto"/>
        </w:rPr>
        <w:t>V případě porušení kterékoliv povinnosti uvedené v tomto bodu smlouvy je Odběratel oprávněn od této smlouvy odstoupit, a to s okamžitou účinností.</w:t>
      </w:r>
    </w:p>
    <w:p w14:paraId="3953772E" w14:textId="77777777" w:rsidR="0091110E" w:rsidRPr="0091110E" w:rsidRDefault="0091110E" w:rsidP="0091110E">
      <w:pPr>
        <w:jc w:val="both"/>
        <w:rPr>
          <w:rFonts w:eastAsia="Calibri"/>
          <w:color w:val="auto"/>
        </w:rPr>
      </w:pPr>
    </w:p>
    <w:p w14:paraId="520FEACA" w14:textId="77777777" w:rsidR="0091110E" w:rsidRPr="0091110E" w:rsidRDefault="0091110E" w:rsidP="0091110E">
      <w:pPr>
        <w:jc w:val="center"/>
        <w:rPr>
          <w:rFonts w:eastAsia="Calibri"/>
          <w:b/>
          <w:color w:val="auto"/>
        </w:rPr>
      </w:pPr>
      <w:r w:rsidRPr="0091110E">
        <w:rPr>
          <w:rFonts w:eastAsia="Calibri"/>
          <w:b/>
          <w:color w:val="auto"/>
        </w:rPr>
        <w:t>VII.</w:t>
      </w:r>
    </w:p>
    <w:p w14:paraId="47AF215F" w14:textId="77777777" w:rsidR="0091110E" w:rsidRPr="0091110E" w:rsidRDefault="0091110E" w:rsidP="0091110E">
      <w:pPr>
        <w:jc w:val="center"/>
        <w:rPr>
          <w:rFonts w:eastAsia="Calibri"/>
          <w:color w:val="auto"/>
        </w:rPr>
      </w:pPr>
      <w:r w:rsidRPr="0091110E">
        <w:rPr>
          <w:rFonts w:eastAsia="Calibri"/>
          <w:b/>
          <w:color w:val="auto"/>
        </w:rPr>
        <w:t>Odpovědnost za vady – sankce</w:t>
      </w:r>
    </w:p>
    <w:p w14:paraId="24A0191F"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Dodavatel zodpovídá za řádné, kvalitní, bezvadné a včasné provedení úklidových prací provedené v souladu s touto smlouvou a s ohledem na individuální požadavky Odběratele.</w:t>
      </w:r>
    </w:p>
    <w:p w14:paraId="2CF08B69"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Případná reklamace kvality nebo rozsahu prováděných úklidových prací musí být Odběratelem písemně uplatněna následující pracovní den po provedení reklamované práce u pověřeného zaměstnance Dodavatele. Při vadném plnění Dodavat</w:t>
      </w:r>
      <w:r w:rsidR="00015745">
        <w:rPr>
          <w:rFonts w:eastAsia="Calibri"/>
          <w:color w:val="auto"/>
        </w:rPr>
        <w:t>elem vzniká Odběrateli nárok na </w:t>
      </w:r>
      <w:r w:rsidRPr="0091110E">
        <w:rPr>
          <w:rFonts w:eastAsia="Calibri"/>
          <w:color w:val="auto"/>
        </w:rPr>
        <w:t>uplatnění slevy z ceny poskytovaných služeb ve výši ceny té části úklidových prací, které byly provedeny vadně. Za vadné plnění se považuje i to, že úklidové práce nebyly provedeny vůbec nebo byly provedeny jen z části. O podané reklamaci bude sepsán zápis na příslušný tiskopis, který bude k dispozici u Odběratele i Dodavatele. Sjednaná sleva z ceny poskytovaných služeb za reklamované úklidové práce bude Dodavatelem vyúčtována a odečtena v nejbližší měsíční faktuře zaslané Odběrateli.</w:t>
      </w:r>
    </w:p>
    <w:p w14:paraId="23210A1F"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V případě vadného plnění Dodavatelem je Odběratel oprávněn účtovat Dodavateli smluvní pokutu ve výši až 100% z fakturační hodinové sazby pracovníka.</w:t>
      </w:r>
    </w:p>
    <w:p w14:paraId="458E0BF9"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Sankce sjednané touto smlouvou hradí povinná strana straně oprávněné nezávisle na tom, zda a v jaké výší vznikne druhé straně v této souvislosti škoda, kterou lze vymáhat samostatně. Sankce uhradí strana povinná straně oprávněné na základě faktury vystavené stranou oprávněnou.</w:t>
      </w:r>
    </w:p>
    <w:p w14:paraId="756E1896" w14:textId="77777777" w:rsidR="0091110E" w:rsidRDefault="0091110E" w:rsidP="0091110E">
      <w:pPr>
        <w:numPr>
          <w:ilvl w:val="0"/>
          <w:numId w:val="8"/>
        </w:numPr>
        <w:contextualSpacing/>
        <w:jc w:val="both"/>
        <w:rPr>
          <w:rFonts w:eastAsia="Calibri"/>
          <w:color w:val="auto"/>
        </w:rPr>
      </w:pPr>
      <w:r w:rsidRPr="0091110E">
        <w:rPr>
          <w:rFonts w:eastAsia="Calibri"/>
          <w:color w:val="auto"/>
        </w:rPr>
        <w:t>Sankce i náhrada způsobené škody jsou splatné do 30 kalendářních dní ode dne doručení písemné výzvy k jejich zaplacení druhé smluvní straně.</w:t>
      </w:r>
    </w:p>
    <w:p w14:paraId="1BB21720" w14:textId="77777777" w:rsidR="0091110E" w:rsidRPr="0091110E" w:rsidRDefault="0091110E" w:rsidP="0091110E">
      <w:pPr>
        <w:ind w:left="360"/>
        <w:contextualSpacing/>
        <w:jc w:val="both"/>
        <w:rPr>
          <w:rFonts w:eastAsia="Calibri"/>
          <w:color w:val="auto"/>
        </w:rPr>
      </w:pPr>
    </w:p>
    <w:p w14:paraId="1A2DD801" w14:textId="77777777" w:rsidR="0091110E" w:rsidRPr="0091110E" w:rsidRDefault="0091110E" w:rsidP="0091110E">
      <w:pPr>
        <w:jc w:val="center"/>
        <w:rPr>
          <w:rFonts w:eastAsia="Calibri"/>
          <w:b/>
          <w:color w:val="auto"/>
        </w:rPr>
      </w:pPr>
      <w:r w:rsidRPr="0091110E">
        <w:rPr>
          <w:rFonts w:eastAsia="Calibri"/>
          <w:b/>
          <w:color w:val="auto"/>
        </w:rPr>
        <w:t>VIII.</w:t>
      </w:r>
    </w:p>
    <w:p w14:paraId="6BC46CBC" w14:textId="77777777" w:rsidR="0091110E" w:rsidRPr="0091110E" w:rsidRDefault="0091110E" w:rsidP="0091110E">
      <w:pPr>
        <w:jc w:val="center"/>
        <w:rPr>
          <w:rFonts w:eastAsia="Calibri"/>
          <w:b/>
          <w:color w:val="auto"/>
        </w:rPr>
      </w:pPr>
      <w:r w:rsidRPr="0091110E">
        <w:rPr>
          <w:rFonts w:eastAsia="Calibri"/>
          <w:b/>
          <w:color w:val="auto"/>
        </w:rPr>
        <w:t>Závěrečná ujednání</w:t>
      </w:r>
    </w:p>
    <w:p w14:paraId="698C6859" w14:textId="77777777" w:rsidR="0091110E" w:rsidRPr="0091110E" w:rsidRDefault="0091110E" w:rsidP="0091110E">
      <w:pPr>
        <w:numPr>
          <w:ilvl w:val="0"/>
          <w:numId w:val="9"/>
        </w:numPr>
        <w:contextualSpacing/>
        <w:jc w:val="both"/>
        <w:rPr>
          <w:rFonts w:eastAsia="Calibri"/>
          <w:color w:val="auto"/>
        </w:rPr>
      </w:pPr>
      <w:r w:rsidRPr="0091110E">
        <w:rPr>
          <w:rFonts w:eastAsia="Calibri"/>
          <w:color w:val="auto"/>
        </w:rPr>
        <w:t>Smluvní strany se dohodly, že vztahy ze smlouvy vyplývající i vztahy smlouvou neupravené, se řídí ustanoveními zákona č. 89/2012 Sb., občanský zákoník, ve znění pozdějších předpisů.</w:t>
      </w:r>
    </w:p>
    <w:p w14:paraId="4A8C0881" w14:textId="77777777" w:rsidR="0091110E" w:rsidRPr="0091110E" w:rsidRDefault="0091110E" w:rsidP="0091110E">
      <w:pPr>
        <w:numPr>
          <w:ilvl w:val="0"/>
          <w:numId w:val="9"/>
        </w:numPr>
        <w:contextualSpacing/>
        <w:jc w:val="both"/>
        <w:rPr>
          <w:rFonts w:eastAsia="Calibri"/>
          <w:color w:val="auto"/>
        </w:rPr>
      </w:pPr>
      <w:r w:rsidRPr="0091110E">
        <w:rPr>
          <w:rFonts w:eastAsia="Calibri"/>
          <w:color w:val="auto"/>
        </w:rPr>
        <w:t>Přílohy jsou ne</w:t>
      </w:r>
      <w:r w:rsidR="00015745">
        <w:rPr>
          <w:rFonts w:eastAsia="Calibri"/>
          <w:color w:val="auto"/>
        </w:rPr>
        <w:t>dílnou součástí smlouvy. Případné dodatky</w:t>
      </w:r>
      <w:r w:rsidRPr="0091110E">
        <w:rPr>
          <w:rFonts w:eastAsia="Calibri"/>
          <w:color w:val="auto"/>
        </w:rPr>
        <w:t xml:space="preserve"> smlouvy musí být provedeny písemnou formou, musí být takto označeny a pořadově číslovány.</w:t>
      </w:r>
    </w:p>
    <w:p w14:paraId="792F2576" w14:textId="77777777" w:rsidR="0091110E" w:rsidRDefault="0091110E" w:rsidP="0091110E">
      <w:pPr>
        <w:numPr>
          <w:ilvl w:val="0"/>
          <w:numId w:val="9"/>
        </w:numPr>
        <w:contextualSpacing/>
        <w:jc w:val="both"/>
        <w:rPr>
          <w:rFonts w:eastAsia="Calibri"/>
          <w:color w:val="auto"/>
        </w:rPr>
      </w:pPr>
      <w:r w:rsidRPr="0091110E">
        <w:rPr>
          <w:rFonts w:eastAsia="Calibri"/>
          <w:color w:val="auto"/>
        </w:rPr>
        <w:lastRenderedPageBreak/>
        <w:t>Smlouva vstupuje v platnost dnem podpisu oběma smluvními stranami. Pokud nebude smlouva podepsána téhož dne, stává se platnou dnem podpisu pozdějšího.</w:t>
      </w:r>
    </w:p>
    <w:p w14:paraId="20BD0F96" w14:textId="77777777" w:rsidR="00015745" w:rsidRPr="0091110E" w:rsidRDefault="00015745" w:rsidP="0091110E">
      <w:pPr>
        <w:numPr>
          <w:ilvl w:val="0"/>
          <w:numId w:val="9"/>
        </w:numPr>
        <w:contextualSpacing/>
        <w:jc w:val="both"/>
        <w:rPr>
          <w:rFonts w:eastAsia="Calibri"/>
          <w:color w:val="auto"/>
        </w:rPr>
      </w:pPr>
      <w:r>
        <w:rPr>
          <w:rFonts w:eastAsia="Calibri"/>
          <w:color w:val="auto"/>
        </w:rPr>
        <w:t>Smlouva nabývá účinnosti dnem zveřejnění v registru smluv. Zveřejnění v registru smluv zajistí Odběratel neprodleně po podpisu smlouvy.</w:t>
      </w:r>
    </w:p>
    <w:p w14:paraId="100BC0BE" w14:textId="77777777" w:rsidR="0091110E" w:rsidRPr="0091110E" w:rsidRDefault="00015745" w:rsidP="0091110E">
      <w:pPr>
        <w:numPr>
          <w:ilvl w:val="0"/>
          <w:numId w:val="9"/>
        </w:numPr>
        <w:contextualSpacing/>
        <w:jc w:val="both"/>
        <w:rPr>
          <w:rFonts w:eastAsia="Calibri"/>
          <w:color w:val="auto"/>
        </w:rPr>
      </w:pPr>
      <w:r>
        <w:rPr>
          <w:rFonts w:eastAsia="Calibri"/>
          <w:color w:val="auto"/>
        </w:rPr>
        <w:t>Smlouva je vyhotovena ve dvou</w:t>
      </w:r>
      <w:r w:rsidR="0091110E" w:rsidRPr="0091110E">
        <w:rPr>
          <w:rFonts w:eastAsia="Calibri"/>
          <w:color w:val="auto"/>
        </w:rPr>
        <w:t xml:space="preserve"> výtiscích, kaž</w:t>
      </w:r>
      <w:r>
        <w:rPr>
          <w:rFonts w:eastAsia="Calibri"/>
          <w:color w:val="auto"/>
        </w:rPr>
        <w:t>dá smluvní strana obdrží po jednom</w:t>
      </w:r>
      <w:r w:rsidR="0091110E" w:rsidRPr="0091110E">
        <w:rPr>
          <w:rFonts w:eastAsia="Calibri"/>
          <w:color w:val="auto"/>
        </w:rPr>
        <w:t>.</w:t>
      </w:r>
    </w:p>
    <w:p w14:paraId="2DEDE4EF" w14:textId="77777777" w:rsidR="0091110E" w:rsidRPr="0091110E" w:rsidRDefault="0091110E" w:rsidP="0091110E">
      <w:pPr>
        <w:rPr>
          <w:rFonts w:eastAsia="Calibri"/>
          <w:b/>
          <w:color w:val="auto"/>
        </w:rPr>
      </w:pPr>
    </w:p>
    <w:p w14:paraId="1A74693D" w14:textId="77777777" w:rsidR="0091110E" w:rsidRPr="0091110E" w:rsidRDefault="00015745" w:rsidP="0091110E">
      <w:pPr>
        <w:rPr>
          <w:rFonts w:eastAsia="Calibri"/>
          <w:color w:val="auto"/>
        </w:rPr>
      </w:pPr>
      <w:r>
        <w:rPr>
          <w:rFonts w:eastAsia="Calibri"/>
          <w:color w:val="auto"/>
        </w:rPr>
        <w:t>V Praze dne: ………………………………….</w:t>
      </w:r>
      <w:r>
        <w:rPr>
          <w:rFonts w:eastAsia="Calibri"/>
          <w:color w:val="auto"/>
        </w:rPr>
        <w:tab/>
      </w:r>
      <w:r>
        <w:rPr>
          <w:rFonts w:eastAsia="Calibri"/>
          <w:color w:val="auto"/>
        </w:rPr>
        <w:tab/>
      </w:r>
      <w:r>
        <w:rPr>
          <w:rFonts w:eastAsia="Calibri"/>
          <w:color w:val="auto"/>
        </w:rPr>
        <w:tab/>
      </w:r>
      <w:r w:rsidR="0091110E" w:rsidRPr="0091110E">
        <w:rPr>
          <w:rFonts w:eastAsia="Calibri"/>
          <w:color w:val="auto"/>
        </w:rPr>
        <w:t>V Praze dne: ………………………………..</w:t>
      </w:r>
    </w:p>
    <w:p w14:paraId="7EF5F66A" w14:textId="77777777" w:rsidR="0091110E" w:rsidRPr="0091110E" w:rsidRDefault="0091110E" w:rsidP="0091110E">
      <w:pPr>
        <w:rPr>
          <w:rFonts w:eastAsia="Calibri"/>
          <w:color w:val="auto"/>
        </w:rPr>
      </w:pPr>
    </w:p>
    <w:p w14:paraId="3CFB359F" w14:textId="77777777" w:rsidR="0091110E" w:rsidRPr="0091110E" w:rsidRDefault="0091110E" w:rsidP="0091110E">
      <w:pPr>
        <w:jc w:val="both"/>
        <w:rPr>
          <w:rFonts w:eastAsia="Calibri"/>
          <w:color w:val="auto"/>
          <w:sz w:val="24"/>
          <w:szCs w:val="24"/>
        </w:rPr>
      </w:pPr>
    </w:p>
    <w:p w14:paraId="0C44EB02" w14:textId="77777777" w:rsidR="0091110E" w:rsidRPr="0091110E" w:rsidRDefault="0091110E" w:rsidP="0091110E">
      <w:pPr>
        <w:jc w:val="both"/>
        <w:rPr>
          <w:rFonts w:eastAsia="Calibri"/>
          <w:color w:val="auto"/>
          <w:sz w:val="24"/>
          <w:szCs w:val="24"/>
        </w:rPr>
      </w:pPr>
      <w:r w:rsidRPr="0091110E">
        <w:rPr>
          <w:rFonts w:eastAsia="Calibri"/>
          <w:color w:val="auto"/>
          <w:sz w:val="24"/>
          <w:szCs w:val="24"/>
        </w:rPr>
        <w:t>……………………………………………………</w:t>
      </w:r>
      <w:r w:rsidRPr="0091110E">
        <w:rPr>
          <w:rFonts w:eastAsia="Calibri"/>
          <w:color w:val="auto"/>
          <w:sz w:val="24"/>
          <w:szCs w:val="24"/>
        </w:rPr>
        <w:tab/>
      </w:r>
      <w:r w:rsidRPr="0091110E">
        <w:rPr>
          <w:rFonts w:eastAsia="Calibri"/>
          <w:color w:val="auto"/>
          <w:sz w:val="24"/>
          <w:szCs w:val="24"/>
        </w:rPr>
        <w:tab/>
      </w:r>
      <w:r w:rsidR="00D1329E">
        <w:rPr>
          <w:rFonts w:eastAsia="Calibri"/>
          <w:color w:val="auto"/>
          <w:sz w:val="24"/>
          <w:szCs w:val="24"/>
        </w:rPr>
        <w:tab/>
      </w:r>
      <w:r w:rsidR="00D1329E" w:rsidRPr="0091110E">
        <w:rPr>
          <w:rFonts w:eastAsia="Calibri"/>
          <w:color w:val="auto"/>
          <w:sz w:val="24"/>
          <w:szCs w:val="24"/>
        </w:rPr>
        <w:t>……………………………………………………</w:t>
      </w:r>
      <w:r w:rsidRPr="0091110E">
        <w:rPr>
          <w:rFonts w:eastAsia="Calibri"/>
          <w:color w:val="auto"/>
          <w:sz w:val="24"/>
          <w:szCs w:val="24"/>
        </w:rPr>
        <w:tab/>
      </w:r>
    </w:p>
    <w:p w14:paraId="4AF861D3" w14:textId="77777777" w:rsidR="00015745" w:rsidRPr="00015745" w:rsidRDefault="0091110E" w:rsidP="00015745">
      <w:pPr>
        <w:pStyle w:val="Bezmezer"/>
        <w:rPr>
          <w:color w:val="auto"/>
        </w:rPr>
      </w:pPr>
      <w:r w:rsidRPr="00015745">
        <w:rPr>
          <w:color w:val="auto"/>
        </w:rPr>
        <w:t>MVDr. Kamil S</w:t>
      </w:r>
      <w:r w:rsidR="00D1329E" w:rsidRPr="00015745">
        <w:rPr>
          <w:color w:val="auto"/>
        </w:rPr>
        <w:t xml:space="preserve">edlák, Ph.D, </w:t>
      </w:r>
      <w:r w:rsidR="00015745" w:rsidRPr="00015745">
        <w:rPr>
          <w:color w:val="auto"/>
        </w:rPr>
        <w:tab/>
      </w:r>
      <w:r w:rsidR="00015745" w:rsidRPr="00015745">
        <w:rPr>
          <w:color w:val="auto"/>
        </w:rPr>
        <w:tab/>
      </w:r>
      <w:r w:rsidR="00015745" w:rsidRPr="00015745">
        <w:rPr>
          <w:color w:val="auto"/>
        </w:rPr>
        <w:tab/>
      </w:r>
      <w:r w:rsidR="00015745" w:rsidRPr="00015745">
        <w:rPr>
          <w:color w:val="auto"/>
        </w:rPr>
        <w:tab/>
      </w:r>
      <w:r w:rsidR="008562E7">
        <w:rPr>
          <w:color w:val="auto"/>
        </w:rPr>
        <w:t>MUDr</w:t>
      </w:r>
      <w:r w:rsidR="00015745" w:rsidRPr="00015745">
        <w:rPr>
          <w:color w:val="auto"/>
        </w:rPr>
        <w:t>.</w:t>
      </w:r>
      <w:r w:rsidR="008562E7">
        <w:rPr>
          <w:color w:val="auto"/>
        </w:rPr>
        <w:t xml:space="preserve"> Alice </w:t>
      </w:r>
      <w:proofErr w:type="spellStart"/>
      <w:r w:rsidR="008562E7">
        <w:rPr>
          <w:color w:val="auto"/>
        </w:rPr>
        <w:t>Žertová</w:t>
      </w:r>
      <w:proofErr w:type="spellEnd"/>
      <w:r w:rsidR="008562E7">
        <w:rPr>
          <w:color w:val="auto"/>
        </w:rPr>
        <w:t>, MBA</w:t>
      </w:r>
      <w:r w:rsidR="00015745" w:rsidRPr="00015745">
        <w:rPr>
          <w:color w:val="auto"/>
        </w:rPr>
        <w:t xml:space="preserve"> </w:t>
      </w:r>
    </w:p>
    <w:p w14:paraId="35CDBB09" w14:textId="77777777" w:rsidR="0091110E" w:rsidRPr="00015745" w:rsidRDefault="00D1329E" w:rsidP="00015745">
      <w:pPr>
        <w:pStyle w:val="Bezmezer"/>
        <w:rPr>
          <w:color w:val="auto"/>
        </w:rPr>
      </w:pPr>
      <w:r w:rsidRPr="00015745">
        <w:rPr>
          <w:color w:val="auto"/>
        </w:rPr>
        <w:t>ředitel SVÚ Praha</w:t>
      </w:r>
      <w:r w:rsidRPr="00015745">
        <w:rPr>
          <w:color w:val="auto"/>
        </w:rPr>
        <w:tab/>
        <w:t xml:space="preserve"> </w:t>
      </w:r>
      <w:r w:rsidR="008562E7">
        <w:rPr>
          <w:color w:val="auto"/>
        </w:rPr>
        <w:tab/>
      </w:r>
      <w:r w:rsidR="008562E7">
        <w:rPr>
          <w:color w:val="auto"/>
        </w:rPr>
        <w:tab/>
      </w:r>
      <w:r w:rsidR="008562E7">
        <w:rPr>
          <w:color w:val="auto"/>
        </w:rPr>
        <w:tab/>
      </w:r>
      <w:r w:rsidR="008562E7">
        <w:rPr>
          <w:color w:val="auto"/>
        </w:rPr>
        <w:tab/>
        <w:t>jednatelka</w:t>
      </w:r>
    </w:p>
    <w:p w14:paraId="308D2AE0" w14:textId="77777777" w:rsidR="002D0FF4" w:rsidRPr="00015745" w:rsidRDefault="0091110E" w:rsidP="00015745">
      <w:pPr>
        <w:pStyle w:val="Bezmezer"/>
        <w:rPr>
          <w:color w:val="auto"/>
        </w:rPr>
      </w:pPr>
      <w:r w:rsidRPr="00015745">
        <w:rPr>
          <w:color w:val="auto"/>
        </w:rPr>
        <w:t>Z</w:t>
      </w:r>
      <w:r w:rsidR="00015745">
        <w:rPr>
          <w:color w:val="auto"/>
        </w:rPr>
        <w:t>a Odběratele</w:t>
      </w:r>
      <w:r w:rsidR="00015745">
        <w:rPr>
          <w:color w:val="auto"/>
        </w:rPr>
        <w:tab/>
      </w:r>
      <w:r w:rsidR="00015745">
        <w:rPr>
          <w:color w:val="auto"/>
        </w:rPr>
        <w:tab/>
      </w:r>
      <w:r w:rsidR="00015745">
        <w:rPr>
          <w:color w:val="auto"/>
        </w:rPr>
        <w:tab/>
      </w:r>
      <w:r w:rsidR="00015745">
        <w:rPr>
          <w:color w:val="auto"/>
        </w:rPr>
        <w:tab/>
      </w:r>
      <w:r w:rsidR="00015745">
        <w:rPr>
          <w:color w:val="auto"/>
        </w:rPr>
        <w:tab/>
      </w:r>
      <w:r w:rsidR="00015745">
        <w:rPr>
          <w:color w:val="auto"/>
        </w:rPr>
        <w:tab/>
      </w:r>
      <w:r w:rsidR="00015745" w:rsidRPr="00015745">
        <w:rPr>
          <w:color w:val="auto"/>
        </w:rPr>
        <w:t>Z</w:t>
      </w:r>
      <w:r w:rsidRPr="00015745">
        <w:rPr>
          <w:color w:val="auto"/>
        </w:rPr>
        <w:t>a Dodavatele</w:t>
      </w:r>
      <w:r w:rsidRPr="00015745">
        <w:rPr>
          <w:color w:val="auto"/>
        </w:rPr>
        <w:tab/>
      </w:r>
    </w:p>
    <w:sectPr w:rsidR="002D0FF4" w:rsidRPr="00015745" w:rsidSect="0091110E">
      <w:headerReference w:type="default" r:id="rId8"/>
      <w:footerReference w:type="default" r:id="rId9"/>
      <w:pgSz w:w="11906" w:h="16838"/>
      <w:pgMar w:top="2410"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ACFB" w14:textId="77777777" w:rsidR="000A396D" w:rsidRDefault="000A396D" w:rsidP="003C47F6">
      <w:pPr>
        <w:spacing w:after="0" w:line="240" w:lineRule="auto"/>
      </w:pPr>
      <w:r>
        <w:separator/>
      </w:r>
    </w:p>
  </w:endnote>
  <w:endnote w:type="continuationSeparator" w:id="0">
    <w:p w14:paraId="3B34A5B5" w14:textId="77777777" w:rsidR="000A396D" w:rsidRDefault="000A396D" w:rsidP="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7896"/>
      <w:docPartObj>
        <w:docPartGallery w:val="Page Numbers (Bottom of Page)"/>
        <w:docPartUnique/>
      </w:docPartObj>
    </w:sdtPr>
    <w:sdtEndPr/>
    <w:sdtContent>
      <w:p w14:paraId="7C055F63" w14:textId="77777777" w:rsidR="00584A32" w:rsidRDefault="00584A32">
        <w:pPr>
          <w:pStyle w:val="Zpat"/>
          <w:jc w:val="right"/>
        </w:pPr>
        <w:r>
          <w:fldChar w:fldCharType="begin"/>
        </w:r>
        <w:r>
          <w:instrText>PAGE   \* MERGEFORMAT</w:instrText>
        </w:r>
        <w:r>
          <w:fldChar w:fldCharType="separate"/>
        </w:r>
        <w:r w:rsidR="008562E7">
          <w:rPr>
            <w:noProof/>
          </w:rPr>
          <w:t>2</w:t>
        </w:r>
        <w:r>
          <w:fldChar w:fldCharType="end"/>
        </w:r>
      </w:p>
    </w:sdtContent>
  </w:sdt>
  <w:p w14:paraId="752945AF" w14:textId="77777777" w:rsidR="003C47F6" w:rsidRDefault="003C4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AEB7" w14:textId="77777777" w:rsidR="000A396D" w:rsidRDefault="000A396D" w:rsidP="003C47F6">
      <w:pPr>
        <w:spacing w:after="0" w:line="240" w:lineRule="auto"/>
      </w:pPr>
      <w:r>
        <w:separator/>
      </w:r>
    </w:p>
  </w:footnote>
  <w:footnote w:type="continuationSeparator" w:id="0">
    <w:p w14:paraId="7A896DDE" w14:textId="77777777" w:rsidR="000A396D" w:rsidRDefault="000A396D" w:rsidP="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0FF8" w14:textId="77777777" w:rsidR="003C47F6" w:rsidRDefault="003C47F6">
    <w:pPr>
      <w:pStyle w:val="Zhlav"/>
    </w:pPr>
    <w:r>
      <w:rPr>
        <w:noProof/>
        <w:lang w:eastAsia="cs-CZ"/>
      </w:rPr>
      <w:drawing>
        <wp:anchor distT="0" distB="0" distL="114300" distR="114300" simplePos="0" relativeHeight="251658240" behindDoc="1" locked="0" layoutInCell="1" allowOverlap="1" wp14:anchorId="04DE667C" wp14:editId="630E65F5">
          <wp:simplePos x="0" y="0"/>
          <wp:positionH relativeFrom="column">
            <wp:posOffset>-1080135</wp:posOffset>
          </wp:positionH>
          <wp:positionV relativeFrom="paragraph">
            <wp:posOffset>-469265</wp:posOffset>
          </wp:positionV>
          <wp:extent cx="7553325" cy="1619250"/>
          <wp:effectExtent l="19050" t="0" r="9525" b="0"/>
          <wp:wrapNone/>
          <wp:docPr id="1" name="Obrázek 0" descr="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png"/>
                  <pic:cNvPicPr/>
                </pic:nvPicPr>
                <pic:blipFill>
                  <a:blip r:embed="rId1"/>
                  <a:stretch>
                    <a:fillRect/>
                  </a:stretch>
                </pic:blipFill>
                <pic:spPr>
                  <a:xfrm>
                    <a:off x="0" y="0"/>
                    <a:ext cx="7553325"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648"/>
    <w:multiLevelType w:val="hybridMultilevel"/>
    <w:tmpl w:val="A6DEFE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533462D"/>
    <w:multiLevelType w:val="hybridMultilevel"/>
    <w:tmpl w:val="B100DCD2"/>
    <w:lvl w:ilvl="0" w:tplc="240431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77A133B"/>
    <w:multiLevelType w:val="hybridMultilevel"/>
    <w:tmpl w:val="B5AC40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D5D665D"/>
    <w:multiLevelType w:val="hybridMultilevel"/>
    <w:tmpl w:val="3ACC2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F929E6"/>
    <w:multiLevelType w:val="hybridMultilevel"/>
    <w:tmpl w:val="ECB0D9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476EDD"/>
    <w:multiLevelType w:val="hybridMultilevel"/>
    <w:tmpl w:val="4288A7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79E2116"/>
    <w:multiLevelType w:val="hybridMultilevel"/>
    <w:tmpl w:val="21A6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F686956"/>
    <w:multiLevelType w:val="hybridMultilevel"/>
    <w:tmpl w:val="CB66A4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5E12B33"/>
    <w:multiLevelType w:val="hybridMultilevel"/>
    <w:tmpl w:val="66FE7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3"/>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6"/>
    <w:rsid w:val="0001235C"/>
    <w:rsid w:val="000125D9"/>
    <w:rsid w:val="00015745"/>
    <w:rsid w:val="00086637"/>
    <w:rsid w:val="000A396D"/>
    <w:rsid w:val="000D4E7A"/>
    <w:rsid w:val="000E6E20"/>
    <w:rsid w:val="00135C30"/>
    <w:rsid w:val="001456E4"/>
    <w:rsid w:val="0017605B"/>
    <w:rsid w:val="001D2DFD"/>
    <w:rsid w:val="002A01AF"/>
    <w:rsid w:val="002D0488"/>
    <w:rsid w:val="002D0FF4"/>
    <w:rsid w:val="003715CF"/>
    <w:rsid w:val="003C47F6"/>
    <w:rsid w:val="003C7CCD"/>
    <w:rsid w:val="00564741"/>
    <w:rsid w:val="00584A32"/>
    <w:rsid w:val="00597887"/>
    <w:rsid w:val="005C6962"/>
    <w:rsid w:val="005E6C71"/>
    <w:rsid w:val="00614EFE"/>
    <w:rsid w:val="006668A8"/>
    <w:rsid w:val="006A7268"/>
    <w:rsid w:val="006B5F32"/>
    <w:rsid w:val="0070730A"/>
    <w:rsid w:val="0076187F"/>
    <w:rsid w:val="00777BA1"/>
    <w:rsid w:val="00846BE0"/>
    <w:rsid w:val="008562E7"/>
    <w:rsid w:val="00874A02"/>
    <w:rsid w:val="008E156E"/>
    <w:rsid w:val="008E2030"/>
    <w:rsid w:val="0091110E"/>
    <w:rsid w:val="009151ED"/>
    <w:rsid w:val="0093594D"/>
    <w:rsid w:val="0094014E"/>
    <w:rsid w:val="009E381E"/>
    <w:rsid w:val="009F5006"/>
    <w:rsid w:val="00A40CC5"/>
    <w:rsid w:val="00AF301A"/>
    <w:rsid w:val="00B0499A"/>
    <w:rsid w:val="00C24B2A"/>
    <w:rsid w:val="00C476B6"/>
    <w:rsid w:val="00CB52A5"/>
    <w:rsid w:val="00CE249B"/>
    <w:rsid w:val="00D1329E"/>
    <w:rsid w:val="00D8117D"/>
    <w:rsid w:val="00E77B69"/>
    <w:rsid w:val="00EB0040"/>
    <w:rsid w:val="00EE6B5B"/>
    <w:rsid w:val="00F13AF0"/>
    <w:rsid w:val="00F5444F"/>
    <w:rsid w:val="00FB1BC1"/>
    <w:rsid w:val="00FD14B1"/>
    <w:rsid w:val="00FE22AF"/>
    <w:rsid w:val="00FE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A9A9F90"/>
  <w15:docId w15:val="{165744B7-4D3D-46A1-8097-FCCBAAAE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595959" w:themeColor="text1" w:themeTint="A6"/>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040"/>
  </w:style>
  <w:style w:type="paragraph" w:styleId="Nadpis1">
    <w:name w:val="heading 1"/>
    <w:basedOn w:val="Normln"/>
    <w:next w:val="Normln"/>
    <w:link w:val="Nadpis1Char"/>
    <w:uiPriority w:val="9"/>
    <w:qFormat/>
    <w:rsid w:val="00135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47F6"/>
    <w:pPr>
      <w:tabs>
        <w:tab w:val="center" w:pos="4536"/>
        <w:tab w:val="right" w:pos="9072"/>
      </w:tabs>
      <w:spacing w:after="0" w:line="240" w:lineRule="auto"/>
    </w:pPr>
  </w:style>
  <w:style w:type="character" w:customStyle="1" w:styleId="ZhlavChar">
    <w:name w:val="Záhlaví Char"/>
    <w:basedOn w:val="Standardnpsmoodstavce"/>
    <w:link w:val="Zhlav"/>
    <w:rsid w:val="003C47F6"/>
  </w:style>
  <w:style w:type="paragraph" w:styleId="Zpat">
    <w:name w:val="footer"/>
    <w:basedOn w:val="Normln"/>
    <w:link w:val="ZpatChar"/>
    <w:uiPriority w:val="99"/>
    <w:unhideWhenUsed/>
    <w:rsid w:val="003C4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7F6"/>
  </w:style>
  <w:style w:type="paragraph" w:styleId="Textbubliny">
    <w:name w:val="Balloon Text"/>
    <w:basedOn w:val="Normln"/>
    <w:link w:val="TextbublinyChar"/>
    <w:uiPriority w:val="99"/>
    <w:semiHidden/>
    <w:unhideWhenUsed/>
    <w:rsid w:val="003C47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7F6"/>
    <w:rPr>
      <w:rFonts w:ascii="Tahoma" w:hAnsi="Tahoma" w:cs="Tahoma"/>
      <w:sz w:val="16"/>
      <w:szCs w:val="16"/>
    </w:rPr>
  </w:style>
  <w:style w:type="character" w:customStyle="1" w:styleId="Nadpis1Char">
    <w:name w:val="Nadpis 1 Char"/>
    <w:basedOn w:val="Standardnpsmoodstavce"/>
    <w:link w:val="Nadpis1"/>
    <w:uiPriority w:val="9"/>
    <w:rsid w:val="00135C3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5444F"/>
    <w:rPr>
      <w:color w:val="0000FF" w:themeColor="hyperlink"/>
      <w:u w:val="single"/>
    </w:rPr>
  </w:style>
  <w:style w:type="paragraph" w:styleId="Bezmezer">
    <w:name w:val="No Spacing"/>
    <w:uiPriority w:val="1"/>
    <w:qFormat/>
    <w:rsid w:val="002D0FF4"/>
    <w:pPr>
      <w:spacing w:after="0" w:line="240" w:lineRule="auto"/>
    </w:pPr>
  </w:style>
  <w:style w:type="paragraph" w:styleId="Odstavecseseznamem">
    <w:name w:val="List Paragraph"/>
    <w:basedOn w:val="Normln"/>
    <w:uiPriority w:val="34"/>
    <w:qFormat/>
    <w:rsid w:val="006B5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2516">
      <w:bodyDiv w:val="1"/>
      <w:marLeft w:val="0"/>
      <w:marRight w:val="0"/>
      <w:marTop w:val="0"/>
      <w:marBottom w:val="0"/>
      <w:divBdr>
        <w:top w:val="none" w:sz="0" w:space="0" w:color="auto"/>
        <w:left w:val="none" w:sz="0" w:space="0" w:color="auto"/>
        <w:bottom w:val="none" w:sz="0" w:space="0" w:color="auto"/>
        <w:right w:val="none" w:sz="0" w:space="0" w:color="auto"/>
      </w:divBdr>
    </w:div>
    <w:div w:id="1566331001">
      <w:bodyDiv w:val="1"/>
      <w:marLeft w:val="0"/>
      <w:marRight w:val="0"/>
      <w:marTop w:val="0"/>
      <w:marBottom w:val="0"/>
      <w:divBdr>
        <w:top w:val="none" w:sz="0" w:space="0" w:color="auto"/>
        <w:left w:val="none" w:sz="0" w:space="0" w:color="auto"/>
        <w:bottom w:val="none" w:sz="0" w:space="0" w:color="auto"/>
        <w:right w:val="none" w:sz="0" w:space="0" w:color="auto"/>
      </w:divBdr>
    </w:div>
    <w:div w:id="1643927363">
      <w:bodyDiv w:val="1"/>
      <w:marLeft w:val="0"/>
      <w:marRight w:val="0"/>
      <w:marTop w:val="0"/>
      <w:marBottom w:val="0"/>
      <w:divBdr>
        <w:top w:val="none" w:sz="0" w:space="0" w:color="auto"/>
        <w:left w:val="none" w:sz="0" w:space="0" w:color="auto"/>
        <w:bottom w:val="none" w:sz="0" w:space="0" w:color="auto"/>
        <w:right w:val="none" w:sz="0" w:space="0" w:color="auto"/>
      </w:divBdr>
    </w:div>
    <w:div w:id="1851750662">
      <w:bodyDiv w:val="1"/>
      <w:marLeft w:val="0"/>
      <w:marRight w:val="0"/>
      <w:marTop w:val="0"/>
      <w:marBottom w:val="0"/>
      <w:divBdr>
        <w:top w:val="none" w:sz="0" w:space="0" w:color="auto"/>
        <w:left w:val="none" w:sz="0" w:space="0" w:color="auto"/>
        <w:bottom w:val="none" w:sz="0" w:space="0" w:color="auto"/>
        <w:right w:val="none" w:sz="0" w:space="0" w:color="auto"/>
      </w:divBdr>
    </w:div>
    <w:div w:id="204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B75ED-9E4A-4681-B1DE-7B312524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1709</Words>
  <Characters>10085</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Jirková</dc:creator>
  <cp:lastModifiedBy>seberkova</cp:lastModifiedBy>
  <cp:revision>2</cp:revision>
  <cp:lastPrinted>2020-02-21T13:51:00Z</cp:lastPrinted>
  <dcterms:created xsi:type="dcterms:W3CDTF">2021-06-03T13:08:00Z</dcterms:created>
  <dcterms:modified xsi:type="dcterms:W3CDTF">2021-06-03T13:08:00Z</dcterms:modified>
</cp:coreProperties>
</file>