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5813"/>
        <w:gridCol w:w="4046"/>
      </w:tblGrid>
      <w:tr>
        <w:trPr>
          <w:trHeight w:val="1066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Modernizace kabin formou výměny a rekonstrukce podvozků nosičů Tatra 815 6x6 cestmistrovství Pacov a Tatra 815 4x4 cestmistrovství Ledeč nad Sázavou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smlouvy objednatele: P-SL-1-2021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smlouvy zhotovitele:</w:t>
            </w:r>
          </w:p>
        </w:tc>
      </w:tr>
    </w:tbl>
    <w:p>
      <w:pPr>
        <w:widowControl w:val="0"/>
        <w:spacing w:after="89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30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  <w:br/>
        <w:t>ke smlouvě o dílo</w:t>
        <w:br/>
        <w:t>„Modernizace kabin formou výměny a rekonstrukce podvozků nosičů Tatra 815 6x6</w:t>
        <w:br/>
        <w:t>cestmistrovství Pacov a Tatra 815 4x4 cestmistrovství Ledeč nad Sázavou“, ze dne 22. 3. 2021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Krajská správa a údržba silnic Vysočiny, příspěvková organizace</w:t>
      </w:r>
    </w:p>
    <w:tbl>
      <w:tblPr>
        <w:tblOverlap w:val="never"/>
        <w:jc w:val="left"/>
        <w:tblLayout w:type="fixed"/>
      </w:tblPr>
      <w:tblGrid>
        <w:gridCol w:w="1685"/>
        <w:gridCol w:w="5251"/>
      </w:tblGrid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</w:t>
      </w:r>
      <w:r>
        <w:rPr>
          <w:rFonts w:ascii="Calibri" w:eastAsia="Calibri" w:hAnsi="Calibri" w:cs="Calibri"/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)</w:t>
      </w:r>
    </w:p>
    <w:p>
      <w:pPr>
        <w:widowControl w:val="0"/>
        <w:spacing w:after="51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ZLINER s.r.o.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05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tř. Tomáše Bati 283, 761 12 Zlín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05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Jan Bereznaj, ředitel výroby a logistiky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0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vedeném Krajským soudem v Brně oddíl C, vložka 517 IČO:</w:t>
        <w:tab/>
        <w:t>45479534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0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CZ45479534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210" w:left="836" w:right="1084" w:bottom="1210" w:header="782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ohledem na uzavření dodatku spočívajícího v úpravě předmětu smlouvy o dílo, uzavírají smluvní strany v souladu s ustanovením § 222 odst. 6 zákona č. 134/2016 Sb., o zadávání veřejných zakázek (dále jen „ZZVZ“) tento dodatek č. 2 ke smlouvě o dílo č. objednatele P-SL-1-2021 ze dne 22. 3. 2021. K navýšení díla dochází na základě defektace přijímaných vozidel a zjištěných dalších závad, které nebyly předmětem zadávacího řízení.</w:t>
      </w:r>
    </w:p>
    <w:p>
      <w:pPr>
        <w:pStyle w:val="Style1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Modernizace kabin formou výměny a rekonstrukce podvozků nosičů Tatra 815 6x6 cestmistrovství Pacov a Tatra 815 4x4 cestmistrovství Ledeč nad Sázavou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320" w:line="276" w:lineRule="auto"/>
        <w:ind w:left="700" w:right="0" w:hanging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stávající smlouvy v aktuálním znění se mění o poskytnutí dodatečných služeb a dodávek náhradních dílů tak, jak je ujednáno v tomto dodatku v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příloze č. 1.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Celková cena díla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odst. 3.1.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je ve znění tohoto dodatku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stanovena následovně:</w:t>
      </w:r>
    </w:p>
    <w:tbl>
      <w:tblPr>
        <w:tblOverlap w:val="never"/>
        <w:jc w:val="center"/>
        <w:tblLayout w:type="fixed"/>
      </w:tblPr>
      <w:tblGrid>
        <w:gridCol w:w="408"/>
        <w:gridCol w:w="4421"/>
        <w:gridCol w:w="4118"/>
      </w:tblGrid>
      <w:tr>
        <w:trPr>
          <w:trHeight w:val="53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Vozidlo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v Kč bez DPH</w:t>
            </w:r>
          </w:p>
        </w:tc>
      </w:tr>
      <w:tr>
        <w:trPr>
          <w:trHeight w:val="15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Registrační značka: 2J4 3252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Typ: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TATRA T815-280R25 28 270 6x6.2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VIN: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TNU280R256K039536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1 159 099,20</w:t>
            </w:r>
          </w:p>
        </w:tc>
      </w:tr>
      <w:tr>
        <w:trPr>
          <w:trHeight w:val="16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Registrační značka: HBA 0093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Typ: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TATRA 815-260R45 19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VIN: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TNU260R451K034493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997 612,80</w:t>
            </w:r>
          </w:p>
        </w:tc>
      </w:tr>
    </w:tbl>
    <w:p>
      <w:pPr>
        <w:widowControl w:val="0"/>
        <w:spacing w:after="439" w:line="1" w:lineRule="exact"/>
      </w:pPr>
    </w:p>
    <w:tbl>
      <w:tblPr>
        <w:tblOverlap w:val="never"/>
        <w:jc w:val="center"/>
        <w:tblLayout w:type="fixed"/>
      </w:tblPr>
      <w:tblGrid>
        <w:gridCol w:w="4829"/>
        <w:gridCol w:w="4118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PŮVODNÍ CENA CELKEM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2 156 712,00 Kč bez DPH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VÍCEPRÁCE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253 194,50 Kč bez DPH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NOVĚ SJEDNANÁ CENA CELKEM dle dodatku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2 409 906,50 Kč bez DPH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DPH (21%)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506 080,37 Kč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2 915 986,87 Kč vč. DPH</w:t>
            </w:r>
          </w:p>
        </w:tc>
      </w:tr>
    </w:tbl>
    <w:p>
      <w:pPr>
        <w:widowControl w:val="0"/>
        <w:spacing w:after="619" w:line="1" w:lineRule="exact"/>
      </w:pP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700" w:right="0" w:hanging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nedílnou součástí smlouvy v aktuálním znění.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320" w:line="240" w:lineRule="auto"/>
        <w:ind w:left="700" w:right="0" w:hanging="700"/>
        <w:jc w:val="left"/>
        <w:sectPr>
          <w:headerReference w:type="default" r:id="rId6"/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196" w:left="946" w:right="1084" w:bottom="119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vyhotoven v elektronické podobě, přičemž obě smluvní strany obdrží jeho elektronický originál.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7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Modernizace kabin formou výměny a rekonstrukce podvozků nosičů Tatra 815 6x6 cestmistrovství Pacov a Tatra 815 4x4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cestmistrovství Ledeč nad Sázavou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5" w:val="left"/>
        </w:tabs>
        <w:bidi w:val="0"/>
        <w:spacing w:before="0" w:line="240" w:lineRule="auto"/>
        <w:ind w:left="740" w:right="0" w:hanging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2 je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platný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5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2 je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účinný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dnem jeho uveřejnění v registru smluv.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5" w:val="left"/>
        </w:tabs>
        <w:bidi w:val="0"/>
        <w:spacing w:before="0" w:line="240" w:lineRule="auto"/>
        <w:ind w:left="740" w:right="0" w:hanging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5" w:val="left"/>
        </w:tabs>
        <w:bidi w:val="0"/>
        <w:spacing w:before="0" w:line="240" w:lineRule="auto"/>
        <w:ind w:left="740" w:right="0" w:hanging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5" w:val="left"/>
        </w:tabs>
        <w:bidi w:val="0"/>
        <w:spacing w:before="0" w:line="240" w:lineRule="auto"/>
        <w:ind w:left="740" w:right="0" w:hanging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5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jsou následující přílohy: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10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Příloha 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Položkový rozpočet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695" w:val="left"/>
          <w:tab w:pos="1162" w:val="left"/>
          <w:tab w:pos="2674" w:val="left"/>
          <w:tab w:pos="4291" w:val="left"/>
          <w:tab w:pos="7277" w:val="left"/>
          <w:tab w:pos="8544" w:val="left"/>
          <w:tab w:pos="8966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  <w:tab/>
        <w:t>z</w:t>
        <w:tab/>
        <w:t>z</w:t>
        <w:tab/>
        <w:t>z</w:t>
        <w:tab/>
        <w:t>zxz.</w:t>
        <w:tab/>
        <w:t>xzz</w:t>
        <w:tab/>
        <w:t>z xz</w:t>
        <w:tab/>
        <w:t>z z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SVÉ UZNÁVANÉ ELEKTRONICKÉ PODPISY DLE ZÁKONA Č. 297/2016 SB., O SLUŽBÁCH VYTVÁŘEJÍCÍCH DŮVĚRU PRO ELEKTRONICKÉ TRANSAKCE, VE ZNĚNÍ POZDĚJŠÍCH PŘEDPISŮ.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8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603885</wp:posOffset>
                </wp:positionH>
                <wp:positionV relativeFrom="paragraph">
                  <wp:posOffset>12700</wp:posOffset>
                </wp:positionV>
                <wp:extent cx="533400" cy="21336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340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 Zlíně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7.549999999999997pt;margin-top:1.pt;width:42.pt;height:16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 Zlíně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06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196" w:left="946" w:right="1084" w:bottom="1196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4904740</wp:posOffset>
                </wp:positionH>
                <wp:positionV relativeFrom="paragraph">
                  <wp:posOffset>12700</wp:posOffset>
                </wp:positionV>
                <wp:extent cx="1146175" cy="21336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617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ředitel organizace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86.19999999999999pt;margin-top:1.pt;width:90.25pt;height:16.8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výroby a logistiky</w:t>
      </w:r>
    </w:p>
    <w:tbl>
      <w:tblPr>
        <w:tblOverlap w:val="never"/>
        <w:jc w:val="left"/>
        <w:tblLayout w:type="fixed"/>
      </w:tblPr>
      <w:tblGrid>
        <w:gridCol w:w="648"/>
        <w:gridCol w:w="3322"/>
        <w:gridCol w:w="744"/>
        <w:gridCol w:w="1224"/>
        <w:gridCol w:w="2040"/>
        <w:gridCol w:w="950"/>
        <w:gridCol w:w="1147"/>
        <w:gridCol w:w="1853"/>
        <w:gridCol w:w="1368"/>
        <w:gridCol w:w="677"/>
        <w:gridCol w:w="691"/>
      </w:tblGrid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pracovní činnosti a náhradní díly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Nh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operaci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kusů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Jedn. cena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ND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položku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OBJEDNÁNÍ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zpětných zrcátek - 4434001510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4434001510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kabelových svazkú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2079021394 + 2079021684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převodovky - dodavatelsky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dodavatelsky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motorku stěračů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2079050634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táhel stěračů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4431240070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dodatečná montáž zásuvek 2x24VC + 1x12V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indukčního snímače mot. brzdy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339,5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4438110070 + 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1993,5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výfukového potrubí + objímky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2075915484 + 2075915614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předních světlometů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4434003230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plastových krytek světlometů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2035350074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pozičních světel - 6 kusů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4434004190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zkorodovaného rámu vozidla + dorazy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ohýbané profily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majáků za LED provedení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maják LED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antény + prodloužení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4433190320 + 4433190340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64" w:h="3058" w:vSpace="394" w:wrap="notBeside" w:vAnchor="text" w:hAnchor="text" w:y="3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64" w:h="3058" w:vSpace="394" w:wrap="notBeside" w:vAnchor="text" w:hAnchor="text" w:y="39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keepNext w:val="0"/>
        <w:keepLines w:val="0"/>
        <w:framePr w:w="2410" w:h="211" w:hSpace="12254" w:wrap="notBeside" w:vAnchor="text" w:hAnchor="text" w:x="64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Vozidlo T 815 4x4, RZ: HBA 0093</w:t>
      </w:r>
    </w:p>
    <w:p>
      <w:pPr>
        <w:pStyle w:val="Style11"/>
        <w:keepNext w:val="0"/>
        <w:keepLines w:val="0"/>
        <w:framePr w:w="864" w:h="211" w:hSpace="13800" w:wrap="notBeside" w:vAnchor="text" w:hAnchor="text" w:x="1355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11"/>
        <w:keepNext w:val="0"/>
        <w:keepLines w:val="0"/>
        <w:framePr w:w="2990" w:h="283" w:hSpace="11674" w:wrap="notBeside" w:vAnchor="text" w:hAnchor="text" w:x="10062" w:y="37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CELKEM bez DPH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97347,5</w:t>
      </w:r>
    </w:p>
    <w:p>
      <w:pPr>
        <w:widowControl w:val="0"/>
        <w:spacing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Vozidlo T 815 6x6, RZ: 2J4 3252</w:t>
      </w:r>
    </w:p>
    <w:tbl>
      <w:tblPr>
        <w:tblOverlap w:val="never"/>
        <w:jc w:val="center"/>
        <w:tblLayout w:type="fixed"/>
      </w:tblPr>
      <w:tblGrid>
        <w:gridCol w:w="648"/>
        <w:gridCol w:w="3322"/>
        <w:gridCol w:w="744"/>
        <w:gridCol w:w="1224"/>
        <w:gridCol w:w="2040"/>
        <w:gridCol w:w="950"/>
        <w:gridCol w:w="1147"/>
        <w:gridCol w:w="1853"/>
        <w:gridCol w:w="1368"/>
        <w:gridCol w:w="677"/>
        <w:gridCol w:w="691"/>
      </w:tblGrid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pracovní činnosti a náhradní díly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Nh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operaci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kusů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Jedn. cena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ND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položku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OBJEDNÁNÍ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brzd. ústrojí II. a III. náprava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4434001510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převodovky - dodavatelsky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dodavatelsky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73773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73773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ovládacího relé spínací skříňky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průnik přev. oleje do roury - přetěsnění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gufera, olej 75W-90 (19,5l)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hlučné ovládání klapek rozvodu vzduchu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dodavatelsky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boxu klimatizace na vozidlo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10864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10864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zpětných zrcátek + kabelů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4434001510 + 2079021684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lanovodu ovládání korby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5486150870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hadice sání topení+ přívod nafty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2953120414 +m2953180304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táhel stěračů + stírací lišty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443124152810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plastových krytek předních světel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442035350184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olejových rychlospojek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3369000220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cejchování tachografu, STK + emise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Zliner s.r.o.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rozvaděče ovládání korby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3364320390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antény + prodloužení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4433190320 + 4433190340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zkorodovaného rámu vozidla + dorazy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dodavatelsky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23718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výměna ostřikovačů předních světlometů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dle katalogu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odpočet za klimatizaci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-65880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-65880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odpočet za sedáky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odpočet za čelní sklo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-1872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-1872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8"/>
          <w:footerReference w:type="default" r:id="rId9"/>
          <w:footnotePr>
            <w:pos w:val="pageBottom"/>
            <w:numFmt w:val="decimal"/>
            <w:numRestart w:val="continuous"/>
          </w:footnotePr>
          <w:pgSz w:w="16840" w:h="11900" w:orient="landscape"/>
          <w:pgMar w:top="1131" w:left="1006" w:right="1169" w:bottom="1051" w:header="703" w:footer="62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31" w:left="0" w:right="0" w:bottom="105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framePr w:w="1752" w:h="509" w:wrap="none" w:vAnchor="text" w:hAnchor="page" w:x="11135" w:y="2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bez</w:t>
        <w:br/>
        <w:t>DPH</w:t>
      </w:r>
    </w:p>
    <w:p>
      <w:pPr>
        <w:pStyle w:val="Style26"/>
        <w:keepNext w:val="0"/>
        <w:keepLines w:val="0"/>
        <w:framePr w:w="773" w:h="269" w:wrap="none" w:vAnchor="text" w:hAnchor="page" w:x="13243" w:y="1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155847</w:t>
      </w:r>
    </w:p>
    <w:p>
      <w:pPr>
        <w:widowControl w:val="0"/>
        <w:spacing w:after="50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1131" w:left="1006" w:right="1169" w:bottom="105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6776085</wp:posOffset>
              </wp:positionH>
              <wp:positionV relativeFrom="page">
                <wp:posOffset>9982835</wp:posOffset>
              </wp:positionV>
              <wp:extent cx="64135" cy="10350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3.54999999999995pt;margin-top:786.04999999999995pt;width:5.0499999999999998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607060</wp:posOffset>
              </wp:positionH>
              <wp:positionV relativeFrom="page">
                <wp:posOffset>9935210</wp:posOffset>
              </wp:positionV>
              <wp:extent cx="6251575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5157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7.799999999999997pt;margin-top:782.29999999999995pt;width:492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6776085</wp:posOffset>
              </wp:positionH>
              <wp:positionV relativeFrom="page">
                <wp:posOffset>9982835</wp:posOffset>
              </wp:positionV>
              <wp:extent cx="64135" cy="103505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533.54999999999995pt;margin-top:786.04999999999995pt;width:5.0499999999999998pt;height:8.1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607060</wp:posOffset>
              </wp:positionH>
              <wp:positionV relativeFrom="page">
                <wp:posOffset>9935210</wp:posOffset>
              </wp:positionV>
              <wp:extent cx="6251575" cy="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5157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7.799999999999997pt;margin-top:782.29999999999995pt;width:492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4672965</wp:posOffset>
              </wp:positionH>
              <wp:positionV relativeFrom="page">
                <wp:posOffset>798830</wp:posOffset>
              </wp:positionV>
              <wp:extent cx="2030095" cy="28067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0095" cy="2806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Číslo smlouvy objednatele: P-SL-1-2021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Číslo smlouvy zhotovitele: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367.94999999999999pt;margin-top:62.899999999999999pt;width:159.84999999999999pt;height:22.1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Číslo smlouvy objednatele: P-SL-1-2021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Číslo smlouvy zhotovitele: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Záhlaví nebo zápatí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Základní text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2">
    <w:name w:val="Titulek tabulky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8">
    <w:name w:val="Základní text (2)_"/>
    <w:basedOn w:val="DefaultParagraphFont"/>
    <w:link w:val="Style1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Základní text (3)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">
    <w:name w:val="Základní text (4)_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7">
    <w:name w:val="Základní text (5)_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">
    <w:name w:val="Záhlaví nebo zápatí (2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7">
    <w:name w:val="Základní text (2)"/>
    <w:basedOn w:val="Normal"/>
    <w:link w:val="CharStyle18"/>
    <w:pPr>
      <w:widowControl w:val="0"/>
      <w:shd w:val="clear" w:color="auto" w:fill="FFFFFF"/>
      <w:spacing w:after="890" w:line="276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Základní text (3)"/>
    <w:basedOn w:val="Normal"/>
    <w:link w:val="CharStyle22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Style24">
    <w:name w:val="Základní text (4)"/>
    <w:basedOn w:val="Normal"/>
    <w:link w:val="CharStyle25"/>
    <w:pPr>
      <w:widowControl w:val="0"/>
      <w:shd w:val="clear" w:color="auto" w:fill="FFFFFF"/>
      <w:spacing w:line="276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6">
    <w:name w:val="Základní text (5)"/>
    <w:basedOn w:val="Normal"/>
    <w:link w:val="CharStyle27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/Relationships>
</file>