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0B" w:rsidRPr="00C647E0" w:rsidRDefault="00A42E0B" w:rsidP="00A42E0B">
      <w:pPr>
        <w:spacing w:line="100" w:lineRule="atLeast"/>
        <w:ind w:left="2160" w:firstLine="720"/>
        <w:jc w:val="left"/>
        <w:rPr>
          <w:rFonts w:ascii="Calibri" w:hAnsi="Calibri" w:cs="Calibri"/>
          <w:b/>
          <w:szCs w:val="24"/>
        </w:rPr>
      </w:pPr>
      <w:r w:rsidRPr="00C647E0">
        <w:rPr>
          <w:rFonts w:ascii="Calibri" w:hAnsi="Calibri" w:cs="Calibri"/>
          <w:b/>
          <w:szCs w:val="24"/>
        </w:rPr>
        <w:t>Národní památkový ústav, státní příspěvková organizace</w:t>
      </w:r>
    </w:p>
    <w:p w:rsidR="00A42E0B" w:rsidRPr="00C647E0" w:rsidRDefault="00A42E0B" w:rsidP="00A42E0B">
      <w:pPr>
        <w:spacing w:line="100" w:lineRule="atLeast"/>
        <w:jc w:val="left"/>
        <w:rPr>
          <w:rFonts w:ascii="Calibri" w:hAnsi="Calibri" w:cs="Calibri"/>
          <w:szCs w:val="24"/>
        </w:rPr>
      </w:pPr>
      <w:r w:rsidRPr="00C647E0">
        <w:rPr>
          <w:rFonts w:ascii="Calibri" w:hAnsi="Calibri" w:cs="Calibri"/>
          <w:szCs w:val="24"/>
        </w:rPr>
        <w:t>se sídlem:</w:t>
      </w:r>
      <w:r w:rsidRPr="00C647E0">
        <w:rPr>
          <w:rFonts w:ascii="Calibri" w:hAnsi="Calibri" w:cs="Calibri"/>
          <w:szCs w:val="24"/>
        </w:rPr>
        <w:tab/>
      </w:r>
      <w:r w:rsidRPr="00C647E0">
        <w:rPr>
          <w:rFonts w:ascii="Calibri" w:hAnsi="Calibri" w:cs="Calibri"/>
          <w:szCs w:val="24"/>
        </w:rPr>
        <w:tab/>
      </w:r>
      <w:r w:rsidRPr="00C647E0">
        <w:rPr>
          <w:rFonts w:ascii="Calibri" w:hAnsi="Calibri" w:cs="Calibri"/>
          <w:szCs w:val="24"/>
        </w:rPr>
        <w:tab/>
        <w:t>Valdštejnské náměstí 162/3, 118 01, Praha 1 – Malá Strana</w:t>
      </w:r>
    </w:p>
    <w:p w:rsidR="00A42E0B" w:rsidRPr="00C647E0" w:rsidRDefault="00A42E0B" w:rsidP="00A42E0B">
      <w:pPr>
        <w:spacing w:line="100" w:lineRule="atLeast"/>
        <w:ind w:right="-851"/>
        <w:jc w:val="left"/>
        <w:rPr>
          <w:rFonts w:ascii="Calibri" w:hAnsi="Calibri" w:cs="Calibri"/>
          <w:szCs w:val="24"/>
        </w:rPr>
      </w:pPr>
      <w:r w:rsidRPr="00C647E0">
        <w:rPr>
          <w:rFonts w:ascii="Calibri" w:hAnsi="Calibri" w:cs="Calibri"/>
          <w:szCs w:val="24"/>
        </w:rPr>
        <w:t>zastoupen:</w:t>
      </w:r>
      <w:r w:rsidRPr="00C647E0">
        <w:rPr>
          <w:rFonts w:ascii="Calibri" w:hAnsi="Calibri" w:cs="Calibri"/>
          <w:szCs w:val="24"/>
        </w:rPr>
        <w:tab/>
      </w:r>
      <w:r w:rsidRPr="00C647E0">
        <w:rPr>
          <w:rFonts w:ascii="Calibri" w:hAnsi="Calibri" w:cs="Calibri"/>
          <w:szCs w:val="24"/>
        </w:rPr>
        <w:tab/>
        <w:t xml:space="preserve">               Ing. arch. Naděždou Goryczkovou, generální ředitelkou</w:t>
      </w:r>
    </w:p>
    <w:p w:rsidR="00A42E0B" w:rsidRPr="00C647E0" w:rsidRDefault="00A42E0B" w:rsidP="00A42E0B">
      <w:pPr>
        <w:spacing w:line="100" w:lineRule="atLeast"/>
        <w:rPr>
          <w:rFonts w:ascii="Calibri" w:hAnsi="Calibri" w:cs="Calibri"/>
          <w:szCs w:val="24"/>
        </w:rPr>
      </w:pPr>
      <w:r w:rsidRPr="00C647E0">
        <w:rPr>
          <w:rFonts w:ascii="Calibri" w:hAnsi="Calibri" w:cs="Calibri"/>
          <w:szCs w:val="24"/>
        </w:rPr>
        <w:t>IČO:</w:t>
      </w:r>
      <w:r w:rsidRPr="00C647E0">
        <w:rPr>
          <w:rFonts w:ascii="Calibri" w:hAnsi="Calibri" w:cs="Calibri"/>
          <w:szCs w:val="24"/>
        </w:rPr>
        <w:tab/>
      </w:r>
      <w:r w:rsidRPr="00C647E0">
        <w:rPr>
          <w:rFonts w:ascii="Calibri" w:hAnsi="Calibri" w:cs="Calibri"/>
          <w:szCs w:val="24"/>
        </w:rPr>
        <w:tab/>
      </w:r>
      <w:r w:rsidRPr="00C647E0">
        <w:rPr>
          <w:rFonts w:ascii="Calibri" w:hAnsi="Calibri" w:cs="Calibri"/>
          <w:szCs w:val="24"/>
        </w:rPr>
        <w:tab/>
      </w:r>
      <w:r w:rsidRPr="00C647E0">
        <w:rPr>
          <w:rFonts w:ascii="Calibri" w:hAnsi="Calibri" w:cs="Calibri"/>
          <w:szCs w:val="24"/>
        </w:rPr>
        <w:tab/>
        <w:t>75032333</w:t>
      </w:r>
    </w:p>
    <w:p w:rsidR="00A42E0B" w:rsidRPr="00C647E0" w:rsidRDefault="00A42E0B" w:rsidP="00A42E0B">
      <w:pPr>
        <w:spacing w:line="100" w:lineRule="atLeast"/>
        <w:jc w:val="left"/>
        <w:rPr>
          <w:rFonts w:ascii="Calibri" w:hAnsi="Calibri" w:cs="Calibri"/>
          <w:szCs w:val="24"/>
        </w:rPr>
      </w:pPr>
      <w:r w:rsidRPr="00C647E0">
        <w:rPr>
          <w:rFonts w:ascii="Calibri" w:hAnsi="Calibri" w:cs="Calibri"/>
          <w:szCs w:val="24"/>
        </w:rPr>
        <w:t>DIČ:</w:t>
      </w:r>
      <w:r w:rsidRPr="00C647E0">
        <w:rPr>
          <w:rFonts w:ascii="Calibri" w:hAnsi="Calibri" w:cs="Calibri"/>
          <w:szCs w:val="24"/>
        </w:rPr>
        <w:tab/>
      </w:r>
      <w:r w:rsidRPr="00C647E0">
        <w:rPr>
          <w:rFonts w:ascii="Calibri" w:hAnsi="Calibri" w:cs="Calibri"/>
          <w:szCs w:val="24"/>
        </w:rPr>
        <w:tab/>
      </w:r>
      <w:r w:rsidRPr="00C647E0">
        <w:rPr>
          <w:rFonts w:ascii="Calibri" w:hAnsi="Calibri" w:cs="Calibri"/>
          <w:szCs w:val="24"/>
        </w:rPr>
        <w:tab/>
      </w:r>
      <w:r w:rsidRPr="00C647E0">
        <w:rPr>
          <w:rFonts w:ascii="Calibri" w:hAnsi="Calibri" w:cs="Calibri"/>
          <w:szCs w:val="24"/>
        </w:rPr>
        <w:tab/>
        <w:t>CZ75032333</w:t>
      </w:r>
    </w:p>
    <w:p w:rsidR="00A42E0B" w:rsidRPr="00C647E0" w:rsidRDefault="00A42E0B" w:rsidP="00A42E0B">
      <w:pPr>
        <w:spacing w:line="100" w:lineRule="atLeast"/>
        <w:jc w:val="left"/>
        <w:rPr>
          <w:rFonts w:ascii="Calibri" w:hAnsi="Calibri" w:cs="Calibri"/>
          <w:szCs w:val="24"/>
        </w:rPr>
      </w:pPr>
      <w:r w:rsidRPr="00C647E0">
        <w:rPr>
          <w:rFonts w:ascii="Calibri" w:hAnsi="Calibri" w:cs="Calibri"/>
          <w:szCs w:val="24"/>
        </w:rPr>
        <w:t>bank. spojení vč. č. účtu:</w:t>
      </w:r>
      <w:r w:rsidRPr="00C647E0">
        <w:rPr>
          <w:rFonts w:ascii="Calibri" w:hAnsi="Calibri" w:cs="Calibri"/>
          <w:szCs w:val="24"/>
        </w:rPr>
        <w:tab/>
        <w:t>ČNB; č. ú.: 60039011/0710</w:t>
      </w:r>
    </w:p>
    <w:p w:rsidR="00A42E0B" w:rsidRPr="00C647E0" w:rsidRDefault="00A42E0B" w:rsidP="00A42E0B">
      <w:pPr>
        <w:spacing w:line="100" w:lineRule="atLeast"/>
        <w:jc w:val="left"/>
        <w:rPr>
          <w:rFonts w:ascii="Calibri" w:hAnsi="Calibri" w:cs="Calibri"/>
          <w:szCs w:val="24"/>
        </w:rPr>
      </w:pPr>
      <w:r w:rsidRPr="00C647E0">
        <w:rPr>
          <w:rFonts w:ascii="Calibri" w:hAnsi="Calibri" w:cs="Calibri"/>
          <w:szCs w:val="24"/>
        </w:rPr>
        <w:t xml:space="preserve">ID datové schránky: </w:t>
      </w:r>
      <w:r w:rsidRPr="00C647E0">
        <w:rPr>
          <w:rFonts w:ascii="Calibri" w:hAnsi="Calibri" w:cs="Calibri"/>
          <w:szCs w:val="24"/>
        </w:rPr>
        <w:tab/>
      </w:r>
      <w:r w:rsidRPr="00C647E0">
        <w:rPr>
          <w:rFonts w:ascii="Calibri" w:hAnsi="Calibri" w:cs="Calibri"/>
          <w:szCs w:val="24"/>
        </w:rPr>
        <w:tab/>
        <w:t>2cy8h6t</w:t>
      </w:r>
    </w:p>
    <w:p w:rsidR="00A42E0B" w:rsidRPr="00C647E0" w:rsidRDefault="00A42E0B" w:rsidP="00A42E0B">
      <w:pPr>
        <w:widowControl w:val="0"/>
        <w:spacing w:before="120" w:line="240" w:lineRule="atLeast"/>
        <w:rPr>
          <w:rFonts w:ascii="Calibri" w:hAnsi="Calibri" w:cs="Calibri"/>
        </w:rPr>
      </w:pPr>
      <w:r w:rsidRPr="00C647E0">
        <w:rPr>
          <w:rFonts w:ascii="Calibri" w:hAnsi="Calibri" w:cs="Calibri"/>
        </w:rPr>
        <w:t>(dále jen „</w:t>
      </w:r>
      <w:r w:rsidRPr="00C647E0">
        <w:rPr>
          <w:rFonts w:ascii="Calibri" w:hAnsi="Calibri" w:cs="Calibri"/>
          <w:b/>
        </w:rPr>
        <w:t>kupující</w:t>
      </w:r>
      <w:r w:rsidRPr="00C647E0">
        <w:rPr>
          <w:rFonts w:ascii="Calibri" w:hAnsi="Calibri" w:cs="Calibri"/>
        </w:rPr>
        <w:t xml:space="preserve">“) </w:t>
      </w:r>
    </w:p>
    <w:p w:rsidR="00A42E0B" w:rsidRDefault="00A42E0B" w:rsidP="00C647E0">
      <w:pPr>
        <w:tabs>
          <w:tab w:val="left" w:pos="284"/>
          <w:tab w:val="left" w:pos="1134"/>
        </w:tabs>
        <w:suppressAutoHyphens/>
        <w:overflowPunct w:val="0"/>
        <w:autoSpaceDE w:val="0"/>
        <w:spacing w:line="240" w:lineRule="atLeast"/>
        <w:jc w:val="left"/>
        <w:textAlignment w:val="baseline"/>
        <w:rPr>
          <w:rFonts w:ascii="Calibri" w:hAnsi="Calibri" w:cs="Calibri"/>
          <w:lang w:eastAsia="ar-SA"/>
        </w:rPr>
      </w:pPr>
    </w:p>
    <w:p w:rsidR="00A42E0B" w:rsidRDefault="00A42E0B" w:rsidP="00C647E0">
      <w:pPr>
        <w:tabs>
          <w:tab w:val="left" w:pos="284"/>
          <w:tab w:val="left" w:pos="1134"/>
        </w:tabs>
        <w:suppressAutoHyphens/>
        <w:overflowPunct w:val="0"/>
        <w:autoSpaceDE w:val="0"/>
        <w:spacing w:line="240" w:lineRule="atLeast"/>
        <w:jc w:val="left"/>
        <w:textAlignment w:val="baseline"/>
        <w:rPr>
          <w:rFonts w:ascii="Calibri" w:hAnsi="Calibri" w:cs="Calibri"/>
          <w:lang w:eastAsia="ar-SA"/>
        </w:rPr>
      </w:pPr>
      <w:r>
        <w:rPr>
          <w:rFonts w:ascii="Calibri" w:hAnsi="Calibri" w:cs="Calibri"/>
          <w:lang w:eastAsia="ar-SA"/>
        </w:rPr>
        <w:t>a</w:t>
      </w:r>
    </w:p>
    <w:p w:rsidR="00A42E0B" w:rsidRDefault="00A42E0B" w:rsidP="00C647E0">
      <w:pPr>
        <w:tabs>
          <w:tab w:val="left" w:pos="284"/>
          <w:tab w:val="left" w:pos="1134"/>
        </w:tabs>
        <w:suppressAutoHyphens/>
        <w:overflowPunct w:val="0"/>
        <w:autoSpaceDE w:val="0"/>
        <w:spacing w:line="240" w:lineRule="atLeast"/>
        <w:jc w:val="left"/>
        <w:textAlignment w:val="baseline"/>
        <w:rPr>
          <w:rFonts w:ascii="Calibri" w:hAnsi="Calibri" w:cs="Calibri"/>
          <w:lang w:eastAsia="ar-SA"/>
        </w:rPr>
      </w:pPr>
    </w:p>
    <w:p w:rsidR="00C647E0" w:rsidRPr="009F3C68" w:rsidRDefault="00C647E0" w:rsidP="00C647E0">
      <w:pPr>
        <w:tabs>
          <w:tab w:val="left" w:pos="284"/>
          <w:tab w:val="left" w:pos="1134"/>
        </w:tabs>
        <w:suppressAutoHyphens/>
        <w:overflowPunct w:val="0"/>
        <w:autoSpaceDE w:val="0"/>
        <w:spacing w:line="240" w:lineRule="atLeast"/>
        <w:jc w:val="left"/>
        <w:textAlignment w:val="baseline"/>
        <w:rPr>
          <w:rFonts w:asciiTheme="minorHAnsi" w:hAnsiTheme="minorHAnsi" w:cstheme="minorHAnsi"/>
          <w:lang w:eastAsia="ar-SA"/>
        </w:rPr>
      </w:pPr>
      <w:r w:rsidRPr="009F3C68">
        <w:rPr>
          <w:rFonts w:asciiTheme="minorHAnsi" w:hAnsiTheme="minorHAnsi" w:cstheme="minorHAnsi"/>
          <w:lang w:eastAsia="ar-SA"/>
        </w:rPr>
        <w:t>Společnost</w:t>
      </w:r>
      <w:r w:rsidRPr="009F3C68">
        <w:rPr>
          <w:rFonts w:asciiTheme="minorHAnsi" w:hAnsiTheme="minorHAnsi" w:cstheme="minorHAnsi"/>
          <w:lang w:eastAsia="ar-SA"/>
        </w:rPr>
        <w:tab/>
      </w:r>
      <w:r w:rsidRPr="009F3C68">
        <w:rPr>
          <w:rFonts w:asciiTheme="minorHAnsi" w:hAnsiTheme="minorHAnsi" w:cstheme="minorHAnsi"/>
          <w:lang w:eastAsia="ar-SA"/>
        </w:rPr>
        <w:tab/>
      </w:r>
      <w:r w:rsidRPr="009F3C68">
        <w:rPr>
          <w:rFonts w:asciiTheme="minorHAnsi" w:hAnsiTheme="minorHAnsi" w:cstheme="minorHAnsi"/>
          <w:lang w:eastAsia="ar-SA"/>
        </w:rPr>
        <w:tab/>
      </w:r>
      <w:r w:rsidRPr="009F3C68">
        <w:rPr>
          <w:rFonts w:asciiTheme="minorHAnsi" w:hAnsiTheme="minorHAnsi" w:cstheme="minorHAnsi"/>
          <w:lang w:eastAsia="ar-SA"/>
        </w:rPr>
        <w:tab/>
      </w:r>
      <w:r w:rsidR="00C37C28" w:rsidRPr="009F3C68">
        <w:rPr>
          <w:rFonts w:asciiTheme="minorHAnsi" w:hAnsiTheme="minorHAnsi" w:cstheme="minorHAnsi"/>
          <w:color w:val="000000"/>
          <w:szCs w:val="20"/>
        </w:rPr>
        <w:t>BIT SERVIS spol. s r.o.</w:t>
      </w:r>
    </w:p>
    <w:p w:rsidR="00C647E0" w:rsidRPr="009F3C68" w:rsidRDefault="00C647E0" w:rsidP="00C647E0">
      <w:pPr>
        <w:tabs>
          <w:tab w:val="left" w:pos="284"/>
          <w:tab w:val="left" w:pos="1134"/>
        </w:tabs>
        <w:suppressAutoHyphens/>
        <w:overflowPunct w:val="0"/>
        <w:autoSpaceDE w:val="0"/>
        <w:spacing w:line="240" w:lineRule="atLeast"/>
        <w:jc w:val="left"/>
        <w:textAlignment w:val="baseline"/>
        <w:rPr>
          <w:rFonts w:asciiTheme="minorHAnsi" w:hAnsiTheme="minorHAnsi" w:cstheme="minorHAnsi"/>
          <w:lang w:eastAsia="ar-SA"/>
        </w:rPr>
      </w:pPr>
      <w:r w:rsidRPr="009F3C68">
        <w:rPr>
          <w:rFonts w:asciiTheme="minorHAnsi" w:hAnsiTheme="minorHAnsi" w:cstheme="minorHAnsi"/>
          <w:lang w:eastAsia="ar-SA"/>
        </w:rPr>
        <w:t>se sídlem:</w:t>
      </w:r>
      <w:r w:rsidRPr="009F3C68">
        <w:rPr>
          <w:rFonts w:asciiTheme="minorHAnsi" w:hAnsiTheme="minorHAnsi" w:cstheme="minorHAnsi"/>
          <w:lang w:eastAsia="ar-SA"/>
        </w:rPr>
        <w:tab/>
      </w:r>
      <w:r w:rsidRPr="009F3C68">
        <w:rPr>
          <w:rFonts w:asciiTheme="minorHAnsi" w:hAnsiTheme="minorHAnsi" w:cstheme="minorHAnsi"/>
          <w:lang w:eastAsia="ar-SA"/>
        </w:rPr>
        <w:tab/>
      </w:r>
      <w:r w:rsidRPr="009F3C68">
        <w:rPr>
          <w:rFonts w:asciiTheme="minorHAnsi" w:hAnsiTheme="minorHAnsi" w:cstheme="minorHAnsi"/>
          <w:lang w:eastAsia="ar-SA"/>
        </w:rPr>
        <w:tab/>
      </w:r>
      <w:r w:rsidRPr="009F3C68">
        <w:rPr>
          <w:rFonts w:asciiTheme="minorHAnsi" w:hAnsiTheme="minorHAnsi" w:cstheme="minorHAnsi"/>
          <w:lang w:eastAsia="ar-SA"/>
        </w:rPr>
        <w:tab/>
      </w:r>
      <w:r w:rsidR="00B775D0" w:rsidRPr="009F3C68">
        <w:rPr>
          <w:rFonts w:asciiTheme="minorHAnsi" w:hAnsiTheme="minorHAnsi" w:cstheme="minorHAnsi"/>
          <w:color w:val="000000"/>
          <w:szCs w:val="20"/>
        </w:rPr>
        <w:t>Praha 4, Libušská 144/252, PSČ 14200</w:t>
      </w:r>
    </w:p>
    <w:p w:rsidR="00C647E0" w:rsidRPr="009F3C68" w:rsidRDefault="00C647E0" w:rsidP="00C647E0">
      <w:pPr>
        <w:tabs>
          <w:tab w:val="left" w:pos="284"/>
          <w:tab w:val="left" w:pos="1134"/>
        </w:tabs>
        <w:suppressAutoHyphens/>
        <w:overflowPunct w:val="0"/>
        <w:autoSpaceDE w:val="0"/>
        <w:spacing w:line="240" w:lineRule="atLeast"/>
        <w:jc w:val="left"/>
        <w:textAlignment w:val="baseline"/>
        <w:rPr>
          <w:rFonts w:asciiTheme="minorHAnsi" w:hAnsiTheme="minorHAnsi" w:cstheme="minorHAnsi"/>
          <w:lang w:eastAsia="ar-SA"/>
        </w:rPr>
      </w:pPr>
      <w:r w:rsidRPr="009F3C68">
        <w:rPr>
          <w:rFonts w:asciiTheme="minorHAnsi" w:hAnsiTheme="minorHAnsi" w:cstheme="minorHAnsi"/>
          <w:lang w:eastAsia="ar-SA"/>
        </w:rPr>
        <w:t>zastoupená:</w:t>
      </w:r>
      <w:r w:rsidRPr="009F3C68">
        <w:rPr>
          <w:rFonts w:asciiTheme="minorHAnsi" w:hAnsiTheme="minorHAnsi" w:cstheme="minorHAnsi"/>
          <w:lang w:eastAsia="ar-SA"/>
        </w:rPr>
        <w:tab/>
      </w:r>
      <w:r w:rsidRPr="009F3C68">
        <w:rPr>
          <w:rFonts w:asciiTheme="minorHAnsi" w:hAnsiTheme="minorHAnsi" w:cstheme="minorHAnsi"/>
          <w:lang w:eastAsia="ar-SA"/>
        </w:rPr>
        <w:tab/>
      </w:r>
      <w:r w:rsidRPr="009F3C68">
        <w:rPr>
          <w:rFonts w:asciiTheme="minorHAnsi" w:hAnsiTheme="minorHAnsi" w:cstheme="minorHAnsi"/>
          <w:lang w:eastAsia="ar-SA"/>
        </w:rPr>
        <w:tab/>
      </w:r>
      <w:r w:rsidRPr="009F3C68">
        <w:rPr>
          <w:rFonts w:asciiTheme="minorHAnsi" w:hAnsiTheme="minorHAnsi" w:cstheme="minorHAnsi"/>
          <w:lang w:eastAsia="ar-SA"/>
        </w:rPr>
        <w:tab/>
      </w:r>
      <w:r w:rsidR="00E23F74" w:rsidRPr="009F3C68">
        <w:rPr>
          <w:rFonts w:asciiTheme="minorHAnsi" w:hAnsiTheme="minorHAnsi" w:cstheme="minorHAnsi"/>
          <w:color w:val="000000"/>
          <w:szCs w:val="20"/>
        </w:rPr>
        <w:t>Ondřej Koutský - jednatel</w:t>
      </w:r>
    </w:p>
    <w:p w:rsidR="00C647E0" w:rsidRPr="00B1126B" w:rsidRDefault="00C647E0" w:rsidP="00C647E0">
      <w:pPr>
        <w:tabs>
          <w:tab w:val="left" w:pos="284"/>
          <w:tab w:val="left" w:pos="993"/>
        </w:tabs>
        <w:suppressAutoHyphens/>
        <w:overflowPunct w:val="0"/>
        <w:autoSpaceDE w:val="0"/>
        <w:spacing w:line="240" w:lineRule="atLeast"/>
        <w:jc w:val="left"/>
        <w:textAlignment w:val="baseline"/>
        <w:rPr>
          <w:rFonts w:asciiTheme="minorHAnsi" w:hAnsiTheme="minorHAnsi" w:cstheme="minorHAnsi"/>
          <w:lang w:eastAsia="ar-SA"/>
        </w:rPr>
      </w:pPr>
      <w:r w:rsidRPr="009F3C68">
        <w:rPr>
          <w:rFonts w:asciiTheme="minorHAnsi" w:hAnsiTheme="minorHAnsi" w:cstheme="minorHAnsi"/>
          <w:lang w:eastAsia="ar-SA"/>
        </w:rPr>
        <w:t>IČO:</w:t>
      </w:r>
      <w:r w:rsidRPr="009F3C68">
        <w:rPr>
          <w:rFonts w:asciiTheme="minorHAnsi" w:hAnsiTheme="minorHAnsi" w:cstheme="minorHAnsi"/>
          <w:lang w:eastAsia="ar-SA"/>
        </w:rPr>
        <w:tab/>
      </w:r>
      <w:r w:rsidRPr="009F3C68">
        <w:rPr>
          <w:rFonts w:asciiTheme="minorHAnsi" w:hAnsiTheme="minorHAnsi" w:cstheme="minorHAnsi"/>
          <w:lang w:eastAsia="ar-SA"/>
        </w:rPr>
        <w:tab/>
      </w:r>
      <w:r w:rsidRPr="009F3C68">
        <w:rPr>
          <w:rFonts w:asciiTheme="minorHAnsi" w:hAnsiTheme="minorHAnsi" w:cstheme="minorHAnsi"/>
          <w:lang w:eastAsia="ar-SA"/>
        </w:rPr>
        <w:tab/>
      </w:r>
      <w:r w:rsidRPr="009F3C68">
        <w:rPr>
          <w:rFonts w:asciiTheme="minorHAnsi" w:hAnsiTheme="minorHAnsi" w:cstheme="minorHAnsi"/>
          <w:lang w:eastAsia="ar-SA"/>
        </w:rPr>
        <w:tab/>
      </w:r>
      <w:r w:rsidR="00B1126B" w:rsidRPr="00B1126B">
        <w:rPr>
          <w:rFonts w:asciiTheme="minorHAnsi" w:hAnsiTheme="minorHAnsi" w:cs="LiberationSans"/>
        </w:rPr>
        <w:t>45793972</w:t>
      </w:r>
    </w:p>
    <w:p w:rsidR="00C647E0" w:rsidRPr="00B1126B" w:rsidRDefault="00C647E0" w:rsidP="00C647E0">
      <w:pPr>
        <w:tabs>
          <w:tab w:val="left" w:pos="284"/>
          <w:tab w:val="left" w:pos="993"/>
        </w:tabs>
        <w:suppressAutoHyphens/>
        <w:overflowPunct w:val="0"/>
        <w:autoSpaceDE w:val="0"/>
        <w:spacing w:line="240" w:lineRule="atLeast"/>
        <w:jc w:val="left"/>
        <w:textAlignment w:val="baseline"/>
        <w:rPr>
          <w:rFonts w:asciiTheme="minorHAnsi" w:hAnsiTheme="minorHAnsi" w:cstheme="minorHAnsi"/>
          <w:lang w:eastAsia="ar-SA"/>
        </w:rPr>
      </w:pPr>
      <w:r w:rsidRPr="00B1126B">
        <w:rPr>
          <w:rFonts w:asciiTheme="minorHAnsi" w:hAnsiTheme="minorHAnsi" w:cstheme="minorHAnsi"/>
          <w:lang w:eastAsia="ar-SA"/>
        </w:rPr>
        <w:t>DIČ:</w:t>
      </w:r>
      <w:r w:rsidRPr="00B1126B">
        <w:rPr>
          <w:rFonts w:asciiTheme="minorHAnsi" w:hAnsiTheme="minorHAnsi" w:cstheme="minorHAnsi"/>
          <w:lang w:eastAsia="ar-SA"/>
        </w:rPr>
        <w:tab/>
      </w:r>
      <w:r w:rsidRPr="00B1126B">
        <w:rPr>
          <w:rFonts w:asciiTheme="minorHAnsi" w:hAnsiTheme="minorHAnsi" w:cstheme="minorHAnsi"/>
          <w:lang w:eastAsia="ar-SA"/>
        </w:rPr>
        <w:tab/>
      </w:r>
      <w:r w:rsidRPr="00B1126B">
        <w:rPr>
          <w:rFonts w:asciiTheme="minorHAnsi" w:hAnsiTheme="minorHAnsi" w:cstheme="minorHAnsi"/>
          <w:lang w:eastAsia="ar-SA"/>
        </w:rPr>
        <w:tab/>
      </w:r>
      <w:r w:rsidRPr="00B1126B">
        <w:rPr>
          <w:rFonts w:asciiTheme="minorHAnsi" w:hAnsiTheme="minorHAnsi" w:cstheme="minorHAnsi"/>
          <w:lang w:eastAsia="ar-SA"/>
        </w:rPr>
        <w:tab/>
      </w:r>
      <w:r w:rsidR="00346E99" w:rsidRPr="00B1126B">
        <w:rPr>
          <w:rFonts w:asciiTheme="minorHAnsi" w:hAnsiTheme="minorHAnsi" w:cstheme="minorHAnsi"/>
          <w:lang w:eastAsia="ar-SA"/>
        </w:rPr>
        <w:t>CZ</w:t>
      </w:r>
      <w:r w:rsidR="00B1126B" w:rsidRPr="00B1126B">
        <w:rPr>
          <w:rFonts w:asciiTheme="minorHAnsi" w:hAnsiTheme="minorHAnsi" w:cs="LiberationSans"/>
        </w:rPr>
        <w:t>45793972</w:t>
      </w:r>
    </w:p>
    <w:p w:rsidR="00C647E0" w:rsidRPr="009F3C68" w:rsidRDefault="00C647E0" w:rsidP="00C647E0">
      <w:pPr>
        <w:tabs>
          <w:tab w:val="left" w:pos="284"/>
          <w:tab w:val="left" w:pos="1134"/>
        </w:tabs>
        <w:suppressAutoHyphens/>
        <w:overflowPunct w:val="0"/>
        <w:autoSpaceDE w:val="0"/>
        <w:spacing w:line="240" w:lineRule="atLeast"/>
        <w:jc w:val="left"/>
        <w:textAlignment w:val="baseline"/>
        <w:rPr>
          <w:rFonts w:asciiTheme="minorHAnsi" w:hAnsiTheme="minorHAnsi" w:cstheme="minorHAnsi"/>
          <w:lang w:eastAsia="ar-SA"/>
        </w:rPr>
      </w:pPr>
      <w:r w:rsidRPr="009F3C68">
        <w:rPr>
          <w:rFonts w:asciiTheme="minorHAnsi" w:hAnsiTheme="minorHAnsi" w:cstheme="minorHAnsi"/>
          <w:lang w:eastAsia="ar-SA"/>
        </w:rPr>
        <w:t>bank. spojení vč. č. účtu:</w:t>
      </w:r>
      <w:r w:rsidRPr="009F3C68">
        <w:rPr>
          <w:rFonts w:asciiTheme="minorHAnsi" w:hAnsiTheme="minorHAnsi" w:cstheme="minorHAnsi"/>
          <w:lang w:eastAsia="ar-SA"/>
        </w:rPr>
        <w:tab/>
      </w:r>
      <w:r w:rsidR="001F6647" w:rsidRPr="009F3C68">
        <w:rPr>
          <w:rFonts w:asciiTheme="minorHAnsi" w:hAnsiTheme="minorHAnsi" w:cstheme="minorHAnsi"/>
          <w:lang w:eastAsia="ar-SA"/>
        </w:rPr>
        <w:t>162</w:t>
      </w:r>
      <w:r w:rsidR="00E6785C" w:rsidRPr="009F3C68">
        <w:rPr>
          <w:rFonts w:asciiTheme="minorHAnsi" w:hAnsiTheme="minorHAnsi" w:cstheme="minorHAnsi"/>
          <w:lang w:eastAsia="ar-SA"/>
        </w:rPr>
        <w:t>9492 / 0800</w:t>
      </w:r>
    </w:p>
    <w:p w:rsidR="00C647E0" w:rsidRPr="009F3C68" w:rsidRDefault="00C647E0" w:rsidP="00C647E0">
      <w:pPr>
        <w:spacing w:line="240" w:lineRule="atLeast"/>
        <w:jc w:val="left"/>
        <w:rPr>
          <w:rFonts w:asciiTheme="minorHAnsi" w:hAnsiTheme="minorHAnsi" w:cstheme="minorHAnsi"/>
        </w:rPr>
      </w:pPr>
      <w:bookmarkStart w:id="0" w:name="_GoBack"/>
      <w:r w:rsidRPr="009F3C68">
        <w:rPr>
          <w:rFonts w:asciiTheme="minorHAnsi" w:hAnsiTheme="minorHAnsi" w:cstheme="minorHAnsi"/>
        </w:rPr>
        <w:t>kontakt</w:t>
      </w:r>
      <w:bookmarkEnd w:id="0"/>
      <w:r w:rsidRPr="009F3C68">
        <w:rPr>
          <w:rFonts w:asciiTheme="minorHAnsi" w:hAnsiTheme="minorHAnsi" w:cstheme="minorHAnsi"/>
        </w:rPr>
        <w:t>ní osoba:</w:t>
      </w:r>
      <w:r w:rsidRPr="009F3C68">
        <w:rPr>
          <w:rFonts w:asciiTheme="minorHAnsi" w:hAnsiTheme="minorHAnsi" w:cstheme="minorHAnsi"/>
        </w:rPr>
        <w:tab/>
      </w:r>
      <w:r w:rsidRPr="009F3C68">
        <w:rPr>
          <w:rFonts w:asciiTheme="minorHAnsi" w:hAnsiTheme="minorHAnsi" w:cstheme="minorHAnsi"/>
        </w:rPr>
        <w:tab/>
      </w:r>
      <w:r w:rsidR="005061CE">
        <w:rPr>
          <w:rFonts w:asciiTheme="minorHAnsi" w:hAnsiTheme="minorHAnsi" w:cstheme="minorHAnsi"/>
        </w:rPr>
        <w:t>xxx</w:t>
      </w:r>
    </w:p>
    <w:p w:rsidR="00C647E0" w:rsidRPr="009F3C68" w:rsidRDefault="00C647E0" w:rsidP="00C647E0">
      <w:pPr>
        <w:spacing w:line="240" w:lineRule="atLeast"/>
        <w:jc w:val="left"/>
        <w:rPr>
          <w:rFonts w:asciiTheme="minorHAnsi" w:hAnsiTheme="minorHAnsi" w:cstheme="minorHAnsi"/>
        </w:rPr>
      </w:pPr>
      <w:r w:rsidRPr="009F3C68">
        <w:rPr>
          <w:rFonts w:asciiTheme="minorHAnsi" w:hAnsiTheme="minorHAnsi" w:cstheme="minorHAnsi"/>
        </w:rPr>
        <w:t>e-mail:</w:t>
      </w:r>
      <w:r w:rsidRPr="009F3C68">
        <w:rPr>
          <w:rFonts w:asciiTheme="minorHAnsi" w:hAnsiTheme="minorHAnsi" w:cstheme="minorHAnsi"/>
        </w:rPr>
        <w:tab/>
      </w:r>
      <w:r w:rsidRPr="009F3C68">
        <w:rPr>
          <w:rFonts w:asciiTheme="minorHAnsi" w:hAnsiTheme="minorHAnsi" w:cstheme="minorHAnsi"/>
        </w:rPr>
        <w:tab/>
      </w:r>
      <w:r w:rsidRPr="009F3C68">
        <w:rPr>
          <w:rFonts w:asciiTheme="minorHAnsi" w:hAnsiTheme="minorHAnsi" w:cstheme="minorHAnsi"/>
        </w:rPr>
        <w:tab/>
      </w:r>
      <w:r w:rsidRPr="009F3C68">
        <w:rPr>
          <w:rFonts w:asciiTheme="minorHAnsi" w:hAnsiTheme="minorHAnsi" w:cstheme="minorHAnsi"/>
        </w:rPr>
        <w:tab/>
      </w:r>
      <w:r w:rsidR="005061CE">
        <w:rPr>
          <w:rFonts w:asciiTheme="minorHAnsi" w:hAnsiTheme="minorHAnsi" w:cstheme="minorHAnsi"/>
        </w:rPr>
        <w:t>xxx</w:t>
      </w:r>
    </w:p>
    <w:p w:rsidR="00C647E0" w:rsidRPr="009F3C68" w:rsidRDefault="00C647E0" w:rsidP="00F84CFB">
      <w:pPr>
        <w:jc w:val="left"/>
        <w:rPr>
          <w:rFonts w:asciiTheme="minorHAnsi" w:hAnsiTheme="minorHAnsi" w:cstheme="minorHAnsi"/>
        </w:rPr>
      </w:pPr>
      <w:r w:rsidRPr="009F3C68">
        <w:rPr>
          <w:rFonts w:asciiTheme="minorHAnsi" w:hAnsiTheme="minorHAnsi" w:cstheme="minorHAnsi"/>
        </w:rPr>
        <w:t>ID datové schránky:</w:t>
      </w:r>
      <w:r w:rsidRPr="009F3C68">
        <w:rPr>
          <w:rFonts w:asciiTheme="minorHAnsi" w:hAnsiTheme="minorHAnsi" w:cstheme="minorHAnsi"/>
        </w:rPr>
        <w:tab/>
      </w:r>
      <w:r w:rsidRPr="009F3C68">
        <w:rPr>
          <w:rFonts w:asciiTheme="minorHAnsi" w:hAnsiTheme="minorHAnsi" w:cstheme="minorHAnsi"/>
        </w:rPr>
        <w:tab/>
      </w:r>
      <w:sdt>
        <w:sdtPr>
          <w:rPr>
            <w:rStyle w:val="TabChar"/>
            <w:rFonts w:asciiTheme="minorHAnsi" w:hAnsiTheme="minorHAnsi" w:cstheme="minorHAnsi"/>
          </w:rPr>
          <w:id w:val="-1738696883"/>
          <w:placeholder>
            <w:docPart w:val="F743742B050E1F46B13B0D8F95CA6F1B"/>
          </w:placeholder>
        </w:sdtPr>
        <w:sdtEndPr>
          <w:rPr>
            <w:rStyle w:val="Standardnpsmoodstavce"/>
            <w:rFonts w:eastAsia="Times New Roman"/>
            <w:lang w:eastAsia="cs-CZ"/>
          </w:rPr>
        </w:sdtEndPr>
        <w:sdtContent>
          <w:r w:rsidR="00F84CFB" w:rsidRPr="009F3C68">
            <w:rPr>
              <w:rFonts w:asciiTheme="minorHAnsi" w:hAnsiTheme="minorHAnsi" w:cstheme="minorHAnsi"/>
              <w:color w:val="000000"/>
              <w:shd w:val="clear" w:color="auto" w:fill="FFFFFF"/>
            </w:rPr>
            <w:t>5nzruiy</w:t>
          </w:r>
        </w:sdtContent>
      </w:sdt>
    </w:p>
    <w:p w:rsidR="00C647E0" w:rsidRPr="009F3C68" w:rsidRDefault="00C647E0" w:rsidP="00C647E0">
      <w:pPr>
        <w:spacing w:line="240" w:lineRule="atLeast"/>
        <w:rPr>
          <w:rFonts w:asciiTheme="minorHAnsi" w:hAnsiTheme="minorHAnsi" w:cstheme="minorHAnsi"/>
        </w:rPr>
      </w:pPr>
      <w:r w:rsidRPr="009F3C68">
        <w:rPr>
          <w:rFonts w:asciiTheme="minorHAnsi" w:hAnsiTheme="minorHAnsi" w:cstheme="minorHAnsi"/>
        </w:rPr>
        <w:t xml:space="preserve">zapsaná v OR vedeném </w:t>
      </w:r>
      <w:r w:rsidR="002F24E1" w:rsidRPr="009F3C68">
        <w:rPr>
          <w:rFonts w:asciiTheme="minorHAnsi" w:hAnsiTheme="minorHAnsi" w:cstheme="minorHAnsi"/>
        </w:rPr>
        <w:t xml:space="preserve">Městským </w:t>
      </w:r>
      <w:r w:rsidRPr="009F3C68">
        <w:rPr>
          <w:rFonts w:asciiTheme="minorHAnsi" w:hAnsiTheme="minorHAnsi" w:cstheme="minorHAnsi"/>
        </w:rPr>
        <w:t>soudem v</w:t>
      </w:r>
      <w:r w:rsidR="002F24E1" w:rsidRPr="009F3C68">
        <w:rPr>
          <w:rFonts w:asciiTheme="minorHAnsi" w:hAnsiTheme="minorHAnsi" w:cstheme="minorHAnsi"/>
        </w:rPr>
        <w:t> Praze,</w:t>
      </w:r>
      <w:r w:rsidRPr="009F3C68">
        <w:rPr>
          <w:rFonts w:asciiTheme="minorHAnsi" w:hAnsiTheme="minorHAnsi" w:cstheme="minorHAnsi"/>
        </w:rPr>
        <w:t xml:space="preserve"> oddíl</w:t>
      </w:r>
      <w:r w:rsidR="002F24E1" w:rsidRPr="009F3C68">
        <w:rPr>
          <w:rFonts w:asciiTheme="minorHAnsi" w:hAnsiTheme="minorHAnsi" w:cstheme="minorHAnsi"/>
        </w:rPr>
        <w:t xml:space="preserve"> C</w:t>
      </w:r>
      <w:r w:rsidRPr="009F3C68">
        <w:rPr>
          <w:rFonts w:asciiTheme="minorHAnsi" w:hAnsiTheme="minorHAnsi" w:cstheme="minorHAnsi"/>
        </w:rPr>
        <w:t xml:space="preserve">, vložka </w:t>
      </w:r>
      <w:r w:rsidR="00860D18" w:rsidRPr="009F3C68">
        <w:rPr>
          <w:rFonts w:asciiTheme="minorHAnsi" w:hAnsiTheme="minorHAnsi" w:cstheme="minorHAnsi"/>
          <w:color w:val="000000"/>
          <w:szCs w:val="20"/>
        </w:rPr>
        <w:t>11262</w:t>
      </w:r>
    </w:p>
    <w:p w:rsidR="00C647E0" w:rsidRPr="00C647E0" w:rsidRDefault="00C647E0" w:rsidP="00C647E0">
      <w:pPr>
        <w:widowControl w:val="0"/>
        <w:spacing w:before="120" w:line="240" w:lineRule="atLeast"/>
        <w:rPr>
          <w:rFonts w:ascii="Calibri" w:hAnsi="Calibri" w:cs="Calibri"/>
        </w:rPr>
      </w:pPr>
      <w:r w:rsidRPr="00C647E0">
        <w:rPr>
          <w:rFonts w:ascii="Calibri" w:hAnsi="Calibri" w:cs="Calibri"/>
        </w:rPr>
        <w:t>(dále jen „</w:t>
      </w:r>
      <w:r w:rsidRPr="00C647E0">
        <w:rPr>
          <w:rFonts w:ascii="Calibri" w:hAnsi="Calibri" w:cs="Calibri"/>
          <w:b/>
        </w:rPr>
        <w:t>prodávající</w:t>
      </w:r>
      <w:r w:rsidRPr="00C647E0">
        <w:rPr>
          <w:rFonts w:ascii="Calibri" w:hAnsi="Calibri" w:cs="Calibri"/>
        </w:rPr>
        <w:t xml:space="preserve">“) </w:t>
      </w:r>
    </w:p>
    <w:p w:rsidR="00C647E0" w:rsidRDefault="00C647E0" w:rsidP="00740FF3">
      <w:pPr>
        <w:spacing w:line="276" w:lineRule="auto"/>
        <w:rPr>
          <w:rStyle w:val="Siln"/>
          <w:rFonts w:ascii="Calibri" w:hAnsi="Calibri"/>
          <w:color w:val="000000"/>
        </w:rPr>
      </w:pPr>
    </w:p>
    <w:p w:rsidR="00047F0E" w:rsidRPr="006663BD" w:rsidRDefault="00047F0E" w:rsidP="00740FF3">
      <w:pPr>
        <w:tabs>
          <w:tab w:val="left" w:pos="3686"/>
        </w:tabs>
        <w:autoSpaceDE w:val="0"/>
        <w:autoSpaceDN w:val="0"/>
        <w:rPr>
          <w:rFonts w:ascii="Calibri" w:hAnsi="Calibri"/>
        </w:rPr>
      </w:pPr>
      <w:r w:rsidRPr="006663BD">
        <w:rPr>
          <w:rFonts w:ascii="Calibri" w:hAnsi="Calibri"/>
        </w:rPr>
        <w:t>jako smluvní strany uzavřely níže uvedeného dn</w:t>
      </w:r>
      <w:r w:rsidR="00740FF3">
        <w:rPr>
          <w:rFonts w:ascii="Calibri" w:hAnsi="Calibri"/>
        </w:rPr>
        <w:t>e, měsíce a roku ve smyslu ust.</w:t>
      </w:r>
      <w:r w:rsidRPr="006663BD">
        <w:rPr>
          <w:rFonts w:ascii="Calibri" w:hAnsi="Calibri"/>
        </w:rPr>
        <w:t xml:space="preserve"> § </w:t>
      </w:r>
      <w:r w:rsidR="00967117">
        <w:rPr>
          <w:rFonts w:ascii="Calibri" w:hAnsi="Calibri"/>
        </w:rPr>
        <w:t xml:space="preserve">1746 odst. 2 </w:t>
      </w:r>
      <w:r w:rsidR="00967117">
        <w:rPr>
          <w:rFonts w:ascii="Calibri" w:hAnsi="Calibri"/>
        </w:rPr>
        <w:br/>
        <w:t xml:space="preserve">a </w:t>
      </w:r>
      <w:r w:rsidR="00967117" w:rsidRPr="00967117">
        <w:rPr>
          <w:rFonts w:ascii="Calibri" w:hAnsi="Calibri"/>
        </w:rPr>
        <w:t>§</w:t>
      </w:r>
      <w:r w:rsidR="00967117">
        <w:rPr>
          <w:rFonts w:ascii="Calibri" w:hAnsi="Calibri"/>
        </w:rPr>
        <w:t xml:space="preserve"> </w:t>
      </w:r>
      <w:r w:rsidRPr="006663BD">
        <w:rPr>
          <w:rFonts w:ascii="Calibri" w:hAnsi="Calibri"/>
        </w:rPr>
        <w:t>2085 a</w:t>
      </w:r>
      <w:r w:rsidR="00740FF3">
        <w:rPr>
          <w:rFonts w:ascii="Calibri" w:hAnsi="Calibri"/>
        </w:rPr>
        <w:t xml:space="preserve"> následně zákona</w:t>
      </w:r>
      <w:r w:rsidRPr="006663BD">
        <w:rPr>
          <w:rFonts w:ascii="Calibri" w:hAnsi="Calibri"/>
        </w:rPr>
        <w:t xml:space="preserve"> č. 8</w:t>
      </w:r>
      <w:r w:rsidR="00740FF3">
        <w:rPr>
          <w:rFonts w:ascii="Calibri" w:hAnsi="Calibri"/>
        </w:rPr>
        <w:t xml:space="preserve">9/2012 Sb., občanský zákoník, v </w:t>
      </w:r>
      <w:r w:rsidRPr="006663BD">
        <w:rPr>
          <w:rFonts w:ascii="Calibri" w:hAnsi="Calibri"/>
        </w:rPr>
        <w:t>platném znění následující</w:t>
      </w:r>
    </w:p>
    <w:p w:rsidR="00047F0E" w:rsidRPr="006663BD" w:rsidRDefault="00740FF3" w:rsidP="00740FF3">
      <w:pPr>
        <w:pStyle w:val="Normln0"/>
        <w:spacing w:before="120" w:after="120"/>
        <w:jc w:val="center"/>
        <w:rPr>
          <w:rFonts w:ascii="Calibri" w:hAnsi="Calibri"/>
          <w:b/>
          <w:szCs w:val="22"/>
        </w:rPr>
      </w:pPr>
      <w:r>
        <w:rPr>
          <w:rFonts w:ascii="Calibri" w:hAnsi="Calibri"/>
          <w:b/>
          <w:szCs w:val="22"/>
        </w:rPr>
        <w:t>KUPNÍ SMLOUVU</w:t>
      </w:r>
    </w:p>
    <w:p w:rsidR="00047F0E" w:rsidRDefault="00047F0E" w:rsidP="00047F0E">
      <w:pPr>
        <w:pStyle w:val="Normln0"/>
        <w:rPr>
          <w:rFonts w:ascii="Calibri" w:hAnsi="Calibri"/>
          <w:szCs w:val="22"/>
        </w:rPr>
      </w:pPr>
    </w:p>
    <w:p w:rsidR="00790B5C" w:rsidRPr="006663BD" w:rsidRDefault="00790B5C" w:rsidP="00047F0E">
      <w:pPr>
        <w:pStyle w:val="Normln0"/>
        <w:rPr>
          <w:rFonts w:ascii="Calibri" w:hAnsi="Calibri"/>
          <w:szCs w:val="22"/>
        </w:rPr>
      </w:pPr>
    </w:p>
    <w:p w:rsidR="00047F0E" w:rsidRPr="006663BD" w:rsidRDefault="00047F0E" w:rsidP="00047F0E">
      <w:pPr>
        <w:pStyle w:val="Nadpis41"/>
        <w:rPr>
          <w:rFonts w:ascii="Calibri" w:hAnsi="Calibri"/>
          <w:szCs w:val="22"/>
        </w:rPr>
      </w:pPr>
      <w:r w:rsidRPr="006663BD">
        <w:rPr>
          <w:rFonts w:ascii="Calibri" w:hAnsi="Calibri"/>
          <w:szCs w:val="22"/>
        </w:rPr>
        <w:t>Článek I.</w:t>
      </w:r>
    </w:p>
    <w:p w:rsidR="00047F0E" w:rsidRPr="006663BD" w:rsidRDefault="00047F0E" w:rsidP="0035797D">
      <w:pPr>
        <w:pStyle w:val="Nadpis41"/>
        <w:spacing w:after="120"/>
        <w:rPr>
          <w:rFonts w:ascii="Calibri" w:hAnsi="Calibri"/>
          <w:szCs w:val="22"/>
        </w:rPr>
      </w:pPr>
      <w:r w:rsidRPr="006663BD">
        <w:rPr>
          <w:rFonts w:ascii="Calibri" w:hAnsi="Calibri"/>
          <w:szCs w:val="22"/>
        </w:rPr>
        <w:t>Úvodní ustanovení</w:t>
      </w:r>
    </w:p>
    <w:p w:rsidR="00047F0E" w:rsidRDefault="00047F0E" w:rsidP="003F7EF0">
      <w:pPr>
        <w:pStyle w:val="Odstavecseseznamem"/>
        <w:numPr>
          <w:ilvl w:val="0"/>
          <w:numId w:val="2"/>
        </w:numPr>
        <w:rPr>
          <w:rFonts w:ascii="Calibri" w:eastAsia="Calibri" w:hAnsi="Calibri" w:cs="Times New Roman"/>
          <w:color w:val="000000"/>
          <w:lang w:eastAsia="en-US"/>
        </w:rPr>
      </w:pPr>
      <w:r w:rsidRPr="003F7EF0">
        <w:rPr>
          <w:rFonts w:ascii="Calibri" w:hAnsi="Calibri"/>
        </w:rPr>
        <w:t xml:space="preserve">Smluvní strany konstatují, že tuto smlouvu uzavírá kupující s prodávajícím na základě veřejné zakázky malého rozsahu </w:t>
      </w:r>
      <w:r w:rsidR="00F03A23" w:rsidRPr="003F7EF0">
        <w:rPr>
          <w:rFonts w:ascii="Calibri" w:hAnsi="Calibri" w:cs="Times New Roman"/>
        </w:rPr>
        <w:t xml:space="preserve">s </w:t>
      </w:r>
      <w:r w:rsidRPr="003F7EF0">
        <w:rPr>
          <w:rFonts w:ascii="Calibri" w:hAnsi="Calibri" w:cs="Times New Roman"/>
        </w:rPr>
        <w:t xml:space="preserve">názvem </w:t>
      </w:r>
      <w:r w:rsidR="00904115" w:rsidRPr="003F7EF0">
        <w:rPr>
          <w:rFonts w:ascii="Calibri" w:hAnsi="Calibri" w:cs="Times New Roman"/>
          <w:b/>
        </w:rPr>
        <w:t>Dodávka rozšíření kapacity zálohovacího řešení DataDomain</w:t>
      </w:r>
      <w:r w:rsidRPr="003F7EF0">
        <w:rPr>
          <w:rFonts w:ascii="Calibri" w:hAnsi="Calibri" w:cs="Times New Roman"/>
        </w:rPr>
        <w:t xml:space="preserve">, ID zakázky přidělené systémem Národního elektronického nástroje: </w:t>
      </w:r>
      <w:r w:rsidR="0035797D" w:rsidRPr="003F7EF0">
        <w:rPr>
          <w:rFonts w:ascii="Calibri" w:hAnsi="Calibri" w:cs="Times New Roman"/>
        </w:rPr>
        <w:t>N006/21/V00010007</w:t>
      </w:r>
      <w:r w:rsidR="00DA13AD" w:rsidRPr="003F7EF0">
        <w:rPr>
          <w:rFonts w:ascii="Calibri" w:hAnsi="Calibri" w:cs="Times New Roman"/>
        </w:rPr>
        <w:t>.</w:t>
      </w:r>
      <w:r w:rsidRPr="003F7EF0">
        <w:rPr>
          <w:rFonts w:ascii="Calibri" w:hAnsi="Calibri" w:cs="Times New Roman"/>
        </w:rPr>
        <w:t xml:space="preserve"> </w:t>
      </w:r>
      <w:r w:rsidR="003F7EF0" w:rsidRPr="003F7EF0">
        <w:rPr>
          <w:rFonts w:ascii="Calibri" w:eastAsia="Calibri" w:hAnsi="Calibri" w:cs="Times New Roman"/>
          <w:color w:val="000000"/>
          <w:lang w:eastAsia="en-US"/>
        </w:rPr>
        <w:t xml:space="preserve">Smluvní strany se dohodly, že součást smluvních ujednání tvoří rovněž zadávací dokumentace </w:t>
      </w:r>
      <w:r w:rsidR="003F7EF0">
        <w:rPr>
          <w:rFonts w:ascii="Calibri" w:eastAsia="Calibri" w:hAnsi="Calibri" w:cs="Times New Roman"/>
          <w:color w:val="000000"/>
          <w:lang w:eastAsia="en-US"/>
        </w:rPr>
        <w:br/>
      </w:r>
      <w:r w:rsidR="003F7EF0" w:rsidRPr="003F7EF0">
        <w:rPr>
          <w:rFonts w:ascii="Calibri" w:eastAsia="Calibri" w:hAnsi="Calibri" w:cs="Times New Roman"/>
          <w:color w:val="000000"/>
          <w:lang w:eastAsia="en-US"/>
        </w:rPr>
        <w:t>k veřejné zakázce a nabídka prodávajícího podaná v rámci této veřejné zakázky.</w:t>
      </w:r>
    </w:p>
    <w:p w:rsidR="003F7EF0" w:rsidRPr="003F7EF0" w:rsidRDefault="003F7EF0" w:rsidP="003F7EF0">
      <w:pPr>
        <w:pStyle w:val="Odstavecseseznamem"/>
        <w:ind w:left="360"/>
        <w:rPr>
          <w:rFonts w:ascii="Calibri" w:eastAsia="Calibri" w:hAnsi="Calibri" w:cs="Times New Roman"/>
          <w:color w:val="000000"/>
          <w:lang w:eastAsia="en-US"/>
        </w:rPr>
      </w:pPr>
    </w:p>
    <w:p w:rsidR="00047F0E" w:rsidRPr="006663BD" w:rsidRDefault="00047F0E" w:rsidP="00047F0E">
      <w:pPr>
        <w:rPr>
          <w:rFonts w:ascii="Calibri" w:hAnsi="Calibri"/>
        </w:rPr>
      </w:pPr>
    </w:p>
    <w:p w:rsidR="00047F0E" w:rsidRPr="006663BD" w:rsidRDefault="00047F0E" w:rsidP="00047F0E">
      <w:pPr>
        <w:pStyle w:val="Nadpis41"/>
        <w:rPr>
          <w:rFonts w:ascii="Calibri" w:hAnsi="Calibri"/>
          <w:szCs w:val="22"/>
        </w:rPr>
      </w:pPr>
      <w:r w:rsidRPr="006663BD">
        <w:rPr>
          <w:rFonts w:ascii="Calibri" w:hAnsi="Calibri"/>
          <w:szCs w:val="22"/>
        </w:rPr>
        <w:t>Článek II.</w:t>
      </w:r>
    </w:p>
    <w:p w:rsidR="00047F0E" w:rsidRPr="006663BD" w:rsidRDefault="00047F0E" w:rsidP="006138DC">
      <w:pPr>
        <w:pStyle w:val="Nadpis41"/>
        <w:spacing w:after="120"/>
        <w:rPr>
          <w:rFonts w:ascii="Calibri" w:hAnsi="Calibri"/>
          <w:szCs w:val="22"/>
        </w:rPr>
      </w:pPr>
      <w:r w:rsidRPr="006663BD">
        <w:rPr>
          <w:rFonts w:ascii="Calibri" w:hAnsi="Calibri"/>
          <w:szCs w:val="22"/>
        </w:rPr>
        <w:t>Předmět smlouvy</w:t>
      </w:r>
    </w:p>
    <w:p w:rsidR="00FB3256" w:rsidRPr="00971CB8" w:rsidRDefault="00FB3256" w:rsidP="00971CB8">
      <w:pPr>
        <w:pStyle w:val="Nadpis41"/>
        <w:numPr>
          <w:ilvl w:val="0"/>
          <w:numId w:val="3"/>
        </w:numPr>
        <w:spacing w:after="120"/>
        <w:jc w:val="both"/>
        <w:rPr>
          <w:rFonts w:ascii="Calibri" w:hAnsi="Calibri"/>
          <w:b w:val="0"/>
          <w:szCs w:val="22"/>
        </w:rPr>
      </w:pPr>
      <w:r w:rsidRPr="009911D5">
        <w:rPr>
          <w:rFonts w:ascii="Calibri" w:hAnsi="Calibri"/>
          <w:b w:val="0"/>
          <w:szCs w:val="22"/>
        </w:rPr>
        <w:t>Předmětem této smlouvy je závazek prodávajícího dodat kupuj</w:t>
      </w:r>
      <w:r w:rsidR="000C5982">
        <w:rPr>
          <w:rFonts w:ascii="Calibri" w:hAnsi="Calibri"/>
          <w:b w:val="0"/>
          <w:szCs w:val="22"/>
        </w:rPr>
        <w:t xml:space="preserve">ícímu v </w:t>
      </w:r>
      <w:r w:rsidRPr="009911D5">
        <w:rPr>
          <w:rFonts w:ascii="Calibri" w:hAnsi="Calibri"/>
          <w:b w:val="0"/>
          <w:szCs w:val="22"/>
        </w:rPr>
        <w:t>souladu se zadávacími podmínkami a zadávací dokume</w:t>
      </w:r>
      <w:r w:rsidR="000C5982">
        <w:rPr>
          <w:rFonts w:ascii="Calibri" w:hAnsi="Calibri"/>
          <w:b w:val="0"/>
          <w:szCs w:val="22"/>
        </w:rPr>
        <w:t xml:space="preserve">ntací veřejné zakázky uvedené v </w:t>
      </w:r>
      <w:r w:rsidRPr="009911D5">
        <w:rPr>
          <w:rFonts w:ascii="Calibri" w:hAnsi="Calibri"/>
          <w:b w:val="0"/>
          <w:szCs w:val="22"/>
        </w:rPr>
        <w:t>čl. I</w:t>
      </w:r>
      <w:r w:rsidR="000C5982">
        <w:rPr>
          <w:rFonts w:ascii="Calibri" w:hAnsi="Calibri"/>
          <w:b w:val="0"/>
          <w:szCs w:val="22"/>
        </w:rPr>
        <w:t xml:space="preserve">. této smlouvy a s </w:t>
      </w:r>
      <w:r w:rsidRPr="009911D5">
        <w:rPr>
          <w:rFonts w:ascii="Calibri" w:hAnsi="Calibri"/>
          <w:b w:val="0"/>
          <w:szCs w:val="22"/>
        </w:rPr>
        <w:t>nabídkou prodá</w:t>
      </w:r>
      <w:r w:rsidR="000C5982">
        <w:rPr>
          <w:rFonts w:ascii="Calibri" w:hAnsi="Calibri"/>
          <w:b w:val="0"/>
          <w:szCs w:val="22"/>
        </w:rPr>
        <w:t>vajícího jako vítězného účastníka</w:t>
      </w:r>
      <w:r w:rsidRPr="009911D5">
        <w:rPr>
          <w:rFonts w:ascii="Calibri" w:hAnsi="Calibri"/>
          <w:b w:val="0"/>
          <w:szCs w:val="22"/>
        </w:rPr>
        <w:t xml:space="preserve"> o tuto veřejnou zakázku </w:t>
      </w:r>
      <w:r w:rsidR="00904115">
        <w:rPr>
          <w:rFonts w:ascii="Calibri" w:hAnsi="Calibri"/>
          <w:szCs w:val="22"/>
        </w:rPr>
        <w:t>zálohovací řešení</w:t>
      </w:r>
      <w:r w:rsidR="00971CB8">
        <w:rPr>
          <w:rFonts w:ascii="Calibri" w:hAnsi="Calibri"/>
          <w:szCs w:val="22"/>
        </w:rPr>
        <w:t xml:space="preserve"> podle specifikace uvedené v </w:t>
      </w:r>
      <w:r w:rsidR="00971CB8" w:rsidRPr="00971CB8">
        <w:rPr>
          <w:rFonts w:ascii="Calibri" w:hAnsi="Calibri"/>
          <w:szCs w:val="22"/>
        </w:rPr>
        <w:t>P</w:t>
      </w:r>
      <w:r w:rsidRPr="00971CB8">
        <w:rPr>
          <w:rFonts w:ascii="Calibri" w:hAnsi="Calibri"/>
          <w:szCs w:val="22"/>
        </w:rPr>
        <w:t>říloze č. 1</w:t>
      </w:r>
      <w:r w:rsidRPr="009911D5">
        <w:rPr>
          <w:rFonts w:ascii="Calibri" w:hAnsi="Calibri"/>
          <w:szCs w:val="22"/>
        </w:rPr>
        <w:t xml:space="preserve"> </w:t>
      </w:r>
      <w:r w:rsidR="00971CB8">
        <w:rPr>
          <w:rFonts w:ascii="Calibri" w:hAnsi="Calibri"/>
          <w:szCs w:val="22"/>
        </w:rPr>
        <w:t xml:space="preserve">– Technická specifikace, </w:t>
      </w:r>
      <w:r w:rsidR="00971CB8" w:rsidRPr="00EC43F5">
        <w:rPr>
          <w:rFonts w:ascii="Calibri" w:hAnsi="Calibri"/>
          <w:b w:val="0"/>
          <w:szCs w:val="22"/>
        </w:rPr>
        <w:t xml:space="preserve">která je nedílnou součástí </w:t>
      </w:r>
      <w:r w:rsidRPr="00EC43F5">
        <w:rPr>
          <w:rFonts w:ascii="Calibri" w:hAnsi="Calibri"/>
          <w:b w:val="0"/>
          <w:szCs w:val="22"/>
        </w:rPr>
        <w:t>této smlouvy</w:t>
      </w:r>
      <w:r w:rsidR="00971CB8">
        <w:rPr>
          <w:rFonts w:ascii="Calibri" w:hAnsi="Calibri"/>
          <w:b w:val="0"/>
          <w:szCs w:val="22"/>
        </w:rPr>
        <w:t xml:space="preserve"> </w:t>
      </w:r>
      <w:r w:rsidR="00B71C9E" w:rsidRPr="00971CB8">
        <w:rPr>
          <w:rFonts w:ascii="Calibri" w:hAnsi="Calibri"/>
          <w:b w:val="0"/>
          <w:szCs w:val="22"/>
        </w:rPr>
        <w:t xml:space="preserve">(dále jen </w:t>
      </w:r>
      <w:r w:rsidR="00B71C9E" w:rsidRPr="00EC43F5">
        <w:rPr>
          <w:rFonts w:ascii="Calibri" w:hAnsi="Calibri"/>
          <w:b w:val="0"/>
          <w:szCs w:val="22"/>
        </w:rPr>
        <w:t>„zboží“)</w:t>
      </w:r>
      <w:r w:rsidRPr="00EC43F5">
        <w:rPr>
          <w:rFonts w:ascii="Calibri" w:hAnsi="Calibri"/>
          <w:b w:val="0"/>
          <w:szCs w:val="22"/>
        </w:rPr>
        <w:t>,</w:t>
      </w:r>
      <w:r w:rsidRPr="00971CB8">
        <w:rPr>
          <w:rFonts w:ascii="Calibri" w:hAnsi="Calibri"/>
          <w:szCs w:val="22"/>
        </w:rPr>
        <w:t xml:space="preserve"> včetně je</w:t>
      </w:r>
      <w:r w:rsidR="00904115" w:rsidRPr="00971CB8">
        <w:rPr>
          <w:rFonts w:ascii="Calibri" w:hAnsi="Calibri"/>
          <w:szCs w:val="22"/>
        </w:rPr>
        <w:t>ho</w:t>
      </w:r>
      <w:r w:rsidRPr="00971CB8">
        <w:rPr>
          <w:rFonts w:ascii="Calibri" w:hAnsi="Calibri"/>
          <w:szCs w:val="22"/>
        </w:rPr>
        <w:t xml:space="preserve"> implementace</w:t>
      </w:r>
      <w:r w:rsidR="00EC43F5">
        <w:rPr>
          <w:rFonts w:ascii="Calibri" w:hAnsi="Calibri"/>
          <w:szCs w:val="22"/>
        </w:rPr>
        <w:t xml:space="preserve"> v </w:t>
      </w:r>
      <w:r w:rsidR="0043644E" w:rsidRPr="00971CB8">
        <w:rPr>
          <w:rFonts w:ascii="Calibri" w:hAnsi="Calibri"/>
          <w:szCs w:val="22"/>
        </w:rPr>
        <w:t>požadovaném rozsahu</w:t>
      </w:r>
      <w:r w:rsidR="00A601CF" w:rsidRPr="00971CB8">
        <w:rPr>
          <w:rFonts w:ascii="Calibri" w:hAnsi="Calibri"/>
          <w:b w:val="0"/>
          <w:szCs w:val="22"/>
        </w:rPr>
        <w:t xml:space="preserve">, </w:t>
      </w:r>
      <w:r w:rsidRPr="00971CB8">
        <w:rPr>
          <w:rFonts w:ascii="Calibri" w:hAnsi="Calibri"/>
          <w:b w:val="0"/>
          <w:szCs w:val="22"/>
        </w:rPr>
        <w:t>a</w:t>
      </w:r>
      <w:r w:rsidR="00EC43F5">
        <w:rPr>
          <w:rFonts w:ascii="Calibri" w:hAnsi="Calibri"/>
          <w:b w:val="0"/>
          <w:szCs w:val="22"/>
        </w:rPr>
        <w:t xml:space="preserve"> </w:t>
      </w:r>
      <w:r w:rsidRPr="00971CB8">
        <w:rPr>
          <w:rFonts w:ascii="Calibri" w:hAnsi="Calibri"/>
          <w:b w:val="0"/>
          <w:szCs w:val="22"/>
        </w:rPr>
        <w:t>převést na kupujícího vlastnické právo ke zboží</w:t>
      </w:r>
      <w:r w:rsidR="00A66B14" w:rsidRPr="00971CB8">
        <w:rPr>
          <w:rFonts w:ascii="Calibri" w:hAnsi="Calibri"/>
          <w:b w:val="0"/>
          <w:szCs w:val="22"/>
        </w:rPr>
        <w:t>,</w:t>
      </w:r>
      <w:r w:rsidRPr="00971CB8">
        <w:rPr>
          <w:rFonts w:ascii="Calibri" w:hAnsi="Calibri"/>
          <w:b w:val="0"/>
          <w:szCs w:val="22"/>
        </w:rPr>
        <w:t xml:space="preserve"> a závazek kupujícího převzít zboží </w:t>
      </w:r>
      <w:r w:rsidR="00160105" w:rsidRPr="00971CB8">
        <w:rPr>
          <w:rFonts w:ascii="Calibri" w:hAnsi="Calibri"/>
          <w:b w:val="0"/>
          <w:szCs w:val="22"/>
        </w:rPr>
        <w:t>d</w:t>
      </w:r>
      <w:r w:rsidR="00EC43F5">
        <w:rPr>
          <w:rFonts w:ascii="Calibri" w:hAnsi="Calibri"/>
          <w:b w:val="0"/>
          <w:szCs w:val="22"/>
        </w:rPr>
        <w:t xml:space="preserve">o vlastnictví České republiky s </w:t>
      </w:r>
      <w:r w:rsidR="00160105" w:rsidRPr="00971CB8">
        <w:rPr>
          <w:rFonts w:ascii="Calibri" w:hAnsi="Calibri"/>
          <w:b w:val="0"/>
          <w:szCs w:val="22"/>
        </w:rPr>
        <w:t xml:space="preserve">příslušností hospodařit pro kupujícího </w:t>
      </w:r>
      <w:r w:rsidRPr="00971CB8">
        <w:rPr>
          <w:rFonts w:ascii="Calibri" w:hAnsi="Calibri"/>
          <w:b w:val="0"/>
          <w:szCs w:val="22"/>
        </w:rPr>
        <w:t>a zaplatit prodávajícímu sjednanou kupní cenu</w:t>
      </w:r>
      <w:r w:rsidR="00160105" w:rsidRPr="00971CB8">
        <w:rPr>
          <w:rFonts w:ascii="Calibri" w:hAnsi="Calibri"/>
          <w:b w:val="0"/>
          <w:szCs w:val="22"/>
        </w:rPr>
        <w:t xml:space="preserve"> podle článku V</w:t>
      </w:r>
      <w:r w:rsidR="002C5ACD" w:rsidRPr="00971CB8">
        <w:rPr>
          <w:rFonts w:ascii="Calibri" w:hAnsi="Calibri"/>
          <w:b w:val="0"/>
          <w:szCs w:val="22"/>
        </w:rPr>
        <w:t>I</w:t>
      </w:r>
      <w:r w:rsidR="00160105" w:rsidRPr="00971CB8">
        <w:rPr>
          <w:rFonts w:ascii="Calibri" w:hAnsi="Calibri"/>
          <w:b w:val="0"/>
          <w:szCs w:val="22"/>
        </w:rPr>
        <w:t>. této smlouvy</w:t>
      </w:r>
      <w:r w:rsidRPr="00971CB8">
        <w:rPr>
          <w:rFonts w:ascii="Calibri" w:hAnsi="Calibri"/>
          <w:b w:val="0"/>
          <w:szCs w:val="22"/>
        </w:rPr>
        <w:t xml:space="preserve">. </w:t>
      </w:r>
    </w:p>
    <w:p w:rsidR="008A6FE0" w:rsidRPr="008A6FE0" w:rsidRDefault="008A6FE0" w:rsidP="008A6FE0">
      <w:pPr>
        <w:pStyle w:val="Nadpis41"/>
        <w:numPr>
          <w:ilvl w:val="0"/>
          <w:numId w:val="3"/>
        </w:numPr>
        <w:jc w:val="both"/>
        <w:rPr>
          <w:rFonts w:ascii="Calibri" w:hAnsi="Calibri"/>
          <w:b w:val="0"/>
        </w:rPr>
      </w:pPr>
      <w:r w:rsidRPr="006420E1">
        <w:rPr>
          <w:rFonts w:ascii="Calibri" w:hAnsi="Calibri"/>
          <w:b w:val="0"/>
        </w:rPr>
        <w:t>Předmět</w:t>
      </w:r>
      <w:r w:rsidR="008A6576">
        <w:rPr>
          <w:rFonts w:ascii="Calibri" w:hAnsi="Calibri"/>
          <w:b w:val="0"/>
        </w:rPr>
        <w:t>em</w:t>
      </w:r>
      <w:r w:rsidRPr="006420E1">
        <w:rPr>
          <w:rFonts w:ascii="Calibri" w:hAnsi="Calibri"/>
          <w:b w:val="0"/>
        </w:rPr>
        <w:t xml:space="preserve"> této smlouvy je dále</w:t>
      </w:r>
      <w:r w:rsidRPr="009911D5">
        <w:rPr>
          <w:rFonts w:ascii="Calibri" w:hAnsi="Calibri"/>
          <w:b w:val="0"/>
        </w:rPr>
        <w:t xml:space="preserve"> závazek prodávajícího poskytnout kupujícímu servisní </w:t>
      </w:r>
      <w:r w:rsidR="008A6576">
        <w:rPr>
          <w:rFonts w:ascii="Calibri" w:hAnsi="Calibri"/>
          <w:b w:val="0"/>
        </w:rPr>
        <w:br/>
      </w:r>
      <w:r w:rsidRPr="009911D5">
        <w:rPr>
          <w:rFonts w:ascii="Calibri" w:hAnsi="Calibri"/>
          <w:b w:val="0"/>
        </w:rPr>
        <w:t xml:space="preserve">a technickou podporu dle podmínek stanovených touto smlouvou </w:t>
      </w:r>
      <w:r w:rsidRPr="008A6576">
        <w:rPr>
          <w:rFonts w:ascii="Calibri" w:hAnsi="Calibri"/>
          <w:b w:val="0"/>
        </w:rPr>
        <w:t>a přílohou č. 1 této</w:t>
      </w:r>
      <w:r w:rsidRPr="009911D5">
        <w:rPr>
          <w:rFonts w:ascii="Calibri" w:hAnsi="Calibri"/>
          <w:b w:val="0"/>
        </w:rPr>
        <w:t xml:space="preserve"> smlouvy. </w:t>
      </w:r>
    </w:p>
    <w:p w:rsidR="00047F0E" w:rsidRDefault="00047F0E" w:rsidP="00047F0E">
      <w:pPr>
        <w:pStyle w:val="Nadpis41"/>
        <w:jc w:val="both"/>
        <w:rPr>
          <w:rFonts w:ascii="Calibri" w:hAnsi="Calibri"/>
          <w:b w:val="0"/>
          <w:szCs w:val="22"/>
        </w:rPr>
      </w:pPr>
    </w:p>
    <w:p w:rsidR="00F1365A" w:rsidRDefault="00F1365A" w:rsidP="00F1365A"/>
    <w:p w:rsidR="00F1365A" w:rsidRDefault="00F1365A" w:rsidP="00F1365A"/>
    <w:p w:rsidR="0009284A" w:rsidRPr="00F1365A" w:rsidRDefault="0009284A" w:rsidP="00F1365A"/>
    <w:p w:rsidR="00047F0E" w:rsidRDefault="00047F0E" w:rsidP="00047F0E">
      <w:pPr>
        <w:pStyle w:val="Nadpis41"/>
        <w:keepNext/>
        <w:rPr>
          <w:rFonts w:ascii="Calibri" w:hAnsi="Calibri"/>
          <w:szCs w:val="22"/>
        </w:rPr>
      </w:pPr>
      <w:r w:rsidRPr="006663BD">
        <w:rPr>
          <w:rFonts w:ascii="Calibri" w:hAnsi="Calibri"/>
          <w:szCs w:val="22"/>
        </w:rPr>
        <w:lastRenderedPageBreak/>
        <w:t>Článek III.</w:t>
      </w:r>
    </w:p>
    <w:p w:rsidR="005E315D" w:rsidRPr="005E315D" w:rsidRDefault="0033355F" w:rsidP="00192477">
      <w:pPr>
        <w:spacing w:after="120"/>
        <w:jc w:val="center"/>
        <w:rPr>
          <w:rFonts w:ascii="Calibri" w:hAnsi="Calibri"/>
          <w:b/>
        </w:rPr>
      </w:pPr>
      <w:r>
        <w:rPr>
          <w:rFonts w:ascii="Calibri" w:hAnsi="Calibri"/>
          <w:b/>
        </w:rPr>
        <w:t>M</w:t>
      </w:r>
      <w:r w:rsidR="005E315D">
        <w:rPr>
          <w:rFonts w:ascii="Calibri" w:hAnsi="Calibri"/>
          <w:b/>
        </w:rPr>
        <w:t>ísto a doba dodání</w:t>
      </w:r>
      <w:r>
        <w:rPr>
          <w:rFonts w:ascii="Calibri" w:hAnsi="Calibri"/>
          <w:b/>
        </w:rPr>
        <w:t>, přechod vlastnického práva</w:t>
      </w:r>
    </w:p>
    <w:p w:rsidR="00E7300E" w:rsidRDefault="00047F0E" w:rsidP="00422A87">
      <w:pPr>
        <w:pStyle w:val="Nadpis41"/>
        <w:keepNext/>
        <w:numPr>
          <w:ilvl w:val="0"/>
          <w:numId w:val="6"/>
        </w:numPr>
        <w:spacing w:after="120"/>
        <w:ind w:left="283" w:hanging="357"/>
        <w:jc w:val="both"/>
        <w:rPr>
          <w:rFonts w:ascii="Calibri" w:hAnsi="Calibri"/>
          <w:b w:val="0"/>
          <w:szCs w:val="22"/>
        </w:rPr>
      </w:pPr>
      <w:r w:rsidRPr="006420E1">
        <w:rPr>
          <w:rFonts w:ascii="Calibri" w:hAnsi="Calibri"/>
          <w:b w:val="0"/>
          <w:szCs w:val="22"/>
        </w:rPr>
        <w:t xml:space="preserve">Prodávající </w:t>
      </w:r>
      <w:r w:rsidR="00E7300E" w:rsidRPr="006420E1">
        <w:rPr>
          <w:rFonts w:ascii="Calibri" w:hAnsi="Calibri"/>
          <w:b w:val="0"/>
          <w:szCs w:val="22"/>
        </w:rPr>
        <w:t xml:space="preserve">se zavazuje dodat </w:t>
      </w:r>
      <w:r w:rsidRPr="006420E1">
        <w:rPr>
          <w:rFonts w:ascii="Calibri" w:hAnsi="Calibri"/>
          <w:b w:val="0"/>
          <w:szCs w:val="22"/>
        </w:rPr>
        <w:t>kupujícímu</w:t>
      </w:r>
      <w:r w:rsidR="005263EA" w:rsidRPr="006420E1">
        <w:rPr>
          <w:rFonts w:ascii="Calibri" w:hAnsi="Calibri"/>
          <w:b w:val="0"/>
          <w:szCs w:val="22"/>
        </w:rPr>
        <w:t xml:space="preserve"> zboží specifikované </w:t>
      </w:r>
      <w:r w:rsidR="005263EA" w:rsidRPr="00827781">
        <w:rPr>
          <w:rFonts w:ascii="Calibri" w:hAnsi="Calibri"/>
          <w:b w:val="0"/>
          <w:szCs w:val="22"/>
        </w:rPr>
        <w:t>blíže v</w:t>
      </w:r>
      <w:r w:rsidR="00B44149" w:rsidRPr="00827781">
        <w:rPr>
          <w:rFonts w:ascii="Calibri" w:hAnsi="Calibri"/>
          <w:b w:val="0"/>
          <w:szCs w:val="22"/>
        </w:rPr>
        <w:t xml:space="preserve"> přílo</w:t>
      </w:r>
      <w:r w:rsidR="005263EA" w:rsidRPr="00827781">
        <w:rPr>
          <w:rFonts w:ascii="Calibri" w:hAnsi="Calibri"/>
          <w:b w:val="0"/>
          <w:szCs w:val="22"/>
        </w:rPr>
        <w:t>ze</w:t>
      </w:r>
      <w:r w:rsidR="00B44149" w:rsidRPr="00827781">
        <w:rPr>
          <w:rFonts w:ascii="Calibri" w:hAnsi="Calibri"/>
          <w:b w:val="0"/>
          <w:szCs w:val="22"/>
        </w:rPr>
        <w:t xml:space="preserve"> č. 1</w:t>
      </w:r>
      <w:r w:rsidR="00827781" w:rsidRPr="00827781">
        <w:rPr>
          <w:rFonts w:ascii="Calibri" w:hAnsi="Calibri"/>
          <w:b w:val="0"/>
          <w:szCs w:val="22"/>
        </w:rPr>
        <w:t xml:space="preserve"> této</w:t>
      </w:r>
      <w:r w:rsidR="00B44149" w:rsidRPr="006420E1">
        <w:rPr>
          <w:rFonts w:ascii="Calibri" w:hAnsi="Calibri"/>
          <w:b w:val="0"/>
          <w:szCs w:val="22"/>
        </w:rPr>
        <w:t xml:space="preserve"> smlouvy, a to</w:t>
      </w:r>
      <w:r w:rsidRPr="006420E1">
        <w:rPr>
          <w:rFonts w:ascii="Calibri" w:hAnsi="Calibri"/>
          <w:b w:val="0"/>
          <w:szCs w:val="22"/>
        </w:rPr>
        <w:t xml:space="preserve"> </w:t>
      </w:r>
      <w:r w:rsidR="00E7300E" w:rsidRPr="0038723F">
        <w:rPr>
          <w:rFonts w:ascii="Calibri" w:hAnsi="Calibri"/>
          <w:szCs w:val="22"/>
        </w:rPr>
        <w:t xml:space="preserve">do </w:t>
      </w:r>
      <w:r w:rsidR="0038723F" w:rsidRPr="0038723F">
        <w:rPr>
          <w:rFonts w:ascii="Calibri" w:hAnsi="Calibri"/>
          <w:szCs w:val="22"/>
        </w:rPr>
        <w:t>60 dní</w:t>
      </w:r>
      <w:r w:rsidR="00E7300E" w:rsidRPr="0038723F">
        <w:rPr>
          <w:rFonts w:ascii="Calibri" w:hAnsi="Calibri"/>
          <w:szCs w:val="22"/>
        </w:rPr>
        <w:t xml:space="preserve"> ode dne </w:t>
      </w:r>
      <w:r w:rsidR="00A819A4" w:rsidRPr="0038723F">
        <w:rPr>
          <w:rFonts w:ascii="Calibri" w:hAnsi="Calibri"/>
          <w:szCs w:val="22"/>
        </w:rPr>
        <w:t xml:space="preserve">nabytí </w:t>
      </w:r>
      <w:r w:rsidR="00E7300E" w:rsidRPr="0038723F">
        <w:rPr>
          <w:rFonts w:ascii="Calibri" w:hAnsi="Calibri"/>
          <w:szCs w:val="22"/>
        </w:rPr>
        <w:t>účinnosti této smlouvy</w:t>
      </w:r>
      <w:r w:rsidRPr="00631FCA">
        <w:rPr>
          <w:rFonts w:ascii="Calibri" w:hAnsi="Calibri"/>
          <w:b w:val="0"/>
          <w:szCs w:val="22"/>
        </w:rPr>
        <w:t>.</w:t>
      </w:r>
    </w:p>
    <w:p w:rsidR="00872751" w:rsidRPr="00546632" w:rsidRDefault="00872751" w:rsidP="00422A87">
      <w:pPr>
        <w:pStyle w:val="Default"/>
        <w:numPr>
          <w:ilvl w:val="0"/>
          <w:numId w:val="6"/>
        </w:numPr>
        <w:spacing w:after="120"/>
        <w:ind w:left="283" w:hanging="357"/>
        <w:jc w:val="both"/>
        <w:rPr>
          <w:rFonts w:ascii="Calibri" w:hAnsi="Calibri"/>
          <w:sz w:val="22"/>
          <w:szCs w:val="22"/>
        </w:rPr>
      </w:pPr>
      <w:r w:rsidRPr="00546632">
        <w:rPr>
          <w:rFonts w:ascii="Calibri" w:hAnsi="Calibri"/>
          <w:sz w:val="22"/>
          <w:szCs w:val="22"/>
        </w:rPr>
        <w:t>Místem plnění</w:t>
      </w:r>
      <w:r w:rsidR="00151E1E">
        <w:rPr>
          <w:rFonts w:ascii="Calibri" w:hAnsi="Calibri"/>
          <w:sz w:val="22"/>
          <w:szCs w:val="22"/>
        </w:rPr>
        <w:t xml:space="preserve"> pro dodání zboží</w:t>
      </w:r>
      <w:r w:rsidRPr="00546632">
        <w:rPr>
          <w:rFonts w:ascii="Calibri" w:hAnsi="Calibri"/>
          <w:sz w:val="22"/>
          <w:szCs w:val="22"/>
        </w:rPr>
        <w:t xml:space="preserve"> </w:t>
      </w:r>
      <w:r w:rsidRPr="009B5B63">
        <w:rPr>
          <w:rFonts w:ascii="Calibri" w:hAnsi="Calibri"/>
          <w:sz w:val="22"/>
          <w:szCs w:val="22"/>
        </w:rPr>
        <w:t>je</w:t>
      </w:r>
      <w:r w:rsidR="00A819A4" w:rsidRPr="009B5B63">
        <w:rPr>
          <w:rFonts w:ascii="Calibri" w:hAnsi="Calibri"/>
          <w:sz w:val="22"/>
          <w:szCs w:val="22"/>
        </w:rPr>
        <w:t>:</w:t>
      </w:r>
      <w:r w:rsidRPr="009B5B63">
        <w:rPr>
          <w:rFonts w:ascii="Calibri" w:eastAsia="Times New Roman" w:hAnsi="Calibri"/>
          <w:color w:val="auto"/>
          <w:sz w:val="22"/>
          <w:szCs w:val="22"/>
          <w:lang w:eastAsia="cs-CZ"/>
        </w:rPr>
        <w:t xml:space="preserve"> </w:t>
      </w:r>
      <w:r w:rsidR="0043644E" w:rsidRPr="009B5B63">
        <w:rPr>
          <w:rFonts w:ascii="Calibri" w:eastAsia="Times New Roman" w:hAnsi="Calibri"/>
          <w:color w:val="auto"/>
          <w:sz w:val="22"/>
          <w:szCs w:val="22"/>
          <w:lang w:eastAsia="cs-CZ"/>
        </w:rPr>
        <w:t>datové centrum</w:t>
      </w:r>
      <w:r w:rsidR="007616D2" w:rsidRPr="009B5B63">
        <w:rPr>
          <w:rFonts w:ascii="Calibri" w:eastAsia="Times New Roman" w:hAnsi="Calibri"/>
          <w:color w:val="auto"/>
          <w:sz w:val="22"/>
          <w:szCs w:val="22"/>
          <w:lang w:eastAsia="cs-CZ"/>
        </w:rPr>
        <w:t xml:space="preserve"> kupujícího </w:t>
      </w:r>
      <w:r w:rsidR="0043644E" w:rsidRPr="009B5B63">
        <w:rPr>
          <w:rFonts w:ascii="Calibri" w:eastAsia="Times New Roman" w:hAnsi="Calibri"/>
          <w:color w:val="auto"/>
          <w:sz w:val="22"/>
          <w:szCs w:val="22"/>
          <w:lang w:eastAsia="cs-CZ"/>
        </w:rPr>
        <w:t>v DC TOWER v</w:t>
      </w:r>
      <w:r w:rsidR="00191701" w:rsidRPr="009B5B63">
        <w:rPr>
          <w:rFonts w:ascii="Calibri" w:eastAsia="Times New Roman" w:hAnsi="Calibri"/>
          <w:color w:val="auto"/>
          <w:sz w:val="22"/>
          <w:szCs w:val="22"/>
          <w:lang w:eastAsia="cs-CZ"/>
        </w:rPr>
        <w:t xml:space="preserve"> </w:t>
      </w:r>
      <w:r w:rsidR="0043644E" w:rsidRPr="009B5B63">
        <w:rPr>
          <w:rFonts w:ascii="Calibri" w:eastAsia="Times New Roman" w:hAnsi="Calibri"/>
          <w:color w:val="auto"/>
          <w:sz w:val="22"/>
          <w:szCs w:val="22"/>
          <w:lang w:eastAsia="cs-CZ"/>
        </w:rPr>
        <w:t>Praze</w:t>
      </w:r>
      <w:r w:rsidR="00191701" w:rsidRPr="009B5B63">
        <w:rPr>
          <w:rFonts w:ascii="Calibri" w:eastAsia="Times New Roman" w:hAnsi="Calibri"/>
          <w:color w:val="auto"/>
          <w:sz w:val="22"/>
          <w:szCs w:val="22"/>
          <w:lang w:eastAsia="cs-CZ"/>
        </w:rPr>
        <w:t xml:space="preserve"> - Žižkov</w:t>
      </w:r>
      <w:r w:rsidR="00904115" w:rsidRPr="009B5B63">
        <w:rPr>
          <w:rFonts w:ascii="Calibri" w:eastAsia="Times New Roman" w:hAnsi="Calibri"/>
          <w:color w:val="auto"/>
          <w:sz w:val="22"/>
          <w:szCs w:val="22"/>
          <w:lang w:eastAsia="cs-CZ"/>
        </w:rPr>
        <w:t xml:space="preserve"> </w:t>
      </w:r>
      <w:r w:rsidR="00A3361A" w:rsidRPr="009B5B63">
        <w:rPr>
          <w:rFonts w:ascii="Calibri" w:eastAsia="Times New Roman" w:hAnsi="Calibri"/>
          <w:color w:val="auto"/>
          <w:sz w:val="22"/>
          <w:szCs w:val="22"/>
          <w:lang w:eastAsia="cs-CZ"/>
        </w:rPr>
        <w:br/>
      </w:r>
      <w:r w:rsidR="00904115" w:rsidRPr="009B5B63">
        <w:rPr>
          <w:rFonts w:ascii="Calibri" w:eastAsia="Times New Roman" w:hAnsi="Calibri"/>
          <w:color w:val="auto"/>
          <w:sz w:val="22"/>
          <w:szCs w:val="22"/>
          <w:lang w:eastAsia="cs-CZ"/>
        </w:rPr>
        <w:t>a sídlo kupujícího</w:t>
      </w:r>
      <w:r w:rsidR="003E747A" w:rsidRPr="009B5B63">
        <w:rPr>
          <w:rFonts w:ascii="Calibri" w:eastAsia="Times New Roman" w:hAnsi="Calibri"/>
          <w:color w:val="auto"/>
          <w:sz w:val="22"/>
          <w:szCs w:val="22"/>
          <w:lang w:eastAsia="cs-CZ"/>
        </w:rPr>
        <w:t xml:space="preserve"> na adrese Valdštejnské náměstí 162/3, 118 01, Praha 1 – Malá Strana</w:t>
      </w:r>
      <w:r w:rsidR="007616D2" w:rsidRPr="009B5B63">
        <w:rPr>
          <w:rFonts w:ascii="Calibri" w:eastAsia="Times New Roman" w:hAnsi="Calibri"/>
          <w:color w:val="auto"/>
          <w:sz w:val="22"/>
          <w:szCs w:val="22"/>
          <w:lang w:eastAsia="cs-CZ"/>
        </w:rPr>
        <w:t>.</w:t>
      </w:r>
      <w:r w:rsidR="007616D2" w:rsidRPr="00546632">
        <w:rPr>
          <w:rFonts w:ascii="Calibri" w:hAnsi="Calibri"/>
          <w:sz w:val="22"/>
          <w:szCs w:val="22"/>
        </w:rPr>
        <w:t xml:space="preserve"> </w:t>
      </w:r>
    </w:p>
    <w:p w:rsidR="00944420" w:rsidRDefault="00A246D1" w:rsidP="00422A87">
      <w:pPr>
        <w:pStyle w:val="Nadpis41"/>
        <w:keepNext/>
        <w:numPr>
          <w:ilvl w:val="0"/>
          <w:numId w:val="6"/>
        </w:numPr>
        <w:spacing w:after="120"/>
        <w:ind w:left="284"/>
        <w:jc w:val="both"/>
        <w:rPr>
          <w:rFonts w:ascii="Calibri" w:hAnsi="Calibri"/>
          <w:szCs w:val="22"/>
        </w:rPr>
      </w:pPr>
      <w:r>
        <w:rPr>
          <w:rFonts w:ascii="Calibri" w:hAnsi="Calibri"/>
          <w:b w:val="0"/>
          <w:szCs w:val="22"/>
        </w:rPr>
        <w:t xml:space="preserve">Zboží je dodáno v </w:t>
      </w:r>
      <w:r w:rsidR="00596C57" w:rsidRPr="00546632">
        <w:rPr>
          <w:rFonts w:ascii="Calibri" w:hAnsi="Calibri"/>
          <w:b w:val="0"/>
          <w:szCs w:val="22"/>
        </w:rPr>
        <w:t>okam</w:t>
      </w:r>
      <w:r>
        <w:rPr>
          <w:rFonts w:ascii="Calibri" w:hAnsi="Calibri"/>
          <w:b w:val="0"/>
          <w:szCs w:val="22"/>
        </w:rPr>
        <w:t xml:space="preserve">žiku převzetí zboží kupujícím v </w:t>
      </w:r>
      <w:r w:rsidR="00596C57" w:rsidRPr="00546632">
        <w:rPr>
          <w:rFonts w:ascii="Calibri" w:hAnsi="Calibri"/>
          <w:b w:val="0"/>
          <w:szCs w:val="22"/>
        </w:rPr>
        <w:t>místě</w:t>
      </w:r>
      <w:r w:rsidR="00596C57" w:rsidRPr="003F2E61">
        <w:rPr>
          <w:rFonts w:ascii="Calibri" w:hAnsi="Calibri"/>
          <w:b w:val="0"/>
          <w:szCs w:val="22"/>
        </w:rPr>
        <w:t xml:space="preserve"> plnění.</w:t>
      </w:r>
      <w:r w:rsidR="00596C57">
        <w:rPr>
          <w:rFonts w:ascii="Calibri" w:hAnsi="Calibri"/>
          <w:szCs w:val="22"/>
        </w:rPr>
        <w:t xml:space="preserve"> </w:t>
      </w:r>
    </w:p>
    <w:p w:rsidR="003F2E61" w:rsidRPr="009911D5" w:rsidRDefault="00944420" w:rsidP="00422A87">
      <w:pPr>
        <w:pStyle w:val="Nadpis41"/>
        <w:keepNext/>
        <w:numPr>
          <w:ilvl w:val="0"/>
          <w:numId w:val="6"/>
        </w:numPr>
        <w:spacing w:after="120"/>
        <w:ind w:left="284"/>
        <w:jc w:val="both"/>
      </w:pPr>
      <w:r w:rsidRPr="00467ACF">
        <w:rPr>
          <w:rFonts w:ascii="Calibri" w:hAnsi="Calibri"/>
          <w:b w:val="0"/>
          <w:szCs w:val="22"/>
        </w:rPr>
        <w:t>Prodávající výslovně pro</w:t>
      </w:r>
      <w:r w:rsidR="005E310B">
        <w:rPr>
          <w:rFonts w:ascii="Calibri" w:hAnsi="Calibri"/>
          <w:b w:val="0"/>
          <w:szCs w:val="22"/>
        </w:rPr>
        <w:t xml:space="preserve">hlašuje, že zboží bude dodáno v </w:t>
      </w:r>
      <w:r w:rsidRPr="00467ACF">
        <w:rPr>
          <w:rFonts w:ascii="Calibri" w:hAnsi="Calibri"/>
          <w:b w:val="0"/>
          <w:szCs w:val="22"/>
        </w:rPr>
        <w:t>ujednaném množství, jakosti a provedení, včetn</w:t>
      </w:r>
      <w:r w:rsidR="005E310B">
        <w:rPr>
          <w:rFonts w:ascii="Calibri" w:hAnsi="Calibri"/>
          <w:b w:val="0"/>
          <w:szCs w:val="22"/>
        </w:rPr>
        <w:t xml:space="preserve">ě příslušných dokladů nutných k </w:t>
      </w:r>
      <w:r w:rsidRPr="00467ACF">
        <w:rPr>
          <w:rFonts w:ascii="Calibri" w:hAnsi="Calibri"/>
          <w:b w:val="0"/>
          <w:szCs w:val="22"/>
        </w:rPr>
        <w:t xml:space="preserve">užívání věci, bude prosté faktických i právních vad </w:t>
      </w:r>
      <w:r w:rsidR="005E310B">
        <w:rPr>
          <w:rFonts w:ascii="Calibri" w:hAnsi="Calibri"/>
          <w:b w:val="0"/>
          <w:szCs w:val="22"/>
        </w:rPr>
        <w:br/>
        <w:t xml:space="preserve">a způsobilé k </w:t>
      </w:r>
      <w:r w:rsidRPr="00467ACF">
        <w:rPr>
          <w:rFonts w:ascii="Calibri" w:hAnsi="Calibri"/>
          <w:b w:val="0"/>
          <w:szCs w:val="22"/>
        </w:rPr>
        <w:t>užívání.</w:t>
      </w:r>
      <w:r w:rsidR="00467ACF" w:rsidRPr="00467ACF">
        <w:rPr>
          <w:rFonts w:ascii="Calibri" w:hAnsi="Calibri"/>
          <w:b w:val="0"/>
          <w:szCs w:val="22"/>
        </w:rPr>
        <w:t xml:space="preserve"> </w:t>
      </w:r>
      <w:r w:rsidR="003F2E61" w:rsidRPr="00467ACF">
        <w:rPr>
          <w:rFonts w:ascii="Calibri" w:hAnsi="Calibri"/>
          <w:b w:val="0"/>
          <w:szCs w:val="22"/>
        </w:rPr>
        <w:t>Zboží bude dodáno kupujícímu jako nové, nepoužité</w:t>
      </w:r>
      <w:r w:rsidR="00467ACF">
        <w:rPr>
          <w:rFonts w:ascii="Calibri" w:hAnsi="Calibri"/>
          <w:b w:val="0"/>
          <w:szCs w:val="22"/>
        </w:rPr>
        <w:t xml:space="preserve"> a</w:t>
      </w:r>
      <w:r w:rsidR="003F2E61" w:rsidRPr="00467ACF">
        <w:rPr>
          <w:rFonts w:ascii="Calibri" w:hAnsi="Calibri"/>
          <w:b w:val="0"/>
          <w:szCs w:val="22"/>
        </w:rPr>
        <w:t xml:space="preserve"> bez vad.</w:t>
      </w:r>
    </w:p>
    <w:p w:rsidR="00596C57" w:rsidRDefault="00596C57" w:rsidP="00422A87">
      <w:pPr>
        <w:pStyle w:val="Default"/>
        <w:numPr>
          <w:ilvl w:val="0"/>
          <w:numId w:val="6"/>
        </w:numPr>
        <w:spacing w:after="120"/>
        <w:ind w:left="284"/>
        <w:jc w:val="both"/>
        <w:rPr>
          <w:rFonts w:ascii="Calibri" w:hAnsi="Calibri"/>
          <w:sz w:val="22"/>
          <w:szCs w:val="22"/>
        </w:rPr>
      </w:pPr>
      <w:r>
        <w:rPr>
          <w:rFonts w:ascii="Calibri" w:hAnsi="Calibri"/>
          <w:sz w:val="22"/>
          <w:szCs w:val="22"/>
        </w:rPr>
        <w:t xml:space="preserve">O převzetí zboží bude smluvními stranami sepsán předávací protokol. </w:t>
      </w:r>
    </w:p>
    <w:p w:rsidR="00596C57" w:rsidRDefault="00AC1A35" w:rsidP="00422A87">
      <w:pPr>
        <w:pStyle w:val="Default"/>
        <w:numPr>
          <w:ilvl w:val="0"/>
          <w:numId w:val="6"/>
        </w:numPr>
        <w:spacing w:after="120"/>
        <w:ind w:left="284"/>
        <w:jc w:val="both"/>
        <w:rPr>
          <w:rFonts w:ascii="Calibri" w:hAnsi="Calibri"/>
          <w:sz w:val="22"/>
          <w:szCs w:val="22"/>
        </w:rPr>
      </w:pPr>
      <w:r>
        <w:rPr>
          <w:rFonts w:ascii="Calibri" w:hAnsi="Calibri"/>
          <w:sz w:val="22"/>
          <w:szCs w:val="22"/>
        </w:rPr>
        <w:t xml:space="preserve">Prodávající je povinen informovat </w:t>
      </w:r>
      <w:r w:rsidRPr="00546632">
        <w:rPr>
          <w:rFonts w:ascii="Calibri" w:hAnsi="Calibri"/>
          <w:sz w:val="22"/>
          <w:szCs w:val="22"/>
        </w:rPr>
        <w:t xml:space="preserve">pověřeného </w:t>
      </w:r>
      <w:r w:rsidR="00C72CEC">
        <w:rPr>
          <w:rFonts w:ascii="Calibri" w:hAnsi="Calibri"/>
          <w:sz w:val="22"/>
          <w:szCs w:val="22"/>
        </w:rPr>
        <w:t xml:space="preserve">zástupce kupujícího uvedeného v </w:t>
      </w:r>
      <w:r w:rsidRPr="00546632">
        <w:rPr>
          <w:rFonts w:ascii="Calibri" w:hAnsi="Calibri"/>
          <w:sz w:val="22"/>
          <w:szCs w:val="22"/>
        </w:rPr>
        <w:t xml:space="preserve">čl. </w:t>
      </w:r>
      <w:r w:rsidR="0096606B">
        <w:rPr>
          <w:rFonts w:ascii="Calibri" w:hAnsi="Calibri"/>
          <w:sz w:val="22"/>
          <w:szCs w:val="22"/>
        </w:rPr>
        <w:t>I</w:t>
      </w:r>
      <w:r w:rsidR="00546632" w:rsidRPr="00546632">
        <w:rPr>
          <w:rFonts w:ascii="Calibri" w:hAnsi="Calibri"/>
          <w:sz w:val="22"/>
          <w:szCs w:val="22"/>
        </w:rPr>
        <w:t>X</w:t>
      </w:r>
      <w:r w:rsidR="00C72CEC">
        <w:rPr>
          <w:rFonts w:ascii="Calibri" w:hAnsi="Calibri"/>
          <w:sz w:val="22"/>
          <w:szCs w:val="22"/>
        </w:rPr>
        <w:t>.</w:t>
      </w:r>
      <w:r>
        <w:rPr>
          <w:rFonts w:ascii="Calibri" w:hAnsi="Calibri"/>
          <w:sz w:val="22"/>
          <w:szCs w:val="22"/>
        </w:rPr>
        <w:t xml:space="preserve"> </w:t>
      </w:r>
      <w:r w:rsidR="00C72CEC">
        <w:rPr>
          <w:rFonts w:ascii="Calibri" w:hAnsi="Calibri"/>
          <w:sz w:val="22"/>
          <w:szCs w:val="22"/>
        </w:rPr>
        <w:t xml:space="preserve">této </w:t>
      </w:r>
      <w:r>
        <w:rPr>
          <w:rFonts w:ascii="Calibri" w:hAnsi="Calibri"/>
          <w:sz w:val="22"/>
          <w:szCs w:val="22"/>
        </w:rPr>
        <w:t>smlouvy telefonicky nebo e</w:t>
      </w:r>
      <w:r w:rsidR="00CC2A26">
        <w:rPr>
          <w:rFonts w:ascii="Calibri" w:hAnsi="Calibri"/>
          <w:sz w:val="22"/>
          <w:szCs w:val="22"/>
        </w:rPr>
        <w:t>-</w:t>
      </w:r>
      <w:r>
        <w:rPr>
          <w:rFonts w:ascii="Calibri" w:hAnsi="Calibri"/>
          <w:sz w:val="22"/>
          <w:szCs w:val="22"/>
        </w:rPr>
        <w:t>mailem o dodání zbož</w:t>
      </w:r>
      <w:r w:rsidR="00CC2A26">
        <w:rPr>
          <w:rFonts w:ascii="Calibri" w:hAnsi="Calibri"/>
          <w:sz w:val="22"/>
          <w:szCs w:val="22"/>
        </w:rPr>
        <w:t xml:space="preserve">í na místo plnění a dohodnout s </w:t>
      </w:r>
      <w:r>
        <w:rPr>
          <w:rFonts w:ascii="Calibri" w:hAnsi="Calibri"/>
          <w:sz w:val="22"/>
          <w:szCs w:val="22"/>
        </w:rPr>
        <w:t>ním konkrétní den a hod</w:t>
      </w:r>
      <w:r w:rsidR="00A66B14">
        <w:rPr>
          <w:rFonts w:ascii="Calibri" w:hAnsi="Calibri"/>
          <w:sz w:val="22"/>
          <w:szCs w:val="22"/>
        </w:rPr>
        <w:t>i</w:t>
      </w:r>
      <w:r>
        <w:rPr>
          <w:rFonts w:ascii="Calibri" w:hAnsi="Calibri"/>
          <w:sz w:val="22"/>
          <w:szCs w:val="22"/>
        </w:rPr>
        <w:t xml:space="preserve">nu dodání nejméně 3 pracovní dny </w:t>
      </w:r>
      <w:r w:rsidR="008937A2">
        <w:rPr>
          <w:rFonts w:ascii="Calibri" w:hAnsi="Calibri"/>
          <w:sz w:val="22"/>
          <w:szCs w:val="22"/>
        </w:rPr>
        <w:t>p</w:t>
      </w:r>
      <w:r>
        <w:rPr>
          <w:rFonts w:ascii="Calibri" w:hAnsi="Calibri"/>
          <w:sz w:val="22"/>
          <w:szCs w:val="22"/>
        </w:rPr>
        <w:t>ředem.</w:t>
      </w:r>
    </w:p>
    <w:p w:rsidR="00047F0E" w:rsidRDefault="00047F0E" w:rsidP="00422A87">
      <w:pPr>
        <w:pStyle w:val="Nadpis41"/>
        <w:numPr>
          <w:ilvl w:val="0"/>
          <w:numId w:val="6"/>
        </w:numPr>
        <w:spacing w:after="120"/>
        <w:ind w:left="284"/>
        <w:jc w:val="both"/>
        <w:rPr>
          <w:rFonts w:ascii="Calibri" w:eastAsia="Calibri" w:hAnsi="Calibri"/>
          <w:b w:val="0"/>
          <w:color w:val="000000"/>
          <w:szCs w:val="22"/>
          <w:lang w:eastAsia="en-US"/>
        </w:rPr>
      </w:pPr>
      <w:r w:rsidRPr="006663BD">
        <w:rPr>
          <w:rFonts w:ascii="Calibri" w:hAnsi="Calibri"/>
          <w:b w:val="0"/>
          <w:szCs w:val="22"/>
        </w:rPr>
        <w:t>Vlastnické právo k předmětu koupě kupující nabývá jeho převzetím.</w:t>
      </w:r>
      <w:r>
        <w:rPr>
          <w:rFonts w:ascii="Calibri" w:hAnsi="Calibri"/>
          <w:b w:val="0"/>
          <w:szCs w:val="22"/>
        </w:rPr>
        <w:t xml:space="preserve"> Nebezpečí škody na věci </w:t>
      </w:r>
      <w:r w:rsidRPr="00CE1D1C">
        <w:rPr>
          <w:rFonts w:ascii="Calibri" w:eastAsia="Calibri" w:hAnsi="Calibri"/>
          <w:b w:val="0"/>
          <w:color w:val="000000"/>
          <w:szCs w:val="22"/>
          <w:lang w:eastAsia="en-US"/>
        </w:rPr>
        <w:t>přechází na kupujícího rovněž jeho převzetím.</w:t>
      </w:r>
    </w:p>
    <w:p w:rsidR="00196E48" w:rsidRDefault="00196E48" w:rsidP="00196E48"/>
    <w:p w:rsidR="00CC2A26" w:rsidRPr="00196E48" w:rsidRDefault="00CC2A26" w:rsidP="00196E48"/>
    <w:p w:rsidR="00196E48" w:rsidRDefault="00196E48" w:rsidP="00196E48">
      <w:pPr>
        <w:pStyle w:val="Nadpis41"/>
        <w:keepNext/>
        <w:rPr>
          <w:rFonts w:ascii="Calibri" w:hAnsi="Calibri"/>
          <w:szCs w:val="22"/>
        </w:rPr>
      </w:pPr>
      <w:r w:rsidRPr="006663BD">
        <w:rPr>
          <w:rFonts w:ascii="Calibri" w:hAnsi="Calibri"/>
          <w:szCs w:val="22"/>
        </w:rPr>
        <w:t>Článek I</w:t>
      </w:r>
      <w:r>
        <w:rPr>
          <w:rFonts w:ascii="Calibri" w:hAnsi="Calibri"/>
          <w:szCs w:val="22"/>
        </w:rPr>
        <w:t>V</w:t>
      </w:r>
      <w:r w:rsidRPr="006663BD">
        <w:rPr>
          <w:rFonts w:ascii="Calibri" w:hAnsi="Calibri"/>
          <w:szCs w:val="22"/>
        </w:rPr>
        <w:t>.</w:t>
      </w:r>
    </w:p>
    <w:p w:rsidR="005B4F93" w:rsidRPr="005B4F93" w:rsidRDefault="003607F4" w:rsidP="00CC2A26">
      <w:pPr>
        <w:spacing w:after="120"/>
        <w:jc w:val="center"/>
        <w:rPr>
          <w:rFonts w:ascii="Calibri" w:eastAsia="Calibri" w:hAnsi="Calibri"/>
          <w:color w:val="000000"/>
          <w:lang w:eastAsia="en-US"/>
        </w:rPr>
      </w:pPr>
      <w:r>
        <w:rPr>
          <w:rFonts w:ascii="Calibri" w:eastAsia="Calibri" w:hAnsi="Calibri"/>
          <w:b/>
          <w:color w:val="000000"/>
          <w:lang w:eastAsia="en-US"/>
        </w:rPr>
        <w:t>I</w:t>
      </w:r>
      <w:r w:rsidR="005B4F93" w:rsidRPr="000278E4">
        <w:rPr>
          <w:rFonts w:ascii="Calibri" w:eastAsia="Calibri" w:hAnsi="Calibri"/>
          <w:b/>
          <w:color w:val="000000"/>
          <w:lang w:eastAsia="en-US"/>
        </w:rPr>
        <w:t>mplementační práce</w:t>
      </w:r>
    </w:p>
    <w:p w:rsidR="00E34AF4" w:rsidRDefault="005B4F93" w:rsidP="006C7228">
      <w:pPr>
        <w:pStyle w:val="Default"/>
        <w:numPr>
          <w:ilvl w:val="0"/>
          <w:numId w:val="10"/>
        </w:numPr>
        <w:spacing w:before="120" w:after="120"/>
        <w:ind w:left="283" w:hanging="357"/>
        <w:jc w:val="both"/>
      </w:pPr>
      <w:r w:rsidRPr="000278E4">
        <w:rPr>
          <w:rFonts w:ascii="Calibri" w:hAnsi="Calibri"/>
          <w:sz w:val="22"/>
          <w:szCs w:val="22"/>
        </w:rPr>
        <w:t>Součástí dodávky budou činnosti instalace a konfigurace dodaného řešení</w:t>
      </w:r>
      <w:r w:rsidR="00904115">
        <w:rPr>
          <w:rFonts w:ascii="Calibri" w:hAnsi="Calibri"/>
          <w:sz w:val="22"/>
          <w:szCs w:val="22"/>
        </w:rPr>
        <w:t xml:space="preserve"> </w:t>
      </w:r>
      <w:r w:rsidR="00904115" w:rsidRPr="003F3C99">
        <w:rPr>
          <w:rFonts w:ascii="Calibri" w:hAnsi="Calibri"/>
          <w:sz w:val="22"/>
          <w:szCs w:val="22"/>
        </w:rPr>
        <w:t xml:space="preserve">specifikované </w:t>
      </w:r>
      <w:r w:rsidR="007831DE" w:rsidRPr="003F3C99">
        <w:rPr>
          <w:rFonts w:ascii="Calibri" w:hAnsi="Calibri"/>
          <w:sz w:val="22"/>
          <w:szCs w:val="22"/>
        </w:rPr>
        <w:t>detailně</w:t>
      </w:r>
      <w:r w:rsidR="00904115" w:rsidRPr="003F3C99">
        <w:rPr>
          <w:rFonts w:ascii="Calibri" w:hAnsi="Calibri"/>
          <w:sz w:val="22"/>
          <w:szCs w:val="22"/>
        </w:rPr>
        <w:t xml:space="preserve"> </w:t>
      </w:r>
      <w:r w:rsidR="00D1689F">
        <w:rPr>
          <w:rFonts w:ascii="Calibri" w:hAnsi="Calibri"/>
          <w:sz w:val="22"/>
          <w:szCs w:val="22"/>
        </w:rPr>
        <w:br/>
      </w:r>
      <w:r w:rsidR="00904115" w:rsidRPr="003F3C99">
        <w:rPr>
          <w:rFonts w:ascii="Calibri" w:hAnsi="Calibri"/>
          <w:sz w:val="22"/>
          <w:szCs w:val="22"/>
        </w:rPr>
        <w:t xml:space="preserve">v </w:t>
      </w:r>
      <w:r w:rsidR="00904115" w:rsidRPr="00D1689F">
        <w:rPr>
          <w:rFonts w:ascii="Calibri" w:hAnsi="Calibri"/>
          <w:sz w:val="22"/>
          <w:szCs w:val="22"/>
        </w:rPr>
        <w:t>příloze č. 1</w:t>
      </w:r>
      <w:r w:rsidR="002207AD" w:rsidRPr="00D1689F">
        <w:rPr>
          <w:rFonts w:ascii="Calibri" w:hAnsi="Calibri"/>
          <w:sz w:val="22"/>
          <w:szCs w:val="22"/>
        </w:rPr>
        <w:t xml:space="preserve"> </w:t>
      </w:r>
      <w:r w:rsidR="00D1689F" w:rsidRPr="00D1689F">
        <w:rPr>
          <w:rFonts w:ascii="Calibri" w:hAnsi="Calibri"/>
          <w:sz w:val="22"/>
          <w:szCs w:val="22"/>
        </w:rPr>
        <w:t>této</w:t>
      </w:r>
      <w:r w:rsidR="00D1689F">
        <w:rPr>
          <w:rFonts w:ascii="Calibri" w:hAnsi="Calibri"/>
          <w:sz w:val="22"/>
          <w:szCs w:val="22"/>
        </w:rPr>
        <w:t xml:space="preserve"> </w:t>
      </w:r>
      <w:r w:rsidR="002207AD" w:rsidRPr="003F3C99">
        <w:rPr>
          <w:rFonts w:ascii="Calibri" w:hAnsi="Calibri"/>
          <w:sz w:val="22"/>
          <w:szCs w:val="22"/>
        </w:rPr>
        <w:t>smlouvy</w:t>
      </w:r>
      <w:r w:rsidR="00904115" w:rsidRPr="003F3C99">
        <w:rPr>
          <w:rFonts w:ascii="Calibri" w:hAnsi="Calibri"/>
          <w:sz w:val="22"/>
          <w:szCs w:val="22"/>
        </w:rPr>
        <w:t>.</w:t>
      </w:r>
    </w:p>
    <w:p w:rsidR="00765859" w:rsidRPr="00CC6A22" w:rsidRDefault="00765859" w:rsidP="006C7228">
      <w:pPr>
        <w:pStyle w:val="Default"/>
        <w:numPr>
          <w:ilvl w:val="0"/>
          <w:numId w:val="10"/>
        </w:numPr>
        <w:spacing w:before="120" w:after="120"/>
        <w:ind w:left="283" w:hanging="357"/>
        <w:jc w:val="both"/>
        <w:rPr>
          <w:rFonts w:ascii="Calibri" w:hAnsi="Calibri"/>
          <w:sz w:val="22"/>
          <w:szCs w:val="22"/>
        </w:rPr>
      </w:pPr>
      <w:r>
        <w:rPr>
          <w:rFonts w:ascii="Calibri" w:hAnsi="Calibri"/>
          <w:sz w:val="22"/>
          <w:szCs w:val="22"/>
        </w:rPr>
        <w:t xml:space="preserve">Místem plnění implementace </w:t>
      </w:r>
      <w:r w:rsidRPr="009B5B63">
        <w:rPr>
          <w:rFonts w:ascii="Calibri" w:hAnsi="Calibri"/>
          <w:sz w:val="22"/>
          <w:szCs w:val="22"/>
        </w:rPr>
        <w:t>je</w:t>
      </w:r>
      <w:r w:rsidR="009B5B63" w:rsidRPr="009B5B63">
        <w:rPr>
          <w:rFonts w:ascii="Calibri" w:eastAsia="Times New Roman" w:hAnsi="Calibri"/>
          <w:color w:val="auto"/>
          <w:sz w:val="22"/>
          <w:szCs w:val="22"/>
          <w:lang w:eastAsia="cs-CZ"/>
        </w:rPr>
        <w:t xml:space="preserve">: datové centrum kupujícího v DC TOWER v Praze - Žižkov </w:t>
      </w:r>
      <w:r w:rsidR="009B5B63" w:rsidRPr="009B5B63">
        <w:rPr>
          <w:rFonts w:ascii="Calibri" w:eastAsia="Times New Roman" w:hAnsi="Calibri"/>
          <w:color w:val="auto"/>
          <w:sz w:val="22"/>
          <w:szCs w:val="22"/>
          <w:lang w:eastAsia="cs-CZ"/>
        </w:rPr>
        <w:br/>
        <w:t>a sídlo kupujícího na adrese Valdštejnské náměstí 162/3, 118 01, Praha 1 – Malá Strana</w:t>
      </w:r>
      <w:r w:rsidRPr="009B5B63">
        <w:rPr>
          <w:rFonts w:ascii="Calibri" w:eastAsia="Times New Roman" w:hAnsi="Calibri"/>
          <w:color w:val="auto"/>
          <w:sz w:val="22"/>
          <w:szCs w:val="22"/>
          <w:lang w:eastAsia="cs-CZ"/>
        </w:rPr>
        <w:t>.</w:t>
      </w:r>
      <w:r>
        <w:rPr>
          <w:rFonts w:ascii="Calibri" w:hAnsi="Calibri"/>
          <w:sz w:val="22"/>
          <w:szCs w:val="22"/>
        </w:rPr>
        <w:t xml:space="preserve"> </w:t>
      </w:r>
      <w:r w:rsidR="005B36FA">
        <w:rPr>
          <w:rFonts w:ascii="Calibri" w:hAnsi="Calibri"/>
          <w:sz w:val="22"/>
          <w:szCs w:val="22"/>
        </w:rPr>
        <w:br/>
      </w:r>
      <w:r w:rsidR="003976D0">
        <w:rPr>
          <w:rFonts w:ascii="Calibri" w:hAnsi="Calibri"/>
          <w:sz w:val="22"/>
          <w:szCs w:val="22"/>
        </w:rPr>
        <w:t xml:space="preserve">Činnosti, které to svým charakterem umožňují, lze realizovat prostřednictvím </w:t>
      </w:r>
      <w:r w:rsidR="003976D0" w:rsidRPr="00CC6A22">
        <w:rPr>
          <w:rFonts w:ascii="Calibri" w:hAnsi="Calibri"/>
          <w:sz w:val="22"/>
          <w:szCs w:val="22"/>
        </w:rPr>
        <w:t>vzdáleného přístupu.</w:t>
      </w:r>
    </w:p>
    <w:p w:rsidR="00765859" w:rsidRPr="00CC6A22" w:rsidRDefault="00765859" w:rsidP="006C7228">
      <w:pPr>
        <w:pStyle w:val="Default"/>
        <w:numPr>
          <w:ilvl w:val="0"/>
          <w:numId w:val="10"/>
        </w:numPr>
        <w:spacing w:before="120" w:after="120"/>
        <w:ind w:left="284"/>
        <w:jc w:val="both"/>
        <w:rPr>
          <w:rFonts w:ascii="Calibri" w:hAnsi="Calibri"/>
          <w:sz w:val="22"/>
          <w:szCs w:val="22"/>
        </w:rPr>
      </w:pPr>
      <w:r w:rsidRPr="00CC6A22">
        <w:rPr>
          <w:rFonts w:ascii="Calibri" w:hAnsi="Calibri"/>
          <w:sz w:val="22"/>
          <w:szCs w:val="22"/>
        </w:rPr>
        <w:t xml:space="preserve">O </w:t>
      </w:r>
      <w:r w:rsidR="002D05BF" w:rsidRPr="00CC6A22">
        <w:rPr>
          <w:rFonts w:ascii="Calibri" w:hAnsi="Calibri"/>
          <w:sz w:val="22"/>
          <w:szCs w:val="22"/>
        </w:rPr>
        <w:t xml:space="preserve">řádném </w:t>
      </w:r>
      <w:r w:rsidRPr="00CC6A22">
        <w:rPr>
          <w:rFonts w:ascii="Calibri" w:hAnsi="Calibri"/>
          <w:sz w:val="22"/>
          <w:szCs w:val="22"/>
        </w:rPr>
        <w:t xml:space="preserve">provedení implementace bude smluvními stranami sepsán </w:t>
      </w:r>
      <w:r w:rsidR="002D05BF" w:rsidRPr="00CC6A22">
        <w:rPr>
          <w:rFonts w:ascii="Calibri" w:hAnsi="Calibri"/>
          <w:sz w:val="22"/>
          <w:szCs w:val="22"/>
        </w:rPr>
        <w:t xml:space="preserve">písemný </w:t>
      </w:r>
      <w:r w:rsidRPr="00CC6A22">
        <w:rPr>
          <w:rFonts w:ascii="Calibri" w:hAnsi="Calibri"/>
          <w:sz w:val="22"/>
          <w:szCs w:val="22"/>
        </w:rPr>
        <w:t>protokol.</w:t>
      </w:r>
    </w:p>
    <w:p w:rsidR="00047F0E" w:rsidRPr="00CC6A22" w:rsidRDefault="00213B3D" w:rsidP="006C7228">
      <w:pPr>
        <w:pStyle w:val="Default"/>
        <w:numPr>
          <w:ilvl w:val="0"/>
          <w:numId w:val="10"/>
        </w:numPr>
        <w:spacing w:before="120" w:after="120"/>
        <w:ind w:left="284"/>
        <w:jc w:val="both"/>
        <w:rPr>
          <w:rFonts w:ascii="Calibri" w:hAnsi="Calibri"/>
          <w:sz w:val="22"/>
          <w:szCs w:val="22"/>
        </w:rPr>
      </w:pPr>
      <w:r w:rsidRPr="00CC6A22">
        <w:rPr>
          <w:rFonts w:ascii="Calibri" w:hAnsi="Calibri"/>
          <w:sz w:val="22"/>
          <w:szCs w:val="22"/>
        </w:rPr>
        <w:t>Implementace ve výše uved</w:t>
      </w:r>
      <w:r w:rsidR="000A347C">
        <w:rPr>
          <w:rFonts w:ascii="Calibri" w:hAnsi="Calibri"/>
          <w:sz w:val="22"/>
          <w:szCs w:val="22"/>
        </w:rPr>
        <w:t xml:space="preserve">eném rozsahu bude provedena </w:t>
      </w:r>
      <w:r w:rsidR="000A347C" w:rsidRPr="00FE04BE">
        <w:rPr>
          <w:rFonts w:ascii="Calibri" w:hAnsi="Calibri"/>
          <w:b/>
          <w:sz w:val="22"/>
          <w:szCs w:val="22"/>
        </w:rPr>
        <w:t xml:space="preserve">do </w:t>
      </w:r>
      <w:r w:rsidR="003A2CE8" w:rsidRPr="00FE04BE">
        <w:rPr>
          <w:rFonts w:ascii="Calibri" w:hAnsi="Calibri"/>
          <w:b/>
          <w:sz w:val="22"/>
          <w:szCs w:val="22"/>
        </w:rPr>
        <w:t>60 dní</w:t>
      </w:r>
      <w:r w:rsidRPr="00FE04BE">
        <w:rPr>
          <w:rFonts w:ascii="Calibri" w:hAnsi="Calibri"/>
          <w:b/>
          <w:sz w:val="22"/>
          <w:szCs w:val="22"/>
        </w:rPr>
        <w:t xml:space="preserve"> od</w:t>
      </w:r>
      <w:r w:rsidR="003A2CE8" w:rsidRPr="00FE04BE">
        <w:rPr>
          <w:rFonts w:ascii="Calibri" w:hAnsi="Calibri"/>
          <w:b/>
          <w:sz w:val="22"/>
          <w:szCs w:val="22"/>
        </w:rPr>
        <w:t>e</w:t>
      </w:r>
      <w:r w:rsidRPr="00FE04BE">
        <w:rPr>
          <w:rFonts w:ascii="Calibri" w:hAnsi="Calibri"/>
          <w:b/>
          <w:sz w:val="22"/>
          <w:szCs w:val="22"/>
        </w:rPr>
        <w:t xml:space="preserve"> </w:t>
      </w:r>
      <w:r w:rsidR="003A2CE8" w:rsidRPr="00FE04BE">
        <w:rPr>
          <w:rFonts w:ascii="Calibri" w:hAnsi="Calibri"/>
          <w:b/>
          <w:sz w:val="22"/>
          <w:szCs w:val="22"/>
        </w:rPr>
        <w:t>dne nabytí</w:t>
      </w:r>
      <w:r w:rsidRPr="00FE04BE">
        <w:rPr>
          <w:rFonts w:ascii="Calibri" w:hAnsi="Calibri"/>
          <w:b/>
          <w:sz w:val="22"/>
          <w:szCs w:val="22"/>
        </w:rPr>
        <w:t xml:space="preserve"> účinnosti </w:t>
      </w:r>
      <w:r w:rsidR="003A2CE8" w:rsidRPr="00FE04BE">
        <w:rPr>
          <w:rFonts w:ascii="Calibri" w:hAnsi="Calibri"/>
          <w:b/>
          <w:sz w:val="22"/>
          <w:szCs w:val="22"/>
        </w:rPr>
        <w:t xml:space="preserve">této </w:t>
      </w:r>
      <w:r w:rsidRPr="00FE04BE">
        <w:rPr>
          <w:rFonts w:ascii="Calibri" w:hAnsi="Calibri"/>
          <w:b/>
          <w:sz w:val="22"/>
          <w:szCs w:val="22"/>
        </w:rPr>
        <w:t>smlouvy</w:t>
      </w:r>
      <w:r w:rsidRPr="00CC6A22">
        <w:rPr>
          <w:rFonts w:ascii="Calibri" w:hAnsi="Calibri"/>
          <w:sz w:val="22"/>
          <w:szCs w:val="22"/>
        </w:rPr>
        <w:t>.</w:t>
      </w:r>
    </w:p>
    <w:p w:rsidR="00AE7D42" w:rsidRDefault="00AE7D42" w:rsidP="00AE7D42">
      <w:pPr>
        <w:pStyle w:val="Default"/>
        <w:jc w:val="both"/>
        <w:rPr>
          <w:rFonts w:ascii="Calibri" w:hAnsi="Calibri"/>
          <w:sz w:val="22"/>
          <w:szCs w:val="22"/>
        </w:rPr>
      </w:pPr>
    </w:p>
    <w:p w:rsidR="0080118E" w:rsidRDefault="0080118E" w:rsidP="00AE7D42">
      <w:pPr>
        <w:pStyle w:val="Default"/>
        <w:jc w:val="both"/>
        <w:rPr>
          <w:rFonts w:ascii="Calibri" w:hAnsi="Calibri"/>
          <w:sz w:val="22"/>
          <w:szCs w:val="22"/>
        </w:rPr>
      </w:pPr>
    </w:p>
    <w:p w:rsidR="00AE7D42" w:rsidRPr="00E0667C" w:rsidRDefault="00AE7D42" w:rsidP="00AE7D42">
      <w:pPr>
        <w:pStyle w:val="Nadpis41"/>
        <w:rPr>
          <w:rFonts w:ascii="Calibri" w:hAnsi="Calibri"/>
          <w:szCs w:val="22"/>
        </w:rPr>
      </w:pPr>
      <w:r w:rsidRPr="00E0667C">
        <w:rPr>
          <w:rFonts w:ascii="Calibri" w:hAnsi="Calibri"/>
          <w:szCs w:val="22"/>
        </w:rPr>
        <w:t>Článek V.</w:t>
      </w:r>
    </w:p>
    <w:p w:rsidR="00AE7D42" w:rsidRPr="00E0667C" w:rsidRDefault="00AE7D42" w:rsidP="004567C2">
      <w:pPr>
        <w:pStyle w:val="Nadpis41"/>
        <w:spacing w:after="120"/>
        <w:rPr>
          <w:rFonts w:ascii="Calibri" w:hAnsi="Calibri"/>
          <w:szCs w:val="22"/>
        </w:rPr>
      </w:pPr>
      <w:r>
        <w:rPr>
          <w:rFonts w:ascii="Calibri" w:hAnsi="Calibri"/>
          <w:szCs w:val="22"/>
        </w:rPr>
        <w:t>Odpovědnost za vady, záruka a záruční podmínky</w:t>
      </w:r>
      <w:r w:rsidR="00AA4086">
        <w:rPr>
          <w:rFonts w:ascii="Calibri" w:hAnsi="Calibri"/>
          <w:szCs w:val="22"/>
        </w:rPr>
        <w:t>, servis</w:t>
      </w:r>
    </w:p>
    <w:p w:rsidR="00AE7D42" w:rsidRDefault="00AE7D42" w:rsidP="00202466">
      <w:pPr>
        <w:pStyle w:val="Nadpis41"/>
        <w:numPr>
          <w:ilvl w:val="0"/>
          <w:numId w:val="4"/>
        </w:numPr>
        <w:spacing w:before="120" w:after="120"/>
        <w:ind w:left="357" w:hanging="357"/>
        <w:jc w:val="both"/>
        <w:rPr>
          <w:rFonts w:ascii="Calibri" w:hAnsi="Calibri"/>
          <w:b w:val="0"/>
          <w:szCs w:val="22"/>
        </w:rPr>
      </w:pPr>
      <w:r>
        <w:rPr>
          <w:rFonts w:ascii="Calibri" w:hAnsi="Calibri"/>
          <w:b w:val="0"/>
          <w:szCs w:val="22"/>
        </w:rPr>
        <w:t>Prodávající poskytuje záruku na dodan</w:t>
      </w:r>
      <w:r w:rsidR="00904115">
        <w:rPr>
          <w:rFonts w:ascii="Calibri" w:hAnsi="Calibri"/>
          <w:b w:val="0"/>
          <w:szCs w:val="22"/>
        </w:rPr>
        <w:t>é</w:t>
      </w:r>
      <w:r>
        <w:rPr>
          <w:rFonts w:ascii="Calibri" w:hAnsi="Calibri"/>
          <w:b w:val="0"/>
          <w:szCs w:val="22"/>
        </w:rPr>
        <w:t xml:space="preserve"> zboží a servisní podporu</w:t>
      </w:r>
      <w:r w:rsidR="00963526">
        <w:rPr>
          <w:rFonts w:ascii="Calibri" w:hAnsi="Calibri"/>
          <w:b w:val="0"/>
          <w:szCs w:val="22"/>
        </w:rPr>
        <w:t xml:space="preserve"> </w:t>
      </w:r>
      <w:r w:rsidR="00904115">
        <w:rPr>
          <w:rFonts w:ascii="Calibri" w:hAnsi="Calibri"/>
          <w:b w:val="0"/>
          <w:szCs w:val="22"/>
        </w:rPr>
        <w:t xml:space="preserve">dle specifikace uvedené </w:t>
      </w:r>
      <w:r w:rsidR="00904115" w:rsidRPr="00E52B64">
        <w:rPr>
          <w:rFonts w:ascii="Calibri" w:hAnsi="Calibri"/>
          <w:b w:val="0"/>
          <w:szCs w:val="22"/>
        </w:rPr>
        <w:t>v </w:t>
      </w:r>
      <w:r w:rsidR="00E34AF4" w:rsidRPr="00E52B64">
        <w:rPr>
          <w:rFonts w:ascii="Calibri" w:hAnsi="Calibri"/>
          <w:b w:val="0"/>
          <w:szCs w:val="22"/>
        </w:rPr>
        <w:t>příloze č. 1</w:t>
      </w:r>
      <w:r w:rsidR="00E52B64">
        <w:rPr>
          <w:rFonts w:ascii="Calibri" w:hAnsi="Calibri"/>
          <w:b w:val="0"/>
          <w:szCs w:val="22"/>
        </w:rPr>
        <w:t xml:space="preserve"> této</w:t>
      </w:r>
      <w:r w:rsidR="002207AD">
        <w:rPr>
          <w:rFonts w:ascii="Calibri" w:hAnsi="Calibri"/>
          <w:b w:val="0"/>
          <w:szCs w:val="22"/>
        </w:rPr>
        <w:t xml:space="preserve"> smlouvy</w:t>
      </w:r>
      <w:r w:rsidR="00FF6C82">
        <w:rPr>
          <w:rFonts w:ascii="Calibri" w:hAnsi="Calibri"/>
          <w:b w:val="0"/>
          <w:szCs w:val="22"/>
        </w:rPr>
        <w:t xml:space="preserve"> na období </w:t>
      </w:r>
      <w:r w:rsidR="002207AD">
        <w:rPr>
          <w:rFonts w:ascii="Calibri" w:hAnsi="Calibri"/>
          <w:b w:val="0"/>
          <w:szCs w:val="22"/>
        </w:rPr>
        <w:t>3</w:t>
      </w:r>
      <w:r w:rsidR="00FF6C82">
        <w:rPr>
          <w:rFonts w:ascii="Calibri" w:hAnsi="Calibri"/>
          <w:b w:val="0"/>
          <w:szCs w:val="22"/>
        </w:rPr>
        <w:t>6</w:t>
      </w:r>
      <w:r w:rsidR="00BE46D8">
        <w:rPr>
          <w:rFonts w:ascii="Calibri" w:hAnsi="Calibri"/>
          <w:b w:val="0"/>
          <w:szCs w:val="22"/>
        </w:rPr>
        <w:t xml:space="preserve"> měsíců</w:t>
      </w:r>
      <w:r>
        <w:rPr>
          <w:rFonts w:ascii="Calibri" w:hAnsi="Calibri"/>
          <w:b w:val="0"/>
          <w:szCs w:val="22"/>
        </w:rPr>
        <w:t>.</w:t>
      </w:r>
    </w:p>
    <w:p w:rsidR="00AE7D42" w:rsidRPr="00672954" w:rsidRDefault="00AE7D42" w:rsidP="00202466">
      <w:pPr>
        <w:pStyle w:val="Nadpis41"/>
        <w:numPr>
          <w:ilvl w:val="0"/>
          <w:numId w:val="4"/>
        </w:numPr>
        <w:spacing w:before="120" w:after="120"/>
        <w:ind w:left="357" w:hanging="357"/>
        <w:jc w:val="both"/>
        <w:rPr>
          <w:rFonts w:ascii="Calibri" w:hAnsi="Calibri"/>
          <w:b w:val="0"/>
          <w:szCs w:val="22"/>
        </w:rPr>
      </w:pPr>
      <w:r w:rsidRPr="00672954">
        <w:rPr>
          <w:rFonts w:ascii="Calibri" w:hAnsi="Calibri"/>
          <w:b w:val="0"/>
          <w:szCs w:val="22"/>
        </w:rPr>
        <w:t xml:space="preserve">Prodávající dále poskytuje záruku na </w:t>
      </w:r>
      <w:r w:rsidR="00FF6C82">
        <w:rPr>
          <w:rFonts w:ascii="Calibri" w:hAnsi="Calibri"/>
          <w:b w:val="0"/>
          <w:szCs w:val="22"/>
        </w:rPr>
        <w:t>realizované implementační práce</w:t>
      </w:r>
      <w:r w:rsidR="00DA7419">
        <w:rPr>
          <w:rFonts w:ascii="Calibri" w:hAnsi="Calibri"/>
          <w:b w:val="0"/>
          <w:szCs w:val="22"/>
        </w:rPr>
        <w:t xml:space="preserve"> v </w:t>
      </w:r>
      <w:r w:rsidRPr="00672954">
        <w:rPr>
          <w:rFonts w:ascii="Calibri" w:hAnsi="Calibri"/>
          <w:b w:val="0"/>
          <w:szCs w:val="22"/>
        </w:rPr>
        <w:t xml:space="preserve">délce </w:t>
      </w:r>
      <w:r w:rsidR="00BE46D8">
        <w:rPr>
          <w:rFonts w:ascii="Calibri" w:hAnsi="Calibri"/>
          <w:b w:val="0"/>
          <w:szCs w:val="22"/>
        </w:rPr>
        <w:t>2</w:t>
      </w:r>
      <w:r w:rsidR="00FF6C82">
        <w:rPr>
          <w:rFonts w:ascii="Calibri" w:hAnsi="Calibri"/>
          <w:b w:val="0"/>
          <w:szCs w:val="22"/>
        </w:rPr>
        <w:t>4</w:t>
      </w:r>
      <w:r w:rsidRPr="00672954">
        <w:rPr>
          <w:rFonts w:ascii="Calibri" w:hAnsi="Calibri"/>
          <w:b w:val="0"/>
          <w:szCs w:val="22"/>
        </w:rPr>
        <w:t xml:space="preserve"> měsíců.</w:t>
      </w:r>
    </w:p>
    <w:p w:rsidR="00AE7D42" w:rsidRDefault="00AE7D42" w:rsidP="00202466">
      <w:pPr>
        <w:pStyle w:val="Nadpis41"/>
        <w:numPr>
          <w:ilvl w:val="0"/>
          <w:numId w:val="4"/>
        </w:numPr>
        <w:spacing w:before="120" w:after="120"/>
        <w:jc w:val="both"/>
        <w:rPr>
          <w:rFonts w:ascii="Calibri" w:hAnsi="Calibri"/>
          <w:b w:val="0"/>
          <w:szCs w:val="22"/>
        </w:rPr>
      </w:pPr>
      <w:r>
        <w:rPr>
          <w:rFonts w:ascii="Calibri" w:hAnsi="Calibri"/>
          <w:b w:val="0"/>
          <w:szCs w:val="22"/>
        </w:rPr>
        <w:t xml:space="preserve">Záruční doba začíná běžet ode dne převzetí zboží kupujícím a podpisem předávacího protokolu, přičemž záruční doba neběží po dobu, po kterou kupující nemůže zboží užívat pro jeho vady, za které odpovídá </w:t>
      </w:r>
      <w:r w:rsidR="003976D0">
        <w:rPr>
          <w:rFonts w:ascii="Calibri" w:hAnsi="Calibri"/>
          <w:b w:val="0"/>
          <w:szCs w:val="22"/>
        </w:rPr>
        <w:t>prodávající</w:t>
      </w:r>
      <w:r>
        <w:rPr>
          <w:rFonts w:ascii="Calibri" w:hAnsi="Calibri"/>
          <w:b w:val="0"/>
          <w:szCs w:val="22"/>
        </w:rPr>
        <w:t xml:space="preserve">. </w:t>
      </w:r>
    </w:p>
    <w:p w:rsidR="00AE7D42" w:rsidRPr="009F5CDF" w:rsidRDefault="00AE7D42" w:rsidP="00202466">
      <w:pPr>
        <w:pStyle w:val="Nadpis41"/>
        <w:numPr>
          <w:ilvl w:val="0"/>
          <w:numId w:val="4"/>
        </w:numPr>
        <w:spacing w:before="120" w:after="120"/>
        <w:jc w:val="both"/>
        <w:rPr>
          <w:rFonts w:ascii="Calibri" w:hAnsi="Calibri"/>
          <w:b w:val="0"/>
          <w:szCs w:val="22"/>
        </w:rPr>
      </w:pPr>
      <w:r w:rsidRPr="009F5CDF">
        <w:rPr>
          <w:rFonts w:ascii="Calibri" w:hAnsi="Calibri"/>
          <w:b w:val="0"/>
          <w:szCs w:val="22"/>
        </w:rPr>
        <w:t>Hlá</w:t>
      </w:r>
      <w:r w:rsidR="00DA7419">
        <w:rPr>
          <w:rFonts w:ascii="Calibri" w:hAnsi="Calibri"/>
          <w:b w:val="0"/>
          <w:szCs w:val="22"/>
        </w:rPr>
        <w:t>šení závad a jiných incidentů: k</w:t>
      </w:r>
      <w:r w:rsidRPr="009F5CDF">
        <w:rPr>
          <w:rFonts w:ascii="Calibri" w:hAnsi="Calibri"/>
          <w:b w:val="0"/>
          <w:szCs w:val="22"/>
        </w:rPr>
        <w:t xml:space="preserve">upující nahlásí prodávajícímu vadu či jiný incident - telefonicky: </w:t>
      </w:r>
      <w:r w:rsidR="000C3B5D" w:rsidRPr="001D781F">
        <w:rPr>
          <w:rFonts w:ascii="Calibri" w:hAnsi="Calibri"/>
          <w:kern w:val="1"/>
          <w:szCs w:val="22"/>
        </w:rPr>
        <w:t xml:space="preserve">+420 </w:t>
      </w:r>
      <w:r w:rsidR="005061CE">
        <w:rPr>
          <w:rFonts w:ascii="Calibri" w:hAnsi="Calibri"/>
          <w:kern w:val="1"/>
          <w:szCs w:val="22"/>
        </w:rPr>
        <w:t>xxx</w:t>
      </w:r>
      <w:r w:rsidR="000C3B5D" w:rsidRPr="00A3726A">
        <w:rPr>
          <w:rFonts w:ascii="Calibri" w:hAnsi="Calibri" w:cs="Calibri"/>
          <w:szCs w:val="22"/>
        </w:rPr>
        <w:t xml:space="preserve"> </w:t>
      </w:r>
      <w:r w:rsidRPr="009F5CDF">
        <w:rPr>
          <w:rFonts w:ascii="Calibri" w:hAnsi="Calibri"/>
          <w:b w:val="0"/>
          <w:szCs w:val="22"/>
        </w:rPr>
        <w:t>/na e</w:t>
      </w:r>
      <w:r w:rsidR="00C40631">
        <w:rPr>
          <w:rFonts w:ascii="Calibri" w:hAnsi="Calibri"/>
          <w:b w:val="0"/>
          <w:szCs w:val="22"/>
        </w:rPr>
        <w:t>-</w:t>
      </w:r>
      <w:r w:rsidRPr="009F5CDF">
        <w:rPr>
          <w:rFonts w:ascii="Calibri" w:hAnsi="Calibri"/>
          <w:b w:val="0"/>
          <w:szCs w:val="22"/>
        </w:rPr>
        <w:t xml:space="preserve">mail: </w:t>
      </w:r>
      <w:r w:rsidR="005061CE" w:rsidRPr="005061CE">
        <w:rPr>
          <w:rFonts w:ascii="Calibri" w:hAnsi="Calibri"/>
          <w:kern w:val="1"/>
          <w:szCs w:val="22"/>
        </w:rPr>
        <w:t>xxx</w:t>
      </w:r>
      <w:r w:rsidR="00365D15" w:rsidRPr="00B45450">
        <w:rPr>
          <w:rFonts w:ascii="Calibri" w:hAnsi="Calibri" w:cs="Calibri"/>
          <w:szCs w:val="22"/>
          <w:lang w:val="en-GB"/>
        </w:rPr>
        <w:t>,</w:t>
      </w:r>
      <w:r w:rsidR="00365D15">
        <w:rPr>
          <w:rFonts w:ascii="Calibri" w:hAnsi="Calibri" w:cs="Calibri"/>
          <w:szCs w:val="22"/>
          <w:lang w:val="en-GB"/>
        </w:rPr>
        <w:t xml:space="preserve"> </w:t>
      </w:r>
      <w:r w:rsidRPr="009F5CDF">
        <w:rPr>
          <w:rFonts w:ascii="Calibri" w:hAnsi="Calibri"/>
          <w:b w:val="0"/>
          <w:szCs w:val="22"/>
        </w:rPr>
        <w:t xml:space="preserve">/na helpdesk prodávajícího dostupný online prostřednictvím Internetu na adrese </w:t>
      </w:r>
      <w:r w:rsidR="00BF23C2" w:rsidRPr="001D781F">
        <w:rPr>
          <w:rFonts w:ascii="Calibri" w:hAnsi="Calibri"/>
          <w:kern w:val="1"/>
          <w:szCs w:val="22"/>
        </w:rPr>
        <w:t>https://bitservis.freshdesk.com</w:t>
      </w:r>
      <w:r w:rsidR="00BF23C2">
        <w:rPr>
          <w:rFonts w:ascii="Calibri" w:hAnsi="Calibri"/>
          <w:kern w:val="1"/>
          <w:szCs w:val="22"/>
        </w:rPr>
        <w:t>.</w:t>
      </w:r>
    </w:p>
    <w:p w:rsidR="004201A6" w:rsidRDefault="007840FC" w:rsidP="009341CF">
      <w:pPr>
        <w:pStyle w:val="Nadpis41"/>
        <w:numPr>
          <w:ilvl w:val="0"/>
          <w:numId w:val="4"/>
        </w:numPr>
        <w:spacing w:before="120" w:after="120"/>
        <w:jc w:val="both"/>
        <w:rPr>
          <w:rFonts w:ascii="Calibri" w:hAnsi="Calibri"/>
          <w:b w:val="0"/>
          <w:szCs w:val="22"/>
        </w:rPr>
      </w:pPr>
      <w:r w:rsidRPr="005C185A">
        <w:rPr>
          <w:rFonts w:ascii="Calibri" w:hAnsi="Calibri"/>
          <w:b w:val="0"/>
          <w:szCs w:val="22"/>
        </w:rPr>
        <w:t xml:space="preserve">Prodávající je povinen odstranit bez prodlení a bezplatně zjištěné vady </w:t>
      </w:r>
      <w:r w:rsidRPr="009F5CDF">
        <w:rPr>
          <w:rFonts w:ascii="Calibri" w:hAnsi="Calibri"/>
          <w:b w:val="0"/>
          <w:szCs w:val="22"/>
        </w:rPr>
        <w:t xml:space="preserve">(nedohodnou-li se strany jinak, musí vady odstranit do </w:t>
      </w:r>
      <w:r w:rsidR="00577DA9" w:rsidRPr="009F5CDF">
        <w:rPr>
          <w:rFonts w:ascii="Calibri" w:hAnsi="Calibri"/>
          <w:b w:val="0"/>
          <w:szCs w:val="22"/>
        </w:rPr>
        <w:t>1</w:t>
      </w:r>
      <w:r w:rsidRPr="009F5CDF">
        <w:rPr>
          <w:rFonts w:ascii="Calibri" w:hAnsi="Calibri"/>
          <w:b w:val="0"/>
          <w:szCs w:val="22"/>
        </w:rPr>
        <w:t>5 pracovních dnů).</w:t>
      </w:r>
      <w:r w:rsidRPr="005C185A">
        <w:rPr>
          <w:rFonts w:ascii="Calibri" w:hAnsi="Calibri"/>
          <w:b w:val="0"/>
          <w:szCs w:val="22"/>
        </w:rPr>
        <w:t xml:space="preserve"> </w:t>
      </w:r>
    </w:p>
    <w:p w:rsidR="0009284A" w:rsidRPr="0009284A" w:rsidRDefault="0009284A" w:rsidP="0009284A"/>
    <w:p w:rsidR="00047F0E" w:rsidRPr="006663BD" w:rsidRDefault="00047F0E" w:rsidP="00047F0E">
      <w:pPr>
        <w:pStyle w:val="Nadpis41"/>
        <w:keepNext/>
        <w:rPr>
          <w:rFonts w:ascii="Calibri" w:hAnsi="Calibri"/>
          <w:szCs w:val="22"/>
        </w:rPr>
      </w:pPr>
      <w:r w:rsidRPr="006663BD">
        <w:rPr>
          <w:rFonts w:ascii="Calibri" w:hAnsi="Calibri"/>
          <w:szCs w:val="22"/>
        </w:rPr>
        <w:lastRenderedPageBreak/>
        <w:t>Článek V</w:t>
      </w:r>
      <w:r w:rsidR="00847AED">
        <w:rPr>
          <w:rFonts w:ascii="Calibri" w:hAnsi="Calibri"/>
          <w:szCs w:val="22"/>
        </w:rPr>
        <w:t>I</w:t>
      </w:r>
      <w:r w:rsidRPr="006663BD">
        <w:rPr>
          <w:rFonts w:ascii="Calibri" w:hAnsi="Calibri"/>
          <w:szCs w:val="22"/>
        </w:rPr>
        <w:t>.</w:t>
      </w:r>
    </w:p>
    <w:p w:rsidR="00047F0E" w:rsidRPr="006663BD" w:rsidRDefault="00E64CEC" w:rsidP="00CB726B">
      <w:pPr>
        <w:pStyle w:val="Nadpis41"/>
        <w:keepNext/>
        <w:spacing w:after="120"/>
        <w:rPr>
          <w:rFonts w:ascii="Calibri" w:hAnsi="Calibri"/>
          <w:szCs w:val="22"/>
        </w:rPr>
      </w:pPr>
      <w:r>
        <w:rPr>
          <w:rFonts w:ascii="Calibri" w:hAnsi="Calibri"/>
          <w:szCs w:val="22"/>
        </w:rPr>
        <w:t>Cena</w:t>
      </w:r>
      <w:r w:rsidR="00655B3F">
        <w:rPr>
          <w:rFonts w:ascii="Calibri" w:hAnsi="Calibri"/>
          <w:szCs w:val="22"/>
        </w:rPr>
        <w:t xml:space="preserve"> a platební podmínky</w:t>
      </w:r>
    </w:p>
    <w:p w:rsidR="00F744D4" w:rsidRPr="00897DDD" w:rsidRDefault="00891837" w:rsidP="00897DDD">
      <w:pPr>
        <w:numPr>
          <w:ilvl w:val="0"/>
          <w:numId w:val="5"/>
        </w:numPr>
        <w:autoSpaceDE w:val="0"/>
        <w:autoSpaceDN w:val="0"/>
        <w:adjustRightInd w:val="0"/>
        <w:spacing w:after="120"/>
        <w:ind w:left="284"/>
        <w:rPr>
          <w:rFonts w:ascii="Calibri" w:hAnsi="Calibri"/>
        </w:rPr>
      </w:pPr>
      <w:r>
        <w:rPr>
          <w:rFonts w:ascii="Calibri" w:hAnsi="Calibri"/>
        </w:rPr>
        <w:t>Celková k</w:t>
      </w:r>
      <w:r w:rsidR="00047F0E" w:rsidRPr="00C53156">
        <w:rPr>
          <w:rFonts w:ascii="Calibri" w:hAnsi="Calibri"/>
        </w:rPr>
        <w:t>upní cena</w:t>
      </w:r>
      <w:r w:rsidR="0006788D">
        <w:rPr>
          <w:rFonts w:ascii="Calibri" w:hAnsi="Calibri"/>
        </w:rPr>
        <w:t xml:space="preserve"> je sjednána na základě nabídky prodávajícího podané v rámci veřejné zakázky a je uvedena v položkovém rozpočtu, který tvoří přílohu č. 2 této smlouvy. </w:t>
      </w:r>
    </w:p>
    <w:p w:rsidR="00047F0E" w:rsidRDefault="00047F0E" w:rsidP="0014115C">
      <w:pPr>
        <w:numPr>
          <w:ilvl w:val="0"/>
          <w:numId w:val="5"/>
        </w:numPr>
        <w:autoSpaceDE w:val="0"/>
        <w:autoSpaceDN w:val="0"/>
        <w:adjustRightInd w:val="0"/>
        <w:spacing w:before="120" w:after="120"/>
        <w:ind w:left="284"/>
        <w:rPr>
          <w:rFonts w:ascii="Calibri" w:hAnsi="Calibri"/>
        </w:rPr>
      </w:pPr>
      <w:r w:rsidRPr="00517BCA">
        <w:rPr>
          <w:rFonts w:ascii="Calibri" w:hAnsi="Calibri"/>
        </w:rPr>
        <w:t xml:space="preserve">Sjednaná kupní cena je konečná a nepřekročitelná a zahrnuje veškeré náklady na splnění dodávky předmětu koupě dle této smlouvy, včetně nákladů na dopravu předmětu koupě na místo </w:t>
      </w:r>
      <w:r>
        <w:rPr>
          <w:rFonts w:ascii="Calibri" w:hAnsi="Calibri"/>
        </w:rPr>
        <w:t>převzetí</w:t>
      </w:r>
      <w:r w:rsidRPr="00517BCA">
        <w:rPr>
          <w:rFonts w:ascii="Calibri" w:hAnsi="Calibri"/>
        </w:rPr>
        <w:t>.</w:t>
      </w:r>
    </w:p>
    <w:p w:rsidR="00394717" w:rsidRDefault="008D606F" w:rsidP="0014115C">
      <w:pPr>
        <w:numPr>
          <w:ilvl w:val="0"/>
          <w:numId w:val="5"/>
        </w:numPr>
        <w:autoSpaceDE w:val="0"/>
        <w:autoSpaceDN w:val="0"/>
        <w:adjustRightInd w:val="0"/>
        <w:spacing w:before="120" w:after="120"/>
        <w:ind w:left="284"/>
        <w:rPr>
          <w:rFonts w:ascii="Calibri" w:hAnsi="Calibri"/>
        </w:rPr>
      </w:pPr>
      <w:r>
        <w:rPr>
          <w:rFonts w:ascii="Calibri" w:hAnsi="Calibri"/>
        </w:rPr>
        <w:t>Sjednaná k</w:t>
      </w:r>
      <w:r w:rsidR="00047F0E" w:rsidRPr="00394717">
        <w:rPr>
          <w:rFonts w:ascii="Calibri" w:hAnsi="Calibri"/>
        </w:rPr>
        <w:t xml:space="preserve">upní cena bude zaplacena po převzetí </w:t>
      </w:r>
      <w:r w:rsidR="000B3D5C" w:rsidRPr="00394717">
        <w:rPr>
          <w:rFonts w:ascii="Calibri" w:hAnsi="Calibri"/>
        </w:rPr>
        <w:t>zboží</w:t>
      </w:r>
      <w:r w:rsidR="00047F0E" w:rsidRPr="00394717">
        <w:rPr>
          <w:rFonts w:ascii="Calibri" w:hAnsi="Calibri"/>
        </w:rPr>
        <w:t xml:space="preserve"> kupujícím vystavené prodávajícím</w:t>
      </w:r>
      <w:r w:rsidR="00394717" w:rsidRPr="00394717">
        <w:rPr>
          <w:rFonts w:ascii="Calibri" w:hAnsi="Calibri"/>
        </w:rPr>
        <w:t>, se splatností</w:t>
      </w:r>
      <w:r w:rsidR="00394717">
        <w:rPr>
          <w:rFonts w:ascii="Calibri" w:hAnsi="Calibri"/>
        </w:rPr>
        <w:t xml:space="preserve"> </w:t>
      </w:r>
      <w:r w:rsidR="00047F0E" w:rsidRPr="00394717">
        <w:rPr>
          <w:rFonts w:ascii="Calibri" w:hAnsi="Calibri"/>
        </w:rPr>
        <w:t>do 21 dní od doručení daňového dokladu</w:t>
      </w:r>
      <w:r w:rsidR="00F319ED">
        <w:rPr>
          <w:rFonts w:ascii="Calibri" w:hAnsi="Calibri"/>
        </w:rPr>
        <w:t xml:space="preserve"> - faktury</w:t>
      </w:r>
      <w:r w:rsidR="00394717">
        <w:rPr>
          <w:rFonts w:ascii="Calibri" w:hAnsi="Calibri"/>
        </w:rPr>
        <w:t>.</w:t>
      </w:r>
    </w:p>
    <w:p w:rsidR="00047F0E" w:rsidRPr="00394717" w:rsidRDefault="00F319ED" w:rsidP="0014115C">
      <w:pPr>
        <w:numPr>
          <w:ilvl w:val="0"/>
          <w:numId w:val="5"/>
        </w:numPr>
        <w:autoSpaceDE w:val="0"/>
        <w:autoSpaceDN w:val="0"/>
        <w:adjustRightInd w:val="0"/>
        <w:spacing w:before="120" w:after="120"/>
        <w:ind w:left="284"/>
        <w:rPr>
          <w:rFonts w:ascii="Calibri" w:hAnsi="Calibri"/>
        </w:rPr>
      </w:pPr>
      <w:r>
        <w:rPr>
          <w:rFonts w:ascii="Calibri" w:hAnsi="Calibri"/>
        </w:rPr>
        <w:t>Faktura</w:t>
      </w:r>
      <w:r w:rsidR="00047F0E" w:rsidRPr="00394717">
        <w:rPr>
          <w:rFonts w:ascii="Calibri" w:hAnsi="Calibri"/>
        </w:rPr>
        <w:t xml:space="preserve"> musí obsahovat všechny náležitosti řádného účetního a daňového dokladu dle příslušných právních předpisů, zejména z</w:t>
      </w:r>
      <w:r w:rsidR="003C5462">
        <w:rPr>
          <w:rFonts w:ascii="Calibri" w:hAnsi="Calibri"/>
        </w:rPr>
        <w:t xml:space="preserve">ákona č. 235/2004 Sb., o dani z </w:t>
      </w:r>
      <w:r w:rsidR="00047F0E" w:rsidRPr="00394717">
        <w:rPr>
          <w:rFonts w:ascii="Calibri" w:hAnsi="Calibri"/>
        </w:rPr>
        <w:t xml:space="preserve">přidané hodnoty, ve znění pozdějších předpisů, dále musí splňovat smlouvou stanovené náležitosti, jinak je kupující oprávněn jej vrátit </w:t>
      </w:r>
      <w:r w:rsidR="00D8496C">
        <w:rPr>
          <w:rFonts w:ascii="Calibri" w:hAnsi="Calibri"/>
        </w:rPr>
        <w:br/>
      </w:r>
      <w:r w:rsidR="00047F0E" w:rsidRPr="00394717">
        <w:rPr>
          <w:rFonts w:ascii="Calibri" w:hAnsi="Calibri"/>
        </w:rPr>
        <w:t>s</w:t>
      </w:r>
      <w:r w:rsidR="003C5462">
        <w:rPr>
          <w:rFonts w:ascii="Calibri" w:hAnsi="Calibri"/>
        </w:rPr>
        <w:t xml:space="preserve"> </w:t>
      </w:r>
      <w:r w:rsidR="00047F0E" w:rsidRPr="00394717">
        <w:rPr>
          <w:rFonts w:ascii="Calibri" w:hAnsi="Calibri"/>
        </w:rPr>
        <w:t xml:space="preserve">tím, že prodávající </w:t>
      </w:r>
      <w:r w:rsidR="003C5462">
        <w:rPr>
          <w:rFonts w:ascii="Calibri" w:hAnsi="Calibri"/>
        </w:rPr>
        <w:t xml:space="preserve">je poté povinen vystavit nový s novým termínem splatnosti. V takovém případě není kupující v prodlení s </w:t>
      </w:r>
      <w:r w:rsidR="00047F0E" w:rsidRPr="00394717">
        <w:rPr>
          <w:rFonts w:ascii="Calibri" w:hAnsi="Calibri"/>
        </w:rPr>
        <w:t>úhradou.</w:t>
      </w:r>
    </w:p>
    <w:p w:rsidR="00047F0E" w:rsidRPr="006E5B12" w:rsidRDefault="00047F0E" w:rsidP="0014115C">
      <w:pPr>
        <w:numPr>
          <w:ilvl w:val="0"/>
          <w:numId w:val="5"/>
        </w:numPr>
        <w:autoSpaceDE w:val="0"/>
        <w:autoSpaceDN w:val="0"/>
        <w:adjustRightInd w:val="0"/>
        <w:spacing w:before="120" w:after="120"/>
        <w:ind w:left="284"/>
        <w:rPr>
          <w:rFonts w:ascii="Calibri" w:hAnsi="Calibri"/>
        </w:rPr>
      </w:pPr>
      <w:r w:rsidRPr="006E5B12">
        <w:rPr>
          <w:rFonts w:ascii="Calibri" w:hAnsi="Calibri"/>
        </w:rPr>
        <w:t xml:space="preserve">Kupující je oprávněn provést zajišťovací úhradu DPH na účet příslušného finančního úřadu, jestliže se prodávající stane ke dni uskutečnění zdanitelného plnění nespolehlivým plátcem dle zákona </w:t>
      </w:r>
      <w:r w:rsidR="003C5462">
        <w:rPr>
          <w:rFonts w:ascii="Calibri" w:hAnsi="Calibri"/>
        </w:rPr>
        <w:br/>
      </w:r>
      <w:r w:rsidRPr="006E5B12">
        <w:rPr>
          <w:rFonts w:ascii="Calibri" w:hAnsi="Calibri"/>
        </w:rPr>
        <w:t>o dani z přidané hodnoty.</w:t>
      </w:r>
    </w:p>
    <w:p w:rsidR="00047F0E" w:rsidRDefault="00047F0E" w:rsidP="0014115C">
      <w:pPr>
        <w:numPr>
          <w:ilvl w:val="0"/>
          <w:numId w:val="5"/>
        </w:numPr>
        <w:autoSpaceDE w:val="0"/>
        <w:autoSpaceDN w:val="0"/>
        <w:adjustRightInd w:val="0"/>
        <w:spacing w:before="120" w:after="120"/>
        <w:ind w:left="284"/>
        <w:rPr>
          <w:rFonts w:ascii="Calibri" w:hAnsi="Calibri"/>
        </w:rPr>
      </w:pPr>
      <w:r w:rsidRPr="006E5B12">
        <w:rPr>
          <w:rFonts w:ascii="Calibri" w:hAnsi="Calibri"/>
        </w:rPr>
        <w:t xml:space="preserve">Prodávající prohlašuje, že ke dni podpisu smlouvy není veden jako nespolehlivý plátce dle zákona č. 235/2004 Sb., o dani z přidané hodnoty, v platném znění, a zavazuje se, že se jím nestane po celou dobu trvání jakýchkoliv </w:t>
      </w:r>
      <w:r w:rsidR="003C5462">
        <w:rPr>
          <w:rFonts w:ascii="Calibri" w:hAnsi="Calibri"/>
        </w:rPr>
        <w:t xml:space="preserve">finančních závazků plynoucích z </w:t>
      </w:r>
      <w:r w:rsidRPr="006E5B12">
        <w:rPr>
          <w:rFonts w:ascii="Calibri" w:hAnsi="Calibri"/>
        </w:rPr>
        <w:t>této smlouvy. Prodávající se dále zavazuje uvádět pro účely bezhotovostního převodu pouze účet či účty, které jsou správcem daně zveřejněny způsobem umožňujícím dálkový přístup dle zákona o dani z přidané hodnoty. V případě, že se přesto prodávající stane nespolehlivým plátcem, je povinen tuto skutečnost oznámit NPÚ neprodleně (nejpozději do 3 dnů ode dne, kdy se jím stal) na e</w:t>
      </w:r>
      <w:r w:rsidR="003C5462">
        <w:rPr>
          <w:rFonts w:ascii="Calibri" w:hAnsi="Calibri"/>
        </w:rPr>
        <w:t xml:space="preserve">-mail uvedený u kupujícího v hlavičce této smlouvy. V </w:t>
      </w:r>
      <w:r w:rsidRPr="006E5B12">
        <w:rPr>
          <w:rFonts w:ascii="Calibri" w:hAnsi="Calibri"/>
        </w:rPr>
        <w:t>případě porušení oznamovací povinnosti je prodávající povinen uhradit kupujícímu jednorázovou smluvní pokutu ve výši částky odp</w:t>
      </w:r>
      <w:r w:rsidR="003C5462">
        <w:rPr>
          <w:rFonts w:ascii="Calibri" w:hAnsi="Calibri"/>
        </w:rPr>
        <w:t xml:space="preserve">ovídající výši DPH připočtené k </w:t>
      </w:r>
      <w:r w:rsidRPr="006E5B12">
        <w:rPr>
          <w:rFonts w:ascii="Calibri" w:hAnsi="Calibri"/>
        </w:rPr>
        <w:t xml:space="preserve">ceně předmětu koupě. </w:t>
      </w:r>
    </w:p>
    <w:p w:rsidR="000A4B9D" w:rsidRDefault="000A4B9D" w:rsidP="000A4B9D">
      <w:pPr>
        <w:autoSpaceDE w:val="0"/>
        <w:autoSpaceDN w:val="0"/>
        <w:adjustRightInd w:val="0"/>
        <w:ind w:left="284"/>
        <w:rPr>
          <w:rFonts w:ascii="Calibri" w:hAnsi="Calibri"/>
        </w:rPr>
      </w:pPr>
    </w:p>
    <w:p w:rsidR="005F4D2A" w:rsidRPr="006E5B12" w:rsidRDefault="005F4D2A" w:rsidP="000A4B9D">
      <w:pPr>
        <w:autoSpaceDE w:val="0"/>
        <w:autoSpaceDN w:val="0"/>
        <w:adjustRightInd w:val="0"/>
        <w:ind w:left="284"/>
        <w:rPr>
          <w:rFonts w:ascii="Calibri" w:hAnsi="Calibri"/>
        </w:rPr>
      </w:pPr>
    </w:p>
    <w:p w:rsidR="000A4B9D" w:rsidRPr="006663BD" w:rsidRDefault="000A4B9D" w:rsidP="000A4B9D">
      <w:pPr>
        <w:pStyle w:val="Nadpis41"/>
        <w:keepNext/>
        <w:rPr>
          <w:rFonts w:ascii="Calibri" w:hAnsi="Calibri"/>
          <w:szCs w:val="22"/>
        </w:rPr>
      </w:pPr>
      <w:r w:rsidRPr="006663BD">
        <w:rPr>
          <w:rFonts w:ascii="Calibri" w:hAnsi="Calibri"/>
          <w:szCs w:val="22"/>
        </w:rPr>
        <w:t>Článek V</w:t>
      </w:r>
      <w:r w:rsidR="00BE46D8">
        <w:rPr>
          <w:rFonts w:ascii="Calibri" w:hAnsi="Calibri"/>
          <w:szCs w:val="22"/>
        </w:rPr>
        <w:t>II</w:t>
      </w:r>
      <w:r w:rsidRPr="006663BD">
        <w:rPr>
          <w:rFonts w:ascii="Calibri" w:hAnsi="Calibri"/>
          <w:szCs w:val="22"/>
        </w:rPr>
        <w:t>.</w:t>
      </w:r>
    </w:p>
    <w:p w:rsidR="005603DC" w:rsidRPr="005603DC" w:rsidRDefault="005603DC" w:rsidP="00B70125">
      <w:pPr>
        <w:spacing w:after="120"/>
        <w:jc w:val="center"/>
        <w:rPr>
          <w:rFonts w:ascii="Calibri" w:eastAsia="Calibri" w:hAnsi="Calibri"/>
          <w:b/>
          <w:color w:val="000000"/>
          <w:lang w:eastAsia="en-US"/>
        </w:rPr>
      </w:pPr>
      <w:r w:rsidRPr="005603DC">
        <w:rPr>
          <w:rFonts w:ascii="Calibri" w:eastAsia="Calibri" w:hAnsi="Calibri"/>
          <w:b/>
          <w:color w:val="000000"/>
          <w:lang w:eastAsia="en-US"/>
        </w:rPr>
        <w:t>Sankční ujed</w:t>
      </w:r>
      <w:r>
        <w:rPr>
          <w:rFonts w:ascii="Calibri" w:eastAsia="Calibri" w:hAnsi="Calibri"/>
          <w:b/>
          <w:color w:val="000000"/>
          <w:lang w:eastAsia="en-US"/>
        </w:rPr>
        <w:t>n</w:t>
      </w:r>
      <w:r w:rsidRPr="005603DC">
        <w:rPr>
          <w:rFonts w:ascii="Calibri" w:eastAsia="Calibri" w:hAnsi="Calibri"/>
          <w:b/>
          <w:color w:val="000000"/>
          <w:lang w:eastAsia="en-US"/>
        </w:rPr>
        <w:t>ání</w:t>
      </w:r>
    </w:p>
    <w:p w:rsidR="002B6C01" w:rsidRPr="00314B9B" w:rsidRDefault="00FA418F" w:rsidP="008C0567">
      <w:pPr>
        <w:pStyle w:val="Default"/>
        <w:numPr>
          <w:ilvl w:val="0"/>
          <w:numId w:val="14"/>
        </w:numPr>
        <w:spacing w:before="120" w:after="120"/>
        <w:ind w:left="357" w:hanging="357"/>
        <w:jc w:val="both"/>
        <w:rPr>
          <w:rFonts w:ascii="Calibri" w:hAnsi="Calibri"/>
          <w:sz w:val="22"/>
          <w:szCs w:val="22"/>
        </w:rPr>
      </w:pPr>
      <w:r w:rsidRPr="00DB1056">
        <w:rPr>
          <w:rFonts w:ascii="Calibri" w:hAnsi="Calibri"/>
          <w:sz w:val="22"/>
          <w:szCs w:val="22"/>
        </w:rPr>
        <w:t xml:space="preserve">V </w:t>
      </w:r>
      <w:r w:rsidR="008937A2" w:rsidRPr="00DB1056">
        <w:rPr>
          <w:rFonts w:ascii="Calibri" w:hAnsi="Calibri"/>
          <w:sz w:val="22"/>
          <w:szCs w:val="22"/>
        </w:rPr>
        <w:t>p</w:t>
      </w:r>
      <w:r w:rsidRPr="00DB1056">
        <w:rPr>
          <w:rFonts w:ascii="Calibri" w:hAnsi="Calibri"/>
          <w:sz w:val="22"/>
          <w:szCs w:val="22"/>
        </w:rPr>
        <w:t xml:space="preserve">řípadě prodlení prodávajícího s </w:t>
      </w:r>
      <w:r w:rsidR="00CB2E7D" w:rsidRPr="00DB1056">
        <w:rPr>
          <w:rFonts w:ascii="Calibri" w:hAnsi="Calibri"/>
          <w:sz w:val="22"/>
          <w:szCs w:val="22"/>
        </w:rPr>
        <w:t>dodáním</w:t>
      </w:r>
      <w:r w:rsidR="008937A2" w:rsidRPr="00DB1056">
        <w:rPr>
          <w:rFonts w:ascii="Calibri" w:hAnsi="Calibri"/>
          <w:sz w:val="22"/>
          <w:szCs w:val="22"/>
        </w:rPr>
        <w:t xml:space="preserve"> </w:t>
      </w:r>
      <w:r w:rsidR="005603DC" w:rsidRPr="00DB1056">
        <w:rPr>
          <w:rFonts w:ascii="Calibri" w:hAnsi="Calibri"/>
          <w:sz w:val="22"/>
          <w:szCs w:val="22"/>
        </w:rPr>
        <w:t>zboží</w:t>
      </w:r>
      <w:r w:rsidR="00C1405F" w:rsidRPr="00DB1056">
        <w:rPr>
          <w:rFonts w:ascii="Calibri" w:hAnsi="Calibri"/>
          <w:sz w:val="22"/>
          <w:szCs w:val="22"/>
        </w:rPr>
        <w:t xml:space="preserve"> </w:t>
      </w:r>
      <w:r w:rsidRPr="00DB1056">
        <w:rPr>
          <w:rFonts w:ascii="Calibri" w:hAnsi="Calibri"/>
          <w:sz w:val="22"/>
          <w:szCs w:val="22"/>
        </w:rPr>
        <w:t xml:space="preserve">v </w:t>
      </w:r>
      <w:r w:rsidR="002B6C01" w:rsidRPr="00DB1056">
        <w:rPr>
          <w:rFonts w:ascii="Calibri" w:hAnsi="Calibri"/>
          <w:sz w:val="22"/>
          <w:szCs w:val="22"/>
        </w:rPr>
        <w:t>termínu podle čl. III</w:t>
      </w:r>
      <w:r w:rsidRPr="00DB1056">
        <w:rPr>
          <w:rFonts w:ascii="Calibri" w:hAnsi="Calibri"/>
          <w:sz w:val="22"/>
          <w:szCs w:val="22"/>
        </w:rPr>
        <w:t>. této smlouvy</w:t>
      </w:r>
      <w:r w:rsidR="002B6C01" w:rsidRPr="00DB1056">
        <w:rPr>
          <w:rFonts w:ascii="Calibri" w:hAnsi="Calibri"/>
          <w:sz w:val="22"/>
          <w:szCs w:val="22"/>
        </w:rPr>
        <w:t xml:space="preserve"> se smluvní strany dohodly na smluvní pokutě ve výši 0,25</w:t>
      </w:r>
      <w:r w:rsidR="0099661D" w:rsidRPr="00DB1056">
        <w:rPr>
          <w:rFonts w:ascii="Calibri" w:hAnsi="Calibri"/>
          <w:sz w:val="22"/>
          <w:szCs w:val="22"/>
        </w:rPr>
        <w:t xml:space="preserve"> % z </w:t>
      </w:r>
      <w:r w:rsidR="002B6C01" w:rsidRPr="00DB1056">
        <w:rPr>
          <w:rFonts w:ascii="Calibri" w:hAnsi="Calibri"/>
          <w:sz w:val="22"/>
          <w:szCs w:val="22"/>
        </w:rPr>
        <w:t xml:space="preserve">kupní ceny </w:t>
      </w:r>
      <w:r w:rsidR="00DB1056" w:rsidRPr="00DB1056">
        <w:rPr>
          <w:rFonts w:ascii="Calibri" w:hAnsi="Calibri"/>
          <w:sz w:val="22"/>
          <w:szCs w:val="22"/>
        </w:rPr>
        <w:t xml:space="preserve">nedodaného zboží </w:t>
      </w:r>
      <w:r w:rsidR="002B6C01" w:rsidRPr="00DB1056">
        <w:rPr>
          <w:rFonts w:ascii="Calibri" w:hAnsi="Calibri"/>
          <w:sz w:val="22"/>
          <w:szCs w:val="22"/>
        </w:rPr>
        <w:t xml:space="preserve">vč. DPH </w:t>
      </w:r>
      <w:r w:rsidR="00BE46D8" w:rsidRPr="00DB1056">
        <w:rPr>
          <w:rFonts w:ascii="Calibri" w:hAnsi="Calibri"/>
          <w:sz w:val="22"/>
          <w:szCs w:val="22"/>
        </w:rPr>
        <w:t xml:space="preserve">dle </w:t>
      </w:r>
      <w:r w:rsidR="00D37D2B" w:rsidRPr="00314B9B">
        <w:rPr>
          <w:rFonts w:ascii="Calibri" w:hAnsi="Calibri"/>
          <w:sz w:val="22"/>
          <w:szCs w:val="22"/>
        </w:rPr>
        <w:t xml:space="preserve">přílohy č. 2 </w:t>
      </w:r>
      <w:r w:rsidR="0099661D" w:rsidRPr="00314B9B">
        <w:rPr>
          <w:rFonts w:ascii="Calibri" w:hAnsi="Calibri"/>
          <w:sz w:val="22"/>
          <w:szCs w:val="22"/>
        </w:rPr>
        <w:t>této smlouvy</w:t>
      </w:r>
      <w:r w:rsidR="002B65CD" w:rsidRPr="00314B9B">
        <w:rPr>
          <w:rFonts w:ascii="Calibri" w:hAnsi="Calibri"/>
          <w:sz w:val="22"/>
          <w:szCs w:val="22"/>
        </w:rPr>
        <w:t xml:space="preserve"> </w:t>
      </w:r>
      <w:r w:rsidR="002B6C01" w:rsidRPr="00314B9B">
        <w:rPr>
          <w:rFonts w:ascii="Calibri" w:hAnsi="Calibri"/>
          <w:sz w:val="22"/>
          <w:szCs w:val="22"/>
        </w:rPr>
        <w:t>za každ</w:t>
      </w:r>
      <w:r w:rsidR="002B65CD" w:rsidRPr="00314B9B">
        <w:rPr>
          <w:rFonts w:ascii="Calibri" w:hAnsi="Calibri"/>
          <w:sz w:val="22"/>
          <w:szCs w:val="22"/>
        </w:rPr>
        <w:t>ý</w:t>
      </w:r>
      <w:r w:rsidR="002B6C01" w:rsidRPr="00314B9B">
        <w:rPr>
          <w:rFonts w:ascii="Calibri" w:hAnsi="Calibri"/>
          <w:sz w:val="22"/>
          <w:szCs w:val="22"/>
        </w:rPr>
        <w:t>, byť i započatý, den prodlení.</w:t>
      </w:r>
    </w:p>
    <w:p w:rsidR="00CA5F34" w:rsidRPr="00314B9B" w:rsidRDefault="00126B90" w:rsidP="008C0567">
      <w:pPr>
        <w:pStyle w:val="Default"/>
        <w:numPr>
          <w:ilvl w:val="0"/>
          <w:numId w:val="14"/>
        </w:numPr>
        <w:spacing w:before="120" w:after="120"/>
        <w:ind w:left="357" w:hanging="357"/>
        <w:jc w:val="both"/>
        <w:rPr>
          <w:rFonts w:ascii="Calibri" w:hAnsi="Calibri"/>
          <w:sz w:val="22"/>
          <w:szCs w:val="22"/>
        </w:rPr>
      </w:pPr>
      <w:r w:rsidRPr="00314B9B">
        <w:rPr>
          <w:rFonts w:ascii="Calibri" w:hAnsi="Calibri"/>
          <w:sz w:val="22"/>
          <w:szCs w:val="22"/>
        </w:rPr>
        <w:t xml:space="preserve">V </w:t>
      </w:r>
      <w:r w:rsidR="00CA5F34" w:rsidRPr="00314B9B">
        <w:rPr>
          <w:rFonts w:ascii="Calibri" w:hAnsi="Calibri"/>
          <w:sz w:val="22"/>
          <w:szCs w:val="22"/>
        </w:rPr>
        <w:t>p</w:t>
      </w:r>
      <w:r w:rsidRPr="00314B9B">
        <w:rPr>
          <w:rFonts w:ascii="Calibri" w:hAnsi="Calibri"/>
          <w:sz w:val="22"/>
          <w:szCs w:val="22"/>
        </w:rPr>
        <w:t xml:space="preserve">řípadě prodlení prodávajícího s provedením implementace v </w:t>
      </w:r>
      <w:r w:rsidR="00CA5F34" w:rsidRPr="00314B9B">
        <w:rPr>
          <w:rFonts w:ascii="Calibri" w:hAnsi="Calibri"/>
          <w:sz w:val="22"/>
          <w:szCs w:val="22"/>
        </w:rPr>
        <w:t>termínu podle čl. IV</w:t>
      </w:r>
      <w:r w:rsidR="003B4D2D" w:rsidRPr="00314B9B">
        <w:rPr>
          <w:rFonts w:ascii="Calibri" w:hAnsi="Calibri"/>
          <w:sz w:val="22"/>
          <w:szCs w:val="22"/>
        </w:rPr>
        <w:t>.</w:t>
      </w:r>
      <w:r w:rsidR="00CA5F34" w:rsidRPr="00314B9B">
        <w:rPr>
          <w:rFonts w:ascii="Calibri" w:hAnsi="Calibri"/>
          <w:sz w:val="22"/>
          <w:szCs w:val="22"/>
        </w:rPr>
        <w:t xml:space="preserve"> </w:t>
      </w:r>
      <w:r w:rsidRPr="00314B9B">
        <w:rPr>
          <w:rFonts w:ascii="Calibri" w:hAnsi="Calibri"/>
          <w:sz w:val="22"/>
          <w:szCs w:val="22"/>
        </w:rPr>
        <w:t xml:space="preserve">této smlouvy </w:t>
      </w:r>
      <w:r w:rsidR="00CA5F34" w:rsidRPr="00314B9B">
        <w:rPr>
          <w:rFonts w:ascii="Calibri" w:hAnsi="Calibri"/>
          <w:sz w:val="22"/>
          <w:szCs w:val="22"/>
        </w:rPr>
        <w:t>se smluvní strany dohodly na smluvní pokutě ve výši 0,25</w:t>
      </w:r>
      <w:r w:rsidR="00314B9B" w:rsidRPr="00314B9B">
        <w:rPr>
          <w:rFonts w:ascii="Calibri" w:hAnsi="Calibri"/>
          <w:sz w:val="22"/>
          <w:szCs w:val="22"/>
        </w:rPr>
        <w:t xml:space="preserve"> % z</w:t>
      </w:r>
      <w:r w:rsidR="00BE46D8" w:rsidRPr="00314B9B">
        <w:rPr>
          <w:rFonts w:ascii="Calibri" w:hAnsi="Calibri"/>
          <w:sz w:val="22"/>
          <w:szCs w:val="22"/>
        </w:rPr>
        <w:t xml:space="preserve"> ceny </w:t>
      </w:r>
      <w:r w:rsidR="00314B9B" w:rsidRPr="00314B9B">
        <w:rPr>
          <w:rFonts w:ascii="Calibri" w:hAnsi="Calibri"/>
          <w:sz w:val="22"/>
          <w:szCs w:val="22"/>
        </w:rPr>
        <w:t xml:space="preserve">implementace </w:t>
      </w:r>
      <w:r w:rsidR="00BE46D8" w:rsidRPr="00314B9B">
        <w:rPr>
          <w:rFonts w:ascii="Calibri" w:hAnsi="Calibri"/>
          <w:sz w:val="22"/>
          <w:szCs w:val="22"/>
        </w:rPr>
        <w:t xml:space="preserve">vč. DPH dle </w:t>
      </w:r>
      <w:r w:rsidR="00175398" w:rsidRPr="00314B9B">
        <w:rPr>
          <w:rFonts w:ascii="Calibri" w:hAnsi="Calibri"/>
          <w:sz w:val="22"/>
          <w:szCs w:val="22"/>
        </w:rPr>
        <w:t>přílohy č.</w:t>
      </w:r>
      <w:r w:rsidR="00CA5F34" w:rsidRPr="00314B9B">
        <w:rPr>
          <w:rFonts w:ascii="Calibri" w:hAnsi="Calibri"/>
          <w:sz w:val="22"/>
          <w:szCs w:val="22"/>
        </w:rPr>
        <w:t xml:space="preserve"> </w:t>
      </w:r>
      <w:r w:rsidR="001A7EB6" w:rsidRPr="00314B9B">
        <w:rPr>
          <w:rFonts w:ascii="Calibri" w:hAnsi="Calibri"/>
          <w:sz w:val="22"/>
          <w:szCs w:val="22"/>
        </w:rPr>
        <w:t>2</w:t>
      </w:r>
      <w:r w:rsidR="00CA5F34" w:rsidRPr="00314B9B">
        <w:rPr>
          <w:rFonts w:ascii="Calibri" w:hAnsi="Calibri"/>
          <w:sz w:val="22"/>
          <w:szCs w:val="22"/>
        </w:rPr>
        <w:t xml:space="preserve"> </w:t>
      </w:r>
      <w:r w:rsidR="00D55D76" w:rsidRPr="00314B9B">
        <w:rPr>
          <w:rFonts w:ascii="Calibri" w:hAnsi="Calibri"/>
          <w:sz w:val="22"/>
          <w:szCs w:val="22"/>
        </w:rPr>
        <w:t xml:space="preserve">této smlouvy </w:t>
      </w:r>
      <w:r w:rsidR="00CA5F34" w:rsidRPr="00314B9B">
        <w:rPr>
          <w:rFonts w:ascii="Calibri" w:hAnsi="Calibri"/>
          <w:sz w:val="22"/>
          <w:szCs w:val="22"/>
        </w:rPr>
        <w:t>za každý, byť i započatý, den prodlení.</w:t>
      </w:r>
    </w:p>
    <w:p w:rsidR="00B33532" w:rsidRDefault="0093242C" w:rsidP="008C0567">
      <w:pPr>
        <w:pStyle w:val="Default"/>
        <w:numPr>
          <w:ilvl w:val="0"/>
          <w:numId w:val="14"/>
        </w:numPr>
        <w:spacing w:before="120" w:after="120"/>
        <w:jc w:val="both"/>
        <w:rPr>
          <w:rFonts w:ascii="Calibri" w:hAnsi="Calibri"/>
          <w:sz w:val="22"/>
          <w:szCs w:val="22"/>
        </w:rPr>
      </w:pPr>
      <w:r>
        <w:rPr>
          <w:rFonts w:ascii="Calibri" w:hAnsi="Calibri"/>
          <w:sz w:val="22"/>
          <w:szCs w:val="22"/>
        </w:rPr>
        <w:t xml:space="preserve">V </w:t>
      </w:r>
      <w:r w:rsidR="000B1E31">
        <w:rPr>
          <w:rFonts w:ascii="Calibri" w:hAnsi="Calibri"/>
          <w:sz w:val="22"/>
          <w:szCs w:val="22"/>
        </w:rPr>
        <w:t xml:space="preserve">případě nedodržení podmínek záručního servisu podle čl. </w:t>
      </w:r>
      <w:r w:rsidR="0022734A">
        <w:rPr>
          <w:rFonts w:ascii="Calibri" w:hAnsi="Calibri"/>
          <w:sz w:val="22"/>
          <w:szCs w:val="22"/>
        </w:rPr>
        <w:t>V</w:t>
      </w:r>
      <w:r>
        <w:rPr>
          <w:rFonts w:ascii="Calibri" w:hAnsi="Calibri"/>
          <w:sz w:val="22"/>
          <w:szCs w:val="22"/>
        </w:rPr>
        <w:t>.</w:t>
      </w:r>
      <w:r w:rsidR="0022734A">
        <w:rPr>
          <w:rFonts w:ascii="Calibri" w:hAnsi="Calibri"/>
          <w:sz w:val="22"/>
          <w:szCs w:val="22"/>
        </w:rPr>
        <w:t xml:space="preserve"> se smluvní strany dohodly na smluvní pokutě ve výši </w:t>
      </w:r>
      <w:r w:rsidR="009342AF">
        <w:rPr>
          <w:rFonts w:ascii="Calibri" w:hAnsi="Calibri"/>
          <w:sz w:val="22"/>
          <w:szCs w:val="22"/>
        </w:rPr>
        <w:t>1 000</w:t>
      </w:r>
      <w:r w:rsidR="00C34FE3">
        <w:rPr>
          <w:rFonts w:ascii="Calibri" w:hAnsi="Calibri"/>
          <w:sz w:val="22"/>
          <w:szCs w:val="22"/>
        </w:rPr>
        <w:t xml:space="preserve"> Kč </w:t>
      </w:r>
      <w:r w:rsidR="0022734A">
        <w:rPr>
          <w:rFonts w:ascii="Calibri" w:hAnsi="Calibri"/>
          <w:sz w:val="22"/>
          <w:szCs w:val="22"/>
        </w:rPr>
        <w:t>za každý, byť i započatý, den prodlení</w:t>
      </w:r>
      <w:r w:rsidR="00C34FE3">
        <w:rPr>
          <w:rFonts w:ascii="Calibri" w:hAnsi="Calibri"/>
          <w:sz w:val="22"/>
          <w:szCs w:val="22"/>
        </w:rPr>
        <w:t>, a to pro každý případ reklamace zvlášť</w:t>
      </w:r>
      <w:r w:rsidR="00C74827">
        <w:rPr>
          <w:rFonts w:ascii="Calibri" w:hAnsi="Calibri"/>
          <w:sz w:val="22"/>
          <w:szCs w:val="22"/>
        </w:rPr>
        <w:t>, případně za každý jednotlivý případ porušení povinnosti záručního servisu</w:t>
      </w:r>
      <w:r>
        <w:rPr>
          <w:rFonts w:ascii="Calibri" w:hAnsi="Calibri"/>
          <w:sz w:val="22"/>
          <w:szCs w:val="22"/>
        </w:rPr>
        <w:t xml:space="preserve"> </w:t>
      </w:r>
      <w:r>
        <w:rPr>
          <w:rFonts w:ascii="Calibri" w:hAnsi="Calibri"/>
          <w:sz w:val="22"/>
          <w:szCs w:val="22"/>
        </w:rPr>
        <w:br/>
        <w:t xml:space="preserve">(v </w:t>
      </w:r>
      <w:r w:rsidR="00256C41">
        <w:rPr>
          <w:rFonts w:ascii="Calibri" w:hAnsi="Calibri"/>
          <w:sz w:val="22"/>
          <w:szCs w:val="22"/>
        </w:rPr>
        <w:t>závislosti na povaze plnění)</w:t>
      </w:r>
      <w:r w:rsidR="00C34FE3">
        <w:rPr>
          <w:rFonts w:ascii="Calibri" w:hAnsi="Calibri"/>
          <w:sz w:val="22"/>
          <w:szCs w:val="22"/>
        </w:rPr>
        <w:t>.</w:t>
      </w:r>
    </w:p>
    <w:p w:rsidR="00030BCA" w:rsidRDefault="00030BCA" w:rsidP="008C0567">
      <w:pPr>
        <w:pStyle w:val="Default"/>
        <w:numPr>
          <w:ilvl w:val="0"/>
          <w:numId w:val="14"/>
        </w:numPr>
        <w:spacing w:before="120" w:after="120"/>
        <w:jc w:val="both"/>
        <w:rPr>
          <w:rFonts w:ascii="Calibri" w:hAnsi="Calibri"/>
          <w:sz w:val="22"/>
          <w:szCs w:val="22"/>
        </w:rPr>
      </w:pPr>
      <w:r>
        <w:rPr>
          <w:rFonts w:ascii="Calibri" w:hAnsi="Calibri"/>
          <w:sz w:val="22"/>
          <w:szCs w:val="22"/>
        </w:rPr>
        <w:t>V případě prodlení kupujícího se zaplacení dohodnuté ceny na základě řádně vy</w:t>
      </w:r>
      <w:r w:rsidR="0093242C">
        <w:rPr>
          <w:rFonts w:ascii="Calibri" w:hAnsi="Calibri"/>
          <w:sz w:val="22"/>
          <w:szCs w:val="22"/>
        </w:rPr>
        <w:t xml:space="preserve">stavené faktury prodávajícího v souladu s </w:t>
      </w:r>
      <w:r>
        <w:rPr>
          <w:rFonts w:ascii="Calibri" w:hAnsi="Calibri"/>
          <w:sz w:val="22"/>
          <w:szCs w:val="22"/>
        </w:rPr>
        <w:t>čl. VI</w:t>
      </w:r>
      <w:r w:rsidR="0093242C">
        <w:rPr>
          <w:rFonts w:ascii="Calibri" w:hAnsi="Calibri"/>
          <w:sz w:val="22"/>
          <w:szCs w:val="22"/>
        </w:rPr>
        <w:t>.</w:t>
      </w:r>
      <w:r>
        <w:rPr>
          <w:rFonts w:ascii="Calibri" w:hAnsi="Calibri"/>
          <w:sz w:val="22"/>
          <w:szCs w:val="22"/>
        </w:rPr>
        <w:t xml:space="preserve"> této smlouvy sjednávaj</w:t>
      </w:r>
      <w:r w:rsidR="0093242C">
        <w:rPr>
          <w:rFonts w:ascii="Calibri" w:hAnsi="Calibri"/>
          <w:sz w:val="22"/>
          <w:szCs w:val="22"/>
        </w:rPr>
        <w:t xml:space="preserve">í smluvní strany zákonný úrok z </w:t>
      </w:r>
      <w:r>
        <w:rPr>
          <w:rFonts w:ascii="Calibri" w:hAnsi="Calibri"/>
          <w:sz w:val="22"/>
          <w:szCs w:val="22"/>
        </w:rPr>
        <w:t xml:space="preserve">prodlení </w:t>
      </w:r>
      <w:r w:rsidR="00373A65">
        <w:rPr>
          <w:rFonts w:ascii="Calibri" w:hAnsi="Calibri"/>
          <w:sz w:val="22"/>
          <w:szCs w:val="22"/>
        </w:rPr>
        <w:t xml:space="preserve">z dlužné částky </w:t>
      </w:r>
      <w:r>
        <w:rPr>
          <w:rFonts w:ascii="Calibri" w:hAnsi="Calibri"/>
          <w:sz w:val="22"/>
          <w:szCs w:val="22"/>
        </w:rPr>
        <w:t>za každý, byť započatý, den prodlení.</w:t>
      </w:r>
    </w:p>
    <w:p w:rsidR="008937A2" w:rsidRPr="0049350E" w:rsidRDefault="0049350E" w:rsidP="008C0567">
      <w:pPr>
        <w:pStyle w:val="Default"/>
        <w:numPr>
          <w:ilvl w:val="0"/>
          <w:numId w:val="14"/>
        </w:numPr>
        <w:spacing w:before="120" w:after="120"/>
        <w:jc w:val="both"/>
        <w:rPr>
          <w:rFonts w:ascii="Calibri" w:hAnsi="Calibri"/>
          <w:sz w:val="22"/>
          <w:szCs w:val="22"/>
        </w:rPr>
      </w:pPr>
      <w:r w:rsidRPr="0049350E">
        <w:rPr>
          <w:rFonts w:ascii="Calibri" w:hAnsi="Calibri"/>
          <w:sz w:val="22"/>
          <w:szCs w:val="22"/>
        </w:rPr>
        <w:t xml:space="preserve">Smluvní pokuty dle této smlouvy jsou splatné do 21 dnů po obdržení vyúčtování smluvní pokuty.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 </w:t>
      </w:r>
      <w:r>
        <w:rPr>
          <w:rFonts w:ascii="Calibri" w:hAnsi="Calibri"/>
          <w:sz w:val="22"/>
          <w:szCs w:val="22"/>
        </w:rPr>
        <w:t>Kupující</w:t>
      </w:r>
      <w:r w:rsidRPr="0049350E">
        <w:rPr>
          <w:rFonts w:ascii="Calibri" w:hAnsi="Calibri"/>
          <w:sz w:val="22"/>
          <w:szCs w:val="22"/>
        </w:rPr>
        <w:t xml:space="preserve"> je oprávněn, zejména v případě, kdy </w:t>
      </w:r>
      <w:r>
        <w:rPr>
          <w:rFonts w:ascii="Calibri" w:hAnsi="Calibri"/>
          <w:sz w:val="22"/>
          <w:szCs w:val="22"/>
        </w:rPr>
        <w:t>prodávající</w:t>
      </w:r>
      <w:r w:rsidRPr="0049350E">
        <w:rPr>
          <w:rFonts w:ascii="Calibri" w:hAnsi="Calibri"/>
          <w:sz w:val="22"/>
          <w:szCs w:val="22"/>
        </w:rPr>
        <w:t xml:space="preserve"> ve stanovené lhůtě neuhradí smluvní pokutu, započíst na své závazky vůči </w:t>
      </w:r>
      <w:r>
        <w:rPr>
          <w:rFonts w:ascii="Calibri" w:hAnsi="Calibri"/>
          <w:sz w:val="22"/>
          <w:szCs w:val="22"/>
        </w:rPr>
        <w:t>prodávajícímu</w:t>
      </w:r>
      <w:r w:rsidRPr="0049350E">
        <w:rPr>
          <w:rFonts w:ascii="Calibri" w:hAnsi="Calibri"/>
          <w:sz w:val="22"/>
          <w:szCs w:val="22"/>
        </w:rPr>
        <w:t xml:space="preserve"> své finanční nároky na smluvní pokutu, kterou </w:t>
      </w:r>
      <w:r>
        <w:rPr>
          <w:rFonts w:ascii="Calibri" w:hAnsi="Calibri"/>
          <w:sz w:val="22"/>
          <w:szCs w:val="22"/>
        </w:rPr>
        <w:t xml:space="preserve">prodávajícímu </w:t>
      </w:r>
      <w:r w:rsidRPr="0049350E">
        <w:rPr>
          <w:rFonts w:ascii="Calibri" w:hAnsi="Calibri"/>
          <w:sz w:val="22"/>
          <w:szCs w:val="22"/>
        </w:rPr>
        <w:t>vyúčtuje</w:t>
      </w:r>
      <w:r w:rsidR="008937A2" w:rsidRPr="0049350E">
        <w:rPr>
          <w:rFonts w:ascii="Calibri" w:hAnsi="Calibri"/>
          <w:sz w:val="22"/>
          <w:szCs w:val="22"/>
        </w:rPr>
        <w:t xml:space="preserve">. </w:t>
      </w:r>
    </w:p>
    <w:p w:rsidR="008937A2" w:rsidRDefault="008937A2" w:rsidP="008937A2">
      <w:pPr>
        <w:rPr>
          <w:highlight w:val="lightGray"/>
        </w:rPr>
      </w:pPr>
    </w:p>
    <w:p w:rsidR="005F4D2A" w:rsidRDefault="005F4D2A" w:rsidP="008937A2">
      <w:pPr>
        <w:rPr>
          <w:highlight w:val="lightGray"/>
        </w:rPr>
      </w:pPr>
    </w:p>
    <w:p w:rsidR="00BF48D4" w:rsidRPr="006663BD" w:rsidRDefault="00BF48D4" w:rsidP="00BF48D4">
      <w:pPr>
        <w:pStyle w:val="Nadpis41"/>
        <w:keepNext/>
        <w:rPr>
          <w:rFonts w:ascii="Calibri" w:hAnsi="Calibri"/>
          <w:szCs w:val="22"/>
        </w:rPr>
      </w:pPr>
      <w:r w:rsidRPr="006663BD">
        <w:rPr>
          <w:rFonts w:ascii="Calibri" w:hAnsi="Calibri"/>
          <w:szCs w:val="22"/>
        </w:rPr>
        <w:lastRenderedPageBreak/>
        <w:t xml:space="preserve">Článek </w:t>
      </w:r>
      <w:r w:rsidR="00BE46D8">
        <w:rPr>
          <w:rFonts w:ascii="Calibri" w:hAnsi="Calibri"/>
          <w:szCs w:val="22"/>
        </w:rPr>
        <w:t>VIII</w:t>
      </w:r>
      <w:r w:rsidRPr="006663BD">
        <w:rPr>
          <w:rFonts w:ascii="Calibri" w:hAnsi="Calibri"/>
          <w:szCs w:val="22"/>
        </w:rPr>
        <w:t>.</w:t>
      </w:r>
    </w:p>
    <w:p w:rsidR="00BF48D4" w:rsidRPr="00FC6BF3" w:rsidRDefault="00DD34DB" w:rsidP="005F4D2A">
      <w:pPr>
        <w:spacing w:after="120"/>
        <w:jc w:val="center"/>
        <w:rPr>
          <w:rFonts w:ascii="Calibri" w:eastAsia="Calibri" w:hAnsi="Calibri"/>
          <w:b/>
          <w:color w:val="000000"/>
          <w:lang w:eastAsia="en-US"/>
        </w:rPr>
      </w:pPr>
      <w:r>
        <w:rPr>
          <w:rFonts w:ascii="Calibri" w:eastAsia="Calibri" w:hAnsi="Calibri"/>
          <w:b/>
          <w:color w:val="000000"/>
          <w:lang w:eastAsia="en-US"/>
        </w:rPr>
        <w:t>O</w:t>
      </w:r>
      <w:r w:rsidR="00FC6BF3" w:rsidRPr="00FC6BF3">
        <w:rPr>
          <w:rFonts w:ascii="Calibri" w:eastAsia="Calibri" w:hAnsi="Calibri"/>
          <w:b/>
          <w:color w:val="000000"/>
          <w:lang w:eastAsia="en-US"/>
        </w:rPr>
        <w:t>dstoupení od smlouvy</w:t>
      </w:r>
    </w:p>
    <w:p w:rsidR="00BF48D4" w:rsidRDefault="00B0008B" w:rsidP="00BB7476">
      <w:pPr>
        <w:numPr>
          <w:ilvl w:val="0"/>
          <w:numId w:val="17"/>
        </w:numPr>
        <w:pBdr>
          <w:top w:val="nil"/>
          <w:left w:val="nil"/>
          <w:bottom w:val="nil"/>
          <w:right w:val="nil"/>
          <w:between w:val="nil"/>
        </w:pBdr>
        <w:spacing w:before="120" w:after="120"/>
        <w:ind w:hanging="357"/>
        <w:rPr>
          <w:rFonts w:ascii="Calibri" w:eastAsia="Calibri" w:hAnsi="Calibri"/>
          <w:color w:val="000000"/>
          <w:lang w:eastAsia="en-US"/>
        </w:rPr>
      </w:pPr>
      <w:r>
        <w:rPr>
          <w:rFonts w:ascii="Calibri" w:eastAsia="Calibri" w:hAnsi="Calibri"/>
          <w:color w:val="000000"/>
          <w:lang w:eastAsia="en-US"/>
        </w:rPr>
        <w:t>Kupující je oprávněn od této smlouvy odstoupit:</w:t>
      </w:r>
    </w:p>
    <w:p w:rsidR="006C72D1" w:rsidRPr="007E4EB2" w:rsidRDefault="008B0106" w:rsidP="00BB7476">
      <w:pPr>
        <w:numPr>
          <w:ilvl w:val="0"/>
          <w:numId w:val="18"/>
        </w:numPr>
        <w:pBdr>
          <w:top w:val="nil"/>
          <w:left w:val="nil"/>
          <w:bottom w:val="nil"/>
          <w:right w:val="nil"/>
          <w:between w:val="nil"/>
        </w:pBdr>
        <w:spacing w:before="120" w:after="120"/>
        <w:ind w:hanging="357"/>
        <w:rPr>
          <w:rFonts w:ascii="Calibri" w:eastAsia="Calibri" w:hAnsi="Calibri"/>
          <w:color w:val="000000"/>
          <w:lang w:eastAsia="en-US"/>
        </w:rPr>
      </w:pPr>
      <w:r>
        <w:rPr>
          <w:rFonts w:ascii="Calibri" w:hAnsi="Calibri"/>
        </w:rPr>
        <w:t xml:space="preserve">v </w:t>
      </w:r>
      <w:r w:rsidR="006C72D1" w:rsidRPr="005C185A">
        <w:rPr>
          <w:rFonts w:ascii="Calibri" w:hAnsi="Calibri"/>
        </w:rPr>
        <w:t>p</w:t>
      </w:r>
      <w:r>
        <w:rPr>
          <w:rFonts w:ascii="Calibri" w:hAnsi="Calibri"/>
        </w:rPr>
        <w:t xml:space="preserve">řípadě prodlení prodávajícího s </w:t>
      </w:r>
      <w:r w:rsidR="006C72D1">
        <w:rPr>
          <w:rFonts w:ascii="Calibri" w:hAnsi="Calibri"/>
        </w:rPr>
        <w:t>dodáním</w:t>
      </w:r>
      <w:r w:rsidR="006C72D1" w:rsidRPr="005C185A">
        <w:rPr>
          <w:rFonts w:ascii="Calibri" w:hAnsi="Calibri"/>
        </w:rPr>
        <w:t xml:space="preserve"> </w:t>
      </w:r>
      <w:r>
        <w:rPr>
          <w:rFonts w:ascii="Calibri" w:hAnsi="Calibri"/>
        </w:rPr>
        <w:t xml:space="preserve">zboží v </w:t>
      </w:r>
      <w:r w:rsidR="006C72D1">
        <w:rPr>
          <w:rFonts w:ascii="Calibri" w:hAnsi="Calibri"/>
        </w:rPr>
        <w:t>termínu podle čl. III</w:t>
      </w:r>
      <w:r>
        <w:rPr>
          <w:rFonts w:ascii="Calibri" w:hAnsi="Calibri"/>
        </w:rPr>
        <w:t>. této smlouvy</w:t>
      </w:r>
      <w:r w:rsidR="006C72D1">
        <w:rPr>
          <w:rFonts w:ascii="Calibri" w:hAnsi="Calibri"/>
        </w:rPr>
        <w:t xml:space="preserve"> a/nebo </w:t>
      </w:r>
      <w:r>
        <w:rPr>
          <w:rFonts w:ascii="Calibri" w:hAnsi="Calibri"/>
        </w:rPr>
        <w:t xml:space="preserve">provedením implementace v </w:t>
      </w:r>
      <w:r w:rsidR="006C72D1">
        <w:rPr>
          <w:rFonts w:ascii="Calibri" w:hAnsi="Calibri"/>
        </w:rPr>
        <w:t>termínu podle čl. IV</w:t>
      </w:r>
      <w:r>
        <w:rPr>
          <w:rFonts w:ascii="Calibri" w:hAnsi="Calibri"/>
        </w:rPr>
        <w:t>.</w:t>
      </w:r>
      <w:r w:rsidR="007E4EB2">
        <w:rPr>
          <w:rFonts w:ascii="Calibri" w:hAnsi="Calibri"/>
        </w:rPr>
        <w:t xml:space="preserve"> této smlouvy, </w:t>
      </w:r>
    </w:p>
    <w:p w:rsidR="00CF2842" w:rsidRPr="00CF2842" w:rsidRDefault="007E4EB2" w:rsidP="00BB7476">
      <w:pPr>
        <w:numPr>
          <w:ilvl w:val="0"/>
          <w:numId w:val="18"/>
        </w:numPr>
        <w:pBdr>
          <w:top w:val="nil"/>
          <w:left w:val="nil"/>
          <w:bottom w:val="nil"/>
          <w:right w:val="nil"/>
          <w:between w:val="nil"/>
        </w:pBdr>
        <w:spacing w:before="120" w:after="120"/>
        <w:ind w:hanging="357"/>
        <w:rPr>
          <w:rFonts w:ascii="Calibri" w:eastAsia="Calibri" w:hAnsi="Calibri"/>
          <w:color w:val="000000"/>
          <w:lang w:eastAsia="en-US"/>
        </w:rPr>
      </w:pPr>
      <w:r>
        <w:rPr>
          <w:rFonts w:ascii="Calibri" w:hAnsi="Calibri"/>
        </w:rPr>
        <w:t>v případě nedodržení podmínek záručního servisu podle čl. V</w:t>
      </w:r>
      <w:r w:rsidR="008B0106">
        <w:rPr>
          <w:rFonts w:ascii="Calibri" w:hAnsi="Calibri"/>
        </w:rPr>
        <w:t>.</w:t>
      </w:r>
      <w:r>
        <w:rPr>
          <w:rFonts w:ascii="Calibri" w:hAnsi="Calibri"/>
        </w:rPr>
        <w:t xml:space="preserve"> </w:t>
      </w:r>
      <w:r w:rsidR="000E3E4F">
        <w:rPr>
          <w:rFonts w:ascii="Calibri" w:hAnsi="Calibri"/>
        </w:rPr>
        <w:t xml:space="preserve">této smlouvy </w:t>
      </w:r>
      <w:r w:rsidR="008B0106">
        <w:rPr>
          <w:rFonts w:ascii="Calibri" w:hAnsi="Calibri"/>
        </w:rPr>
        <w:t xml:space="preserve">s </w:t>
      </w:r>
      <w:r w:rsidR="00CF2842">
        <w:rPr>
          <w:rFonts w:ascii="Calibri" w:hAnsi="Calibri"/>
        </w:rPr>
        <w:t>tím, že pro</w:t>
      </w:r>
      <w:r w:rsidR="000E3E4F">
        <w:rPr>
          <w:rFonts w:ascii="Calibri" w:hAnsi="Calibri"/>
        </w:rPr>
        <w:t xml:space="preserve">dávající nesjedná nápravu ani v </w:t>
      </w:r>
      <w:r w:rsidR="00CF2842">
        <w:rPr>
          <w:rFonts w:ascii="Calibri" w:hAnsi="Calibri"/>
        </w:rPr>
        <w:t>dodatečné přiměřené lhůtě poskytnuté kupujícím</w:t>
      </w:r>
      <w:r w:rsidR="00D65203">
        <w:rPr>
          <w:rFonts w:ascii="Calibri" w:hAnsi="Calibri"/>
        </w:rPr>
        <w:t xml:space="preserve"> (není-li sjednáno jinak, považuje se přiměřenou lhůtu </w:t>
      </w:r>
      <w:r w:rsidR="000035E0">
        <w:rPr>
          <w:rFonts w:ascii="Calibri" w:hAnsi="Calibri"/>
        </w:rPr>
        <w:t>15</w:t>
      </w:r>
      <w:r w:rsidR="00D65203">
        <w:rPr>
          <w:rFonts w:ascii="Calibri" w:hAnsi="Calibri"/>
        </w:rPr>
        <w:t xml:space="preserve"> pracovních dní)</w:t>
      </w:r>
      <w:r w:rsidR="00CF2842">
        <w:rPr>
          <w:rFonts w:ascii="Calibri" w:hAnsi="Calibri"/>
        </w:rPr>
        <w:t>,</w:t>
      </w:r>
    </w:p>
    <w:p w:rsidR="00B0008B" w:rsidRDefault="00BF48D4" w:rsidP="00BB7476">
      <w:pPr>
        <w:numPr>
          <w:ilvl w:val="0"/>
          <w:numId w:val="18"/>
        </w:numPr>
        <w:pBdr>
          <w:top w:val="nil"/>
          <w:left w:val="nil"/>
          <w:bottom w:val="nil"/>
          <w:right w:val="nil"/>
          <w:between w:val="nil"/>
        </w:pBdr>
        <w:spacing w:before="120" w:after="120"/>
        <w:ind w:hanging="357"/>
        <w:rPr>
          <w:rFonts w:ascii="Calibri" w:eastAsia="Calibri" w:hAnsi="Calibri"/>
          <w:color w:val="000000"/>
          <w:lang w:eastAsia="en-US"/>
        </w:rPr>
      </w:pPr>
      <w:r w:rsidRPr="00DF41AB">
        <w:rPr>
          <w:rFonts w:ascii="Calibri" w:eastAsia="Calibri" w:hAnsi="Calibri"/>
          <w:color w:val="000000"/>
          <w:lang w:eastAsia="en-US"/>
        </w:rPr>
        <w:t xml:space="preserve">v případě </w:t>
      </w:r>
      <w:r w:rsidR="00DF41AB">
        <w:rPr>
          <w:rFonts w:ascii="Calibri" w:eastAsia="Calibri" w:hAnsi="Calibri"/>
          <w:color w:val="000000"/>
          <w:lang w:eastAsia="en-US"/>
        </w:rPr>
        <w:t xml:space="preserve">jiného </w:t>
      </w:r>
      <w:r w:rsidRPr="00DF41AB">
        <w:rPr>
          <w:rFonts w:ascii="Calibri" w:eastAsia="Calibri" w:hAnsi="Calibri"/>
          <w:color w:val="000000"/>
          <w:lang w:eastAsia="en-US"/>
        </w:rPr>
        <w:t>podstatného po</w:t>
      </w:r>
      <w:r w:rsidR="00DF41AB">
        <w:rPr>
          <w:rFonts w:ascii="Calibri" w:eastAsia="Calibri" w:hAnsi="Calibri"/>
          <w:color w:val="000000"/>
          <w:lang w:eastAsia="en-US"/>
        </w:rPr>
        <w:t>rušení smlouvy</w:t>
      </w:r>
      <w:r w:rsidRPr="00DF41AB">
        <w:rPr>
          <w:rFonts w:ascii="Calibri" w:eastAsia="Calibri" w:hAnsi="Calibri"/>
          <w:color w:val="000000"/>
          <w:lang w:eastAsia="en-US"/>
        </w:rPr>
        <w:t xml:space="preserve">. </w:t>
      </w:r>
    </w:p>
    <w:p w:rsidR="00DF41AB" w:rsidRDefault="00DF41AB" w:rsidP="00BB7476">
      <w:pPr>
        <w:numPr>
          <w:ilvl w:val="0"/>
          <w:numId w:val="17"/>
        </w:numPr>
        <w:pBdr>
          <w:top w:val="nil"/>
          <w:left w:val="nil"/>
          <w:bottom w:val="nil"/>
          <w:right w:val="nil"/>
          <w:between w:val="nil"/>
        </w:pBdr>
        <w:spacing w:before="120" w:after="120"/>
        <w:ind w:hanging="357"/>
        <w:rPr>
          <w:rFonts w:ascii="Calibri" w:eastAsia="Calibri" w:hAnsi="Calibri"/>
          <w:color w:val="000000"/>
          <w:lang w:eastAsia="en-US"/>
        </w:rPr>
      </w:pPr>
      <w:r>
        <w:rPr>
          <w:rFonts w:ascii="Calibri" w:eastAsia="Calibri" w:hAnsi="Calibri"/>
          <w:color w:val="000000"/>
          <w:lang w:eastAsia="en-US"/>
        </w:rPr>
        <w:t>Prodávající je oprávněn od této smlouvy odstoupit písemným odstoupením:</w:t>
      </w:r>
    </w:p>
    <w:p w:rsidR="00DF41AB" w:rsidRPr="00DF41AB" w:rsidRDefault="000E3E4F" w:rsidP="00BB7476">
      <w:pPr>
        <w:numPr>
          <w:ilvl w:val="0"/>
          <w:numId w:val="18"/>
        </w:numPr>
        <w:pBdr>
          <w:top w:val="nil"/>
          <w:left w:val="nil"/>
          <w:bottom w:val="nil"/>
          <w:right w:val="nil"/>
          <w:between w:val="nil"/>
        </w:pBdr>
        <w:spacing w:before="120" w:after="120"/>
        <w:ind w:hanging="357"/>
        <w:rPr>
          <w:rFonts w:ascii="Calibri" w:eastAsia="Calibri" w:hAnsi="Calibri"/>
          <w:color w:val="000000"/>
          <w:lang w:eastAsia="en-US"/>
        </w:rPr>
      </w:pPr>
      <w:r>
        <w:rPr>
          <w:rFonts w:ascii="Calibri" w:hAnsi="Calibri"/>
        </w:rPr>
        <w:t xml:space="preserve">v </w:t>
      </w:r>
      <w:r w:rsidR="00DF41AB">
        <w:rPr>
          <w:rFonts w:ascii="Calibri" w:hAnsi="Calibri"/>
        </w:rPr>
        <w:t>případě prodlení kupujícího se zaplacení</w:t>
      </w:r>
      <w:r w:rsidR="003413DC">
        <w:rPr>
          <w:rFonts w:ascii="Calibri" w:hAnsi="Calibri"/>
        </w:rPr>
        <w:t>m</w:t>
      </w:r>
      <w:r w:rsidR="00DF41AB">
        <w:rPr>
          <w:rFonts w:ascii="Calibri" w:hAnsi="Calibri"/>
        </w:rPr>
        <w:t xml:space="preserve"> dohodnuté ceny na základě řádně vystavené faktury </w:t>
      </w:r>
      <w:r w:rsidR="00195CF7">
        <w:rPr>
          <w:rFonts w:ascii="Calibri" w:hAnsi="Calibri"/>
        </w:rPr>
        <w:t xml:space="preserve">prodávajícího v souladu s </w:t>
      </w:r>
      <w:r w:rsidR="00BE46D8">
        <w:rPr>
          <w:rFonts w:ascii="Calibri" w:hAnsi="Calibri"/>
        </w:rPr>
        <w:t>čl. V</w:t>
      </w:r>
      <w:r w:rsidR="00DF41AB">
        <w:rPr>
          <w:rFonts w:ascii="Calibri" w:hAnsi="Calibri"/>
        </w:rPr>
        <w:t>I</w:t>
      </w:r>
      <w:r w:rsidR="00195CF7">
        <w:rPr>
          <w:rFonts w:ascii="Calibri" w:hAnsi="Calibri"/>
        </w:rPr>
        <w:t>.</w:t>
      </w:r>
      <w:r w:rsidR="00DF41AB">
        <w:rPr>
          <w:rFonts w:ascii="Calibri" w:hAnsi="Calibri"/>
        </w:rPr>
        <w:t xml:space="preserve"> této smlouvy, trvajícího déle než 30 dní,</w:t>
      </w:r>
    </w:p>
    <w:p w:rsidR="00DF41AB" w:rsidRDefault="00DF41AB" w:rsidP="00BB7476">
      <w:pPr>
        <w:numPr>
          <w:ilvl w:val="0"/>
          <w:numId w:val="18"/>
        </w:numPr>
        <w:pBdr>
          <w:top w:val="nil"/>
          <w:left w:val="nil"/>
          <w:bottom w:val="nil"/>
          <w:right w:val="nil"/>
          <w:between w:val="nil"/>
        </w:pBdr>
        <w:spacing w:before="120" w:after="120"/>
        <w:ind w:hanging="357"/>
        <w:rPr>
          <w:rFonts w:ascii="Calibri" w:eastAsia="Calibri" w:hAnsi="Calibri"/>
          <w:color w:val="000000"/>
          <w:lang w:eastAsia="en-US"/>
        </w:rPr>
      </w:pPr>
      <w:r w:rsidRPr="00DF41AB">
        <w:rPr>
          <w:rFonts w:ascii="Calibri" w:eastAsia="Calibri" w:hAnsi="Calibri"/>
          <w:color w:val="000000"/>
          <w:lang w:eastAsia="en-US"/>
        </w:rPr>
        <w:t xml:space="preserve">v případě </w:t>
      </w:r>
      <w:r>
        <w:rPr>
          <w:rFonts w:ascii="Calibri" w:eastAsia="Calibri" w:hAnsi="Calibri"/>
          <w:color w:val="000000"/>
          <w:lang w:eastAsia="en-US"/>
        </w:rPr>
        <w:t xml:space="preserve">jiného </w:t>
      </w:r>
      <w:r w:rsidRPr="00DF41AB">
        <w:rPr>
          <w:rFonts w:ascii="Calibri" w:eastAsia="Calibri" w:hAnsi="Calibri"/>
          <w:color w:val="000000"/>
          <w:lang w:eastAsia="en-US"/>
        </w:rPr>
        <w:t>podstatného po</w:t>
      </w:r>
      <w:r>
        <w:rPr>
          <w:rFonts w:ascii="Calibri" w:eastAsia="Calibri" w:hAnsi="Calibri"/>
          <w:color w:val="000000"/>
          <w:lang w:eastAsia="en-US"/>
        </w:rPr>
        <w:t>rušení smlouvy.</w:t>
      </w:r>
    </w:p>
    <w:p w:rsidR="00DF41AB" w:rsidRPr="00DF41AB" w:rsidRDefault="00DF41AB" w:rsidP="00BB7476">
      <w:pPr>
        <w:numPr>
          <w:ilvl w:val="0"/>
          <w:numId w:val="17"/>
        </w:numPr>
        <w:pBdr>
          <w:top w:val="nil"/>
          <w:left w:val="nil"/>
          <w:bottom w:val="nil"/>
          <w:right w:val="nil"/>
          <w:between w:val="nil"/>
        </w:pBdr>
        <w:spacing w:before="120" w:after="120"/>
        <w:ind w:hanging="357"/>
        <w:rPr>
          <w:rFonts w:ascii="Calibri" w:eastAsia="Calibri" w:hAnsi="Calibri"/>
          <w:color w:val="000000"/>
          <w:lang w:eastAsia="en-US"/>
        </w:rPr>
      </w:pPr>
      <w:r>
        <w:rPr>
          <w:rFonts w:ascii="Calibri" w:eastAsia="Calibri" w:hAnsi="Calibri"/>
          <w:color w:val="000000"/>
          <w:lang w:eastAsia="en-US"/>
        </w:rPr>
        <w:t xml:space="preserve">Odstoupení od smlouvy je účinné dnem následujícím po doručení odstoupení druhé smluvní straně. </w:t>
      </w:r>
    </w:p>
    <w:p w:rsidR="00047F0E" w:rsidRDefault="00047F0E" w:rsidP="00047F0E">
      <w:pPr>
        <w:rPr>
          <w:highlight w:val="lightGray"/>
        </w:rPr>
      </w:pPr>
    </w:p>
    <w:p w:rsidR="00790B5C" w:rsidRPr="00EE1256" w:rsidRDefault="00790B5C" w:rsidP="00047F0E">
      <w:pPr>
        <w:rPr>
          <w:highlight w:val="lightGray"/>
        </w:rPr>
      </w:pPr>
    </w:p>
    <w:p w:rsidR="00883F5F" w:rsidRPr="00883F5F" w:rsidRDefault="008A796F" w:rsidP="008A796F">
      <w:pPr>
        <w:pStyle w:val="Nadpis41"/>
        <w:rPr>
          <w:rFonts w:ascii="Calibri" w:hAnsi="Calibri"/>
        </w:rPr>
      </w:pPr>
      <w:r w:rsidRPr="006663BD">
        <w:rPr>
          <w:rFonts w:ascii="Calibri" w:hAnsi="Calibri"/>
          <w:szCs w:val="22"/>
        </w:rPr>
        <w:t>Článek</w:t>
      </w:r>
      <w:r w:rsidRPr="00883F5F">
        <w:rPr>
          <w:rFonts w:ascii="Calibri" w:hAnsi="Calibri"/>
        </w:rPr>
        <w:t xml:space="preserve"> </w:t>
      </w:r>
      <w:r w:rsidR="00BE46D8">
        <w:rPr>
          <w:rFonts w:ascii="Calibri" w:hAnsi="Calibri"/>
        </w:rPr>
        <w:t>I</w:t>
      </w:r>
      <w:r>
        <w:rPr>
          <w:rFonts w:ascii="Calibri" w:hAnsi="Calibri"/>
        </w:rPr>
        <w:t>X</w:t>
      </w:r>
      <w:r w:rsidR="00883F5F" w:rsidRPr="00883F5F">
        <w:rPr>
          <w:rFonts w:ascii="Calibri" w:hAnsi="Calibri"/>
        </w:rPr>
        <w:t>.</w:t>
      </w:r>
    </w:p>
    <w:p w:rsidR="00883F5F" w:rsidRPr="00883F5F" w:rsidRDefault="00883F5F" w:rsidP="005F4D2A">
      <w:pPr>
        <w:pStyle w:val="Nadpis41"/>
        <w:spacing w:after="120"/>
        <w:rPr>
          <w:rFonts w:ascii="Calibri" w:hAnsi="Calibri"/>
        </w:rPr>
      </w:pPr>
      <w:r w:rsidRPr="00883F5F">
        <w:rPr>
          <w:rFonts w:ascii="Calibri" w:hAnsi="Calibri"/>
        </w:rPr>
        <w:t>Pověření pracovníci</w:t>
      </w:r>
    </w:p>
    <w:p w:rsidR="00883F5F" w:rsidRPr="0096606B" w:rsidRDefault="00E34AF4" w:rsidP="000F7B87">
      <w:pPr>
        <w:pStyle w:val="Nadpis41"/>
        <w:numPr>
          <w:ilvl w:val="0"/>
          <w:numId w:val="15"/>
        </w:numPr>
        <w:spacing w:before="120" w:after="120"/>
        <w:ind w:hanging="357"/>
        <w:jc w:val="both"/>
        <w:rPr>
          <w:rFonts w:ascii="Calibri" w:hAnsi="Calibri"/>
          <w:b w:val="0"/>
          <w:szCs w:val="22"/>
        </w:rPr>
      </w:pPr>
      <w:r w:rsidRPr="00E34AF4">
        <w:rPr>
          <w:rFonts w:ascii="Calibri" w:hAnsi="Calibri"/>
          <w:b w:val="0"/>
          <w:szCs w:val="22"/>
        </w:rPr>
        <w:t>Za kupujícího:</w:t>
      </w:r>
    </w:p>
    <w:p w:rsidR="00883F5F" w:rsidRPr="0096606B" w:rsidRDefault="005061CE" w:rsidP="000F7B87">
      <w:pPr>
        <w:pStyle w:val="Nadpis41"/>
        <w:numPr>
          <w:ilvl w:val="1"/>
          <w:numId w:val="15"/>
        </w:numPr>
        <w:spacing w:before="120" w:after="120"/>
        <w:ind w:hanging="357"/>
        <w:jc w:val="both"/>
        <w:rPr>
          <w:rFonts w:ascii="Calibri" w:hAnsi="Calibri"/>
          <w:b w:val="0"/>
          <w:szCs w:val="22"/>
        </w:rPr>
      </w:pPr>
      <w:r>
        <w:rPr>
          <w:rFonts w:ascii="Calibri" w:hAnsi="Calibri"/>
          <w:b w:val="0"/>
          <w:szCs w:val="22"/>
        </w:rPr>
        <w:t>xxx</w:t>
      </w:r>
      <w:r w:rsidR="00E34AF4" w:rsidRPr="00E34AF4">
        <w:rPr>
          <w:rFonts w:ascii="Calibri" w:hAnsi="Calibri"/>
          <w:b w:val="0"/>
          <w:szCs w:val="22"/>
        </w:rPr>
        <w:t>, e</w:t>
      </w:r>
      <w:r w:rsidR="00426184">
        <w:rPr>
          <w:rFonts w:ascii="Calibri" w:hAnsi="Calibri"/>
          <w:b w:val="0"/>
          <w:szCs w:val="22"/>
        </w:rPr>
        <w:t>-</w:t>
      </w:r>
      <w:r w:rsidR="00E34AF4" w:rsidRPr="00E34AF4">
        <w:rPr>
          <w:rFonts w:ascii="Calibri" w:hAnsi="Calibri"/>
          <w:b w:val="0"/>
          <w:szCs w:val="22"/>
        </w:rPr>
        <w:t xml:space="preserve">mail: </w:t>
      </w:r>
      <w:r>
        <w:rPr>
          <w:rFonts w:ascii="Calibri" w:hAnsi="Calibri" w:cs="Calibri"/>
        </w:rPr>
        <w:t>xxx</w:t>
      </w:r>
      <w:r w:rsidR="00E34AF4" w:rsidRPr="00E34AF4">
        <w:rPr>
          <w:rFonts w:ascii="Calibri" w:hAnsi="Calibri"/>
          <w:b w:val="0"/>
          <w:szCs w:val="22"/>
        </w:rPr>
        <w:t xml:space="preserve">, tel.: </w:t>
      </w:r>
      <w:r>
        <w:rPr>
          <w:rFonts w:ascii="Calibri" w:hAnsi="Calibri"/>
          <w:b w:val="0"/>
          <w:szCs w:val="22"/>
        </w:rPr>
        <w:t>xxx</w:t>
      </w:r>
    </w:p>
    <w:p w:rsidR="00883F5F" w:rsidRPr="003E2562" w:rsidRDefault="00883F5F" w:rsidP="000F7B87">
      <w:pPr>
        <w:pStyle w:val="Nadpis41"/>
        <w:numPr>
          <w:ilvl w:val="0"/>
          <w:numId w:val="15"/>
        </w:numPr>
        <w:spacing w:before="120" w:after="120"/>
        <w:jc w:val="both"/>
        <w:rPr>
          <w:rFonts w:ascii="Calibri" w:hAnsi="Calibri"/>
          <w:b w:val="0"/>
          <w:szCs w:val="22"/>
        </w:rPr>
      </w:pPr>
      <w:r w:rsidRPr="00883F5F">
        <w:rPr>
          <w:rFonts w:ascii="Calibri" w:hAnsi="Calibri"/>
          <w:b w:val="0"/>
          <w:szCs w:val="22"/>
        </w:rPr>
        <w:t xml:space="preserve">Za </w:t>
      </w:r>
      <w:r w:rsidR="003E2562">
        <w:rPr>
          <w:rFonts w:ascii="Calibri" w:hAnsi="Calibri"/>
          <w:b w:val="0"/>
          <w:szCs w:val="22"/>
        </w:rPr>
        <w:t>prodávajícího</w:t>
      </w:r>
      <w:r w:rsidRPr="003E2562">
        <w:rPr>
          <w:rFonts w:ascii="Calibri" w:hAnsi="Calibri"/>
          <w:b w:val="0"/>
          <w:szCs w:val="22"/>
        </w:rPr>
        <w:t>:</w:t>
      </w:r>
    </w:p>
    <w:p w:rsidR="003E2562" w:rsidRPr="00883F5F" w:rsidRDefault="005061CE" w:rsidP="000F7B87">
      <w:pPr>
        <w:pStyle w:val="Nadpis41"/>
        <w:numPr>
          <w:ilvl w:val="1"/>
          <w:numId w:val="15"/>
        </w:numPr>
        <w:spacing w:before="120" w:after="120"/>
        <w:jc w:val="both"/>
        <w:rPr>
          <w:rFonts w:ascii="Calibri" w:hAnsi="Calibri"/>
          <w:b w:val="0"/>
          <w:szCs w:val="22"/>
        </w:rPr>
      </w:pPr>
      <w:r>
        <w:rPr>
          <w:rFonts w:ascii="Calibri" w:hAnsi="Calibri"/>
          <w:b w:val="0"/>
          <w:lang w:val="en-US"/>
        </w:rPr>
        <w:t>xxx</w:t>
      </w:r>
      <w:r w:rsidR="006F2987">
        <w:rPr>
          <w:rFonts w:ascii="Calibri" w:hAnsi="Calibri"/>
          <w:b w:val="0"/>
          <w:lang w:val="en-US"/>
        </w:rPr>
        <w:t>, e</w:t>
      </w:r>
      <w:r w:rsidR="00426184">
        <w:rPr>
          <w:rFonts w:ascii="Calibri" w:hAnsi="Calibri"/>
          <w:b w:val="0"/>
          <w:lang w:val="en-US"/>
        </w:rPr>
        <w:t>-mail:</w:t>
      </w:r>
      <w:r w:rsidR="006F2987">
        <w:rPr>
          <w:rFonts w:ascii="Calibri" w:hAnsi="Calibri"/>
          <w:b w:val="0"/>
          <w:lang w:val="en-US"/>
        </w:rPr>
        <w:t xml:space="preserve"> </w:t>
      </w:r>
      <w:r>
        <w:rPr>
          <w:rFonts w:ascii="Calibri" w:hAnsi="Calibri"/>
          <w:bCs/>
          <w:lang w:val="en-US"/>
        </w:rPr>
        <w:t>xxx</w:t>
      </w:r>
      <w:r w:rsidR="006F2987">
        <w:rPr>
          <w:rFonts w:ascii="Calibri" w:hAnsi="Calibri"/>
          <w:b w:val="0"/>
          <w:lang w:val="en-US"/>
        </w:rPr>
        <w:t xml:space="preserve">, tel.: </w:t>
      </w:r>
      <w:r>
        <w:rPr>
          <w:rFonts w:ascii="Calibri" w:hAnsi="Calibri"/>
          <w:b w:val="0"/>
          <w:lang w:val="en-US"/>
        </w:rPr>
        <w:t>xxx</w:t>
      </w:r>
    </w:p>
    <w:p w:rsidR="005B17E0" w:rsidRDefault="00883F5F" w:rsidP="005B17E0">
      <w:pPr>
        <w:pStyle w:val="Nadpis41"/>
        <w:numPr>
          <w:ilvl w:val="0"/>
          <w:numId w:val="15"/>
        </w:numPr>
        <w:spacing w:before="120" w:after="120"/>
        <w:jc w:val="both"/>
        <w:rPr>
          <w:rFonts w:ascii="Calibri" w:hAnsi="Calibri"/>
          <w:b w:val="0"/>
          <w:szCs w:val="22"/>
        </w:rPr>
      </w:pPr>
      <w:r w:rsidRPr="00883F5F">
        <w:rPr>
          <w:rFonts w:ascii="Calibri" w:hAnsi="Calibri"/>
          <w:b w:val="0"/>
          <w:szCs w:val="22"/>
        </w:rPr>
        <w:t>V případě, že dojde u některé ze smluvních stran ke změně odpovědné osoby, oznámí změnu této odpovědné osoby písemně druhé smluvní straně. Účinnost změny odpovědné osoby vůči druhé smluvní straně nastává okamžikem doručení tohoto oznámení. Oznámení o změně odpovědné osoby se nepovažuje za změnu této smlouvy.</w:t>
      </w:r>
    </w:p>
    <w:p w:rsidR="00790B5C" w:rsidRDefault="00790B5C" w:rsidP="00790B5C"/>
    <w:p w:rsidR="00790B5C" w:rsidRPr="00790B5C" w:rsidRDefault="00790B5C" w:rsidP="00790B5C"/>
    <w:p w:rsidR="00507C94" w:rsidRPr="00507C94" w:rsidRDefault="00507C94" w:rsidP="00507C94">
      <w:pPr>
        <w:jc w:val="center"/>
        <w:rPr>
          <w:rFonts w:asciiTheme="minorHAnsi" w:hAnsiTheme="minorHAnsi" w:cstheme="minorHAnsi"/>
          <w:b/>
        </w:rPr>
      </w:pPr>
      <w:r w:rsidRPr="00507C94">
        <w:rPr>
          <w:rFonts w:asciiTheme="minorHAnsi" w:hAnsiTheme="minorHAnsi" w:cstheme="minorHAnsi"/>
          <w:b/>
        </w:rPr>
        <w:t>Článek X.</w:t>
      </w:r>
    </w:p>
    <w:p w:rsidR="00507C94" w:rsidRDefault="00507C94" w:rsidP="00507C94">
      <w:pPr>
        <w:jc w:val="center"/>
        <w:rPr>
          <w:rFonts w:asciiTheme="minorHAnsi" w:hAnsiTheme="minorHAnsi" w:cstheme="minorHAnsi"/>
          <w:b/>
        </w:rPr>
      </w:pPr>
      <w:r w:rsidRPr="00507C94">
        <w:rPr>
          <w:rFonts w:asciiTheme="minorHAnsi" w:hAnsiTheme="minorHAnsi" w:cstheme="minorHAnsi"/>
          <w:b/>
        </w:rPr>
        <w:t>Ostatní ujednání</w:t>
      </w:r>
    </w:p>
    <w:p w:rsidR="00507C94" w:rsidRPr="00CD21B2" w:rsidRDefault="00507C94" w:rsidP="00CD21B2">
      <w:pPr>
        <w:rPr>
          <w:rFonts w:asciiTheme="minorHAnsi" w:hAnsiTheme="minorHAnsi" w:cstheme="minorHAnsi"/>
        </w:rPr>
      </w:pPr>
    </w:p>
    <w:p w:rsidR="00CD21B2" w:rsidRPr="00CD21B2" w:rsidRDefault="00CD21B2" w:rsidP="00CD21B2">
      <w:pPr>
        <w:widowControl w:val="0"/>
        <w:numPr>
          <w:ilvl w:val="3"/>
          <w:numId w:val="21"/>
        </w:numPr>
        <w:autoSpaceDE w:val="0"/>
        <w:autoSpaceDN w:val="0"/>
        <w:adjustRightInd w:val="0"/>
        <w:spacing w:after="120" w:line="240" w:lineRule="atLeast"/>
        <w:ind w:left="567" w:hanging="567"/>
        <w:rPr>
          <w:rFonts w:ascii="Calibri" w:hAnsi="Calibri" w:cs="Calibri"/>
        </w:rPr>
      </w:pPr>
      <w:r w:rsidRPr="00CD21B2">
        <w:rPr>
          <w:rFonts w:ascii="Calibri" w:hAnsi="Calibri" w:cs="Calibri"/>
          <w:spacing w:val="12"/>
        </w:rPr>
        <w:t>P</w:t>
      </w:r>
      <w:r w:rsidRPr="00CD21B2">
        <w:rPr>
          <w:rFonts w:ascii="Calibri" w:hAnsi="Calibri" w:cs="Calibri"/>
        </w:rPr>
        <w:t>rodávající se v souladu s čestným prohlášením ke společensky odpovědnému plnění, které předložil ve své nabídce k veřejné zakázce, zavazuje po celou dobu plnění smlouvy:</w:t>
      </w:r>
    </w:p>
    <w:p w:rsidR="00CD21B2" w:rsidRPr="00CD21B2" w:rsidRDefault="00CD21B2" w:rsidP="00CD21B2">
      <w:pPr>
        <w:widowControl w:val="0"/>
        <w:numPr>
          <w:ilvl w:val="0"/>
          <w:numId w:val="22"/>
        </w:numPr>
        <w:tabs>
          <w:tab w:val="left" w:pos="360"/>
          <w:tab w:val="num" w:pos="993"/>
        </w:tabs>
        <w:autoSpaceDE w:val="0"/>
        <w:autoSpaceDN w:val="0"/>
        <w:spacing w:after="120"/>
        <w:ind w:left="993"/>
        <w:rPr>
          <w:rFonts w:ascii="Calibri" w:eastAsia="Cambria" w:hAnsi="Calibri" w:cs="Calibri"/>
          <w:color w:val="000000"/>
        </w:rPr>
      </w:pPr>
      <w:r w:rsidRPr="00CD21B2">
        <w:rPr>
          <w:rFonts w:ascii="Calibri" w:eastAsia="Cambria" w:hAnsi="Calibri" w:cs="Calibri"/>
          <w:color w:val="000000"/>
        </w:rPr>
        <w:t>dodržovat veškeré povinnosti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rsidR="00CD21B2" w:rsidRPr="00CD21B2" w:rsidRDefault="00CD21B2" w:rsidP="00CD21B2">
      <w:pPr>
        <w:widowControl w:val="0"/>
        <w:numPr>
          <w:ilvl w:val="0"/>
          <w:numId w:val="22"/>
        </w:numPr>
        <w:tabs>
          <w:tab w:val="left" w:pos="360"/>
          <w:tab w:val="num" w:pos="993"/>
        </w:tabs>
        <w:autoSpaceDE w:val="0"/>
        <w:autoSpaceDN w:val="0"/>
        <w:spacing w:after="120"/>
        <w:ind w:left="992" w:hanging="357"/>
        <w:rPr>
          <w:rFonts w:ascii="Calibri" w:eastAsia="Cambria" w:hAnsi="Calibri" w:cs="Calibri"/>
          <w:color w:val="000000"/>
        </w:rPr>
      </w:pPr>
      <w:r w:rsidRPr="00CD21B2">
        <w:rPr>
          <w:rFonts w:ascii="Calibri" w:eastAsia="Cambria" w:hAnsi="Calibri" w:cs="Calibri"/>
          <w:color w:val="000000"/>
        </w:rPr>
        <w:t xml:space="preserve">sjednat a dodržovat smluvní podmínky se svými poddodavateli srovnatelné s podmínkami sjednanými v této smlouvě, a to v rozsahu výše smluvních pokut a délky záruční doby; uvedené smluvní podmínky se považují za srovnatelné, bude-li výše smluvních pokut </w:t>
      </w:r>
      <w:r w:rsidRPr="00CD21B2">
        <w:rPr>
          <w:rFonts w:ascii="Calibri" w:eastAsia="Cambria" w:hAnsi="Calibri" w:cs="Calibri"/>
          <w:color w:val="000000"/>
        </w:rPr>
        <w:br/>
        <w:t>a délka záruční doby shodná či obdobná s touto smlouvou,</w:t>
      </w:r>
    </w:p>
    <w:p w:rsidR="00CD21B2" w:rsidRPr="00CD21B2" w:rsidRDefault="00CD21B2" w:rsidP="00CD21B2">
      <w:pPr>
        <w:widowControl w:val="0"/>
        <w:numPr>
          <w:ilvl w:val="0"/>
          <w:numId w:val="22"/>
        </w:numPr>
        <w:tabs>
          <w:tab w:val="left" w:pos="360"/>
          <w:tab w:val="num" w:pos="993"/>
        </w:tabs>
        <w:autoSpaceDE w:val="0"/>
        <w:autoSpaceDN w:val="0"/>
        <w:spacing w:after="120"/>
        <w:ind w:left="992" w:hanging="357"/>
        <w:rPr>
          <w:rFonts w:ascii="Calibri" w:eastAsia="Cambria" w:hAnsi="Calibri" w:cs="Calibri"/>
          <w:color w:val="000000"/>
        </w:rPr>
      </w:pPr>
      <w:r w:rsidRPr="00CD21B2">
        <w:rPr>
          <w:rFonts w:ascii="Calibri" w:eastAsia="Cambria" w:hAnsi="Calibri" w:cs="Calibri"/>
          <w:color w:val="000000"/>
        </w:rPr>
        <w:t>dodržovat řádné a včasné plnění finančních závazků svým poddodavatelům, kdy za řádné a včasné plnění se považuje plné uhrazení poddodavatelem vystavených faktur za plnění poskytnutá k plnění této smlouvy, a to vždy do 5 pracovních dnů od obdržení platby ze strany kupujícího za konkrétní plnění.</w:t>
      </w:r>
    </w:p>
    <w:p w:rsidR="00CD21B2" w:rsidRPr="00CD21B2" w:rsidRDefault="00CD21B2" w:rsidP="00CD21B2">
      <w:pPr>
        <w:widowControl w:val="0"/>
        <w:numPr>
          <w:ilvl w:val="0"/>
          <w:numId w:val="21"/>
        </w:numPr>
        <w:autoSpaceDE w:val="0"/>
        <w:autoSpaceDN w:val="0"/>
        <w:spacing w:line="240" w:lineRule="atLeast"/>
        <w:ind w:left="567" w:hanging="567"/>
        <w:rPr>
          <w:rFonts w:ascii="Calibri" w:hAnsi="Calibri" w:cs="Calibri"/>
        </w:rPr>
      </w:pPr>
      <w:r w:rsidRPr="00CD21B2">
        <w:rPr>
          <w:rFonts w:ascii="Calibri" w:hAnsi="Calibri" w:cs="Calibri"/>
        </w:rPr>
        <w:t xml:space="preserve">Kupující je plnění povinností z čestného prohlášení ke společensky odpovědnému plnění předloženého v nabídce prodávajícího oprávněn kdykoli v průběhu provádění plnění kontrolovat, a to i bez předchozího ohlášení prodávajícího. Je-li k provedení kontroly potřeba předložení dokumentů, </w:t>
      </w:r>
      <w:r w:rsidRPr="00CD21B2">
        <w:rPr>
          <w:rFonts w:ascii="Calibri" w:hAnsi="Calibri" w:cs="Calibri"/>
        </w:rPr>
        <w:lastRenderedPageBreak/>
        <w:t>zavazuje se prodávající k jejich předložení nejpozději do 2 pracovních dnů od doručení výzvy kupujícího.</w:t>
      </w:r>
    </w:p>
    <w:p w:rsidR="00507C94" w:rsidRDefault="00507C94" w:rsidP="00CD21B2">
      <w:pPr>
        <w:rPr>
          <w:rFonts w:asciiTheme="minorHAnsi" w:hAnsiTheme="minorHAnsi" w:cstheme="minorHAnsi"/>
        </w:rPr>
      </w:pPr>
    </w:p>
    <w:p w:rsidR="00F137E4" w:rsidRPr="00CD21B2" w:rsidRDefault="00F137E4" w:rsidP="00CD21B2">
      <w:pPr>
        <w:rPr>
          <w:rFonts w:asciiTheme="minorHAnsi" w:hAnsiTheme="minorHAnsi" w:cstheme="minorHAnsi"/>
        </w:rPr>
      </w:pPr>
    </w:p>
    <w:p w:rsidR="00507C94" w:rsidRPr="00CD21B2" w:rsidRDefault="00507C94" w:rsidP="00507C94"/>
    <w:p w:rsidR="003E2562" w:rsidRPr="00883F5F" w:rsidRDefault="003E2562" w:rsidP="003E2562">
      <w:pPr>
        <w:pStyle w:val="Nadpis41"/>
        <w:rPr>
          <w:rFonts w:ascii="Calibri" w:hAnsi="Calibri"/>
        </w:rPr>
      </w:pPr>
      <w:r w:rsidRPr="006663BD">
        <w:rPr>
          <w:rFonts w:ascii="Calibri" w:hAnsi="Calibri"/>
          <w:szCs w:val="22"/>
        </w:rPr>
        <w:t>Článek</w:t>
      </w:r>
      <w:r w:rsidRPr="00883F5F">
        <w:rPr>
          <w:rFonts w:ascii="Calibri" w:hAnsi="Calibri"/>
        </w:rPr>
        <w:t xml:space="preserve"> </w:t>
      </w:r>
      <w:r w:rsidR="00BE46D8">
        <w:rPr>
          <w:rFonts w:ascii="Calibri" w:hAnsi="Calibri"/>
        </w:rPr>
        <w:t>X</w:t>
      </w:r>
      <w:r w:rsidR="00507C94">
        <w:rPr>
          <w:rFonts w:ascii="Calibri" w:hAnsi="Calibri"/>
        </w:rPr>
        <w:t>I</w:t>
      </w:r>
      <w:r w:rsidRPr="00883F5F">
        <w:rPr>
          <w:rFonts w:ascii="Calibri" w:hAnsi="Calibri"/>
        </w:rPr>
        <w:t>.</w:t>
      </w:r>
    </w:p>
    <w:p w:rsidR="00047F0E" w:rsidRPr="006663BD" w:rsidRDefault="00047F0E" w:rsidP="005F4D2A">
      <w:pPr>
        <w:pStyle w:val="Nadpis41"/>
        <w:spacing w:after="120"/>
        <w:rPr>
          <w:rFonts w:ascii="Calibri" w:hAnsi="Calibri"/>
          <w:szCs w:val="22"/>
        </w:rPr>
      </w:pPr>
      <w:r w:rsidRPr="006663BD">
        <w:rPr>
          <w:rFonts w:ascii="Calibri" w:hAnsi="Calibri"/>
          <w:szCs w:val="22"/>
        </w:rPr>
        <w:t>Závěrečná ustanovení</w:t>
      </w:r>
    </w:p>
    <w:p w:rsidR="0035299A" w:rsidRPr="00BE46D8" w:rsidRDefault="00047F0E" w:rsidP="006932E3">
      <w:pPr>
        <w:pStyle w:val="Zkladntext"/>
        <w:numPr>
          <w:ilvl w:val="1"/>
          <w:numId w:val="1"/>
        </w:numPr>
        <w:spacing w:before="120" w:after="120"/>
        <w:rPr>
          <w:rFonts w:ascii="Calibri" w:hAnsi="Calibri"/>
          <w:sz w:val="22"/>
          <w:szCs w:val="22"/>
        </w:rPr>
      </w:pPr>
      <w:r w:rsidRPr="00BE46D8">
        <w:rPr>
          <w:rFonts w:ascii="Calibri" w:hAnsi="Calibri"/>
          <w:sz w:val="22"/>
          <w:szCs w:val="22"/>
        </w:rPr>
        <w:t xml:space="preserve">Prodávající se vzdává svého práva namítat nepřiměřenou výši smluvní pokuty u soudu ve smyslu § 2051 zákona č. 89/2012 Sb., občanský zákoník, ve znění pozdějších předpisů. </w:t>
      </w:r>
    </w:p>
    <w:p w:rsidR="00047F0E" w:rsidRPr="00BE46D8" w:rsidRDefault="00397A2E" w:rsidP="006932E3">
      <w:pPr>
        <w:pStyle w:val="Zkladntext"/>
        <w:numPr>
          <w:ilvl w:val="1"/>
          <w:numId w:val="1"/>
        </w:numPr>
        <w:spacing w:before="120" w:after="120"/>
        <w:rPr>
          <w:rFonts w:ascii="Calibri" w:hAnsi="Calibri"/>
          <w:sz w:val="22"/>
          <w:szCs w:val="22"/>
        </w:rPr>
      </w:pPr>
      <w:r>
        <w:rPr>
          <w:rFonts w:ascii="Calibri" w:hAnsi="Calibri" w:cs="Calibri"/>
          <w:sz w:val="22"/>
          <w:szCs w:val="22"/>
        </w:rPr>
        <w:t>Tato s</w:t>
      </w:r>
      <w:r w:rsidR="007831DE" w:rsidRPr="00193BE2">
        <w:rPr>
          <w:rFonts w:ascii="Calibri" w:hAnsi="Calibri" w:cs="Calibri"/>
          <w:sz w:val="22"/>
          <w:szCs w:val="22"/>
        </w:rPr>
        <w:t>mlouva s</w:t>
      </w:r>
      <w:r w:rsidR="007831DE">
        <w:rPr>
          <w:rFonts w:ascii="Calibri" w:hAnsi="Calibri" w:cs="Calibri"/>
          <w:sz w:val="22"/>
          <w:szCs w:val="22"/>
        </w:rPr>
        <w:t>e</w:t>
      </w:r>
      <w:r>
        <w:rPr>
          <w:rFonts w:ascii="Calibri" w:hAnsi="Calibri" w:cs="Calibri"/>
          <w:sz w:val="22"/>
          <w:szCs w:val="22"/>
        </w:rPr>
        <w:t xml:space="preserve"> uzavírá elektronickou formou s </w:t>
      </w:r>
      <w:r w:rsidR="007831DE">
        <w:rPr>
          <w:rFonts w:ascii="Calibri" w:hAnsi="Calibri" w:cs="Calibri"/>
          <w:sz w:val="22"/>
          <w:szCs w:val="22"/>
        </w:rPr>
        <w:t>elektronickými podpisy smluvních stran</w:t>
      </w:r>
      <w:r w:rsidR="007831DE" w:rsidRPr="00193BE2">
        <w:rPr>
          <w:rFonts w:ascii="Calibri" w:hAnsi="Calibri" w:cs="Calibri"/>
          <w:sz w:val="22"/>
          <w:szCs w:val="22"/>
        </w:rPr>
        <w:t>.</w:t>
      </w:r>
      <w:r w:rsidR="007831DE">
        <w:rPr>
          <w:rFonts w:ascii="Calibri" w:hAnsi="Calibri" w:cs="Calibri"/>
          <w:sz w:val="22"/>
          <w:szCs w:val="22"/>
        </w:rPr>
        <w:t xml:space="preserve"> </w:t>
      </w:r>
    </w:p>
    <w:p w:rsidR="00C77DB7" w:rsidRPr="00BE46D8" w:rsidRDefault="00C77DB7" w:rsidP="006932E3">
      <w:pPr>
        <w:pStyle w:val="Zkladntext"/>
        <w:numPr>
          <w:ilvl w:val="1"/>
          <w:numId w:val="1"/>
        </w:numPr>
        <w:spacing w:before="120" w:after="120"/>
        <w:rPr>
          <w:rFonts w:ascii="Calibri" w:hAnsi="Calibri"/>
          <w:sz w:val="22"/>
          <w:szCs w:val="22"/>
        </w:rPr>
      </w:pPr>
      <w:r w:rsidRPr="00BE46D8">
        <w:rPr>
          <w:rFonts w:ascii="Calibri" w:hAnsi="Calibri"/>
          <w:sz w:val="22"/>
          <w:szCs w:val="22"/>
        </w:rPr>
        <w:t>Smluvní str</w:t>
      </w:r>
      <w:r w:rsidR="00963526">
        <w:rPr>
          <w:rFonts w:ascii="Calibri" w:hAnsi="Calibri"/>
          <w:sz w:val="22"/>
          <w:szCs w:val="22"/>
        </w:rPr>
        <w:t>a</w:t>
      </w:r>
      <w:r w:rsidRPr="00BE46D8">
        <w:rPr>
          <w:rFonts w:ascii="Calibri" w:hAnsi="Calibri"/>
          <w:sz w:val="22"/>
          <w:szCs w:val="22"/>
        </w:rPr>
        <w:t>n</w:t>
      </w:r>
      <w:r w:rsidR="00963526">
        <w:rPr>
          <w:rFonts w:ascii="Calibri" w:hAnsi="Calibri"/>
          <w:sz w:val="22"/>
          <w:szCs w:val="22"/>
        </w:rPr>
        <w:t>y</w:t>
      </w:r>
      <w:r w:rsidRPr="00BE46D8">
        <w:rPr>
          <w:rFonts w:ascii="Calibri" w:hAnsi="Calibri"/>
          <w:sz w:val="22"/>
          <w:szCs w:val="22"/>
        </w:rPr>
        <w:t xml:space="preserve"> berou na vědomí, že tato</w:t>
      </w:r>
      <w:r w:rsidRPr="00BE46D8">
        <w:rPr>
          <w:rFonts w:ascii="Calibri" w:hAnsi="Calibri" w:cs="Calibri"/>
          <w:color w:val="000000"/>
          <w:sz w:val="22"/>
          <w:szCs w:val="22"/>
        </w:rPr>
        <w:t xml:space="preserve"> smlouva podléhá povinnosti uveřejnění </w:t>
      </w:r>
      <w:r w:rsidRPr="00BE46D8">
        <w:rPr>
          <w:rFonts w:ascii="Calibri" w:hAnsi="Calibri"/>
          <w:bCs/>
          <w:iCs/>
          <w:sz w:val="22"/>
          <w:szCs w:val="22"/>
        </w:rPr>
        <w:t xml:space="preserve">dle zákona č. 340/2015 Sb., o zvláštních podmínkách účinnosti některých smluv, uveřejňování těchto smluv a o registru smluv (zákon o registru smluv); povinnost uveřejnění zajistí kupující. </w:t>
      </w:r>
    </w:p>
    <w:p w:rsidR="00C77DB7" w:rsidRPr="00BE46D8" w:rsidRDefault="00047F0E" w:rsidP="006932E3">
      <w:pPr>
        <w:pStyle w:val="Zkladntext"/>
        <w:numPr>
          <w:ilvl w:val="1"/>
          <w:numId w:val="1"/>
        </w:numPr>
        <w:spacing w:before="120" w:after="120"/>
        <w:rPr>
          <w:rFonts w:ascii="Calibri" w:hAnsi="Calibri"/>
          <w:sz w:val="22"/>
          <w:szCs w:val="22"/>
        </w:rPr>
      </w:pPr>
      <w:r w:rsidRPr="00BE46D8">
        <w:rPr>
          <w:rFonts w:ascii="Calibri" w:hAnsi="Calibri"/>
          <w:sz w:val="22"/>
          <w:szCs w:val="22"/>
        </w:rPr>
        <w:t>Tato</w:t>
      </w:r>
      <w:r w:rsidRPr="00BE46D8">
        <w:rPr>
          <w:rFonts w:ascii="Calibri" w:hAnsi="Calibri" w:cs="Calibri"/>
          <w:color w:val="000000"/>
          <w:sz w:val="22"/>
          <w:szCs w:val="22"/>
        </w:rPr>
        <w:t xml:space="preserve"> smlouva nabývá </w:t>
      </w:r>
      <w:r w:rsidR="00C77DB7" w:rsidRPr="00BE46D8">
        <w:rPr>
          <w:rFonts w:ascii="Calibri" w:hAnsi="Calibri" w:cs="Calibri"/>
          <w:color w:val="000000"/>
          <w:sz w:val="22"/>
          <w:szCs w:val="22"/>
        </w:rPr>
        <w:t xml:space="preserve">platnosti </w:t>
      </w:r>
      <w:r w:rsidRPr="00BE46D8">
        <w:rPr>
          <w:rFonts w:ascii="Calibri" w:hAnsi="Calibri" w:cs="Calibri"/>
          <w:color w:val="000000"/>
          <w:sz w:val="22"/>
          <w:szCs w:val="22"/>
        </w:rPr>
        <w:t>dnem podpisu oběma smluvními stranami</w:t>
      </w:r>
      <w:r w:rsidR="00C77DB7" w:rsidRPr="00BE46D8">
        <w:rPr>
          <w:rFonts w:ascii="Calibri" w:hAnsi="Calibri" w:cs="Calibri"/>
          <w:color w:val="000000"/>
          <w:sz w:val="22"/>
          <w:szCs w:val="22"/>
        </w:rPr>
        <w:t xml:space="preserve"> a </w:t>
      </w:r>
      <w:r w:rsidRPr="00BE46D8">
        <w:rPr>
          <w:rFonts w:ascii="Calibri" w:hAnsi="Calibri" w:cs="Calibri"/>
          <w:color w:val="000000"/>
          <w:sz w:val="22"/>
          <w:szCs w:val="22"/>
        </w:rPr>
        <w:t>účinnosti dnem uveřejnění</w:t>
      </w:r>
      <w:r w:rsidR="00A75073">
        <w:rPr>
          <w:rFonts w:ascii="Calibri" w:hAnsi="Calibri" w:cs="Calibri"/>
          <w:color w:val="000000"/>
          <w:sz w:val="22"/>
          <w:szCs w:val="22"/>
        </w:rPr>
        <w:t xml:space="preserve"> v </w:t>
      </w:r>
      <w:r w:rsidR="00C77DB7" w:rsidRPr="00BE46D8">
        <w:rPr>
          <w:rFonts w:ascii="Calibri" w:hAnsi="Calibri" w:cs="Calibri"/>
          <w:color w:val="000000"/>
          <w:sz w:val="22"/>
          <w:szCs w:val="22"/>
        </w:rPr>
        <w:t>registru smluv</w:t>
      </w:r>
      <w:r w:rsidRPr="00BE46D8">
        <w:rPr>
          <w:rFonts w:ascii="Calibri" w:hAnsi="Calibri" w:cs="Calibri"/>
          <w:color w:val="000000"/>
          <w:sz w:val="22"/>
          <w:szCs w:val="22"/>
        </w:rPr>
        <w:t>.</w:t>
      </w:r>
    </w:p>
    <w:p w:rsidR="00047F0E" w:rsidRPr="00BE46D8" w:rsidRDefault="00047F0E" w:rsidP="006932E3">
      <w:pPr>
        <w:pStyle w:val="Zkladntext"/>
        <w:numPr>
          <w:ilvl w:val="1"/>
          <w:numId w:val="1"/>
        </w:numPr>
        <w:spacing w:before="120" w:after="120"/>
        <w:rPr>
          <w:rFonts w:ascii="Calibri" w:hAnsi="Calibri"/>
          <w:sz w:val="22"/>
          <w:szCs w:val="22"/>
        </w:rPr>
      </w:pPr>
      <w:r w:rsidRPr="00BE46D8">
        <w:rPr>
          <w:rFonts w:ascii="Calibri" w:hAnsi="Calibri"/>
          <w:snapToGrid w:val="0"/>
          <w:sz w:val="22"/>
          <w:szCs w:val="22"/>
        </w:rPr>
        <w:t>Smluvní strany berou na vědomí, že tato smlouva může být předmětem zveřejnění i dle jiných právních předpisů.</w:t>
      </w:r>
    </w:p>
    <w:p w:rsidR="00047F0E" w:rsidRPr="00BE46D8" w:rsidRDefault="00047F0E" w:rsidP="006932E3">
      <w:pPr>
        <w:widowControl w:val="0"/>
        <w:numPr>
          <w:ilvl w:val="1"/>
          <w:numId w:val="1"/>
        </w:numPr>
        <w:suppressAutoHyphens/>
        <w:spacing w:before="120" w:after="120"/>
        <w:rPr>
          <w:rFonts w:ascii="Calibri" w:hAnsi="Calibri" w:cs="Calibri"/>
          <w:color w:val="000000"/>
        </w:rPr>
      </w:pPr>
      <w:r w:rsidRPr="00BE46D8">
        <w:rPr>
          <w:rFonts w:ascii="Calibri" w:hAnsi="Calibri" w:cs="Calibri"/>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DA046E" w:rsidRPr="00BE46D8" w:rsidRDefault="00A75073" w:rsidP="006932E3">
      <w:pPr>
        <w:pStyle w:val="Zkladntext"/>
        <w:numPr>
          <w:ilvl w:val="1"/>
          <w:numId w:val="1"/>
        </w:numPr>
        <w:spacing w:before="120" w:after="120"/>
        <w:rPr>
          <w:rFonts w:ascii="Calibri" w:hAnsi="Calibri"/>
          <w:sz w:val="22"/>
          <w:szCs w:val="22"/>
        </w:rPr>
      </w:pPr>
      <w:r>
        <w:rPr>
          <w:rFonts w:ascii="Calibri" w:hAnsi="Calibri"/>
          <w:iCs/>
          <w:sz w:val="22"/>
          <w:szCs w:val="22"/>
        </w:rPr>
        <w:t xml:space="preserve">Informace k </w:t>
      </w:r>
      <w:r w:rsidR="00DA046E" w:rsidRPr="00BE46D8">
        <w:rPr>
          <w:rFonts w:ascii="Calibri" w:hAnsi="Calibri"/>
          <w:iCs/>
          <w:sz w:val="22"/>
          <w:szCs w:val="22"/>
        </w:rPr>
        <w:t xml:space="preserve">ochraně osobních údajů jsou ze strany NPÚ uveřejněny na webových stránkách </w:t>
      </w:r>
      <w:r w:rsidR="00DA046E" w:rsidRPr="00A75073">
        <w:rPr>
          <w:rFonts w:ascii="Calibri" w:hAnsi="Calibri"/>
          <w:iCs/>
          <w:sz w:val="22"/>
          <w:szCs w:val="22"/>
        </w:rPr>
        <w:t>www.npu.cz</w:t>
      </w:r>
      <w:r>
        <w:rPr>
          <w:rFonts w:ascii="Calibri" w:hAnsi="Calibri"/>
          <w:iCs/>
          <w:sz w:val="22"/>
          <w:szCs w:val="22"/>
        </w:rPr>
        <w:t xml:space="preserve"> v </w:t>
      </w:r>
      <w:r w:rsidR="00DA046E" w:rsidRPr="00BE46D8">
        <w:rPr>
          <w:rFonts w:ascii="Calibri" w:hAnsi="Calibri"/>
          <w:iCs/>
          <w:sz w:val="22"/>
          <w:szCs w:val="22"/>
        </w:rPr>
        <w:t>sekci „Ochrana osobních údajů“.</w:t>
      </w:r>
    </w:p>
    <w:p w:rsidR="00047F0E" w:rsidRPr="00BE46D8" w:rsidRDefault="00047F0E" w:rsidP="006932E3">
      <w:pPr>
        <w:pStyle w:val="Zkladntext"/>
        <w:numPr>
          <w:ilvl w:val="1"/>
          <w:numId w:val="1"/>
        </w:numPr>
        <w:spacing w:before="120" w:after="120"/>
        <w:rPr>
          <w:rFonts w:ascii="Calibri" w:hAnsi="Calibri"/>
          <w:sz w:val="22"/>
          <w:szCs w:val="22"/>
        </w:rPr>
      </w:pPr>
      <w:r w:rsidRPr="00BE46D8">
        <w:rPr>
          <w:rFonts w:ascii="Calibri" w:hAnsi="Calibri"/>
          <w:sz w:val="22"/>
          <w:szCs w:val="22"/>
        </w:rPr>
        <w:t xml:space="preserve">Smlouvu je možno měnit či doplňovat výhradně písemnými číslovanými dodatky. </w:t>
      </w:r>
    </w:p>
    <w:p w:rsidR="00047F0E" w:rsidRDefault="00047F0E" w:rsidP="006932E3">
      <w:pPr>
        <w:pStyle w:val="Zkladntext"/>
        <w:numPr>
          <w:ilvl w:val="1"/>
          <w:numId w:val="1"/>
        </w:numPr>
        <w:spacing w:before="120" w:after="120"/>
        <w:rPr>
          <w:rFonts w:ascii="Calibri" w:hAnsi="Calibri"/>
          <w:sz w:val="22"/>
          <w:szCs w:val="22"/>
        </w:rPr>
      </w:pPr>
      <w:r w:rsidRPr="00BE46D8">
        <w:rPr>
          <w:rFonts w:ascii="Calibri" w:hAnsi="Calibri"/>
          <w:sz w:val="22"/>
          <w:szCs w:val="22"/>
        </w:rPr>
        <w:t>Smluvní strany prohlašují, že tuto smlouvu uzavřely podle své pravé a svobod</w:t>
      </w:r>
      <w:r w:rsidR="00A75073">
        <w:rPr>
          <w:rFonts w:ascii="Calibri" w:hAnsi="Calibri"/>
          <w:sz w:val="22"/>
          <w:szCs w:val="22"/>
        </w:rPr>
        <w:t xml:space="preserve">né vůle prosté omylů, nikoliv v </w:t>
      </w:r>
      <w:r w:rsidRPr="00BE46D8">
        <w:rPr>
          <w:rFonts w:ascii="Calibri" w:hAnsi="Calibri"/>
          <w:sz w:val="22"/>
          <w:szCs w:val="22"/>
        </w:rPr>
        <w:t xml:space="preserve">tísni a že vzájemné plnění dle této </w:t>
      </w:r>
      <w:r w:rsidR="00A75073">
        <w:rPr>
          <w:rFonts w:ascii="Calibri" w:hAnsi="Calibri"/>
          <w:sz w:val="22"/>
          <w:szCs w:val="22"/>
        </w:rPr>
        <w:t xml:space="preserve">smlouvy není v </w:t>
      </w:r>
      <w:r w:rsidRPr="00BE46D8">
        <w:rPr>
          <w:rFonts w:ascii="Calibri" w:hAnsi="Calibri"/>
          <w:sz w:val="22"/>
          <w:szCs w:val="22"/>
        </w:rPr>
        <w:t>hrubém nepoměru. Smlouva je pro obě smluvní strany určitá a srozumitelná.</w:t>
      </w:r>
    </w:p>
    <w:p w:rsidR="00A75073" w:rsidRPr="000E1901" w:rsidRDefault="00A75073" w:rsidP="006932E3">
      <w:pPr>
        <w:pStyle w:val="Zkladntext"/>
        <w:numPr>
          <w:ilvl w:val="1"/>
          <w:numId w:val="1"/>
        </w:numPr>
        <w:spacing w:before="120" w:after="120"/>
        <w:rPr>
          <w:rFonts w:ascii="Calibri" w:hAnsi="Calibri"/>
          <w:sz w:val="22"/>
          <w:szCs w:val="22"/>
        </w:rPr>
      </w:pPr>
      <w:r>
        <w:rPr>
          <w:rFonts w:ascii="Calibri" w:hAnsi="Calibri"/>
          <w:sz w:val="22"/>
          <w:szCs w:val="22"/>
        </w:rPr>
        <w:t>Nedílnou součást této smlouvy tvoří přílohy:</w:t>
      </w:r>
    </w:p>
    <w:p w:rsidR="00BB53D1" w:rsidRPr="00A75073" w:rsidRDefault="000E1901" w:rsidP="00A75073">
      <w:pPr>
        <w:pStyle w:val="Zkladntext"/>
        <w:ind w:left="426"/>
        <w:rPr>
          <w:rFonts w:ascii="Calibri" w:hAnsi="Calibri" w:cs="Calibri"/>
          <w:sz w:val="22"/>
          <w:szCs w:val="22"/>
        </w:rPr>
      </w:pPr>
      <w:r w:rsidRPr="00A75073">
        <w:rPr>
          <w:rFonts w:ascii="Calibri" w:hAnsi="Calibri" w:cs="Calibri"/>
          <w:sz w:val="22"/>
          <w:szCs w:val="22"/>
        </w:rPr>
        <w:t>Příloha č. 1</w:t>
      </w:r>
      <w:r w:rsidR="00A75073" w:rsidRPr="00A75073">
        <w:rPr>
          <w:rFonts w:ascii="Calibri" w:hAnsi="Calibri" w:cs="Calibri"/>
          <w:sz w:val="22"/>
          <w:szCs w:val="22"/>
        </w:rPr>
        <w:t xml:space="preserve"> – Technická specifikace </w:t>
      </w:r>
    </w:p>
    <w:p w:rsidR="00853AF6" w:rsidRPr="00853AF6" w:rsidRDefault="000E1901" w:rsidP="00853AF6">
      <w:pPr>
        <w:spacing w:line="240" w:lineRule="atLeast"/>
        <w:ind w:left="1701" w:hanging="1275"/>
        <w:rPr>
          <w:rFonts w:ascii="Calibri" w:hAnsi="Calibri" w:cs="Calibri"/>
          <w:color w:val="000000"/>
          <w:highlight w:val="yellow"/>
        </w:rPr>
      </w:pPr>
      <w:r w:rsidRPr="00A303E4">
        <w:rPr>
          <w:rFonts w:ascii="Calibri" w:hAnsi="Calibri" w:cs="Calibri"/>
        </w:rPr>
        <w:t xml:space="preserve">Příloha č. 2 – </w:t>
      </w:r>
      <w:r w:rsidRPr="00A303E4">
        <w:rPr>
          <w:rFonts w:ascii="Calibri" w:hAnsi="Calibri" w:cs="Calibri"/>
          <w:bCs/>
        </w:rPr>
        <w:t>Položkový rozpočet</w:t>
      </w:r>
      <w:r w:rsidR="00853AF6">
        <w:rPr>
          <w:rFonts w:ascii="Calibri" w:hAnsi="Calibri" w:cs="Calibri"/>
          <w:bCs/>
        </w:rPr>
        <w:t xml:space="preserve"> </w:t>
      </w:r>
    </w:p>
    <w:p w:rsidR="00BB53D1" w:rsidRPr="00A75073" w:rsidRDefault="00BB53D1" w:rsidP="00A75073">
      <w:pPr>
        <w:pStyle w:val="Zkladntext"/>
        <w:ind w:left="426"/>
        <w:rPr>
          <w:rFonts w:ascii="Calibri" w:hAnsi="Calibri" w:cs="Calibri"/>
          <w:bCs/>
          <w:sz w:val="22"/>
          <w:szCs w:val="22"/>
        </w:rPr>
      </w:pPr>
    </w:p>
    <w:p w:rsidR="00BB53D1" w:rsidRDefault="00BB53D1">
      <w:pPr>
        <w:pStyle w:val="Zkladntext"/>
        <w:ind w:left="-426"/>
        <w:rPr>
          <w:rFonts w:ascii="Calibri" w:hAnsi="Calibri"/>
          <w:sz w:val="22"/>
          <w:szCs w:val="22"/>
        </w:rPr>
      </w:pPr>
    </w:p>
    <w:p w:rsidR="00047F0E" w:rsidRPr="006663BD" w:rsidRDefault="00047F0E" w:rsidP="00047F0E">
      <w:pPr>
        <w:pStyle w:val="Zkladntext"/>
        <w:rPr>
          <w:rFonts w:ascii="Calibri" w:hAnsi="Calibri"/>
        </w:rPr>
      </w:pPr>
    </w:p>
    <w:tbl>
      <w:tblPr>
        <w:tblW w:w="0" w:type="auto"/>
        <w:jc w:val="center"/>
        <w:tblLook w:val="04A0" w:firstRow="1" w:lastRow="0" w:firstColumn="1" w:lastColumn="0" w:noHBand="0" w:noVBand="1"/>
      </w:tblPr>
      <w:tblGrid>
        <w:gridCol w:w="4606"/>
        <w:gridCol w:w="4606"/>
      </w:tblGrid>
      <w:tr w:rsidR="00047F0E" w:rsidRPr="006663BD" w:rsidTr="00E20B39">
        <w:trPr>
          <w:trHeight w:val="2308"/>
          <w:jc w:val="center"/>
        </w:trPr>
        <w:tc>
          <w:tcPr>
            <w:tcW w:w="4606" w:type="dxa"/>
          </w:tcPr>
          <w:p w:rsidR="00047F0E" w:rsidRPr="006663BD" w:rsidRDefault="009F3240" w:rsidP="00C066BE">
            <w:pPr>
              <w:jc w:val="center"/>
              <w:rPr>
                <w:rFonts w:ascii="Calibri" w:hAnsi="Calibri"/>
              </w:rPr>
            </w:pPr>
            <w:r>
              <w:rPr>
                <w:rFonts w:ascii="Calibri" w:hAnsi="Calibri"/>
              </w:rPr>
              <w:t>V Praze dne ………………..</w:t>
            </w:r>
          </w:p>
          <w:p w:rsidR="00047F0E" w:rsidRPr="006663BD" w:rsidRDefault="00047F0E" w:rsidP="00C066BE">
            <w:pPr>
              <w:jc w:val="center"/>
              <w:rPr>
                <w:rFonts w:ascii="Calibri" w:hAnsi="Calibri"/>
              </w:rPr>
            </w:pPr>
          </w:p>
          <w:p w:rsidR="009F3240" w:rsidRDefault="00480C05" w:rsidP="00480C05">
            <w:pPr>
              <w:rPr>
                <w:rFonts w:ascii="Calibri" w:hAnsi="Calibri"/>
              </w:rPr>
            </w:pPr>
            <w:r>
              <w:rPr>
                <w:rFonts w:ascii="Calibri" w:hAnsi="Calibri"/>
              </w:rPr>
              <w:t xml:space="preserve">                     </w:t>
            </w:r>
            <w:r w:rsidR="00836F33">
              <w:rPr>
                <w:rFonts w:ascii="Calibri" w:hAnsi="Calibri"/>
              </w:rPr>
              <w:t xml:space="preserve">     </w:t>
            </w:r>
            <w:r>
              <w:rPr>
                <w:rFonts w:ascii="Calibri" w:hAnsi="Calibri"/>
              </w:rPr>
              <w:t xml:space="preserve">  </w:t>
            </w:r>
            <w:r w:rsidR="009F3240">
              <w:rPr>
                <w:rFonts w:ascii="Calibri" w:hAnsi="Calibri"/>
              </w:rPr>
              <w:t>kupující</w:t>
            </w:r>
          </w:p>
          <w:p w:rsidR="009F3240" w:rsidRPr="006663BD" w:rsidRDefault="009F3240" w:rsidP="006A2BBE">
            <w:pPr>
              <w:jc w:val="center"/>
              <w:rPr>
                <w:rFonts w:ascii="Calibri" w:hAnsi="Calibri"/>
              </w:rPr>
            </w:pPr>
          </w:p>
          <w:p w:rsidR="00047F0E" w:rsidRPr="006663BD" w:rsidRDefault="00047F0E" w:rsidP="00C066BE">
            <w:pPr>
              <w:jc w:val="center"/>
              <w:rPr>
                <w:rFonts w:ascii="Calibri" w:hAnsi="Calibri"/>
              </w:rPr>
            </w:pPr>
            <w:r w:rsidRPr="006663BD">
              <w:rPr>
                <w:rFonts w:ascii="Calibri" w:hAnsi="Calibri"/>
              </w:rPr>
              <w:t>…………………………………………..</w:t>
            </w:r>
          </w:p>
          <w:p w:rsidR="00047F0E" w:rsidRPr="006663BD" w:rsidRDefault="00624A3D" w:rsidP="00C066BE">
            <w:pPr>
              <w:jc w:val="center"/>
              <w:rPr>
                <w:rFonts w:ascii="Calibri" w:hAnsi="Calibri"/>
              </w:rPr>
            </w:pPr>
            <w:r>
              <w:rPr>
                <w:rFonts w:ascii="Calibri" w:hAnsi="Calibri"/>
              </w:rPr>
              <w:t>Národní památkový ústav</w:t>
            </w:r>
          </w:p>
          <w:p w:rsidR="00047F0E" w:rsidRDefault="00624A3D" w:rsidP="00624A3D">
            <w:pPr>
              <w:jc w:val="center"/>
              <w:rPr>
                <w:rFonts w:ascii="Calibri" w:hAnsi="Calibri"/>
              </w:rPr>
            </w:pPr>
            <w:r>
              <w:rPr>
                <w:rFonts w:ascii="Calibri" w:hAnsi="Calibri"/>
              </w:rPr>
              <w:t>Ing. arch. Naděžda Goryczková</w:t>
            </w:r>
          </w:p>
          <w:p w:rsidR="00626EA4" w:rsidRPr="006663BD" w:rsidRDefault="00626EA4" w:rsidP="00624A3D">
            <w:pPr>
              <w:jc w:val="center"/>
              <w:rPr>
                <w:rFonts w:ascii="Calibri" w:hAnsi="Calibri"/>
              </w:rPr>
            </w:pPr>
            <w:r>
              <w:rPr>
                <w:rFonts w:ascii="Calibri" w:hAnsi="Calibri"/>
              </w:rPr>
              <w:t>generální ředitelka</w:t>
            </w:r>
          </w:p>
        </w:tc>
        <w:tc>
          <w:tcPr>
            <w:tcW w:w="4606" w:type="dxa"/>
          </w:tcPr>
          <w:p w:rsidR="00047F0E" w:rsidRDefault="00E20B39" w:rsidP="001D15DE">
            <w:pPr>
              <w:keepNext/>
              <w:keepLines/>
              <w:spacing w:line="276" w:lineRule="auto"/>
              <w:ind w:right="669"/>
              <w:jc w:val="center"/>
              <w:rPr>
                <w:rFonts w:ascii="Calibri" w:eastAsia="Arial Unicode MS" w:hAnsi="Calibri" w:cs="Arial Unicode MS"/>
                <w:color w:val="000000"/>
                <w:highlight w:val="yellow"/>
                <w:u w:color="000000"/>
              </w:rPr>
            </w:pPr>
            <w:r>
              <w:rPr>
                <w:rFonts w:ascii="Calibri" w:hAnsi="Calibri"/>
              </w:rPr>
              <w:t xml:space="preserve">            </w:t>
            </w:r>
            <w:r w:rsidR="00047F0E" w:rsidRPr="006663BD">
              <w:rPr>
                <w:rFonts w:ascii="Calibri" w:hAnsi="Calibri"/>
              </w:rPr>
              <w:t>V</w:t>
            </w:r>
            <w:r w:rsidR="00626EA4">
              <w:rPr>
                <w:rFonts w:ascii="Calibri" w:hAnsi="Calibri"/>
              </w:rPr>
              <w:t xml:space="preserve"> </w:t>
            </w:r>
            <w:r w:rsidR="00AB0A30">
              <w:rPr>
                <w:rFonts w:ascii="Calibri" w:eastAsia="Arial Unicode MS" w:hAnsi="Calibri" w:cs="Arial Unicode MS"/>
                <w:color w:val="000000"/>
                <w:u w:color="000000"/>
              </w:rPr>
              <w:t>Praze</w:t>
            </w:r>
            <w:r w:rsidR="00626EA4" w:rsidRPr="00626EA4">
              <w:rPr>
                <w:rFonts w:ascii="Calibri" w:eastAsia="Arial Unicode MS" w:hAnsi="Calibri" w:cs="Arial Unicode MS"/>
                <w:color w:val="000000"/>
                <w:u w:color="000000"/>
              </w:rPr>
              <w:t xml:space="preserve"> dne</w:t>
            </w:r>
            <w:r>
              <w:rPr>
                <w:rFonts w:ascii="Calibri" w:eastAsia="Arial Unicode MS" w:hAnsi="Calibri" w:cs="Arial Unicode MS"/>
                <w:color w:val="000000"/>
                <w:u w:color="000000"/>
              </w:rPr>
              <w:t xml:space="preserve"> </w:t>
            </w:r>
            <w:r>
              <w:rPr>
                <w:rFonts w:ascii="Calibri" w:hAnsi="Calibri"/>
              </w:rPr>
              <w:t>………………..</w:t>
            </w:r>
          </w:p>
          <w:p w:rsidR="006A2BBE" w:rsidRPr="006A2BBE" w:rsidRDefault="006A2BBE" w:rsidP="006A2BBE">
            <w:pPr>
              <w:keepNext/>
              <w:keepLines/>
              <w:spacing w:line="276" w:lineRule="auto"/>
              <w:ind w:right="669"/>
              <w:rPr>
                <w:rFonts w:ascii="Calibri" w:eastAsia="Arial Unicode MS" w:hAnsi="Calibri" w:cs="Arial Unicode MS"/>
                <w:color w:val="000000"/>
                <w:sz w:val="20"/>
                <w:highlight w:val="yellow"/>
                <w:u w:color="000000"/>
              </w:rPr>
            </w:pPr>
          </w:p>
          <w:p w:rsidR="00FE7E41" w:rsidRDefault="00FE7E41" w:rsidP="00C066BE">
            <w:pPr>
              <w:jc w:val="center"/>
              <w:rPr>
                <w:rFonts w:ascii="Calibri" w:hAnsi="Calibri"/>
              </w:rPr>
            </w:pPr>
            <w:r>
              <w:rPr>
                <w:rFonts w:ascii="Calibri" w:hAnsi="Calibri"/>
              </w:rPr>
              <w:t>prodávající</w:t>
            </w:r>
          </w:p>
          <w:p w:rsidR="00FE7E41" w:rsidRPr="006663BD" w:rsidRDefault="00FE7E41" w:rsidP="00C066BE">
            <w:pPr>
              <w:jc w:val="center"/>
              <w:rPr>
                <w:rFonts w:ascii="Calibri" w:hAnsi="Calibri"/>
              </w:rPr>
            </w:pPr>
          </w:p>
          <w:p w:rsidR="00047F0E" w:rsidRPr="006663BD" w:rsidRDefault="00047F0E" w:rsidP="00C066BE">
            <w:pPr>
              <w:jc w:val="center"/>
              <w:rPr>
                <w:rFonts w:ascii="Calibri" w:hAnsi="Calibri"/>
              </w:rPr>
            </w:pPr>
            <w:r w:rsidRPr="006663BD">
              <w:rPr>
                <w:rFonts w:ascii="Calibri" w:hAnsi="Calibri"/>
              </w:rPr>
              <w:t>…………………………………………..</w:t>
            </w:r>
          </w:p>
          <w:p w:rsidR="00FE7E41" w:rsidRPr="00FE7E41" w:rsidRDefault="00FE7E41" w:rsidP="00FE7E41">
            <w:pPr>
              <w:keepNext/>
              <w:keepLines/>
              <w:widowControl w:val="0"/>
              <w:spacing w:line="276" w:lineRule="auto"/>
              <w:ind w:right="669"/>
              <w:jc w:val="center"/>
              <w:rPr>
                <w:rFonts w:ascii="Calibri" w:eastAsia="Arial Unicode MS" w:hAnsi="Calibri" w:cs="Arial Unicode MS"/>
                <w:color w:val="000000"/>
                <w:highlight w:val="yellow"/>
                <w:u w:color="000000"/>
              </w:rPr>
            </w:pPr>
            <w:r w:rsidRPr="00FE7E41">
              <w:rPr>
                <w:rFonts w:ascii="Calibri" w:eastAsia="Arial Unicode MS" w:hAnsi="Calibri" w:cs="Arial Unicode MS"/>
                <w:color w:val="000000"/>
                <w:u w:color="000000"/>
              </w:rPr>
              <w:t xml:space="preserve">                 </w:t>
            </w:r>
            <w:r w:rsidR="00F06D13" w:rsidRPr="009F3C68">
              <w:rPr>
                <w:rFonts w:asciiTheme="minorHAnsi" w:hAnsiTheme="minorHAnsi" w:cstheme="minorHAnsi"/>
                <w:color w:val="000000"/>
                <w:szCs w:val="20"/>
              </w:rPr>
              <w:t>BIT SERVIS spol. s r.o.</w:t>
            </w:r>
          </w:p>
          <w:p w:rsidR="00FE7E41" w:rsidRPr="00FE7E41" w:rsidRDefault="00FE7E41" w:rsidP="00FE7E41">
            <w:pPr>
              <w:keepNext/>
              <w:keepLines/>
              <w:widowControl w:val="0"/>
              <w:spacing w:line="276" w:lineRule="auto"/>
              <w:ind w:right="669"/>
              <w:jc w:val="center"/>
              <w:rPr>
                <w:rFonts w:ascii="Calibri" w:eastAsia="Arial Unicode MS" w:hAnsi="Calibri" w:cs="Arial Unicode MS"/>
                <w:color w:val="000000"/>
                <w:highlight w:val="yellow"/>
                <w:u w:color="000000"/>
              </w:rPr>
            </w:pPr>
            <w:r w:rsidRPr="00FE7E41">
              <w:rPr>
                <w:rFonts w:ascii="Calibri" w:eastAsia="Arial Unicode MS" w:hAnsi="Calibri" w:cs="Arial Unicode MS"/>
                <w:color w:val="000000"/>
                <w:u w:color="000000"/>
              </w:rPr>
              <w:t xml:space="preserve">                 </w:t>
            </w:r>
            <w:r w:rsidR="00F06D13">
              <w:rPr>
                <w:rFonts w:ascii="Calibri" w:eastAsia="Arial Unicode MS" w:hAnsi="Calibri" w:cs="Arial Unicode MS"/>
                <w:color w:val="000000"/>
                <w:u w:color="000000"/>
              </w:rPr>
              <w:t>Ondřej Koutský</w:t>
            </w:r>
          </w:p>
          <w:p w:rsidR="00E20B39" w:rsidRPr="006663BD" w:rsidRDefault="00E20B39" w:rsidP="00836F33">
            <w:pPr>
              <w:jc w:val="center"/>
              <w:rPr>
                <w:rFonts w:ascii="Calibri" w:hAnsi="Calibri"/>
              </w:rPr>
            </w:pPr>
            <w:r>
              <w:rPr>
                <w:rFonts w:ascii="Calibri" w:hAnsi="Calibri"/>
              </w:rPr>
              <w:t>J</w:t>
            </w:r>
            <w:r w:rsidR="00F06D13">
              <w:rPr>
                <w:rFonts w:ascii="Calibri" w:hAnsi="Calibri"/>
              </w:rPr>
              <w:t>ednatel</w:t>
            </w:r>
          </w:p>
        </w:tc>
      </w:tr>
    </w:tbl>
    <w:p w:rsidR="000E1901" w:rsidRDefault="000E1901" w:rsidP="000E1901">
      <w:pPr>
        <w:rPr>
          <w:rFonts w:ascii="Calibri" w:hAnsi="Calibri" w:cs="Calibri"/>
        </w:rPr>
      </w:pPr>
    </w:p>
    <w:p w:rsidR="005051E4" w:rsidRDefault="005051E4" w:rsidP="000E1901">
      <w:pPr>
        <w:rPr>
          <w:rFonts w:ascii="Calibri" w:hAnsi="Calibri" w:cs="Calibri"/>
        </w:rPr>
      </w:pPr>
    </w:p>
    <w:p w:rsidR="009F2C99" w:rsidRDefault="009F2C99" w:rsidP="000E1901">
      <w:pPr>
        <w:rPr>
          <w:rFonts w:ascii="Calibri" w:hAnsi="Calibri" w:cs="Calibri"/>
        </w:rPr>
      </w:pPr>
    </w:p>
    <w:p w:rsidR="009F2C99" w:rsidRDefault="009F2C99" w:rsidP="000E1901">
      <w:pPr>
        <w:rPr>
          <w:rFonts w:ascii="Calibri" w:hAnsi="Calibri" w:cs="Calibri"/>
        </w:rPr>
      </w:pPr>
    </w:p>
    <w:p w:rsidR="009F2C99" w:rsidRDefault="009F2C99" w:rsidP="000E1901">
      <w:pPr>
        <w:rPr>
          <w:rFonts w:ascii="Calibri" w:hAnsi="Calibri" w:cs="Calibri"/>
        </w:rPr>
      </w:pPr>
    </w:p>
    <w:p w:rsidR="009F2C99" w:rsidRDefault="009F2C99" w:rsidP="000E1901">
      <w:pPr>
        <w:rPr>
          <w:rFonts w:ascii="Calibri" w:hAnsi="Calibri" w:cs="Calibri"/>
        </w:rPr>
      </w:pPr>
    </w:p>
    <w:p w:rsidR="009F2C99" w:rsidRDefault="009F2C99" w:rsidP="000E1901">
      <w:pPr>
        <w:rPr>
          <w:rFonts w:ascii="Calibri" w:hAnsi="Calibri" w:cs="Calibri"/>
        </w:rPr>
      </w:pPr>
    </w:p>
    <w:p w:rsidR="009F2C99" w:rsidRDefault="009F2C99" w:rsidP="000E1901">
      <w:pPr>
        <w:rPr>
          <w:rFonts w:ascii="Calibri" w:hAnsi="Calibri" w:cs="Calibri"/>
        </w:rPr>
      </w:pPr>
    </w:p>
    <w:p w:rsidR="009F2C99" w:rsidRDefault="009F2C99" w:rsidP="000E1901">
      <w:pPr>
        <w:rPr>
          <w:rFonts w:ascii="Calibri" w:hAnsi="Calibri" w:cs="Calibri"/>
        </w:rPr>
      </w:pPr>
    </w:p>
    <w:p w:rsidR="00514932" w:rsidRDefault="00514932" w:rsidP="000E1901">
      <w:pPr>
        <w:rPr>
          <w:rFonts w:ascii="Calibri" w:hAnsi="Calibri" w:cs="Calibri"/>
        </w:rPr>
      </w:pPr>
    </w:p>
    <w:p w:rsidR="0009284A" w:rsidRDefault="0009284A" w:rsidP="000E1901">
      <w:pPr>
        <w:rPr>
          <w:rFonts w:ascii="Calibri" w:hAnsi="Calibri" w:cs="Calibri"/>
        </w:rPr>
      </w:pPr>
    </w:p>
    <w:p w:rsidR="005051E4" w:rsidRDefault="005051E4" w:rsidP="00F1365A">
      <w:pPr>
        <w:pStyle w:val="Zkladntext"/>
        <w:rPr>
          <w:rFonts w:ascii="Calibri" w:hAnsi="Calibri" w:cs="Calibri"/>
          <w:sz w:val="22"/>
          <w:szCs w:val="22"/>
        </w:rPr>
      </w:pPr>
      <w:r w:rsidRPr="00A75073">
        <w:rPr>
          <w:rFonts w:ascii="Calibri" w:hAnsi="Calibri" w:cs="Calibri"/>
          <w:sz w:val="22"/>
          <w:szCs w:val="22"/>
        </w:rPr>
        <w:lastRenderedPageBreak/>
        <w:t xml:space="preserve">Příloha č. 1 – Technická specifikace </w:t>
      </w:r>
    </w:p>
    <w:p w:rsidR="00D7226F" w:rsidRDefault="00D7226F" w:rsidP="00D7226F"/>
    <w:tbl>
      <w:tblPr>
        <w:tblW w:w="9540" w:type="dxa"/>
        <w:tblInd w:w="58" w:type="dxa"/>
        <w:tblCellMar>
          <w:left w:w="70" w:type="dxa"/>
          <w:right w:w="70" w:type="dxa"/>
        </w:tblCellMar>
        <w:tblLook w:val="04A0" w:firstRow="1" w:lastRow="0" w:firstColumn="1" w:lastColumn="0" w:noHBand="0" w:noVBand="1"/>
      </w:tblPr>
      <w:tblGrid>
        <w:gridCol w:w="2080"/>
        <w:gridCol w:w="6040"/>
        <w:gridCol w:w="1420"/>
      </w:tblGrid>
      <w:tr w:rsidR="00D7226F" w:rsidRPr="006C4D52" w:rsidTr="00267A95">
        <w:trPr>
          <w:trHeight w:val="288"/>
        </w:trPr>
        <w:tc>
          <w:tcPr>
            <w:tcW w:w="2080" w:type="dxa"/>
            <w:tcBorders>
              <w:top w:val="nil"/>
              <w:left w:val="nil"/>
              <w:right w:val="nil"/>
            </w:tcBorders>
            <w:shd w:val="clear" w:color="000000" w:fill="A6A6A6" w:themeFill="background1" w:themeFillShade="A6"/>
            <w:noWrap/>
            <w:vAlign w:val="center"/>
            <w:hideMark/>
          </w:tcPr>
          <w:p w:rsidR="00D7226F" w:rsidRPr="006C4D52" w:rsidRDefault="00D7226F" w:rsidP="00AE42E4">
            <w:pPr>
              <w:jc w:val="center"/>
              <w:rPr>
                <w:rFonts w:ascii="Calibri" w:hAnsi="Calibri" w:cs="Times New Roman"/>
                <w:b/>
                <w:bCs/>
                <w:color w:val="FFFFFF"/>
                <w:sz w:val="20"/>
                <w:szCs w:val="20"/>
              </w:rPr>
            </w:pPr>
            <w:r w:rsidRPr="006C4D52">
              <w:rPr>
                <w:rFonts w:ascii="Calibri" w:hAnsi="Calibri" w:cs="Times New Roman"/>
                <w:b/>
                <w:bCs/>
                <w:color w:val="FFFFFF"/>
                <w:sz w:val="20"/>
                <w:szCs w:val="20"/>
              </w:rPr>
              <w:t>Kód</w:t>
            </w:r>
          </w:p>
        </w:tc>
        <w:tc>
          <w:tcPr>
            <w:tcW w:w="6040" w:type="dxa"/>
            <w:tcBorders>
              <w:top w:val="nil"/>
              <w:left w:val="nil"/>
              <w:right w:val="nil"/>
            </w:tcBorders>
            <w:shd w:val="clear" w:color="000000" w:fill="A6A6A6" w:themeFill="background1" w:themeFillShade="A6"/>
            <w:noWrap/>
            <w:vAlign w:val="center"/>
            <w:hideMark/>
          </w:tcPr>
          <w:p w:rsidR="00D7226F" w:rsidRPr="006C4D52" w:rsidRDefault="00D7226F" w:rsidP="00AE42E4">
            <w:pPr>
              <w:jc w:val="center"/>
              <w:rPr>
                <w:rFonts w:ascii="Calibri" w:hAnsi="Calibri" w:cs="Times New Roman"/>
                <w:b/>
                <w:bCs/>
                <w:color w:val="FFFFFF"/>
                <w:sz w:val="20"/>
                <w:szCs w:val="20"/>
              </w:rPr>
            </w:pPr>
            <w:r w:rsidRPr="006C4D52">
              <w:rPr>
                <w:rFonts w:ascii="Calibri" w:hAnsi="Calibri" w:cs="Times New Roman"/>
                <w:b/>
                <w:bCs/>
                <w:color w:val="FFFFFF"/>
                <w:sz w:val="20"/>
                <w:szCs w:val="20"/>
              </w:rPr>
              <w:t>Popis produktu</w:t>
            </w:r>
          </w:p>
        </w:tc>
        <w:tc>
          <w:tcPr>
            <w:tcW w:w="1420" w:type="dxa"/>
            <w:tcBorders>
              <w:top w:val="nil"/>
              <w:left w:val="nil"/>
              <w:right w:val="nil"/>
            </w:tcBorders>
            <w:shd w:val="clear" w:color="000000" w:fill="A6A6A6" w:themeFill="background1" w:themeFillShade="A6"/>
            <w:noWrap/>
            <w:vAlign w:val="center"/>
            <w:hideMark/>
          </w:tcPr>
          <w:p w:rsidR="00D7226F" w:rsidRPr="006C4D52" w:rsidRDefault="00D7226F" w:rsidP="00AE42E4">
            <w:pPr>
              <w:jc w:val="center"/>
              <w:rPr>
                <w:rFonts w:ascii="Calibri" w:hAnsi="Calibri" w:cs="Times New Roman"/>
                <w:b/>
                <w:bCs/>
                <w:color w:val="FFFFFF"/>
                <w:sz w:val="20"/>
                <w:szCs w:val="20"/>
              </w:rPr>
            </w:pPr>
            <w:r w:rsidRPr="006C4D52">
              <w:rPr>
                <w:rFonts w:ascii="Calibri" w:hAnsi="Calibri" w:cs="Times New Roman"/>
                <w:b/>
                <w:bCs/>
                <w:color w:val="FFFFFF"/>
                <w:sz w:val="20"/>
                <w:szCs w:val="20"/>
              </w:rPr>
              <w:t>Počet ks</w:t>
            </w:r>
          </w:p>
        </w:tc>
      </w:tr>
      <w:tr w:rsidR="00D7226F" w:rsidRPr="006C4D52" w:rsidTr="00267A95">
        <w:trPr>
          <w:trHeight w:val="288"/>
        </w:trPr>
        <w:tc>
          <w:tcPr>
            <w:tcW w:w="8120" w:type="dxa"/>
            <w:gridSpan w:val="2"/>
            <w:tcBorders>
              <w:top w:val="nil"/>
              <w:left w:val="nil"/>
              <w:bottom w:val="nil"/>
              <w:right w:val="nil"/>
            </w:tcBorders>
            <w:shd w:val="clear" w:color="000000" w:fill="FF0000"/>
            <w:noWrap/>
            <w:vAlign w:val="center"/>
            <w:hideMark/>
          </w:tcPr>
          <w:p w:rsidR="00D7226F" w:rsidRPr="006C4D52" w:rsidRDefault="00D7226F" w:rsidP="00AE42E4">
            <w:pPr>
              <w:jc w:val="center"/>
              <w:rPr>
                <w:rFonts w:ascii="Calibri" w:hAnsi="Calibri" w:cs="Times New Roman"/>
                <w:b/>
                <w:bCs/>
                <w:color w:val="FFFFFF"/>
                <w:sz w:val="20"/>
                <w:szCs w:val="20"/>
              </w:rPr>
            </w:pPr>
            <w:r w:rsidRPr="006C4D52">
              <w:rPr>
                <w:rFonts w:ascii="Calibri" w:hAnsi="Calibri" w:cs="Times New Roman"/>
                <w:b/>
                <w:bCs/>
                <w:color w:val="FFFFFF"/>
                <w:sz w:val="20"/>
                <w:szCs w:val="20"/>
              </w:rPr>
              <w:t>Hardware</w:t>
            </w:r>
          </w:p>
        </w:tc>
        <w:tc>
          <w:tcPr>
            <w:tcW w:w="1420" w:type="dxa"/>
            <w:tcBorders>
              <w:top w:val="nil"/>
              <w:left w:val="nil"/>
              <w:bottom w:val="nil"/>
              <w:right w:val="nil"/>
            </w:tcBorders>
            <w:shd w:val="clear" w:color="000000" w:fill="FF0000"/>
            <w:noWrap/>
            <w:vAlign w:val="center"/>
            <w:hideMark/>
          </w:tcPr>
          <w:p w:rsidR="00D7226F" w:rsidRPr="006C4D52" w:rsidRDefault="00D7226F" w:rsidP="00AE42E4">
            <w:pPr>
              <w:jc w:val="right"/>
              <w:rPr>
                <w:rFonts w:ascii="Calibri" w:hAnsi="Calibri" w:cs="Times New Roman"/>
                <w:b/>
                <w:bCs/>
                <w:color w:val="FFFFFF"/>
                <w:sz w:val="20"/>
                <w:szCs w:val="20"/>
              </w:rPr>
            </w:pPr>
            <w:r w:rsidRPr="006C4D52">
              <w:rPr>
                <w:rFonts w:ascii="Calibri" w:hAnsi="Calibri" w:cs="Times New Roman"/>
                <w:b/>
                <w:bCs/>
                <w:color w:val="FFFFFF"/>
                <w:sz w:val="20"/>
                <w:szCs w:val="20"/>
              </w:rPr>
              <w:t> </w:t>
            </w:r>
          </w:p>
        </w:tc>
      </w:tr>
      <w:tr w:rsidR="00D7226F" w:rsidRPr="006C4D52" w:rsidTr="009F2C99">
        <w:trPr>
          <w:trHeight w:hRule="exact" w:val="227"/>
        </w:trPr>
        <w:tc>
          <w:tcPr>
            <w:tcW w:w="2080" w:type="dxa"/>
            <w:tcBorders>
              <w:top w:val="single" w:sz="4" w:space="0" w:color="C5BE97"/>
              <w:left w:val="single" w:sz="4" w:space="0" w:color="C5BE97"/>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C-10GBTM4P-NF</w:t>
            </w:r>
          </w:p>
        </w:tc>
        <w:tc>
          <w:tcPr>
            <w:tcW w:w="6040" w:type="dxa"/>
            <w:tcBorders>
              <w:top w:val="single" w:sz="4" w:space="0" w:color="C5BE97"/>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DD 10GBASE T IO MODULE 4PORT</w:t>
            </w:r>
          </w:p>
        </w:tc>
        <w:tc>
          <w:tcPr>
            <w:tcW w:w="1420" w:type="dxa"/>
            <w:tcBorders>
              <w:top w:val="single" w:sz="4" w:space="0" w:color="C5BE97"/>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1</w:t>
            </w:r>
          </w:p>
        </w:tc>
      </w:tr>
      <w:tr w:rsidR="00D7226F" w:rsidRPr="006C4D52" w:rsidTr="009F2C99">
        <w:trPr>
          <w:trHeight w:hRule="exact" w:val="227"/>
        </w:trPr>
        <w:tc>
          <w:tcPr>
            <w:tcW w:w="2080" w:type="dxa"/>
            <w:tcBorders>
              <w:top w:val="nil"/>
              <w:left w:val="single" w:sz="4" w:space="0" w:color="C5BE97"/>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DD6300-34TB-B</w:t>
            </w:r>
          </w:p>
        </w:tc>
        <w:tc>
          <w:tcPr>
            <w:tcW w:w="604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SYSTEM DD6300-12X4 34TB NFS CIFS B</w:t>
            </w:r>
          </w:p>
        </w:tc>
        <w:tc>
          <w:tcPr>
            <w:tcW w:w="142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1</w:t>
            </w:r>
          </w:p>
        </w:tc>
      </w:tr>
      <w:tr w:rsidR="00D7226F" w:rsidRPr="006C4D52" w:rsidTr="009F2C99">
        <w:trPr>
          <w:trHeight w:hRule="exact" w:val="227"/>
        </w:trPr>
        <w:tc>
          <w:tcPr>
            <w:tcW w:w="2080" w:type="dxa"/>
            <w:tcBorders>
              <w:top w:val="nil"/>
              <w:left w:val="single" w:sz="4" w:space="0" w:color="C5BE97"/>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C-ES30-45S-G3-B</w:t>
            </w:r>
          </w:p>
        </w:tc>
        <w:tc>
          <w:tcPr>
            <w:tcW w:w="604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OPT,ES30 SHELF,15X3TB SAS HDD, FIELD G3 B</w:t>
            </w:r>
          </w:p>
        </w:tc>
        <w:tc>
          <w:tcPr>
            <w:tcW w:w="142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1</w:t>
            </w:r>
          </w:p>
        </w:tc>
      </w:tr>
      <w:tr w:rsidR="00D7226F" w:rsidRPr="006C4D52" w:rsidTr="009F2C99">
        <w:trPr>
          <w:trHeight w:hRule="exact" w:val="227"/>
        </w:trPr>
        <w:tc>
          <w:tcPr>
            <w:tcW w:w="2080" w:type="dxa"/>
            <w:tcBorders>
              <w:top w:val="nil"/>
              <w:left w:val="single" w:sz="4" w:space="0" w:color="C5BE97"/>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DD6300</w:t>
            </w:r>
          </w:p>
        </w:tc>
        <w:tc>
          <w:tcPr>
            <w:tcW w:w="604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SYSTEM DD6300 NFS CIFS</w:t>
            </w:r>
          </w:p>
        </w:tc>
        <w:tc>
          <w:tcPr>
            <w:tcW w:w="142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1</w:t>
            </w:r>
          </w:p>
        </w:tc>
      </w:tr>
      <w:tr w:rsidR="00D7226F" w:rsidRPr="006C4D52" w:rsidTr="009F2C99">
        <w:trPr>
          <w:trHeight w:hRule="exact" w:val="227"/>
        </w:trPr>
        <w:tc>
          <w:tcPr>
            <w:tcW w:w="2080" w:type="dxa"/>
            <w:tcBorders>
              <w:top w:val="nil"/>
              <w:left w:val="single" w:sz="4" w:space="0" w:color="C5BE97"/>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C-FLDIN6300</w:t>
            </w:r>
          </w:p>
        </w:tc>
        <w:tc>
          <w:tcPr>
            <w:tcW w:w="604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DD6300 OPTION - FIELD INSTALL KIT</w:t>
            </w:r>
          </w:p>
        </w:tc>
        <w:tc>
          <w:tcPr>
            <w:tcW w:w="142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1</w:t>
            </w:r>
          </w:p>
        </w:tc>
      </w:tr>
      <w:tr w:rsidR="00D7226F" w:rsidRPr="006C4D52" w:rsidTr="009F2C99">
        <w:trPr>
          <w:trHeight w:hRule="exact" w:val="227"/>
        </w:trPr>
        <w:tc>
          <w:tcPr>
            <w:tcW w:w="2080" w:type="dxa"/>
            <w:tcBorders>
              <w:top w:val="nil"/>
              <w:left w:val="single" w:sz="4" w:space="0" w:color="C5BE97"/>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DD6300-1E45</w:t>
            </w:r>
          </w:p>
        </w:tc>
        <w:tc>
          <w:tcPr>
            <w:tcW w:w="604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SYSTEM DD6300+1ES45</w:t>
            </w:r>
          </w:p>
        </w:tc>
        <w:tc>
          <w:tcPr>
            <w:tcW w:w="142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1</w:t>
            </w:r>
          </w:p>
        </w:tc>
      </w:tr>
      <w:tr w:rsidR="00D7226F" w:rsidRPr="006C4D52" w:rsidTr="00267A95">
        <w:trPr>
          <w:trHeight w:hRule="exact" w:val="227"/>
        </w:trPr>
        <w:tc>
          <w:tcPr>
            <w:tcW w:w="2080" w:type="dxa"/>
            <w:tcBorders>
              <w:top w:val="nil"/>
              <w:left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C-6300-SASSLICFD-B</w:t>
            </w:r>
          </w:p>
        </w:tc>
        <w:tc>
          <w:tcPr>
            <w:tcW w:w="6040" w:type="dxa"/>
            <w:tcBorders>
              <w:top w:val="nil"/>
              <w:left w:val="nil"/>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ADD ES EXP KIT,DUAL PATH,DD6300,FLD B</w:t>
            </w:r>
          </w:p>
        </w:tc>
        <w:tc>
          <w:tcPr>
            <w:tcW w:w="1420" w:type="dxa"/>
            <w:tcBorders>
              <w:top w:val="nil"/>
              <w:left w:val="nil"/>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1</w:t>
            </w:r>
          </w:p>
        </w:tc>
      </w:tr>
      <w:tr w:rsidR="00D7226F" w:rsidRPr="006C4D52" w:rsidTr="00267A95">
        <w:trPr>
          <w:trHeight w:val="288"/>
        </w:trPr>
        <w:tc>
          <w:tcPr>
            <w:tcW w:w="8120" w:type="dxa"/>
            <w:gridSpan w:val="2"/>
            <w:tcBorders>
              <w:top w:val="nil"/>
              <w:left w:val="nil"/>
              <w:bottom w:val="nil"/>
              <w:right w:val="nil"/>
            </w:tcBorders>
            <w:shd w:val="clear" w:color="000000" w:fill="FF0000"/>
            <w:noWrap/>
            <w:vAlign w:val="center"/>
            <w:hideMark/>
          </w:tcPr>
          <w:p w:rsidR="00D7226F" w:rsidRPr="006C4D52" w:rsidRDefault="00D7226F" w:rsidP="00AE42E4">
            <w:pPr>
              <w:jc w:val="center"/>
              <w:rPr>
                <w:rFonts w:ascii="Calibri" w:hAnsi="Calibri" w:cs="Times New Roman"/>
                <w:b/>
                <w:bCs/>
                <w:color w:val="FFFFFF"/>
                <w:sz w:val="20"/>
                <w:szCs w:val="20"/>
              </w:rPr>
            </w:pPr>
            <w:r w:rsidRPr="006C4D52">
              <w:rPr>
                <w:rFonts w:ascii="Calibri" w:hAnsi="Calibri" w:cs="Times New Roman"/>
                <w:b/>
                <w:bCs/>
                <w:color w:val="FFFFFF"/>
                <w:sz w:val="20"/>
                <w:szCs w:val="20"/>
              </w:rPr>
              <w:t>Software</w:t>
            </w:r>
          </w:p>
        </w:tc>
        <w:tc>
          <w:tcPr>
            <w:tcW w:w="1420" w:type="dxa"/>
            <w:tcBorders>
              <w:top w:val="nil"/>
              <w:left w:val="nil"/>
              <w:bottom w:val="nil"/>
              <w:right w:val="nil"/>
            </w:tcBorders>
            <w:shd w:val="clear" w:color="000000" w:fill="FF0000"/>
            <w:noWrap/>
            <w:vAlign w:val="center"/>
            <w:hideMark/>
          </w:tcPr>
          <w:p w:rsidR="00D7226F" w:rsidRPr="006C4D52" w:rsidRDefault="00D7226F" w:rsidP="00AE42E4">
            <w:pPr>
              <w:jc w:val="right"/>
              <w:rPr>
                <w:rFonts w:ascii="Calibri" w:hAnsi="Calibri" w:cs="Times New Roman"/>
                <w:b/>
                <w:bCs/>
                <w:color w:val="FFFFFF"/>
                <w:sz w:val="20"/>
                <w:szCs w:val="20"/>
              </w:rPr>
            </w:pPr>
            <w:r w:rsidRPr="006C4D52">
              <w:rPr>
                <w:rFonts w:ascii="Calibri" w:hAnsi="Calibri" w:cs="Times New Roman"/>
                <w:b/>
                <w:bCs/>
                <w:color w:val="FFFFFF"/>
                <w:sz w:val="20"/>
                <w:szCs w:val="20"/>
              </w:rPr>
              <w:t> </w:t>
            </w:r>
          </w:p>
        </w:tc>
      </w:tr>
      <w:tr w:rsidR="00D7226F" w:rsidRPr="006C4D52" w:rsidTr="009F2C99">
        <w:trPr>
          <w:trHeight w:hRule="exact" w:val="227"/>
        </w:trPr>
        <w:tc>
          <w:tcPr>
            <w:tcW w:w="2080" w:type="dxa"/>
            <w:tcBorders>
              <w:top w:val="single" w:sz="4" w:space="0" w:color="C5BE97"/>
              <w:left w:val="single" w:sz="4" w:space="0" w:color="C5BE97"/>
              <w:bottom w:val="single" w:sz="4" w:space="0" w:color="C5BE97"/>
              <w:right w:val="single" w:sz="4" w:space="0" w:color="C5BE97"/>
            </w:tcBorders>
            <w:shd w:val="clear" w:color="auto" w:fill="auto"/>
            <w:noWrap/>
            <w:vAlign w:val="center"/>
            <w:hideMark/>
          </w:tcPr>
          <w:p w:rsidR="00D7226F" w:rsidRPr="006C4D52" w:rsidRDefault="00D7226F" w:rsidP="00AE42E4">
            <w:pPr>
              <w:rPr>
                <w:rFonts w:ascii="Calibri" w:hAnsi="Calibri" w:cs="Times New Roman"/>
                <w:sz w:val="20"/>
                <w:szCs w:val="20"/>
              </w:rPr>
            </w:pPr>
            <w:r w:rsidRPr="006C4D52">
              <w:rPr>
                <w:rFonts w:ascii="Calibri" w:hAnsi="Calibri" w:cs="Times New Roman"/>
                <w:sz w:val="20"/>
                <w:szCs w:val="20"/>
              </w:rPr>
              <w:t> </w:t>
            </w:r>
          </w:p>
        </w:tc>
        <w:tc>
          <w:tcPr>
            <w:tcW w:w="6040" w:type="dxa"/>
            <w:tcBorders>
              <w:top w:val="single" w:sz="4" w:space="0" w:color="C5BE97"/>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DDOS 7 LATEST L=IA</w:t>
            </w:r>
          </w:p>
        </w:tc>
        <w:tc>
          <w:tcPr>
            <w:tcW w:w="1420" w:type="dxa"/>
            <w:tcBorders>
              <w:top w:val="single" w:sz="4" w:space="0" w:color="C5BE97"/>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1</w:t>
            </w:r>
          </w:p>
        </w:tc>
      </w:tr>
      <w:tr w:rsidR="00D7226F" w:rsidRPr="006C4D52" w:rsidTr="009F2C99">
        <w:trPr>
          <w:trHeight w:hRule="exact" w:val="227"/>
        </w:trPr>
        <w:tc>
          <w:tcPr>
            <w:tcW w:w="2080" w:type="dxa"/>
            <w:tcBorders>
              <w:top w:val="nil"/>
              <w:left w:val="single" w:sz="4" w:space="0" w:color="C5BE97"/>
              <w:bottom w:val="single" w:sz="4" w:space="0" w:color="C5BE97"/>
              <w:right w:val="single" w:sz="4" w:space="0" w:color="C5BE97"/>
            </w:tcBorders>
            <w:shd w:val="clear" w:color="auto" w:fill="auto"/>
            <w:noWrap/>
            <w:vAlign w:val="center"/>
            <w:hideMark/>
          </w:tcPr>
          <w:p w:rsidR="00D7226F" w:rsidRPr="006C4D52" w:rsidRDefault="00D7226F" w:rsidP="00AE42E4">
            <w:pPr>
              <w:rPr>
                <w:rFonts w:ascii="Calibri" w:hAnsi="Calibri" w:cs="Times New Roman"/>
                <w:sz w:val="20"/>
                <w:szCs w:val="20"/>
              </w:rPr>
            </w:pPr>
            <w:r w:rsidRPr="006C4D52">
              <w:rPr>
                <w:rFonts w:ascii="Calibri" w:hAnsi="Calibri" w:cs="Times New Roman"/>
                <w:sz w:val="20"/>
                <w:szCs w:val="20"/>
              </w:rPr>
              <w:t> </w:t>
            </w:r>
          </w:p>
        </w:tc>
        <w:tc>
          <w:tcPr>
            <w:tcW w:w="604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DD6300 SSD CAPACITY LICENSE</w:t>
            </w:r>
          </w:p>
        </w:tc>
        <w:tc>
          <w:tcPr>
            <w:tcW w:w="142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1</w:t>
            </w:r>
          </w:p>
        </w:tc>
      </w:tr>
      <w:tr w:rsidR="00D7226F" w:rsidRPr="006C4D52" w:rsidTr="009F2C99">
        <w:trPr>
          <w:trHeight w:hRule="exact" w:val="227"/>
        </w:trPr>
        <w:tc>
          <w:tcPr>
            <w:tcW w:w="2080" w:type="dxa"/>
            <w:tcBorders>
              <w:top w:val="nil"/>
              <w:left w:val="single" w:sz="4" w:space="0" w:color="C5BE97"/>
              <w:bottom w:val="single" w:sz="4" w:space="0" w:color="C5BE97"/>
              <w:right w:val="single" w:sz="4" w:space="0" w:color="C5BE97"/>
            </w:tcBorders>
            <w:shd w:val="clear" w:color="auto" w:fill="auto"/>
            <w:noWrap/>
            <w:vAlign w:val="center"/>
            <w:hideMark/>
          </w:tcPr>
          <w:p w:rsidR="00D7226F" w:rsidRPr="006C4D52" w:rsidRDefault="00D7226F" w:rsidP="00AE42E4">
            <w:pPr>
              <w:rPr>
                <w:rFonts w:ascii="Calibri" w:hAnsi="Calibri" w:cs="Times New Roman"/>
                <w:sz w:val="20"/>
                <w:szCs w:val="20"/>
              </w:rPr>
            </w:pPr>
            <w:r w:rsidRPr="006C4D52">
              <w:rPr>
                <w:rFonts w:ascii="Calibri" w:hAnsi="Calibri" w:cs="Times New Roman"/>
                <w:sz w:val="20"/>
                <w:szCs w:val="20"/>
              </w:rPr>
              <w:t> </w:t>
            </w:r>
          </w:p>
        </w:tc>
        <w:tc>
          <w:tcPr>
            <w:tcW w:w="604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FS 800GB 0.8TB RAW=CF</w:t>
            </w:r>
          </w:p>
        </w:tc>
        <w:tc>
          <w:tcPr>
            <w:tcW w:w="142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1</w:t>
            </w:r>
          </w:p>
        </w:tc>
      </w:tr>
      <w:tr w:rsidR="00D7226F" w:rsidRPr="006C4D52" w:rsidTr="009F2C99">
        <w:trPr>
          <w:trHeight w:hRule="exact" w:val="227"/>
        </w:trPr>
        <w:tc>
          <w:tcPr>
            <w:tcW w:w="2080" w:type="dxa"/>
            <w:tcBorders>
              <w:top w:val="nil"/>
              <w:left w:val="single" w:sz="4" w:space="0" w:color="C5BE97"/>
              <w:bottom w:val="single" w:sz="4" w:space="0" w:color="C5BE97"/>
              <w:right w:val="single" w:sz="4" w:space="0" w:color="C5BE97"/>
            </w:tcBorders>
            <w:shd w:val="clear" w:color="auto" w:fill="auto"/>
            <w:noWrap/>
            <w:vAlign w:val="center"/>
            <w:hideMark/>
          </w:tcPr>
          <w:p w:rsidR="00D7226F" w:rsidRPr="006C4D52" w:rsidRDefault="00D7226F" w:rsidP="00AE42E4">
            <w:pPr>
              <w:rPr>
                <w:rFonts w:ascii="Calibri" w:hAnsi="Calibri" w:cs="Times New Roman"/>
                <w:sz w:val="20"/>
                <w:szCs w:val="20"/>
              </w:rPr>
            </w:pPr>
            <w:r w:rsidRPr="006C4D52">
              <w:rPr>
                <w:rFonts w:ascii="Calibri" w:hAnsi="Calibri" w:cs="Times New Roman"/>
                <w:sz w:val="20"/>
                <w:szCs w:val="20"/>
              </w:rPr>
              <w:t> </w:t>
            </w:r>
          </w:p>
        </w:tc>
        <w:tc>
          <w:tcPr>
            <w:tcW w:w="604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DD BOOST/REPLICATION AIO ENABLER=CB</w:t>
            </w:r>
          </w:p>
        </w:tc>
        <w:tc>
          <w:tcPr>
            <w:tcW w:w="142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1</w:t>
            </w:r>
          </w:p>
        </w:tc>
      </w:tr>
      <w:tr w:rsidR="00D7226F" w:rsidRPr="006C4D52" w:rsidTr="009F2C99">
        <w:trPr>
          <w:trHeight w:hRule="exact" w:val="227"/>
        </w:trPr>
        <w:tc>
          <w:tcPr>
            <w:tcW w:w="2080" w:type="dxa"/>
            <w:tcBorders>
              <w:top w:val="nil"/>
              <w:left w:val="single" w:sz="4" w:space="0" w:color="C5BE97"/>
              <w:bottom w:val="single" w:sz="4" w:space="0" w:color="C5BE97"/>
              <w:right w:val="single" w:sz="4" w:space="0" w:color="C5BE97"/>
            </w:tcBorders>
            <w:shd w:val="clear" w:color="auto" w:fill="auto"/>
            <w:noWrap/>
            <w:vAlign w:val="center"/>
            <w:hideMark/>
          </w:tcPr>
          <w:p w:rsidR="00D7226F" w:rsidRPr="006C4D52" w:rsidRDefault="00D7226F" w:rsidP="00AE42E4">
            <w:pPr>
              <w:rPr>
                <w:rFonts w:ascii="Calibri" w:hAnsi="Calibri" w:cs="Times New Roman"/>
                <w:sz w:val="20"/>
                <w:szCs w:val="20"/>
              </w:rPr>
            </w:pPr>
            <w:r w:rsidRPr="006C4D52">
              <w:rPr>
                <w:rFonts w:ascii="Calibri" w:hAnsi="Calibri" w:cs="Times New Roman"/>
                <w:sz w:val="20"/>
                <w:szCs w:val="20"/>
              </w:rPr>
              <w:t> </w:t>
            </w:r>
          </w:p>
        </w:tc>
        <w:tc>
          <w:tcPr>
            <w:tcW w:w="604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DD6300 OPERATING ENVIRONMENT SOFTWARE</w:t>
            </w:r>
          </w:p>
        </w:tc>
        <w:tc>
          <w:tcPr>
            <w:tcW w:w="142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1</w:t>
            </w:r>
          </w:p>
        </w:tc>
      </w:tr>
      <w:tr w:rsidR="00D7226F" w:rsidRPr="006C4D52" w:rsidTr="009F2C99">
        <w:trPr>
          <w:trHeight w:hRule="exact" w:val="227"/>
        </w:trPr>
        <w:tc>
          <w:tcPr>
            <w:tcW w:w="2080" w:type="dxa"/>
            <w:tcBorders>
              <w:top w:val="nil"/>
              <w:left w:val="single" w:sz="4" w:space="0" w:color="C5BE97"/>
              <w:bottom w:val="single" w:sz="4" w:space="0" w:color="C5BE97"/>
              <w:right w:val="single" w:sz="4" w:space="0" w:color="C5BE97"/>
            </w:tcBorders>
            <w:shd w:val="clear" w:color="auto" w:fill="auto"/>
            <w:noWrap/>
            <w:vAlign w:val="center"/>
            <w:hideMark/>
          </w:tcPr>
          <w:p w:rsidR="00D7226F" w:rsidRPr="006C4D52" w:rsidRDefault="00D7226F" w:rsidP="00AE42E4">
            <w:pPr>
              <w:rPr>
                <w:rFonts w:ascii="Calibri" w:hAnsi="Calibri" w:cs="Times New Roman"/>
                <w:sz w:val="20"/>
                <w:szCs w:val="20"/>
              </w:rPr>
            </w:pPr>
            <w:r w:rsidRPr="006C4D52">
              <w:rPr>
                <w:rFonts w:ascii="Calibri" w:hAnsi="Calibri" w:cs="Times New Roman"/>
                <w:sz w:val="20"/>
                <w:szCs w:val="20"/>
              </w:rPr>
              <w:t> </w:t>
            </w:r>
          </w:p>
        </w:tc>
        <w:tc>
          <w:tcPr>
            <w:tcW w:w="604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LICENSE BASE DD OE DD6300=IA</w:t>
            </w:r>
          </w:p>
        </w:tc>
        <w:tc>
          <w:tcPr>
            <w:tcW w:w="142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1</w:t>
            </w:r>
          </w:p>
        </w:tc>
      </w:tr>
      <w:tr w:rsidR="00D7226F" w:rsidRPr="006C4D52" w:rsidTr="009F2C99">
        <w:trPr>
          <w:trHeight w:hRule="exact" w:val="227"/>
        </w:trPr>
        <w:tc>
          <w:tcPr>
            <w:tcW w:w="2080" w:type="dxa"/>
            <w:tcBorders>
              <w:top w:val="nil"/>
              <w:left w:val="single" w:sz="4" w:space="0" w:color="C5BE97"/>
              <w:bottom w:val="single" w:sz="4" w:space="0" w:color="C5BE97"/>
              <w:right w:val="single" w:sz="4" w:space="0" w:color="C5BE97"/>
            </w:tcBorders>
            <w:shd w:val="clear" w:color="auto" w:fill="auto"/>
            <w:noWrap/>
            <w:vAlign w:val="center"/>
            <w:hideMark/>
          </w:tcPr>
          <w:p w:rsidR="00D7226F" w:rsidRPr="006C4D52" w:rsidRDefault="00D7226F" w:rsidP="00AE42E4">
            <w:pPr>
              <w:rPr>
                <w:rFonts w:ascii="Calibri" w:hAnsi="Calibri" w:cs="Times New Roman"/>
                <w:sz w:val="20"/>
                <w:szCs w:val="20"/>
              </w:rPr>
            </w:pPr>
            <w:r w:rsidRPr="006C4D52">
              <w:rPr>
                <w:rFonts w:ascii="Calibri" w:hAnsi="Calibri" w:cs="Times New Roman"/>
                <w:sz w:val="20"/>
                <w:szCs w:val="20"/>
              </w:rPr>
              <w:t> </w:t>
            </w:r>
          </w:p>
        </w:tc>
        <w:tc>
          <w:tcPr>
            <w:tcW w:w="604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DD6300 RAW SHELF CAPACITY LICENSE</w:t>
            </w:r>
          </w:p>
        </w:tc>
        <w:tc>
          <w:tcPr>
            <w:tcW w:w="142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1</w:t>
            </w:r>
          </w:p>
        </w:tc>
      </w:tr>
      <w:tr w:rsidR="00D7226F" w:rsidRPr="006C4D52" w:rsidTr="009F2C99">
        <w:trPr>
          <w:trHeight w:hRule="exact" w:val="227"/>
        </w:trPr>
        <w:tc>
          <w:tcPr>
            <w:tcW w:w="2080" w:type="dxa"/>
            <w:tcBorders>
              <w:top w:val="nil"/>
              <w:left w:val="single" w:sz="4" w:space="0" w:color="C5BE97"/>
              <w:bottom w:val="single" w:sz="4" w:space="0" w:color="C5BE97"/>
              <w:right w:val="single" w:sz="4" w:space="0" w:color="C5BE97"/>
            </w:tcBorders>
            <w:shd w:val="clear" w:color="auto" w:fill="auto"/>
            <w:noWrap/>
            <w:vAlign w:val="center"/>
            <w:hideMark/>
          </w:tcPr>
          <w:p w:rsidR="00D7226F" w:rsidRPr="006C4D52" w:rsidRDefault="00D7226F" w:rsidP="00AE42E4">
            <w:pPr>
              <w:rPr>
                <w:rFonts w:ascii="Calibri" w:hAnsi="Calibri" w:cs="Times New Roman"/>
                <w:sz w:val="20"/>
                <w:szCs w:val="20"/>
              </w:rPr>
            </w:pPr>
            <w:r w:rsidRPr="006C4D52">
              <w:rPr>
                <w:rFonts w:ascii="Calibri" w:hAnsi="Calibri" w:cs="Times New Roman"/>
                <w:sz w:val="20"/>
                <w:szCs w:val="20"/>
              </w:rPr>
              <w:t> </w:t>
            </w:r>
          </w:p>
        </w:tc>
        <w:tc>
          <w:tcPr>
            <w:tcW w:w="604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ES30 3TB ACT 45TB RAW=CB</w:t>
            </w:r>
          </w:p>
        </w:tc>
        <w:tc>
          <w:tcPr>
            <w:tcW w:w="142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1</w:t>
            </w:r>
          </w:p>
        </w:tc>
      </w:tr>
      <w:tr w:rsidR="00D7226F" w:rsidRPr="006C4D52" w:rsidTr="009F2C99">
        <w:trPr>
          <w:trHeight w:hRule="exact" w:val="227"/>
        </w:trPr>
        <w:tc>
          <w:tcPr>
            <w:tcW w:w="2080" w:type="dxa"/>
            <w:tcBorders>
              <w:top w:val="nil"/>
              <w:left w:val="single" w:sz="4" w:space="0" w:color="C5BE97"/>
              <w:bottom w:val="single" w:sz="4" w:space="0" w:color="C5BE97"/>
              <w:right w:val="single" w:sz="4" w:space="0" w:color="C5BE97"/>
            </w:tcBorders>
            <w:shd w:val="clear" w:color="auto" w:fill="auto"/>
            <w:noWrap/>
            <w:vAlign w:val="center"/>
            <w:hideMark/>
          </w:tcPr>
          <w:p w:rsidR="00D7226F" w:rsidRPr="006C4D52" w:rsidRDefault="00D7226F" w:rsidP="00AE42E4">
            <w:pPr>
              <w:rPr>
                <w:rFonts w:ascii="Calibri" w:hAnsi="Calibri" w:cs="Times New Roman"/>
                <w:sz w:val="20"/>
                <w:szCs w:val="20"/>
              </w:rPr>
            </w:pPr>
            <w:r w:rsidRPr="006C4D52">
              <w:rPr>
                <w:rFonts w:ascii="Calibri" w:hAnsi="Calibri" w:cs="Times New Roman"/>
                <w:sz w:val="20"/>
                <w:szCs w:val="20"/>
              </w:rPr>
              <w:t> </w:t>
            </w:r>
          </w:p>
        </w:tc>
        <w:tc>
          <w:tcPr>
            <w:tcW w:w="604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DD SOFTWARE=CB</w:t>
            </w:r>
          </w:p>
        </w:tc>
        <w:tc>
          <w:tcPr>
            <w:tcW w:w="142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45</w:t>
            </w:r>
          </w:p>
        </w:tc>
      </w:tr>
      <w:tr w:rsidR="00D7226F" w:rsidRPr="006C4D52" w:rsidTr="009F2C99">
        <w:trPr>
          <w:trHeight w:hRule="exact" w:val="227"/>
        </w:trPr>
        <w:tc>
          <w:tcPr>
            <w:tcW w:w="2080" w:type="dxa"/>
            <w:tcBorders>
              <w:top w:val="nil"/>
              <w:left w:val="single" w:sz="4" w:space="0" w:color="C5BE97"/>
              <w:bottom w:val="single" w:sz="4" w:space="0" w:color="C5BE97"/>
              <w:right w:val="single" w:sz="4" w:space="0" w:color="C5BE97"/>
            </w:tcBorders>
            <w:shd w:val="clear" w:color="auto" w:fill="auto"/>
            <w:noWrap/>
            <w:vAlign w:val="center"/>
            <w:hideMark/>
          </w:tcPr>
          <w:p w:rsidR="00D7226F" w:rsidRPr="006C4D52" w:rsidRDefault="00D7226F" w:rsidP="00AE42E4">
            <w:pPr>
              <w:rPr>
                <w:rFonts w:ascii="Calibri" w:hAnsi="Calibri" w:cs="Times New Roman"/>
                <w:sz w:val="20"/>
                <w:szCs w:val="20"/>
              </w:rPr>
            </w:pPr>
            <w:r w:rsidRPr="006C4D52">
              <w:rPr>
                <w:rFonts w:ascii="Calibri" w:hAnsi="Calibri" w:cs="Times New Roman"/>
                <w:sz w:val="20"/>
                <w:szCs w:val="20"/>
              </w:rPr>
              <w:t> </w:t>
            </w:r>
          </w:p>
        </w:tc>
        <w:tc>
          <w:tcPr>
            <w:tcW w:w="604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DD BOOST SOFTWARE OPTION=CB</w:t>
            </w:r>
          </w:p>
        </w:tc>
        <w:tc>
          <w:tcPr>
            <w:tcW w:w="142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45</w:t>
            </w:r>
          </w:p>
        </w:tc>
      </w:tr>
      <w:tr w:rsidR="00D7226F" w:rsidRPr="006C4D52" w:rsidTr="00267A95">
        <w:trPr>
          <w:trHeight w:hRule="exact" w:val="227"/>
        </w:trPr>
        <w:tc>
          <w:tcPr>
            <w:tcW w:w="2080" w:type="dxa"/>
            <w:tcBorders>
              <w:top w:val="nil"/>
              <w:left w:val="single" w:sz="4" w:space="0" w:color="C5BE97"/>
              <w:right w:val="single" w:sz="4" w:space="0" w:color="C5BE97"/>
            </w:tcBorders>
            <w:shd w:val="clear" w:color="auto" w:fill="auto"/>
            <w:noWrap/>
            <w:vAlign w:val="center"/>
            <w:hideMark/>
          </w:tcPr>
          <w:p w:rsidR="00D7226F" w:rsidRPr="006C4D52" w:rsidRDefault="00D7226F" w:rsidP="00AE42E4">
            <w:pPr>
              <w:rPr>
                <w:rFonts w:ascii="Calibri" w:hAnsi="Calibri" w:cs="Times New Roman"/>
                <w:sz w:val="20"/>
                <w:szCs w:val="20"/>
              </w:rPr>
            </w:pPr>
            <w:r w:rsidRPr="006C4D52">
              <w:rPr>
                <w:rFonts w:ascii="Calibri" w:hAnsi="Calibri" w:cs="Times New Roman"/>
                <w:sz w:val="20"/>
                <w:szCs w:val="20"/>
              </w:rPr>
              <w:t> </w:t>
            </w:r>
          </w:p>
        </w:tc>
        <w:tc>
          <w:tcPr>
            <w:tcW w:w="6040" w:type="dxa"/>
            <w:tcBorders>
              <w:top w:val="nil"/>
              <w:left w:val="nil"/>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DD REPLICATION SOFTWARE OPTION=CB</w:t>
            </w:r>
          </w:p>
        </w:tc>
        <w:tc>
          <w:tcPr>
            <w:tcW w:w="1420" w:type="dxa"/>
            <w:tcBorders>
              <w:top w:val="nil"/>
              <w:left w:val="nil"/>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45</w:t>
            </w:r>
          </w:p>
        </w:tc>
      </w:tr>
      <w:tr w:rsidR="00D7226F" w:rsidRPr="006C4D52" w:rsidTr="00267A95">
        <w:trPr>
          <w:trHeight w:val="288"/>
        </w:trPr>
        <w:tc>
          <w:tcPr>
            <w:tcW w:w="8120" w:type="dxa"/>
            <w:gridSpan w:val="2"/>
            <w:tcBorders>
              <w:top w:val="nil"/>
              <w:left w:val="nil"/>
              <w:bottom w:val="nil"/>
              <w:right w:val="nil"/>
            </w:tcBorders>
            <w:shd w:val="clear" w:color="000000" w:fill="FF0000"/>
            <w:noWrap/>
            <w:vAlign w:val="center"/>
            <w:hideMark/>
          </w:tcPr>
          <w:p w:rsidR="00D7226F" w:rsidRPr="006C4D52" w:rsidRDefault="00D7226F" w:rsidP="00AE42E4">
            <w:pPr>
              <w:jc w:val="center"/>
              <w:rPr>
                <w:rFonts w:ascii="Calibri" w:hAnsi="Calibri" w:cs="Times New Roman"/>
                <w:b/>
                <w:bCs/>
                <w:color w:val="FFFFFF"/>
                <w:sz w:val="20"/>
                <w:szCs w:val="20"/>
              </w:rPr>
            </w:pPr>
            <w:r w:rsidRPr="006C4D52">
              <w:rPr>
                <w:rFonts w:ascii="Calibri" w:hAnsi="Calibri" w:cs="Times New Roman"/>
                <w:b/>
                <w:bCs/>
                <w:color w:val="FFFFFF"/>
                <w:sz w:val="20"/>
                <w:szCs w:val="20"/>
              </w:rPr>
              <w:t>3-letá podpora</w:t>
            </w:r>
          </w:p>
        </w:tc>
        <w:tc>
          <w:tcPr>
            <w:tcW w:w="1420" w:type="dxa"/>
            <w:tcBorders>
              <w:top w:val="nil"/>
              <w:left w:val="nil"/>
              <w:bottom w:val="nil"/>
              <w:right w:val="nil"/>
            </w:tcBorders>
            <w:shd w:val="clear" w:color="000000" w:fill="FF0000"/>
            <w:noWrap/>
            <w:vAlign w:val="center"/>
            <w:hideMark/>
          </w:tcPr>
          <w:p w:rsidR="00D7226F" w:rsidRPr="006C4D52" w:rsidRDefault="00D7226F" w:rsidP="00AE42E4">
            <w:pPr>
              <w:jc w:val="right"/>
              <w:rPr>
                <w:rFonts w:ascii="Calibri" w:hAnsi="Calibri" w:cs="Times New Roman"/>
                <w:b/>
                <w:bCs/>
                <w:color w:val="FFFFFF"/>
                <w:sz w:val="20"/>
                <w:szCs w:val="20"/>
              </w:rPr>
            </w:pPr>
            <w:r w:rsidRPr="006C4D52">
              <w:rPr>
                <w:rFonts w:ascii="Calibri" w:hAnsi="Calibri" w:cs="Times New Roman"/>
                <w:b/>
                <w:bCs/>
                <w:color w:val="FFFFFF"/>
                <w:sz w:val="20"/>
                <w:szCs w:val="20"/>
              </w:rPr>
              <w:t> </w:t>
            </w:r>
          </w:p>
        </w:tc>
      </w:tr>
      <w:tr w:rsidR="00D7226F" w:rsidRPr="006C4D52" w:rsidTr="009F2C99">
        <w:trPr>
          <w:trHeight w:hRule="exact" w:val="227"/>
        </w:trPr>
        <w:tc>
          <w:tcPr>
            <w:tcW w:w="2080" w:type="dxa"/>
            <w:tcBorders>
              <w:top w:val="single" w:sz="4" w:space="0" w:color="C5BE97"/>
              <w:left w:val="single" w:sz="4" w:space="0" w:color="C5BE97"/>
              <w:bottom w:val="single" w:sz="4" w:space="0" w:color="C5BE97"/>
              <w:right w:val="single" w:sz="4" w:space="0" w:color="C5BE97"/>
            </w:tcBorders>
            <w:shd w:val="clear" w:color="auto" w:fill="auto"/>
            <w:noWrap/>
            <w:vAlign w:val="center"/>
            <w:hideMark/>
          </w:tcPr>
          <w:p w:rsidR="00D7226F" w:rsidRPr="006C4D52" w:rsidRDefault="00D7226F" w:rsidP="00AE42E4">
            <w:pPr>
              <w:rPr>
                <w:rFonts w:ascii="Calibri" w:hAnsi="Calibri" w:cs="Times New Roman"/>
                <w:sz w:val="20"/>
                <w:szCs w:val="20"/>
              </w:rPr>
            </w:pPr>
            <w:r w:rsidRPr="006C4D52">
              <w:rPr>
                <w:rFonts w:ascii="Calibri" w:hAnsi="Calibri" w:cs="Times New Roman"/>
                <w:sz w:val="20"/>
                <w:szCs w:val="20"/>
              </w:rPr>
              <w:t> </w:t>
            </w:r>
          </w:p>
        </w:tc>
        <w:tc>
          <w:tcPr>
            <w:tcW w:w="6040" w:type="dxa"/>
            <w:tcBorders>
              <w:top w:val="single" w:sz="4" w:space="0" w:color="C5BE97"/>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PROSUPPORT 4HR/MC HARDWARE SUPPORT - 36 měs.</w:t>
            </w:r>
          </w:p>
        </w:tc>
        <w:tc>
          <w:tcPr>
            <w:tcW w:w="1420" w:type="dxa"/>
            <w:tcBorders>
              <w:top w:val="single" w:sz="4" w:space="0" w:color="C5BE97"/>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1</w:t>
            </w:r>
          </w:p>
        </w:tc>
      </w:tr>
      <w:tr w:rsidR="00D7226F" w:rsidRPr="006C4D52" w:rsidTr="009F2C99">
        <w:trPr>
          <w:trHeight w:hRule="exact" w:val="227"/>
        </w:trPr>
        <w:tc>
          <w:tcPr>
            <w:tcW w:w="2080" w:type="dxa"/>
            <w:tcBorders>
              <w:top w:val="nil"/>
              <w:left w:val="single" w:sz="4" w:space="0" w:color="C5BE97"/>
              <w:bottom w:val="single" w:sz="4" w:space="0" w:color="C5BE97"/>
              <w:right w:val="single" w:sz="4" w:space="0" w:color="C5BE97"/>
            </w:tcBorders>
            <w:shd w:val="clear" w:color="auto" w:fill="auto"/>
            <w:noWrap/>
            <w:vAlign w:val="center"/>
            <w:hideMark/>
          </w:tcPr>
          <w:p w:rsidR="00D7226F" w:rsidRPr="006C4D52" w:rsidRDefault="00D7226F" w:rsidP="00AE42E4">
            <w:pPr>
              <w:rPr>
                <w:rFonts w:ascii="Calibri" w:hAnsi="Calibri" w:cs="Times New Roman"/>
                <w:sz w:val="20"/>
                <w:szCs w:val="20"/>
              </w:rPr>
            </w:pPr>
            <w:r w:rsidRPr="006C4D52">
              <w:rPr>
                <w:rFonts w:ascii="Calibri" w:hAnsi="Calibri" w:cs="Times New Roman"/>
                <w:sz w:val="20"/>
                <w:szCs w:val="20"/>
              </w:rPr>
              <w:t> </w:t>
            </w:r>
          </w:p>
        </w:tc>
        <w:tc>
          <w:tcPr>
            <w:tcW w:w="604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rPr>
                <w:rFonts w:ascii="Calibri" w:hAnsi="Calibri" w:cs="Times New Roman"/>
                <w:sz w:val="18"/>
                <w:szCs w:val="18"/>
              </w:rPr>
            </w:pPr>
            <w:r w:rsidRPr="008D2E75">
              <w:rPr>
                <w:rFonts w:ascii="Calibri" w:hAnsi="Calibri" w:cs="Times New Roman"/>
                <w:sz w:val="18"/>
                <w:szCs w:val="18"/>
              </w:rPr>
              <w:t xml:space="preserve">PROSUPPORT 4HR/MC SOFTWARE SUPPORT - 36 měs. </w:t>
            </w:r>
          </w:p>
        </w:tc>
        <w:tc>
          <w:tcPr>
            <w:tcW w:w="1420" w:type="dxa"/>
            <w:tcBorders>
              <w:top w:val="nil"/>
              <w:left w:val="nil"/>
              <w:bottom w:val="single" w:sz="4" w:space="0" w:color="C5BE97"/>
              <w:right w:val="single" w:sz="4" w:space="0" w:color="C5BE97"/>
            </w:tcBorders>
            <w:shd w:val="clear" w:color="auto" w:fill="auto"/>
            <w:noWrap/>
            <w:vAlign w:val="center"/>
            <w:hideMark/>
          </w:tcPr>
          <w:p w:rsidR="00D7226F" w:rsidRPr="008D2E75" w:rsidRDefault="00D7226F" w:rsidP="00AE42E4">
            <w:pPr>
              <w:jc w:val="center"/>
              <w:rPr>
                <w:rFonts w:ascii="Calibri" w:hAnsi="Calibri" w:cs="Times New Roman"/>
                <w:sz w:val="18"/>
                <w:szCs w:val="18"/>
              </w:rPr>
            </w:pPr>
            <w:r w:rsidRPr="008D2E75">
              <w:rPr>
                <w:rFonts w:ascii="Calibri" w:hAnsi="Calibri" w:cs="Times New Roman"/>
                <w:sz w:val="18"/>
                <w:szCs w:val="18"/>
              </w:rPr>
              <w:t>1</w:t>
            </w:r>
          </w:p>
        </w:tc>
      </w:tr>
    </w:tbl>
    <w:p w:rsidR="00D7226F" w:rsidRDefault="00D7226F" w:rsidP="00D7226F"/>
    <w:tbl>
      <w:tblPr>
        <w:tblW w:w="9540" w:type="dxa"/>
        <w:tblInd w:w="58" w:type="dxa"/>
        <w:shd w:val="clear" w:color="000000" w:fill="FF0000"/>
        <w:tblCellMar>
          <w:left w:w="70" w:type="dxa"/>
          <w:right w:w="70" w:type="dxa"/>
        </w:tblCellMar>
        <w:tblLook w:val="04A0" w:firstRow="1" w:lastRow="0" w:firstColumn="1" w:lastColumn="0" w:noHBand="0" w:noVBand="1"/>
      </w:tblPr>
      <w:tblGrid>
        <w:gridCol w:w="8120"/>
        <w:gridCol w:w="1420"/>
      </w:tblGrid>
      <w:tr w:rsidR="00D7226F" w:rsidRPr="006C4D52" w:rsidTr="00267A95">
        <w:trPr>
          <w:trHeight w:val="288"/>
        </w:trPr>
        <w:tc>
          <w:tcPr>
            <w:tcW w:w="8120" w:type="dxa"/>
            <w:shd w:val="clear" w:color="000000" w:fill="FF0000"/>
            <w:noWrap/>
            <w:vAlign w:val="center"/>
            <w:hideMark/>
          </w:tcPr>
          <w:p w:rsidR="00D7226F" w:rsidRPr="006C4D52" w:rsidRDefault="00D7226F" w:rsidP="00AE42E4">
            <w:pPr>
              <w:jc w:val="center"/>
              <w:rPr>
                <w:rFonts w:ascii="Calibri" w:hAnsi="Calibri" w:cs="Times New Roman"/>
                <w:b/>
                <w:bCs/>
                <w:color w:val="FFFFFF"/>
                <w:sz w:val="20"/>
                <w:szCs w:val="20"/>
              </w:rPr>
            </w:pPr>
            <w:r w:rsidRPr="006C4D52">
              <w:rPr>
                <w:rFonts w:ascii="Calibri" w:hAnsi="Calibri" w:cs="Times New Roman"/>
                <w:b/>
                <w:bCs/>
                <w:color w:val="FFFFFF"/>
                <w:sz w:val="20"/>
                <w:szCs w:val="20"/>
              </w:rPr>
              <w:t>Implementace</w:t>
            </w:r>
          </w:p>
        </w:tc>
        <w:tc>
          <w:tcPr>
            <w:tcW w:w="1420" w:type="dxa"/>
            <w:shd w:val="clear" w:color="000000" w:fill="FF0000"/>
            <w:noWrap/>
            <w:vAlign w:val="center"/>
            <w:hideMark/>
          </w:tcPr>
          <w:p w:rsidR="00D7226F" w:rsidRPr="006C4D52" w:rsidRDefault="00D7226F" w:rsidP="00AE42E4">
            <w:pPr>
              <w:jc w:val="right"/>
              <w:rPr>
                <w:rFonts w:ascii="Calibri" w:hAnsi="Calibri" w:cs="Times New Roman"/>
                <w:b/>
                <w:bCs/>
                <w:color w:val="FFFFFF"/>
                <w:sz w:val="20"/>
                <w:szCs w:val="20"/>
              </w:rPr>
            </w:pPr>
            <w:r w:rsidRPr="006C4D52">
              <w:rPr>
                <w:rFonts w:ascii="Calibri" w:hAnsi="Calibri" w:cs="Times New Roman"/>
                <w:b/>
                <w:bCs/>
                <w:color w:val="FFFFFF"/>
                <w:sz w:val="20"/>
                <w:szCs w:val="20"/>
              </w:rPr>
              <w:t> </w:t>
            </w:r>
          </w:p>
        </w:tc>
      </w:tr>
    </w:tbl>
    <w:p w:rsidR="00D7226F" w:rsidRDefault="00D7226F" w:rsidP="00D7226F"/>
    <w:p w:rsidR="00D7226F" w:rsidRPr="00D7226F" w:rsidRDefault="00D7226F" w:rsidP="00D7226F">
      <w:pPr>
        <w:rPr>
          <w:rFonts w:asciiTheme="minorHAnsi" w:hAnsiTheme="minorHAnsi"/>
          <w:sz w:val="20"/>
          <w:szCs w:val="20"/>
          <w:u w:val="single"/>
        </w:rPr>
      </w:pPr>
      <w:r w:rsidRPr="00D7226F">
        <w:rPr>
          <w:rFonts w:asciiTheme="minorHAnsi" w:hAnsiTheme="minorHAnsi"/>
          <w:sz w:val="20"/>
          <w:szCs w:val="20"/>
          <w:u w:val="single"/>
        </w:rPr>
        <w:t>Kompletní implementace a zprovoznění dle požadovaného cílového stavu, zahrnující minimálně:</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upgrade firmware nového zařízení</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základní konfigurace nového zařízení</w:t>
      </w:r>
    </w:p>
    <w:p w:rsidR="00D7226F" w:rsidRPr="00D7226F" w:rsidRDefault="00D7226F" w:rsidP="00D7226F">
      <w:pPr>
        <w:rPr>
          <w:rFonts w:asciiTheme="minorHAnsi" w:hAnsiTheme="minorHAnsi"/>
          <w:sz w:val="20"/>
          <w:szCs w:val="20"/>
          <w:u w:val="single"/>
        </w:rPr>
      </w:pPr>
      <w:r w:rsidRPr="00D7226F">
        <w:rPr>
          <w:rFonts w:asciiTheme="minorHAnsi" w:hAnsiTheme="minorHAnsi"/>
          <w:sz w:val="20"/>
          <w:szCs w:val="20"/>
        </w:rPr>
        <w:t xml:space="preserve">                                                                                                                                                                                                                                                           </w:t>
      </w:r>
      <w:r w:rsidRPr="00D7226F">
        <w:rPr>
          <w:rFonts w:asciiTheme="minorHAnsi" w:hAnsiTheme="minorHAnsi"/>
          <w:sz w:val="20"/>
          <w:szCs w:val="20"/>
          <w:u w:val="single"/>
        </w:rPr>
        <w:t>On-site v lokalitách zadavatele - datovém centru (DC) a GnŘ:</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doprava do DC</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montáž do racku</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propojení do infrastruktury</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konfigurace nové DD i stávající DD</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upgrade OS na staré DD (nutné pro možnost replikace na novou DD)</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konfigurace replikace dat ze staré DD na novou DD</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průběžná kontrola stavu replikace</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propojení nové DD se zálohovacím SW</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rekonfigurace zálohovacího SW</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kontrola průběhu záloh</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smazání dat ze staré DD</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odpojení a demontáž staré DD</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odvoz DD z DC na GnŘ</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montáž DD do racku</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zapojení DD</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rekonfigurace DD</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připojení do infrastruktury</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připojení k zálohovacímu SW</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rekonfigurace zálohovacích úloh</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kontrola průběhu záloh</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ověření plné funkčnosti</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předání řešení do užívání</w:t>
      </w:r>
    </w:p>
    <w:p w:rsidR="00D7226F" w:rsidRPr="00D7226F" w:rsidRDefault="00D7226F" w:rsidP="00D7226F">
      <w:pPr>
        <w:rPr>
          <w:rFonts w:asciiTheme="minorHAnsi" w:hAnsiTheme="minorHAnsi"/>
          <w:sz w:val="20"/>
          <w:szCs w:val="20"/>
        </w:rPr>
      </w:pPr>
      <w:r w:rsidRPr="00D7226F">
        <w:rPr>
          <w:rFonts w:asciiTheme="minorHAnsi" w:hAnsiTheme="minorHAnsi"/>
          <w:sz w:val="20"/>
          <w:szCs w:val="20"/>
        </w:rPr>
        <w:t>- zaškolení administrátorů</w:t>
      </w:r>
    </w:p>
    <w:p w:rsidR="00D7226F" w:rsidRDefault="00D7226F" w:rsidP="00D7226F">
      <w:pPr>
        <w:rPr>
          <w:rFonts w:asciiTheme="minorHAnsi" w:hAnsiTheme="minorHAnsi"/>
          <w:sz w:val="20"/>
          <w:szCs w:val="20"/>
        </w:rPr>
      </w:pPr>
      <w:r w:rsidRPr="00D7226F">
        <w:rPr>
          <w:rFonts w:asciiTheme="minorHAnsi" w:hAnsiTheme="minorHAnsi"/>
          <w:sz w:val="20"/>
          <w:szCs w:val="20"/>
        </w:rPr>
        <w:t>- zpracování dokumentace</w:t>
      </w:r>
    </w:p>
    <w:p w:rsidR="009F2C99" w:rsidRDefault="009F2C99" w:rsidP="00D7226F">
      <w:pPr>
        <w:rPr>
          <w:rFonts w:asciiTheme="minorHAnsi" w:hAnsiTheme="minorHAnsi"/>
          <w:sz w:val="20"/>
          <w:szCs w:val="20"/>
        </w:rPr>
      </w:pPr>
    </w:p>
    <w:p w:rsidR="009F2C99" w:rsidRDefault="009F2C99" w:rsidP="00D7226F">
      <w:pPr>
        <w:rPr>
          <w:rFonts w:asciiTheme="minorHAnsi" w:hAnsiTheme="minorHAnsi"/>
          <w:sz w:val="20"/>
          <w:szCs w:val="20"/>
        </w:rPr>
      </w:pPr>
    </w:p>
    <w:p w:rsidR="009F2C99" w:rsidRDefault="009F2C99" w:rsidP="00D7226F">
      <w:pPr>
        <w:rPr>
          <w:rFonts w:asciiTheme="minorHAnsi" w:hAnsiTheme="minorHAnsi"/>
          <w:sz w:val="20"/>
          <w:szCs w:val="20"/>
        </w:rPr>
      </w:pPr>
    </w:p>
    <w:p w:rsidR="009F2C99" w:rsidRDefault="009F2C99" w:rsidP="00D7226F">
      <w:pPr>
        <w:rPr>
          <w:rFonts w:asciiTheme="minorHAnsi" w:hAnsiTheme="minorHAnsi"/>
          <w:sz w:val="20"/>
          <w:szCs w:val="20"/>
        </w:rPr>
      </w:pPr>
    </w:p>
    <w:p w:rsidR="005051E4" w:rsidRDefault="00F1365A" w:rsidP="009D0EEF">
      <w:pPr>
        <w:rPr>
          <w:rFonts w:ascii="Calibri" w:hAnsi="Calibri" w:cs="Calibri"/>
          <w:bCs/>
        </w:rPr>
      </w:pPr>
      <w:r w:rsidRPr="00A303E4">
        <w:rPr>
          <w:rFonts w:ascii="Calibri" w:hAnsi="Calibri" w:cs="Calibri"/>
        </w:rPr>
        <w:lastRenderedPageBreak/>
        <w:t xml:space="preserve">Příloha č. 2 – </w:t>
      </w:r>
      <w:r w:rsidRPr="00A303E4">
        <w:rPr>
          <w:rFonts w:ascii="Calibri" w:hAnsi="Calibri" w:cs="Calibri"/>
          <w:bCs/>
        </w:rPr>
        <w:t>Položkový rozpočet</w:t>
      </w:r>
    </w:p>
    <w:p w:rsidR="009D0EEF" w:rsidRDefault="009D0EEF" w:rsidP="009D0EEF">
      <w:pPr>
        <w:rPr>
          <w:rFonts w:ascii="Calibri" w:hAnsi="Calibri" w:cs="Calibri"/>
          <w:bCs/>
        </w:rPr>
      </w:pPr>
    </w:p>
    <w:tbl>
      <w:tblPr>
        <w:tblW w:w="10381" w:type="dxa"/>
        <w:tblInd w:w="56" w:type="dxa"/>
        <w:tblCellMar>
          <w:left w:w="70" w:type="dxa"/>
          <w:right w:w="70" w:type="dxa"/>
        </w:tblCellMar>
        <w:tblLook w:val="04A0" w:firstRow="1" w:lastRow="0" w:firstColumn="1" w:lastColumn="0" w:noHBand="0" w:noVBand="1"/>
      </w:tblPr>
      <w:tblGrid>
        <w:gridCol w:w="3558"/>
        <w:gridCol w:w="1276"/>
        <w:gridCol w:w="1300"/>
        <w:gridCol w:w="1224"/>
        <w:gridCol w:w="3023"/>
      </w:tblGrid>
      <w:tr w:rsidR="009D0EEF" w:rsidRPr="009D0EEF" w:rsidTr="009D0EEF">
        <w:trPr>
          <w:trHeight w:val="525"/>
        </w:trPr>
        <w:tc>
          <w:tcPr>
            <w:tcW w:w="3558" w:type="dxa"/>
            <w:tcBorders>
              <w:top w:val="nil"/>
              <w:left w:val="nil"/>
              <w:bottom w:val="nil"/>
              <w:right w:val="nil"/>
            </w:tcBorders>
            <w:shd w:val="clear" w:color="000000" w:fill="808080"/>
            <w:vAlign w:val="bottom"/>
            <w:hideMark/>
          </w:tcPr>
          <w:p w:rsidR="009D0EEF" w:rsidRPr="009D0EEF" w:rsidRDefault="009D0EEF" w:rsidP="009D0EEF">
            <w:pPr>
              <w:jc w:val="center"/>
              <w:rPr>
                <w:rFonts w:ascii="Calibri" w:hAnsi="Calibri" w:cs="Times New Roman"/>
                <w:b/>
                <w:bCs/>
                <w:color w:val="FFFFFF"/>
                <w:sz w:val="20"/>
                <w:szCs w:val="20"/>
              </w:rPr>
            </w:pPr>
            <w:r w:rsidRPr="009D0EEF">
              <w:rPr>
                <w:rFonts w:ascii="Calibri" w:hAnsi="Calibri" w:cs="Times New Roman"/>
                <w:b/>
                <w:bCs/>
                <w:color w:val="FFFFFF"/>
                <w:sz w:val="20"/>
                <w:szCs w:val="20"/>
              </w:rPr>
              <w:t>Popis produktu</w:t>
            </w:r>
          </w:p>
        </w:tc>
        <w:tc>
          <w:tcPr>
            <w:tcW w:w="1276" w:type="dxa"/>
            <w:tcBorders>
              <w:top w:val="nil"/>
              <w:left w:val="nil"/>
              <w:bottom w:val="nil"/>
              <w:right w:val="nil"/>
            </w:tcBorders>
            <w:shd w:val="clear" w:color="000000" w:fill="808080"/>
            <w:vAlign w:val="bottom"/>
            <w:hideMark/>
          </w:tcPr>
          <w:p w:rsidR="009D0EEF" w:rsidRPr="009D0EEF" w:rsidRDefault="009D0EEF" w:rsidP="009D0EEF">
            <w:pPr>
              <w:jc w:val="center"/>
              <w:rPr>
                <w:rFonts w:ascii="Calibri" w:hAnsi="Calibri" w:cs="Times New Roman"/>
                <w:b/>
                <w:bCs/>
                <w:color w:val="FFFFFF"/>
                <w:sz w:val="20"/>
                <w:szCs w:val="20"/>
              </w:rPr>
            </w:pPr>
            <w:r w:rsidRPr="009D0EEF">
              <w:rPr>
                <w:rFonts w:ascii="Calibri" w:hAnsi="Calibri" w:cs="Times New Roman"/>
                <w:b/>
                <w:bCs/>
                <w:color w:val="FFFFFF"/>
                <w:sz w:val="20"/>
                <w:szCs w:val="20"/>
              </w:rPr>
              <w:t>Počet ks</w:t>
            </w:r>
          </w:p>
        </w:tc>
        <w:tc>
          <w:tcPr>
            <w:tcW w:w="1300" w:type="dxa"/>
            <w:tcBorders>
              <w:top w:val="nil"/>
              <w:left w:val="nil"/>
              <w:bottom w:val="nil"/>
              <w:right w:val="nil"/>
            </w:tcBorders>
            <w:shd w:val="clear" w:color="000000" w:fill="7F7F7F"/>
            <w:vAlign w:val="bottom"/>
            <w:hideMark/>
          </w:tcPr>
          <w:p w:rsidR="009D0EEF" w:rsidRPr="009D0EEF" w:rsidRDefault="009D0EEF" w:rsidP="009D0EEF">
            <w:pPr>
              <w:jc w:val="left"/>
              <w:rPr>
                <w:rFonts w:ascii="Calibri" w:hAnsi="Calibri" w:cs="Times New Roman"/>
                <w:b/>
                <w:bCs/>
                <w:color w:val="FFFFFF"/>
                <w:sz w:val="20"/>
                <w:szCs w:val="20"/>
              </w:rPr>
            </w:pPr>
            <w:r w:rsidRPr="009D0EEF">
              <w:rPr>
                <w:rFonts w:ascii="Calibri" w:hAnsi="Calibri" w:cs="Times New Roman"/>
                <w:b/>
                <w:bCs/>
                <w:color w:val="FFFFFF"/>
                <w:sz w:val="20"/>
                <w:szCs w:val="20"/>
              </w:rPr>
              <w:t>Cena za 1 ks bez DPH</w:t>
            </w:r>
          </w:p>
        </w:tc>
        <w:tc>
          <w:tcPr>
            <w:tcW w:w="1224" w:type="dxa"/>
            <w:tcBorders>
              <w:top w:val="nil"/>
              <w:left w:val="nil"/>
              <w:bottom w:val="nil"/>
              <w:right w:val="nil"/>
            </w:tcBorders>
            <w:shd w:val="clear" w:color="000000" w:fill="7F7F7F"/>
            <w:vAlign w:val="bottom"/>
            <w:hideMark/>
          </w:tcPr>
          <w:p w:rsidR="009D0EEF" w:rsidRPr="009D0EEF" w:rsidRDefault="009D0EEF" w:rsidP="009D0EEF">
            <w:pPr>
              <w:jc w:val="left"/>
              <w:rPr>
                <w:rFonts w:ascii="Calibri" w:hAnsi="Calibri" w:cs="Times New Roman"/>
                <w:b/>
                <w:bCs/>
                <w:color w:val="FFFFFF"/>
                <w:sz w:val="20"/>
                <w:szCs w:val="20"/>
              </w:rPr>
            </w:pPr>
            <w:r w:rsidRPr="009D0EEF">
              <w:rPr>
                <w:rFonts w:ascii="Calibri" w:hAnsi="Calibri" w:cs="Times New Roman"/>
                <w:b/>
                <w:bCs/>
                <w:color w:val="FFFFFF"/>
                <w:sz w:val="20"/>
                <w:szCs w:val="20"/>
              </w:rPr>
              <w:t>Cena za počet ks bez DPH</w:t>
            </w:r>
          </w:p>
        </w:tc>
        <w:tc>
          <w:tcPr>
            <w:tcW w:w="3023" w:type="dxa"/>
            <w:tcBorders>
              <w:top w:val="nil"/>
              <w:left w:val="nil"/>
              <w:bottom w:val="nil"/>
              <w:right w:val="nil"/>
            </w:tcBorders>
            <w:shd w:val="clear" w:color="000000" w:fill="7F7F7F"/>
            <w:vAlign w:val="center"/>
            <w:hideMark/>
          </w:tcPr>
          <w:p w:rsidR="009D0EEF" w:rsidRPr="009D0EEF" w:rsidRDefault="009D0EEF" w:rsidP="009D0EEF">
            <w:pPr>
              <w:jc w:val="center"/>
              <w:rPr>
                <w:rFonts w:ascii="Calibri" w:hAnsi="Calibri" w:cs="Times New Roman"/>
                <w:color w:val="FFFFFF"/>
                <w:sz w:val="20"/>
                <w:szCs w:val="20"/>
              </w:rPr>
            </w:pPr>
            <w:r w:rsidRPr="009D0EEF">
              <w:rPr>
                <w:rFonts w:ascii="Calibri" w:hAnsi="Calibri" w:cs="Times New Roman"/>
                <w:color w:val="FFFFFF"/>
                <w:sz w:val="20"/>
                <w:szCs w:val="20"/>
              </w:rPr>
              <w:t>Poznámka</w:t>
            </w:r>
          </w:p>
        </w:tc>
      </w:tr>
      <w:tr w:rsidR="009D0EEF" w:rsidRPr="009D0EEF" w:rsidTr="00267A95">
        <w:trPr>
          <w:trHeight w:val="300"/>
        </w:trPr>
        <w:tc>
          <w:tcPr>
            <w:tcW w:w="355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D0EEF" w:rsidRPr="009D0EEF" w:rsidRDefault="009D0EEF" w:rsidP="009D0EEF">
            <w:pPr>
              <w:jc w:val="center"/>
              <w:rPr>
                <w:rFonts w:ascii="Calibri" w:hAnsi="Calibri" w:cs="Times New Roman"/>
                <w:b/>
                <w:bCs/>
                <w:color w:val="FFFFFF"/>
                <w:sz w:val="20"/>
                <w:szCs w:val="20"/>
              </w:rPr>
            </w:pPr>
            <w:r w:rsidRPr="009D0EEF">
              <w:rPr>
                <w:rFonts w:ascii="Calibri" w:hAnsi="Calibri" w:cs="Times New Roman"/>
                <w:b/>
                <w:bCs/>
                <w:color w:val="FFFFFF"/>
                <w:sz w:val="20"/>
                <w:szCs w:val="20"/>
              </w:rPr>
              <w:t>Hardware</w:t>
            </w:r>
          </w:p>
        </w:tc>
        <w:tc>
          <w:tcPr>
            <w:tcW w:w="1276" w:type="dxa"/>
            <w:tcBorders>
              <w:top w:val="single" w:sz="4" w:space="0" w:color="auto"/>
              <w:left w:val="nil"/>
              <w:bottom w:val="single" w:sz="4" w:space="0" w:color="auto"/>
              <w:right w:val="single" w:sz="4" w:space="0" w:color="auto"/>
            </w:tcBorders>
            <w:shd w:val="clear" w:color="000000" w:fill="FF0000"/>
            <w:noWrap/>
            <w:vAlign w:val="bottom"/>
            <w:hideMark/>
          </w:tcPr>
          <w:p w:rsidR="009D0EEF" w:rsidRPr="009D0EEF" w:rsidRDefault="009D0EEF" w:rsidP="009D0EEF">
            <w:pPr>
              <w:jc w:val="right"/>
              <w:rPr>
                <w:rFonts w:ascii="Calibri" w:hAnsi="Calibri" w:cs="Times New Roman"/>
                <w:b/>
                <w:bCs/>
                <w:color w:val="FFFFFF"/>
                <w:sz w:val="20"/>
                <w:szCs w:val="20"/>
              </w:rPr>
            </w:pPr>
            <w:r w:rsidRPr="009D0EEF">
              <w:rPr>
                <w:rFonts w:ascii="Calibri" w:hAnsi="Calibri" w:cs="Times New Roman"/>
                <w:b/>
                <w:bCs/>
                <w:color w:val="FFFFFF"/>
                <w:sz w:val="20"/>
                <w:szCs w:val="20"/>
              </w:rPr>
              <w:t> </w:t>
            </w:r>
          </w:p>
        </w:tc>
        <w:tc>
          <w:tcPr>
            <w:tcW w:w="1300" w:type="dxa"/>
            <w:tcBorders>
              <w:top w:val="single" w:sz="4" w:space="0" w:color="auto"/>
              <w:left w:val="nil"/>
              <w:bottom w:val="single" w:sz="4" w:space="0" w:color="auto"/>
              <w:right w:val="single" w:sz="4" w:space="0" w:color="auto"/>
            </w:tcBorders>
            <w:shd w:val="clear" w:color="000000" w:fill="FF0000"/>
            <w:noWrap/>
            <w:vAlign w:val="bottom"/>
            <w:hideMark/>
          </w:tcPr>
          <w:p w:rsidR="009D0EEF" w:rsidRPr="009D0EEF" w:rsidRDefault="009D0EEF" w:rsidP="009D0EEF">
            <w:pPr>
              <w:jc w:val="left"/>
              <w:rPr>
                <w:rFonts w:ascii="Calibri" w:hAnsi="Calibri" w:cs="Times New Roman"/>
                <w:color w:val="000000"/>
              </w:rPr>
            </w:pPr>
            <w:r w:rsidRPr="009D0EEF">
              <w:rPr>
                <w:rFonts w:ascii="Calibri" w:hAnsi="Calibri" w:cs="Times New Roman"/>
                <w:color w:val="000000"/>
              </w:rPr>
              <w:t> </w:t>
            </w:r>
          </w:p>
        </w:tc>
        <w:tc>
          <w:tcPr>
            <w:tcW w:w="1224" w:type="dxa"/>
            <w:tcBorders>
              <w:top w:val="single" w:sz="4" w:space="0" w:color="auto"/>
              <w:left w:val="nil"/>
              <w:bottom w:val="single" w:sz="4" w:space="0" w:color="auto"/>
              <w:right w:val="single" w:sz="4" w:space="0" w:color="auto"/>
            </w:tcBorders>
            <w:shd w:val="clear" w:color="000000" w:fill="FF0000"/>
            <w:noWrap/>
            <w:vAlign w:val="bottom"/>
            <w:hideMark/>
          </w:tcPr>
          <w:p w:rsidR="009D0EEF" w:rsidRPr="009D0EEF" w:rsidRDefault="009D0EEF" w:rsidP="009D0EEF">
            <w:pPr>
              <w:jc w:val="left"/>
              <w:rPr>
                <w:rFonts w:ascii="Calibri" w:hAnsi="Calibri" w:cs="Times New Roman"/>
                <w:color w:val="000000"/>
              </w:rPr>
            </w:pPr>
            <w:r w:rsidRPr="009D0EEF">
              <w:rPr>
                <w:rFonts w:ascii="Calibri" w:hAnsi="Calibri" w:cs="Times New Roman"/>
                <w:color w:val="000000"/>
              </w:rPr>
              <w:t> </w:t>
            </w:r>
          </w:p>
        </w:tc>
        <w:tc>
          <w:tcPr>
            <w:tcW w:w="3023" w:type="dxa"/>
            <w:tcBorders>
              <w:top w:val="single" w:sz="4" w:space="0" w:color="auto"/>
              <w:left w:val="nil"/>
              <w:bottom w:val="single" w:sz="4" w:space="0" w:color="auto"/>
              <w:right w:val="single" w:sz="4" w:space="0" w:color="auto"/>
            </w:tcBorders>
            <w:shd w:val="clear" w:color="000000" w:fill="FF0000"/>
            <w:noWrap/>
            <w:vAlign w:val="bottom"/>
            <w:hideMark/>
          </w:tcPr>
          <w:p w:rsidR="009D0EEF" w:rsidRPr="009D0EEF" w:rsidRDefault="009D0EEF" w:rsidP="009D0EEF">
            <w:pPr>
              <w:jc w:val="left"/>
              <w:rPr>
                <w:rFonts w:ascii="Calibri" w:hAnsi="Calibri" w:cs="Times New Roman"/>
                <w:color w:val="000000"/>
              </w:rPr>
            </w:pPr>
            <w:r w:rsidRPr="009D0EEF">
              <w:rPr>
                <w:rFonts w:ascii="Calibri" w:hAnsi="Calibri" w:cs="Times New Roman"/>
                <w:color w:val="000000"/>
              </w:rPr>
              <w:t> </w:t>
            </w:r>
          </w:p>
        </w:tc>
      </w:tr>
      <w:tr w:rsidR="009D0EEF" w:rsidRPr="009D0EEF" w:rsidTr="00267A95">
        <w:trPr>
          <w:trHeight w:val="52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DD 10GBASE T IO MODULE 4PORT</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je součástí nabízeného HW řešení, nemá samostatnou cenu</w:t>
            </w:r>
          </w:p>
        </w:tc>
      </w:tr>
      <w:tr w:rsidR="009D0EEF" w:rsidRPr="009D0EEF" w:rsidTr="00267A95">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SYSTEM DD6300-12X4 34TB NFS CIFS B</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520100,00</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520100,00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 </w:t>
            </w:r>
          </w:p>
        </w:tc>
      </w:tr>
      <w:tr w:rsidR="009D0EEF" w:rsidRPr="009D0EEF" w:rsidTr="00267A95">
        <w:trPr>
          <w:trHeight w:val="52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OPT,ES30 SHELF,15X3TB SAS HDD,FIELD G3 B</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je součástí nabízeného HW řešení, nemá samostatnou cenu</w:t>
            </w:r>
          </w:p>
        </w:tc>
      </w:tr>
      <w:tr w:rsidR="009D0EEF" w:rsidRPr="009D0EEF" w:rsidTr="00267A95">
        <w:trPr>
          <w:trHeight w:val="52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SYSTEM DD6300 NFS CIFS</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je součástí nabízeného HW řešení, nemá samostatnou cenu</w:t>
            </w:r>
          </w:p>
        </w:tc>
      </w:tr>
      <w:tr w:rsidR="009D0EEF" w:rsidRPr="009D0EEF" w:rsidTr="00267A95">
        <w:trPr>
          <w:trHeight w:val="52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DD6300 OPTION - FIELD INSTALL KIT</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je součástí nabízeného HW řešení, nemá samostatnou cenu</w:t>
            </w:r>
          </w:p>
        </w:tc>
      </w:tr>
      <w:tr w:rsidR="009D0EEF" w:rsidRPr="009D0EEF" w:rsidTr="00267A95">
        <w:trPr>
          <w:trHeight w:val="52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SYSTEM DD6300+1ES45</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je součástí nabízeného HW řešení, nemá samostatnou cenu</w:t>
            </w:r>
          </w:p>
        </w:tc>
      </w:tr>
      <w:tr w:rsidR="009D0EEF" w:rsidRPr="009D0EEF" w:rsidTr="00267A95">
        <w:trPr>
          <w:trHeight w:val="52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ADD ES EXP KIT,DUAL PATH,DD6300,FLD B</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je součástí nabízeného HW řešení, nemá samostatnou cenu</w:t>
            </w:r>
          </w:p>
        </w:tc>
      </w:tr>
      <w:tr w:rsidR="009D0EEF" w:rsidRPr="009D0EEF" w:rsidTr="00267A95">
        <w:trPr>
          <w:trHeight w:val="300"/>
        </w:trPr>
        <w:tc>
          <w:tcPr>
            <w:tcW w:w="3558" w:type="dxa"/>
            <w:tcBorders>
              <w:top w:val="nil"/>
              <w:left w:val="single" w:sz="4" w:space="0" w:color="auto"/>
              <w:bottom w:val="single" w:sz="4" w:space="0" w:color="auto"/>
              <w:right w:val="single" w:sz="4" w:space="0" w:color="auto"/>
            </w:tcBorders>
            <w:shd w:val="clear" w:color="000000" w:fill="FF0000"/>
            <w:noWrap/>
            <w:vAlign w:val="bottom"/>
            <w:hideMark/>
          </w:tcPr>
          <w:p w:rsidR="009D0EEF" w:rsidRPr="009D0EEF" w:rsidRDefault="009D0EEF" w:rsidP="009D0EEF">
            <w:pPr>
              <w:jc w:val="center"/>
              <w:rPr>
                <w:rFonts w:ascii="Calibri" w:hAnsi="Calibri" w:cs="Times New Roman"/>
                <w:b/>
                <w:bCs/>
                <w:color w:val="FFFFFF"/>
                <w:sz w:val="20"/>
                <w:szCs w:val="20"/>
              </w:rPr>
            </w:pPr>
            <w:r w:rsidRPr="009D0EEF">
              <w:rPr>
                <w:rFonts w:ascii="Calibri" w:hAnsi="Calibri" w:cs="Times New Roman"/>
                <w:b/>
                <w:bCs/>
                <w:color w:val="FFFFFF"/>
                <w:sz w:val="20"/>
                <w:szCs w:val="20"/>
              </w:rPr>
              <w:t>Software</w:t>
            </w:r>
          </w:p>
        </w:tc>
        <w:tc>
          <w:tcPr>
            <w:tcW w:w="1276" w:type="dxa"/>
            <w:tcBorders>
              <w:top w:val="nil"/>
              <w:left w:val="nil"/>
              <w:bottom w:val="single" w:sz="4" w:space="0" w:color="auto"/>
              <w:right w:val="single" w:sz="4" w:space="0" w:color="auto"/>
            </w:tcBorders>
            <w:shd w:val="clear" w:color="000000" w:fill="FF0000"/>
            <w:noWrap/>
            <w:vAlign w:val="bottom"/>
            <w:hideMark/>
          </w:tcPr>
          <w:p w:rsidR="009D0EEF" w:rsidRPr="009D0EEF" w:rsidRDefault="009D0EEF" w:rsidP="009D0EEF">
            <w:pPr>
              <w:jc w:val="right"/>
              <w:rPr>
                <w:rFonts w:ascii="Calibri" w:hAnsi="Calibri" w:cs="Times New Roman"/>
                <w:b/>
                <w:bCs/>
                <w:color w:val="FFFFFF"/>
                <w:sz w:val="20"/>
                <w:szCs w:val="20"/>
              </w:rPr>
            </w:pPr>
            <w:r w:rsidRPr="009D0EEF">
              <w:rPr>
                <w:rFonts w:ascii="Calibri" w:hAnsi="Calibri" w:cs="Times New Roman"/>
                <w:b/>
                <w:bCs/>
                <w:color w:val="FFFFFF"/>
                <w:sz w:val="20"/>
                <w:szCs w:val="20"/>
              </w:rPr>
              <w:t> </w:t>
            </w:r>
          </w:p>
        </w:tc>
        <w:tc>
          <w:tcPr>
            <w:tcW w:w="1300" w:type="dxa"/>
            <w:tcBorders>
              <w:top w:val="nil"/>
              <w:left w:val="nil"/>
              <w:bottom w:val="single" w:sz="4" w:space="0" w:color="auto"/>
              <w:right w:val="single" w:sz="4" w:space="0" w:color="auto"/>
            </w:tcBorders>
            <w:shd w:val="clear" w:color="000000" w:fill="FF0000"/>
            <w:noWrap/>
            <w:vAlign w:val="bottom"/>
            <w:hideMark/>
          </w:tcPr>
          <w:p w:rsidR="009D0EEF" w:rsidRPr="009D0EEF" w:rsidRDefault="009D0EEF" w:rsidP="009D0EEF">
            <w:pPr>
              <w:jc w:val="left"/>
              <w:rPr>
                <w:rFonts w:ascii="Calibri" w:hAnsi="Calibri" w:cs="Times New Roman"/>
                <w:color w:val="FF0000"/>
                <w:sz w:val="20"/>
                <w:szCs w:val="20"/>
              </w:rPr>
            </w:pPr>
            <w:r w:rsidRPr="009D0EEF">
              <w:rPr>
                <w:rFonts w:ascii="Calibri" w:hAnsi="Calibri" w:cs="Times New Roman"/>
                <w:color w:val="FF0000"/>
                <w:sz w:val="20"/>
                <w:szCs w:val="20"/>
              </w:rPr>
              <w:t> </w:t>
            </w:r>
          </w:p>
        </w:tc>
        <w:tc>
          <w:tcPr>
            <w:tcW w:w="1224" w:type="dxa"/>
            <w:tcBorders>
              <w:top w:val="nil"/>
              <w:left w:val="nil"/>
              <w:bottom w:val="single" w:sz="4" w:space="0" w:color="auto"/>
              <w:right w:val="single" w:sz="4" w:space="0" w:color="auto"/>
            </w:tcBorders>
            <w:shd w:val="clear" w:color="000000" w:fill="FF0000"/>
            <w:noWrap/>
            <w:vAlign w:val="bottom"/>
            <w:hideMark/>
          </w:tcPr>
          <w:p w:rsidR="009D0EEF" w:rsidRPr="009D0EEF" w:rsidRDefault="009D0EEF" w:rsidP="009D0EEF">
            <w:pPr>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3023" w:type="dxa"/>
            <w:tcBorders>
              <w:top w:val="nil"/>
              <w:left w:val="nil"/>
              <w:bottom w:val="single" w:sz="4" w:space="0" w:color="auto"/>
              <w:right w:val="single" w:sz="4" w:space="0" w:color="auto"/>
            </w:tcBorders>
            <w:shd w:val="clear" w:color="000000" w:fill="FF0000"/>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 </w:t>
            </w:r>
          </w:p>
        </w:tc>
      </w:tr>
      <w:tr w:rsidR="009D0EEF" w:rsidRPr="009D0EEF" w:rsidTr="00267A95">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DDOS 7 LATEST L=IA</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690500,00</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690500,00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 </w:t>
            </w:r>
          </w:p>
        </w:tc>
      </w:tr>
      <w:tr w:rsidR="009D0EEF" w:rsidRPr="009D0EEF" w:rsidTr="00267A95">
        <w:trPr>
          <w:trHeight w:val="52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DD6300 SSD CAPACITY LICENSE</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je součástí nabízeného SW řešení, nemá samostatnou cenu</w:t>
            </w:r>
          </w:p>
        </w:tc>
      </w:tr>
      <w:tr w:rsidR="009D0EEF" w:rsidRPr="009D0EEF" w:rsidTr="00267A95">
        <w:trPr>
          <w:trHeight w:val="52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FS 800GB 0.8TB RAW=CF</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je součástí nabízeného SW řešení, nemá samostatnou cenu</w:t>
            </w:r>
          </w:p>
        </w:tc>
      </w:tr>
      <w:tr w:rsidR="009D0EEF" w:rsidRPr="009D0EEF" w:rsidTr="00267A95">
        <w:trPr>
          <w:trHeight w:val="52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DD BOOST/REPLICATION AIO ENABLER=CB</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je součástí nabízeného SW řešení, nemá samostatnou cenu</w:t>
            </w:r>
          </w:p>
        </w:tc>
      </w:tr>
      <w:tr w:rsidR="009D0EEF" w:rsidRPr="009D0EEF" w:rsidTr="00267A95">
        <w:trPr>
          <w:trHeight w:val="52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DD6300 OPERATING ENVIRONMENT SOFTWARE</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je součástí nabízeného SW řešení, nemá samostatnou cenu</w:t>
            </w:r>
          </w:p>
        </w:tc>
      </w:tr>
      <w:tr w:rsidR="009D0EEF" w:rsidRPr="009D0EEF" w:rsidTr="00267A95">
        <w:trPr>
          <w:trHeight w:val="52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LICENSE BASE DD OE DD6300=IA</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je součástí nabízeného SW řešení, nemá samostatnou cenu</w:t>
            </w:r>
          </w:p>
        </w:tc>
      </w:tr>
      <w:tr w:rsidR="009D0EEF" w:rsidRPr="009D0EEF" w:rsidTr="00267A95">
        <w:trPr>
          <w:trHeight w:val="52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DD6300 RAW SHELF CAPACITY LICENSE</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ind w:left="-6190" w:firstLine="522"/>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je součástí nabízeného SW řešení, nemá samostatnou cenu</w:t>
            </w:r>
          </w:p>
        </w:tc>
      </w:tr>
      <w:tr w:rsidR="009D0EEF" w:rsidRPr="009D0EEF" w:rsidTr="00267A95">
        <w:trPr>
          <w:trHeight w:val="52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ES30 3TB ACT 45TB RAW=CB</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je součástí nabízeného SW řešení, nemá samostatnou cenu</w:t>
            </w:r>
          </w:p>
        </w:tc>
      </w:tr>
      <w:tr w:rsidR="009D0EEF" w:rsidRPr="009D0EEF" w:rsidTr="00267A95">
        <w:trPr>
          <w:trHeight w:val="52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DD SOFTWARE=CB</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45</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je součástí nabízeného SW řešení, nemá samostatnou cenu</w:t>
            </w:r>
          </w:p>
        </w:tc>
      </w:tr>
      <w:tr w:rsidR="009D0EEF" w:rsidRPr="009D0EEF" w:rsidTr="00267A95">
        <w:trPr>
          <w:trHeight w:val="52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DD BOOST SOFTWARE OPTION=CB</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45</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je součástí nabízeného SW řešení, nemá samostatnou cenu</w:t>
            </w:r>
          </w:p>
        </w:tc>
      </w:tr>
      <w:tr w:rsidR="009D0EEF" w:rsidRPr="009D0EEF" w:rsidTr="00267A95">
        <w:trPr>
          <w:trHeight w:val="52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DD REPLICATION SOFTWARE OPTION=CB</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45</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0,00</w:t>
            </w:r>
          </w:p>
        </w:tc>
        <w:tc>
          <w:tcPr>
            <w:tcW w:w="3023" w:type="dxa"/>
            <w:tcBorders>
              <w:top w:val="single" w:sz="4" w:space="0" w:color="auto"/>
              <w:left w:val="nil"/>
              <w:bottom w:val="single" w:sz="4" w:space="0" w:color="auto"/>
              <w:right w:val="single" w:sz="4" w:space="0" w:color="auto"/>
            </w:tcBorders>
            <w:shd w:val="clear" w:color="000000" w:fill="auto"/>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je součástí nabízeného SW řešení, nemá samostatnou cenu</w:t>
            </w:r>
          </w:p>
        </w:tc>
      </w:tr>
      <w:tr w:rsidR="009D0EEF" w:rsidRPr="009D0EEF" w:rsidTr="00267A95">
        <w:trPr>
          <w:trHeight w:val="300"/>
        </w:trPr>
        <w:tc>
          <w:tcPr>
            <w:tcW w:w="3558" w:type="dxa"/>
            <w:tcBorders>
              <w:top w:val="nil"/>
              <w:left w:val="single" w:sz="4" w:space="0" w:color="auto"/>
              <w:bottom w:val="single" w:sz="4" w:space="0" w:color="auto"/>
              <w:right w:val="single" w:sz="4" w:space="0" w:color="auto"/>
            </w:tcBorders>
            <w:shd w:val="clear" w:color="000000" w:fill="FF0000"/>
            <w:noWrap/>
            <w:vAlign w:val="bottom"/>
            <w:hideMark/>
          </w:tcPr>
          <w:p w:rsidR="009D0EEF" w:rsidRPr="009D0EEF" w:rsidRDefault="009D0EEF" w:rsidP="009D0EEF">
            <w:pPr>
              <w:jc w:val="center"/>
              <w:rPr>
                <w:rFonts w:ascii="Calibri" w:hAnsi="Calibri" w:cs="Times New Roman"/>
                <w:b/>
                <w:bCs/>
                <w:color w:val="FFFFFF"/>
                <w:sz w:val="20"/>
                <w:szCs w:val="20"/>
              </w:rPr>
            </w:pPr>
            <w:r w:rsidRPr="009D0EEF">
              <w:rPr>
                <w:rFonts w:ascii="Calibri" w:hAnsi="Calibri" w:cs="Times New Roman"/>
                <w:b/>
                <w:bCs/>
                <w:color w:val="FFFFFF"/>
                <w:sz w:val="20"/>
                <w:szCs w:val="20"/>
              </w:rPr>
              <w:t>3-letá podpora</w:t>
            </w:r>
          </w:p>
        </w:tc>
        <w:tc>
          <w:tcPr>
            <w:tcW w:w="1276" w:type="dxa"/>
            <w:tcBorders>
              <w:top w:val="nil"/>
              <w:left w:val="nil"/>
              <w:bottom w:val="single" w:sz="4" w:space="0" w:color="auto"/>
              <w:right w:val="single" w:sz="4" w:space="0" w:color="auto"/>
            </w:tcBorders>
            <w:shd w:val="clear" w:color="000000" w:fill="FF0000"/>
            <w:noWrap/>
            <w:vAlign w:val="bottom"/>
            <w:hideMark/>
          </w:tcPr>
          <w:p w:rsidR="009D0EEF" w:rsidRPr="009D0EEF" w:rsidRDefault="009D0EEF" w:rsidP="009D0EEF">
            <w:pPr>
              <w:jc w:val="right"/>
              <w:rPr>
                <w:rFonts w:ascii="Calibri" w:hAnsi="Calibri" w:cs="Times New Roman"/>
                <w:b/>
                <w:bCs/>
                <w:color w:val="FFFFFF"/>
                <w:sz w:val="20"/>
                <w:szCs w:val="20"/>
              </w:rPr>
            </w:pPr>
            <w:r w:rsidRPr="009D0EEF">
              <w:rPr>
                <w:rFonts w:ascii="Calibri" w:hAnsi="Calibri" w:cs="Times New Roman"/>
                <w:b/>
                <w:bCs/>
                <w:color w:val="FFFFFF"/>
                <w:sz w:val="20"/>
                <w:szCs w:val="20"/>
              </w:rPr>
              <w:t> </w:t>
            </w:r>
          </w:p>
        </w:tc>
        <w:tc>
          <w:tcPr>
            <w:tcW w:w="1300" w:type="dxa"/>
            <w:tcBorders>
              <w:top w:val="nil"/>
              <w:left w:val="nil"/>
              <w:bottom w:val="single" w:sz="4" w:space="0" w:color="auto"/>
              <w:right w:val="single" w:sz="4" w:space="0" w:color="auto"/>
            </w:tcBorders>
            <w:shd w:val="clear" w:color="000000" w:fill="FF0000"/>
            <w:noWrap/>
            <w:vAlign w:val="bottom"/>
            <w:hideMark/>
          </w:tcPr>
          <w:p w:rsidR="009D0EEF" w:rsidRPr="009D0EEF" w:rsidRDefault="009D0EEF" w:rsidP="009D0EEF">
            <w:pPr>
              <w:jc w:val="left"/>
              <w:rPr>
                <w:rFonts w:ascii="Calibri" w:hAnsi="Calibri" w:cs="Times New Roman"/>
                <w:color w:val="FF0000"/>
                <w:sz w:val="20"/>
                <w:szCs w:val="20"/>
              </w:rPr>
            </w:pPr>
            <w:r w:rsidRPr="009D0EEF">
              <w:rPr>
                <w:rFonts w:ascii="Calibri" w:hAnsi="Calibri" w:cs="Times New Roman"/>
                <w:color w:val="FF0000"/>
                <w:sz w:val="20"/>
                <w:szCs w:val="20"/>
              </w:rPr>
              <w:t> </w:t>
            </w:r>
          </w:p>
        </w:tc>
        <w:tc>
          <w:tcPr>
            <w:tcW w:w="1224" w:type="dxa"/>
            <w:tcBorders>
              <w:top w:val="nil"/>
              <w:left w:val="nil"/>
              <w:bottom w:val="single" w:sz="4" w:space="0" w:color="auto"/>
              <w:right w:val="single" w:sz="4" w:space="0" w:color="auto"/>
            </w:tcBorders>
            <w:shd w:val="clear" w:color="000000" w:fill="FF0000"/>
            <w:noWrap/>
            <w:vAlign w:val="bottom"/>
            <w:hideMark/>
          </w:tcPr>
          <w:p w:rsidR="009D0EEF" w:rsidRPr="009D0EEF" w:rsidRDefault="009D0EEF" w:rsidP="009D0EEF">
            <w:pPr>
              <w:jc w:val="left"/>
              <w:rPr>
                <w:rFonts w:ascii="Calibri" w:hAnsi="Calibri" w:cs="Times New Roman"/>
                <w:color w:val="000000"/>
                <w:sz w:val="20"/>
                <w:szCs w:val="20"/>
              </w:rPr>
            </w:pPr>
            <w:r w:rsidRPr="009D0EEF">
              <w:rPr>
                <w:rFonts w:ascii="Calibri" w:hAnsi="Calibri" w:cs="Times New Roman"/>
                <w:color w:val="000000"/>
                <w:sz w:val="20"/>
                <w:szCs w:val="20"/>
              </w:rPr>
              <w:t> </w:t>
            </w:r>
          </w:p>
        </w:tc>
        <w:tc>
          <w:tcPr>
            <w:tcW w:w="3023" w:type="dxa"/>
            <w:tcBorders>
              <w:top w:val="nil"/>
              <w:left w:val="nil"/>
              <w:bottom w:val="single" w:sz="4" w:space="0" w:color="auto"/>
              <w:right w:val="single" w:sz="4" w:space="0" w:color="auto"/>
            </w:tcBorders>
            <w:shd w:val="clear" w:color="000000" w:fill="FF0000"/>
            <w:noWrap/>
            <w:vAlign w:val="bottom"/>
            <w:hideMark/>
          </w:tcPr>
          <w:p w:rsidR="009D0EEF" w:rsidRPr="009D0EEF" w:rsidRDefault="009D0EEF" w:rsidP="009D0EEF">
            <w:pPr>
              <w:jc w:val="left"/>
              <w:rPr>
                <w:rFonts w:ascii="Calibri" w:hAnsi="Calibri" w:cs="Times New Roman"/>
                <w:color w:val="000000"/>
              </w:rPr>
            </w:pPr>
            <w:r w:rsidRPr="009D0EEF">
              <w:rPr>
                <w:rFonts w:ascii="Calibri" w:hAnsi="Calibri" w:cs="Times New Roman"/>
                <w:color w:val="000000"/>
              </w:rPr>
              <w:t> </w:t>
            </w:r>
          </w:p>
        </w:tc>
      </w:tr>
      <w:tr w:rsidR="009D0EEF" w:rsidRPr="009D0EEF" w:rsidTr="00267A95">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PROSUPPORT 4HR/MC HARDWARE SUPPORT - 36 měs.</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180900,00</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180900,00</w:t>
            </w:r>
          </w:p>
        </w:tc>
        <w:tc>
          <w:tcPr>
            <w:tcW w:w="3023" w:type="dxa"/>
            <w:tcBorders>
              <w:top w:val="single" w:sz="4" w:space="0" w:color="auto"/>
              <w:left w:val="nil"/>
              <w:bottom w:val="single" w:sz="4" w:space="0" w:color="auto"/>
              <w:right w:val="single" w:sz="4" w:space="0" w:color="auto"/>
            </w:tcBorders>
            <w:shd w:val="clear" w:color="000000" w:fill="auto"/>
            <w:noWrap/>
            <w:vAlign w:val="bottom"/>
            <w:hideMark/>
          </w:tcPr>
          <w:p w:rsidR="009D0EEF" w:rsidRPr="009D0EEF" w:rsidRDefault="009D0EEF" w:rsidP="009D0EEF">
            <w:pPr>
              <w:jc w:val="left"/>
              <w:rPr>
                <w:rFonts w:ascii="Calibri" w:hAnsi="Calibri" w:cs="Times New Roman"/>
                <w:color w:val="000000"/>
              </w:rPr>
            </w:pPr>
            <w:r w:rsidRPr="009D0EEF">
              <w:rPr>
                <w:rFonts w:ascii="Calibri" w:hAnsi="Calibri" w:cs="Times New Roman"/>
                <w:color w:val="000000"/>
              </w:rPr>
              <w:t> </w:t>
            </w:r>
          </w:p>
        </w:tc>
      </w:tr>
      <w:tr w:rsidR="009D0EEF" w:rsidRPr="009D0EEF" w:rsidTr="00267A95">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sz w:val="18"/>
                <w:szCs w:val="18"/>
              </w:rPr>
            </w:pPr>
            <w:r w:rsidRPr="009D0EEF">
              <w:rPr>
                <w:rFonts w:ascii="Calibri" w:hAnsi="Calibri" w:cs="Times New Roman"/>
                <w:color w:val="000000"/>
                <w:sz w:val="18"/>
                <w:szCs w:val="18"/>
              </w:rPr>
              <w:t xml:space="preserve">PROSUPPORT 4HR/MC SOFTWARE SUPPORT - 36 měs. </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268600,00</w:t>
            </w:r>
          </w:p>
        </w:tc>
        <w:tc>
          <w:tcPr>
            <w:tcW w:w="1224"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268600,00</w:t>
            </w:r>
          </w:p>
        </w:tc>
        <w:tc>
          <w:tcPr>
            <w:tcW w:w="3023" w:type="dxa"/>
            <w:tcBorders>
              <w:top w:val="single" w:sz="4" w:space="0" w:color="auto"/>
              <w:left w:val="nil"/>
              <w:bottom w:val="single" w:sz="4" w:space="0" w:color="auto"/>
              <w:right w:val="single" w:sz="4" w:space="0" w:color="auto"/>
            </w:tcBorders>
            <w:shd w:val="clear" w:color="000000" w:fill="auto"/>
            <w:noWrap/>
            <w:vAlign w:val="bottom"/>
            <w:hideMark/>
          </w:tcPr>
          <w:p w:rsidR="009D0EEF" w:rsidRPr="009D0EEF" w:rsidRDefault="009D0EEF" w:rsidP="009D0EEF">
            <w:pPr>
              <w:jc w:val="left"/>
              <w:rPr>
                <w:rFonts w:ascii="Calibri" w:hAnsi="Calibri" w:cs="Times New Roman"/>
                <w:color w:val="000000"/>
              </w:rPr>
            </w:pPr>
            <w:r w:rsidRPr="009D0EEF">
              <w:rPr>
                <w:rFonts w:ascii="Calibri" w:hAnsi="Calibri" w:cs="Times New Roman"/>
                <w:color w:val="000000"/>
              </w:rPr>
              <w:t> </w:t>
            </w:r>
          </w:p>
        </w:tc>
      </w:tr>
      <w:tr w:rsidR="009D0EEF" w:rsidRPr="009D0EEF" w:rsidTr="00267A95">
        <w:trPr>
          <w:trHeight w:val="300"/>
        </w:trPr>
        <w:tc>
          <w:tcPr>
            <w:tcW w:w="3558" w:type="dxa"/>
            <w:tcBorders>
              <w:top w:val="nil"/>
              <w:left w:val="single" w:sz="4" w:space="0" w:color="auto"/>
              <w:bottom w:val="single" w:sz="4" w:space="0" w:color="auto"/>
              <w:right w:val="single" w:sz="4" w:space="0" w:color="auto"/>
            </w:tcBorders>
            <w:shd w:val="clear" w:color="000000" w:fill="FF0000"/>
            <w:noWrap/>
            <w:vAlign w:val="bottom"/>
            <w:hideMark/>
          </w:tcPr>
          <w:p w:rsidR="009D0EEF" w:rsidRPr="009D0EEF" w:rsidRDefault="009D0EEF" w:rsidP="009D0EEF">
            <w:pPr>
              <w:jc w:val="center"/>
              <w:rPr>
                <w:rFonts w:ascii="Calibri" w:hAnsi="Calibri" w:cs="Times New Roman"/>
                <w:b/>
                <w:bCs/>
                <w:color w:val="FFFFFF"/>
                <w:sz w:val="20"/>
                <w:szCs w:val="20"/>
              </w:rPr>
            </w:pPr>
            <w:r w:rsidRPr="009D0EEF">
              <w:rPr>
                <w:rFonts w:ascii="Calibri" w:hAnsi="Calibri" w:cs="Times New Roman"/>
                <w:b/>
                <w:bCs/>
                <w:color w:val="FFFFFF"/>
                <w:sz w:val="20"/>
                <w:szCs w:val="20"/>
              </w:rPr>
              <w:t>Implementace</w:t>
            </w:r>
          </w:p>
        </w:tc>
        <w:tc>
          <w:tcPr>
            <w:tcW w:w="1276" w:type="dxa"/>
            <w:tcBorders>
              <w:top w:val="nil"/>
              <w:left w:val="nil"/>
              <w:bottom w:val="single" w:sz="4" w:space="0" w:color="auto"/>
              <w:right w:val="single" w:sz="4" w:space="0" w:color="auto"/>
            </w:tcBorders>
            <w:shd w:val="clear" w:color="000000" w:fill="FF0000"/>
            <w:noWrap/>
            <w:vAlign w:val="bottom"/>
            <w:hideMark/>
          </w:tcPr>
          <w:p w:rsidR="009D0EEF" w:rsidRPr="009D0EEF" w:rsidRDefault="009D0EEF" w:rsidP="009D0EEF">
            <w:pPr>
              <w:jc w:val="right"/>
              <w:rPr>
                <w:rFonts w:ascii="Calibri" w:hAnsi="Calibri" w:cs="Times New Roman"/>
                <w:b/>
                <w:bCs/>
                <w:color w:val="FFFFFF"/>
                <w:sz w:val="20"/>
                <w:szCs w:val="20"/>
              </w:rPr>
            </w:pPr>
            <w:r w:rsidRPr="009D0EEF">
              <w:rPr>
                <w:rFonts w:ascii="Calibri" w:hAnsi="Calibri" w:cs="Times New Roman"/>
                <w:b/>
                <w:bCs/>
                <w:color w:val="FFFFFF"/>
                <w:sz w:val="20"/>
                <w:szCs w:val="20"/>
              </w:rPr>
              <w:t> </w:t>
            </w:r>
          </w:p>
        </w:tc>
        <w:tc>
          <w:tcPr>
            <w:tcW w:w="1300" w:type="dxa"/>
            <w:tcBorders>
              <w:top w:val="nil"/>
              <w:left w:val="nil"/>
              <w:bottom w:val="single" w:sz="4" w:space="0" w:color="auto"/>
              <w:right w:val="single" w:sz="4" w:space="0" w:color="auto"/>
            </w:tcBorders>
            <w:shd w:val="clear" w:color="000000" w:fill="FF0000"/>
            <w:noWrap/>
            <w:vAlign w:val="bottom"/>
            <w:hideMark/>
          </w:tcPr>
          <w:p w:rsidR="009D0EEF" w:rsidRPr="009D0EEF" w:rsidRDefault="009D0EEF" w:rsidP="009D0EEF">
            <w:pPr>
              <w:jc w:val="left"/>
              <w:rPr>
                <w:rFonts w:ascii="Calibri" w:hAnsi="Calibri" w:cs="Times New Roman"/>
                <w:color w:val="FF0000"/>
              </w:rPr>
            </w:pPr>
            <w:r w:rsidRPr="009D0EEF">
              <w:rPr>
                <w:rFonts w:ascii="Calibri" w:hAnsi="Calibri" w:cs="Times New Roman"/>
                <w:color w:val="FF0000"/>
              </w:rPr>
              <w:t> </w:t>
            </w:r>
          </w:p>
        </w:tc>
        <w:tc>
          <w:tcPr>
            <w:tcW w:w="1224" w:type="dxa"/>
            <w:tcBorders>
              <w:top w:val="nil"/>
              <w:left w:val="nil"/>
              <w:bottom w:val="single" w:sz="4" w:space="0" w:color="auto"/>
              <w:right w:val="single" w:sz="4" w:space="0" w:color="auto"/>
            </w:tcBorders>
            <w:shd w:val="clear" w:color="000000" w:fill="FF0000"/>
            <w:noWrap/>
            <w:vAlign w:val="bottom"/>
            <w:hideMark/>
          </w:tcPr>
          <w:p w:rsidR="009D0EEF" w:rsidRPr="009D0EEF" w:rsidRDefault="009D0EEF" w:rsidP="009D0EEF">
            <w:pPr>
              <w:jc w:val="left"/>
              <w:rPr>
                <w:rFonts w:ascii="Calibri" w:hAnsi="Calibri" w:cs="Times New Roman"/>
                <w:color w:val="000000"/>
              </w:rPr>
            </w:pPr>
            <w:r w:rsidRPr="009D0EEF">
              <w:rPr>
                <w:rFonts w:ascii="Calibri" w:hAnsi="Calibri" w:cs="Times New Roman"/>
                <w:color w:val="000000"/>
              </w:rPr>
              <w:t> </w:t>
            </w:r>
          </w:p>
        </w:tc>
        <w:tc>
          <w:tcPr>
            <w:tcW w:w="3023" w:type="dxa"/>
            <w:tcBorders>
              <w:top w:val="nil"/>
              <w:left w:val="nil"/>
              <w:bottom w:val="single" w:sz="4" w:space="0" w:color="auto"/>
              <w:right w:val="single" w:sz="4" w:space="0" w:color="auto"/>
            </w:tcBorders>
            <w:shd w:val="clear" w:color="000000" w:fill="FF0000"/>
            <w:noWrap/>
            <w:vAlign w:val="bottom"/>
            <w:hideMark/>
          </w:tcPr>
          <w:p w:rsidR="009D0EEF" w:rsidRPr="009D0EEF" w:rsidRDefault="009D0EEF" w:rsidP="009D0EEF">
            <w:pPr>
              <w:jc w:val="left"/>
              <w:rPr>
                <w:rFonts w:ascii="Calibri" w:hAnsi="Calibri" w:cs="Times New Roman"/>
                <w:color w:val="000000"/>
              </w:rPr>
            </w:pPr>
            <w:r w:rsidRPr="009D0EEF">
              <w:rPr>
                <w:rFonts w:ascii="Calibri" w:hAnsi="Calibri" w:cs="Times New Roman"/>
                <w:color w:val="000000"/>
              </w:rPr>
              <w:t> </w:t>
            </w:r>
          </w:p>
        </w:tc>
      </w:tr>
      <w:tr w:rsidR="009D0EEF" w:rsidRPr="009D0EEF" w:rsidTr="00267A95">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rPr>
            </w:pPr>
            <w:r w:rsidRPr="009D0EEF">
              <w:rPr>
                <w:rFonts w:ascii="Calibri" w:hAnsi="Calibri" w:cs="Times New Roman"/>
                <w:color w:val="000000"/>
              </w:rPr>
              <w:t>Implementace dle technické specifikace</w:t>
            </w:r>
          </w:p>
        </w:tc>
        <w:tc>
          <w:tcPr>
            <w:tcW w:w="1276"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center"/>
              <w:rPr>
                <w:rFonts w:ascii="Calibri" w:hAnsi="Calibri" w:cs="Times New Roman"/>
                <w:color w:val="000000"/>
                <w:sz w:val="20"/>
                <w:szCs w:val="20"/>
              </w:rPr>
            </w:pPr>
            <w:r w:rsidRPr="009D0EEF">
              <w:rPr>
                <w:rFonts w:ascii="Calibri" w:hAnsi="Calibri"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108000,00</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9D0EEF" w:rsidRPr="009D0EEF" w:rsidRDefault="009D0EEF" w:rsidP="009D0EEF">
            <w:pPr>
              <w:jc w:val="right"/>
              <w:rPr>
                <w:rFonts w:ascii="Calibri" w:hAnsi="Calibri" w:cs="Times New Roman"/>
                <w:color w:val="000000"/>
                <w:sz w:val="20"/>
                <w:szCs w:val="20"/>
              </w:rPr>
            </w:pPr>
            <w:r w:rsidRPr="009D0EEF">
              <w:rPr>
                <w:rFonts w:ascii="Calibri" w:hAnsi="Calibri" w:cs="Times New Roman"/>
                <w:color w:val="000000"/>
                <w:sz w:val="20"/>
                <w:szCs w:val="20"/>
              </w:rPr>
              <w:t>108000,00</w:t>
            </w:r>
          </w:p>
        </w:tc>
        <w:tc>
          <w:tcPr>
            <w:tcW w:w="3023" w:type="dxa"/>
            <w:tcBorders>
              <w:top w:val="single" w:sz="4" w:space="0" w:color="auto"/>
              <w:left w:val="nil"/>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color w:val="000000"/>
              </w:rPr>
            </w:pPr>
            <w:r w:rsidRPr="009D0EEF">
              <w:rPr>
                <w:rFonts w:ascii="Calibri" w:hAnsi="Calibri" w:cs="Times New Roman"/>
                <w:color w:val="000000"/>
              </w:rPr>
              <w:t> </w:t>
            </w:r>
          </w:p>
        </w:tc>
      </w:tr>
      <w:tr w:rsidR="009D0EEF" w:rsidRPr="009D0EEF" w:rsidTr="009D0EEF">
        <w:trPr>
          <w:trHeight w:val="300"/>
        </w:trPr>
        <w:tc>
          <w:tcPr>
            <w:tcW w:w="3558" w:type="dxa"/>
            <w:tcBorders>
              <w:top w:val="nil"/>
              <w:left w:val="nil"/>
              <w:bottom w:val="nil"/>
              <w:right w:val="nil"/>
            </w:tcBorders>
            <w:shd w:val="clear" w:color="auto" w:fill="auto"/>
            <w:noWrap/>
            <w:vAlign w:val="bottom"/>
            <w:hideMark/>
          </w:tcPr>
          <w:p w:rsidR="009D0EEF" w:rsidRPr="009D0EEF" w:rsidRDefault="009D0EEF" w:rsidP="009D0EEF">
            <w:pPr>
              <w:jc w:val="left"/>
              <w:rPr>
                <w:rFonts w:ascii="Calibri" w:hAnsi="Calibri" w:cs="Times New Roman"/>
                <w:color w:val="000000"/>
              </w:rPr>
            </w:pPr>
          </w:p>
        </w:tc>
        <w:tc>
          <w:tcPr>
            <w:tcW w:w="1276" w:type="dxa"/>
            <w:tcBorders>
              <w:top w:val="nil"/>
              <w:left w:val="nil"/>
              <w:bottom w:val="nil"/>
              <w:right w:val="nil"/>
            </w:tcBorders>
            <w:shd w:val="clear" w:color="auto" w:fill="auto"/>
            <w:noWrap/>
            <w:vAlign w:val="bottom"/>
            <w:hideMark/>
          </w:tcPr>
          <w:p w:rsidR="009D0EEF" w:rsidRPr="009D0EEF" w:rsidRDefault="009D0EEF" w:rsidP="009D0EEF">
            <w:pPr>
              <w:jc w:val="left"/>
              <w:rPr>
                <w:rFonts w:ascii="Calibri" w:hAnsi="Calibri" w:cs="Times New Roman"/>
                <w:color w:val="000000"/>
              </w:rPr>
            </w:pPr>
          </w:p>
        </w:tc>
        <w:tc>
          <w:tcPr>
            <w:tcW w:w="1300" w:type="dxa"/>
            <w:tcBorders>
              <w:top w:val="nil"/>
              <w:left w:val="nil"/>
              <w:bottom w:val="nil"/>
              <w:right w:val="nil"/>
            </w:tcBorders>
            <w:shd w:val="clear" w:color="auto" w:fill="auto"/>
            <w:noWrap/>
            <w:vAlign w:val="bottom"/>
            <w:hideMark/>
          </w:tcPr>
          <w:p w:rsidR="009D0EEF" w:rsidRPr="009D0EEF" w:rsidRDefault="009D0EEF" w:rsidP="009D0EEF">
            <w:pPr>
              <w:jc w:val="left"/>
              <w:rPr>
                <w:rFonts w:ascii="Calibri" w:hAnsi="Calibri" w:cs="Times New Roman"/>
                <w:color w:val="000000"/>
              </w:rPr>
            </w:pPr>
          </w:p>
        </w:tc>
        <w:tc>
          <w:tcPr>
            <w:tcW w:w="1224" w:type="dxa"/>
            <w:tcBorders>
              <w:top w:val="nil"/>
              <w:left w:val="nil"/>
              <w:bottom w:val="nil"/>
              <w:right w:val="nil"/>
            </w:tcBorders>
            <w:shd w:val="clear" w:color="auto" w:fill="auto"/>
            <w:noWrap/>
            <w:vAlign w:val="bottom"/>
            <w:hideMark/>
          </w:tcPr>
          <w:p w:rsidR="009D0EEF" w:rsidRPr="009D0EEF" w:rsidRDefault="009D0EEF" w:rsidP="009D0EEF">
            <w:pPr>
              <w:jc w:val="left"/>
              <w:rPr>
                <w:rFonts w:ascii="Calibri" w:hAnsi="Calibri" w:cs="Times New Roman"/>
                <w:color w:val="000000"/>
              </w:rPr>
            </w:pPr>
          </w:p>
        </w:tc>
        <w:tc>
          <w:tcPr>
            <w:tcW w:w="3023" w:type="dxa"/>
            <w:tcBorders>
              <w:top w:val="nil"/>
              <w:left w:val="nil"/>
              <w:bottom w:val="nil"/>
              <w:right w:val="nil"/>
            </w:tcBorders>
            <w:shd w:val="clear" w:color="auto" w:fill="auto"/>
            <w:noWrap/>
            <w:vAlign w:val="bottom"/>
            <w:hideMark/>
          </w:tcPr>
          <w:p w:rsidR="009D0EEF" w:rsidRPr="009D0EEF" w:rsidRDefault="009D0EEF" w:rsidP="009D0EEF">
            <w:pPr>
              <w:jc w:val="left"/>
              <w:rPr>
                <w:rFonts w:ascii="Calibri" w:hAnsi="Calibri" w:cs="Times New Roman"/>
                <w:color w:val="000000"/>
              </w:rPr>
            </w:pPr>
          </w:p>
        </w:tc>
      </w:tr>
      <w:tr w:rsidR="009D0EEF" w:rsidRPr="009D0EEF" w:rsidTr="009D0EEF">
        <w:trPr>
          <w:trHeight w:val="300"/>
        </w:trPr>
        <w:tc>
          <w:tcPr>
            <w:tcW w:w="3558" w:type="dxa"/>
            <w:tcBorders>
              <w:top w:val="nil"/>
              <w:left w:val="nil"/>
              <w:bottom w:val="nil"/>
              <w:right w:val="nil"/>
            </w:tcBorders>
            <w:shd w:val="clear" w:color="auto" w:fill="auto"/>
            <w:noWrap/>
            <w:vAlign w:val="bottom"/>
            <w:hideMark/>
          </w:tcPr>
          <w:p w:rsidR="009D0EEF" w:rsidRPr="009D0EEF" w:rsidRDefault="009D0EEF" w:rsidP="009D0EEF">
            <w:pPr>
              <w:jc w:val="left"/>
              <w:rPr>
                <w:rFonts w:ascii="Calibri" w:hAnsi="Calibri" w:cs="Times New Roman"/>
                <w:color w:val="000000"/>
              </w:rPr>
            </w:pP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b/>
                <w:bCs/>
                <w:color w:val="000000"/>
                <w:sz w:val="20"/>
                <w:szCs w:val="20"/>
              </w:rPr>
            </w:pPr>
            <w:r w:rsidRPr="009D0EEF">
              <w:rPr>
                <w:rFonts w:ascii="Calibri" w:hAnsi="Calibri" w:cs="Times New Roman"/>
                <w:b/>
                <w:bCs/>
                <w:color w:val="000000"/>
                <w:sz w:val="20"/>
                <w:szCs w:val="20"/>
              </w:rPr>
              <w:t>CELKOVÁ CENA BEZ DPH</w:t>
            </w:r>
          </w:p>
        </w:tc>
        <w:tc>
          <w:tcPr>
            <w:tcW w:w="1224" w:type="dxa"/>
            <w:tcBorders>
              <w:top w:val="single" w:sz="4" w:space="0" w:color="auto"/>
              <w:left w:val="nil"/>
              <w:bottom w:val="single" w:sz="4" w:space="0" w:color="auto"/>
              <w:right w:val="single" w:sz="4" w:space="0" w:color="auto"/>
            </w:tcBorders>
            <w:shd w:val="clear" w:color="000000" w:fill="66FF66"/>
            <w:noWrap/>
            <w:vAlign w:val="bottom"/>
            <w:hideMark/>
          </w:tcPr>
          <w:p w:rsidR="009D0EEF" w:rsidRPr="009D0EEF" w:rsidRDefault="009D0EEF" w:rsidP="009D0EEF">
            <w:pPr>
              <w:jc w:val="right"/>
              <w:rPr>
                <w:rFonts w:ascii="Calibri" w:hAnsi="Calibri" w:cs="Times New Roman"/>
                <w:b/>
                <w:bCs/>
                <w:color w:val="000000"/>
              </w:rPr>
            </w:pPr>
            <w:r w:rsidRPr="009D0EEF">
              <w:rPr>
                <w:rFonts w:ascii="Calibri" w:hAnsi="Calibri" w:cs="Times New Roman"/>
                <w:b/>
                <w:bCs/>
                <w:color w:val="000000"/>
              </w:rPr>
              <w:t>1768100,00</w:t>
            </w:r>
          </w:p>
        </w:tc>
        <w:tc>
          <w:tcPr>
            <w:tcW w:w="3023" w:type="dxa"/>
            <w:tcBorders>
              <w:top w:val="nil"/>
              <w:left w:val="nil"/>
              <w:bottom w:val="nil"/>
              <w:right w:val="nil"/>
            </w:tcBorders>
            <w:shd w:val="clear" w:color="auto" w:fill="auto"/>
            <w:noWrap/>
            <w:vAlign w:val="bottom"/>
            <w:hideMark/>
          </w:tcPr>
          <w:p w:rsidR="009D0EEF" w:rsidRPr="009D0EEF" w:rsidRDefault="009D0EEF" w:rsidP="009D0EEF">
            <w:pPr>
              <w:jc w:val="left"/>
              <w:rPr>
                <w:rFonts w:ascii="Calibri" w:hAnsi="Calibri" w:cs="Times New Roman"/>
                <w:color w:val="000000"/>
              </w:rPr>
            </w:pPr>
          </w:p>
        </w:tc>
      </w:tr>
      <w:tr w:rsidR="009D0EEF" w:rsidRPr="009D0EEF" w:rsidTr="009D0EEF">
        <w:trPr>
          <w:trHeight w:val="300"/>
        </w:trPr>
        <w:tc>
          <w:tcPr>
            <w:tcW w:w="3558" w:type="dxa"/>
            <w:tcBorders>
              <w:top w:val="nil"/>
              <w:left w:val="nil"/>
              <w:bottom w:val="nil"/>
              <w:right w:val="nil"/>
            </w:tcBorders>
            <w:shd w:val="clear" w:color="auto" w:fill="auto"/>
            <w:noWrap/>
            <w:vAlign w:val="bottom"/>
            <w:hideMark/>
          </w:tcPr>
          <w:p w:rsidR="009D0EEF" w:rsidRPr="009D0EEF" w:rsidRDefault="009D0EEF" w:rsidP="009D0EEF">
            <w:pPr>
              <w:jc w:val="left"/>
              <w:rPr>
                <w:rFonts w:ascii="Calibri" w:hAnsi="Calibri" w:cs="Times New Roman"/>
                <w:color w:val="000000"/>
              </w:rPr>
            </w:pP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EEF" w:rsidRPr="009D0EEF" w:rsidRDefault="009D0EEF" w:rsidP="009D0EEF">
            <w:pPr>
              <w:jc w:val="left"/>
              <w:rPr>
                <w:rFonts w:ascii="Calibri" w:hAnsi="Calibri" w:cs="Times New Roman"/>
                <w:b/>
                <w:bCs/>
                <w:color w:val="000000"/>
                <w:sz w:val="20"/>
                <w:szCs w:val="20"/>
              </w:rPr>
            </w:pPr>
            <w:r w:rsidRPr="009D0EEF">
              <w:rPr>
                <w:rFonts w:ascii="Calibri" w:hAnsi="Calibri" w:cs="Times New Roman"/>
                <w:b/>
                <w:bCs/>
                <w:color w:val="000000"/>
                <w:sz w:val="20"/>
                <w:szCs w:val="20"/>
              </w:rPr>
              <w:t>CELKOVÁ CENA S DPH 21%</w:t>
            </w:r>
          </w:p>
        </w:tc>
        <w:tc>
          <w:tcPr>
            <w:tcW w:w="1224" w:type="dxa"/>
            <w:tcBorders>
              <w:top w:val="nil"/>
              <w:left w:val="nil"/>
              <w:bottom w:val="single" w:sz="4" w:space="0" w:color="auto"/>
              <w:right w:val="single" w:sz="4" w:space="0" w:color="auto"/>
            </w:tcBorders>
            <w:shd w:val="clear" w:color="000000" w:fill="66FF66"/>
            <w:noWrap/>
            <w:vAlign w:val="bottom"/>
            <w:hideMark/>
          </w:tcPr>
          <w:p w:rsidR="009D0EEF" w:rsidRPr="009D0EEF" w:rsidRDefault="009D0EEF" w:rsidP="009D0EEF">
            <w:pPr>
              <w:jc w:val="right"/>
              <w:rPr>
                <w:rFonts w:ascii="Calibri" w:hAnsi="Calibri" w:cs="Times New Roman"/>
                <w:b/>
                <w:bCs/>
                <w:color w:val="000000"/>
              </w:rPr>
            </w:pPr>
            <w:r w:rsidRPr="009D0EEF">
              <w:rPr>
                <w:rFonts w:ascii="Calibri" w:hAnsi="Calibri" w:cs="Times New Roman"/>
                <w:b/>
                <w:bCs/>
                <w:color w:val="000000"/>
              </w:rPr>
              <w:t>2139401,00</w:t>
            </w:r>
          </w:p>
        </w:tc>
        <w:tc>
          <w:tcPr>
            <w:tcW w:w="3023" w:type="dxa"/>
            <w:tcBorders>
              <w:top w:val="nil"/>
              <w:left w:val="nil"/>
              <w:bottom w:val="nil"/>
              <w:right w:val="nil"/>
            </w:tcBorders>
            <w:shd w:val="clear" w:color="auto" w:fill="auto"/>
            <w:noWrap/>
            <w:vAlign w:val="bottom"/>
            <w:hideMark/>
          </w:tcPr>
          <w:p w:rsidR="009D0EEF" w:rsidRPr="009D0EEF" w:rsidRDefault="009D0EEF" w:rsidP="009D0EEF">
            <w:pPr>
              <w:jc w:val="left"/>
              <w:rPr>
                <w:rFonts w:ascii="Calibri" w:hAnsi="Calibri" w:cs="Times New Roman"/>
                <w:color w:val="000000"/>
              </w:rPr>
            </w:pPr>
          </w:p>
        </w:tc>
      </w:tr>
    </w:tbl>
    <w:p w:rsidR="009D0EEF" w:rsidRPr="00A75073" w:rsidRDefault="009D0EEF" w:rsidP="009D0EEF">
      <w:pPr>
        <w:rPr>
          <w:rFonts w:ascii="Calibri" w:hAnsi="Calibri" w:cs="Calibri"/>
        </w:rPr>
      </w:pPr>
    </w:p>
    <w:p w:rsidR="005051E4" w:rsidRPr="00BD4051" w:rsidRDefault="005051E4" w:rsidP="000E1901">
      <w:pPr>
        <w:rPr>
          <w:rFonts w:ascii="Calibri" w:hAnsi="Calibri" w:cs="Calibri"/>
        </w:rPr>
      </w:pPr>
    </w:p>
    <w:sectPr w:rsidR="005051E4" w:rsidRPr="00BD4051" w:rsidSect="009D0EEF">
      <w:footerReference w:type="default" r:id="rId10"/>
      <w:pgSz w:w="11906" w:h="16838"/>
      <w:pgMar w:top="737" w:right="1418" w:bottom="720" w:left="709"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DB0" w:rsidRDefault="000F0DB0" w:rsidP="00206D17">
      <w:r>
        <w:separator/>
      </w:r>
    </w:p>
  </w:endnote>
  <w:endnote w:type="continuationSeparator" w:id="0">
    <w:p w:rsidR="000F0DB0" w:rsidRDefault="000F0DB0" w:rsidP="0020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
    <w:altName w:val="MS Gothic"/>
    <w:charset w:val="80"/>
    <w:family w:val="auto"/>
    <w:pitch w:val="variable"/>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Liberation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BE" w:rsidRPr="002004F0" w:rsidRDefault="00BD4A83" w:rsidP="00C066BE">
    <w:pPr>
      <w:pStyle w:val="Zpat"/>
      <w:jc w:val="center"/>
      <w:rPr>
        <w:rFonts w:ascii="Calibri" w:hAnsi="Calibri"/>
      </w:rPr>
    </w:pPr>
    <w:r w:rsidRPr="002004F0">
      <w:rPr>
        <w:rFonts w:ascii="Calibri" w:hAnsi="Calibri"/>
      </w:rPr>
      <w:t xml:space="preserve">strana </w:t>
    </w:r>
    <w:r w:rsidR="0005140F" w:rsidRPr="002004F0">
      <w:rPr>
        <w:rFonts w:ascii="Calibri" w:hAnsi="Calibri"/>
      </w:rPr>
      <w:fldChar w:fldCharType="begin"/>
    </w:r>
    <w:r w:rsidRPr="002004F0">
      <w:rPr>
        <w:rFonts w:ascii="Calibri" w:hAnsi="Calibri"/>
      </w:rPr>
      <w:instrText xml:space="preserve"> PAGE   \* MERGEFORMAT </w:instrText>
    </w:r>
    <w:r w:rsidR="0005140F" w:rsidRPr="002004F0">
      <w:rPr>
        <w:rFonts w:ascii="Calibri" w:hAnsi="Calibri"/>
      </w:rPr>
      <w:fldChar w:fldCharType="separate"/>
    </w:r>
    <w:r w:rsidR="005061CE">
      <w:rPr>
        <w:rFonts w:ascii="Calibri" w:hAnsi="Calibri"/>
        <w:noProof/>
      </w:rPr>
      <w:t>1</w:t>
    </w:r>
    <w:r w:rsidR="0005140F" w:rsidRPr="002004F0">
      <w:rPr>
        <w:rFonts w:ascii="Calibri" w:hAnsi="Calibri"/>
      </w:rPr>
      <w:fldChar w:fldCharType="end"/>
    </w:r>
    <w:r w:rsidRPr="002004F0">
      <w:rPr>
        <w:rFonts w:ascii="Calibri" w:hAnsi="Calibri"/>
      </w:rPr>
      <w:t xml:space="preserve"> (celkem </w:t>
    </w:r>
    <w:r w:rsidR="000F0DB0">
      <w:fldChar w:fldCharType="begin"/>
    </w:r>
    <w:r w:rsidR="000F0DB0">
      <w:instrText xml:space="preserve"> SECTIONPAGES   \* MERGEFORMAT </w:instrText>
    </w:r>
    <w:r w:rsidR="000F0DB0">
      <w:fldChar w:fldCharType="separate"/>
    </w:r>
    <w:r w:rsidR="005061CE" w:rsidRPr="005061CE">
      <w:rPr>
        <w:rFonts w:ascii="Calibri" w:hAnsi="Calibri"/>
        <w:noProof/>
      </w:rPr>
      <w:t>7</w:t>
    </w:r>
    <w:r w:rsidR="000F0DB0">
      <w:rPr>
        <w:rFonts w:ascii="Calibri" w:hAnsi="Calibri"/>
        <w:noProof/>
      </w:rPr>
      <w:fldChar w:fldCharType="end"/>
    </w:r>
    <w:r w:rsidRPr="002004F0">
      <w:rPr>
        <w:rFonts w:ascii="Calibri" w:hAnsi="Calibr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DB0" w:rsidRDefault="000F0DB0" w:rsidP="00206D17">
      <w:r>
        <w:separator/>
      </w:r>
    </w:p>
  </w:footnote>
  <w:footnote w:type="continuationSeparator" w:id="0">
    <w:p w:rsidR="000F0DB0" w:rsidRDefault="000F0DB0" w:rsidP="00206D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1BC2"/>
    <w:multiLevelType w:val="hybridMultilevel"/>
    <w:tmpl w:val="C854E1F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DA5509"/>
    <w:multiLevelType w:val="hybridMultilevel"/>
    <w:tmpl w:val="11BEE4CA"/>
    <w:lvl w:ilvl="0" w:tplc="392A5BF6">
      <w:start w:val="1"/>
      <w:numFmt w:val="decimal"/>
      <w:lvlText w:val="%1."/>
      <w:lvlJc w:val="left"/>
      <w:pPr>
        <w:ind w:left="720" w:hanging="360"/>
      </w:pPr>
      <w:rPr>
        <w:rFonts w:ascii="Calibri" w:hAnsi="Calibri"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D71F15"/>
    <w:multiLevelType w:val="multilevel"/>
    <w:tmpl w:val="603656B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145B2D77"/>
    <w:multiLevelType w:val="hybridMultilevel"/>
    <w:tmpl w:val="344461F2"/>
    <w:lvl w:ilvl="0" w:tplc="3036E53E">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A0B5A08"/>
    <w:multiLevelType w:val="hybridMultilevel"/>
    <w:tmpl w:val="630C5AE4"/>
    <w:lvl w:ilvl="0" w:tplc="392A5BF6">
      <w:start w:val="1"/>
      <w:numFmt w:val="decimal"/>
      <w:lvlText w:val="%1."/>
      <w:lvlJc w:val="left"/>
      <w:pPr>
        <w:ind w:left="720" w:hanging="360"/>
      </w:pPr>
      <w:rPr>
        <w:rFonts w:ascii="Calibri" w:hAnsi="Calibri"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9E27DB"/>
    <w:multiLevelType w:val="hybridMultilevel"/>
    <w:tmpl w:val="7B70DB44"/>
    <w:lvl w:ilvl="0" w:tplc="7E505140">
      <w:start w:val="1"/>
      <w:numFmt w:val="decimal"/>
      <w:lvlText w:val="%1."/>
      <w:lvlJc w:val="left"/>
      <w:pPr>
        <w:tabs>
          <w:tab w:val="num" w:pos="720"/>
        </w:tabs>
        <w:ind w:left="720" w:hanging="360"/>
      </w:pPr>
      <w:rPr>
        <w:rFonts w:ascii="Arial" w:hAnsi="Arial" w:cs="Arial" w:hint="default"/>
        <w:b w:val="0"/>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6205FF4"/>
    <w:multiLevelType w:val="multilevel"/>
    <w:tmpl w:val="CDF6DB5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B17507E"/>
    <w:multiLevelType w:val="multilevel"/>
    <w:tmpl w:val="5B924D4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3CD03603"/>
    <w:multiLevelType w:val="hybridMultilevel"/>
    <w:tmpl w:val="C854E1F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4134181"/>
    <w:multiLevelType w:val="hybridMultilevel"/>
    <w:tmpl w:val="18560A1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47B8B"/>
    <w:multiLevelType w:val="hybridMultilevel"/>
    <w:tmpl w:val="C854E1F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9260432"/>
    <w:multiLevelType w:val="hybridMultilevel"/>
    <w:tmpl w:val="5D6A0E0E"/>
    <w:lvl w:ilvl="0" w:tplc="18B6690C">
      <w:numFmt w:val="bullet"/>
      <w:lvlText w:val="-"/>
      <w:lvlJc w:val="left"/>
      <w:pPr>
        <w:ind w:left="360" w:hanging="360"/>
      </w:pPr>
      <w:rPr>
        <w:rFonts w:ascii="Calibri" w:eastAsia="Calibri" w:hAnsi="Calibri" w:cs="Calibri" w:hint="default"/>
      </w:rPr>
    </w:lvl>
    <w:lvl w:ilvl="1" w:tplc="18B6690C">
      <w:numFmt w:val="bullet"/>
      <w:lvlText w:val="-"/>
      <w:lvlJc w:val="left"/>
      <w:pPr>
        <w:ind w:left="1425" w:hanging="705"/>
      </w:pPr>
      <w:rPr>
        <w:rFonts w:ascii="Calibri" w:eastAsia="Calibri"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CED67FF"/>
    <w:multiLevelType w:val="multilevel"/>
    <w:tmpl w:val="C32E725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53B93074"/>
    <w:multiLevelType w:val="hybridMultilevel"/>
    <w:tmpl w:val="AC64FE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DF7DA5"/>
    <w:multiLevelType w:val="hybridMultilevel"/>
    <w:tmpl w:val="A140C58E"/>
    <w:lvl w:ilvl="0" w:tplc="A8925F04">
      <w:start w:val="4"/>
      <w:numFmt w:val="bullet"/>
      <w:lvlText w:val="-"/>
      <w:lvlJc w:val="left"/>
      <w:pPr>
        <w:ind w:left="720" w:hanging="360"/>
      </w:pPr>
      <w:rPr>
        <w:rFonts w:ascii="Arial" w:eastAsia="MS ??"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6D1C1D"/>
    <w:multiLevelType w:val="multilevel"/>
    <w:tmpl w:val="81FAD7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7F327C4"/>
    <w:multiLevelType w:val="hybridMultilevel"/>
    <w:tmpl w:val="949CAFDA"/>
    <w:lvl w:ilvl="0" w:tplc="EE4A4B8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CCD4DEC"/>
    <w:multiLevelType w:val="hybridMultilevel"/>
    <w:tmpl w:val="F79CDA94"/>
    <w:lvl w:ilvl="0" w:tplc="0405000F">
      <w:start w:val="1"/>
      <w:numFmt w:val="decimal"/>
      <w:lvlText w:val="%1."/>
      <w:lvlJc w:val="left"/>
      <w:pPr>
        <w:ind w:left="360" w:hanging="360"/>
      </w:pPr>
      <w:rPr>
        <w:rFonts w:ascii="Calibri" w:eastAsia="Times New Roman" w:hAnsi="Calibri"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6B42B51"/>
    <w:multiLevelType w:val="hybridMultilevel"/>
    <w:tmpl w:val="CD0E2A5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90E6853"/>
    <w:multiLevelType w:val="hybridMultilevel"/>
    <w:tmpl w:val="630C5AE4"/>
    <w:lvl w:ilvl="0" w:tplc="392A5BF6">
      <w:start w:val="1"/>
      <w:numFmt w:val="decimal"/>
      <w:lvlText w:val="%1."/>
      <w:lvlJc w:val="left"/>
      <w:pPr>
        <w:ind w:left="720" w:hanging="360"/>
      </w:pPr>
      <w:rPr>
        <w:rFonts w:ascii="Calibri" w:hAnsi="Calibri"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7647C3"/>
    <w:multiLevelType w:val="multilevel"/>
    <w:tmpl w:val="9C30805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5"/>
  </w:num>
  <w:num w:numId="2">
    <w:abstractNumId w:val="14"/>
  </w:num>
  <w:num w:numId="3">
    <w:abstractNumId w:val="19"/>
  </w:num>
  <w:num w:numId="4">
    <w:abstractNumId w:val="9"/>
  </w:num>
  <w:num w:numId="5">
    <w:abstractNumId w:val="18"/>
  </w:num>
  <w:num w:numId="6">
    <w:abstractNumId w:val="20"/>
  </w:num>
  <w:num w:numId="7">
    <w:abstractNumId w:val="16"/>
  </w:num>
  <w:num w:numId="8">
    <w:abstractNumId w:val="12"/>
  </w:num>
  <w:num w:numId="9">
    <w:abstractNumId w:val="4"/>
  </w:num>
  <w:num w:numId="10">
    <w:abstractNumId w:val="1"/>
  </w:num>
  <w:num w:numId="11">
    <w:abstractNumId w:val="0"/>
  </w:num>
  <w:num w:numId="12">
    <w:abstractNumId w:val="21"/>
  </w:num>
  <w:num w:numId="13">
    <w:abstractNumId w:val="13"/>
  </w:num>
  <w:num w:numId="14">
    <w:abstractNumId w:val="11"/>
  </w:num>
  <w:num w:numId="15">
    <w:abstractNumId w:val="2"/>
  </w:num>
  <w:num w:numId="16">
    <w:abstractNumId w:val="8"/>
  </w:num>
  <w:num w:numId="17">
    <w:abstractNumId w:val="7"/>
  </w:num>
  <w:num w:numId="18">
    <w:abstractNumId w:val="3"/>
  </w:num>
  <w:num w:numId="19">
    <w:abstractNumId w:val="15"/>
  </w:num>
  <w:num w:numId="20">
    <w:abstractNumId w:val="17"/>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7F0E"/>
    <w:rsid w:val="000035E0"/>
    <w:rsid w:val="000063DF"/>
    <w:rsid w:val="00010795"/>
    <w:rsid w:val="00016C34"/>
    <w:rsid w:val="00016EF2"/>
    <w:rsid w:val="000278E4"/>
    <w:rsid w:val="00030BCA"/>
    <w:rsid w:val="00030F82"/>
    <w:rsid w:val="00040768"/>
    <w:rsid w:val="00042838"/>
    <w:rsid w:val="000437E0"/>
    <w:rsid w:val="00047F0E"/>
    <w:rsid w:val="0005140F"/>
    <w:rsid w:val="000630E9"/>
    <w:rsid w:val="00065F99"/>
    <w:rsid w:val="0006788D"/>
    <w:rsid w:val="00073D73"/>
    <w:rsid w:val="00086F68"/>
    <w:rsid w:val="00091B62"/>
    <w:rsid w:val="0009284A"/>
    <w:rsid w:val="000A08C1"/>
    <w:rsid w:val="000A1DAB"/>
    <w:rsid w:val="000A3408"/>
    <w:rsid w:val="000A347C"/>
    <w:rsid w:val="000A434C"/>
    <w:rsid w:val="000A4B9D"/>
    <w:rsid w:val="000B1E31"/>
    <w:rsid w:val="000B3D5C"/>
    <w:rsid w:val="000C02C6"/>
    <w:rsid w:val="000C3B5D"/>
    <w:rsid w:val="000C3F73"/>
    <w:rsid w:val="000C5982"/>
    <w:rsid w:val="000C654D"/>
    <w:rsid w:val="000C6FAE"/>
    <w:rsid w:val="000E1901"/>
    <w:rsid w:val="000E3E4F"/>
    <w:rsid w:val="000E61E2"/>
    <w:rsid w:val="000E6DC1"/>
    <w:rsid w:val="000F0DB0"/>
    <w:rsid w:val="000F50A8"/>
    <w:rsid w:val="000F7B87"/>
    <w:rsid w:val="00103ED7"/>
    <w:rsid w:val="001074DF"/>
    <w:rsid w:val="001139A3"/>
    <w:rsid w:val="00114AE8"/>
    <w:rsid w:val="00116D83"/>
    <w:rsid w:val="001200A9"/>
    <w:rsid w:val="00126B90"/>
    <w:rsid w:val="0014115C"/>
    <w:rsid w:val="0014183C"/>
    <w:rsid w:val="001427D4"/>
    <w:rsid w:val="00151E1E"/>
    <w:rsid w:val="00152572"/>
    <w:rsid w:val="00160105"/>
    <w:rsid w:val="0016289D"/>
    <w:rsid w:val="00165032"/>
    <w:rsid w:val="0016647B"/>
    <w:rsid w:val="00171EAD"/>
    <w:rsid w:val="00173EC6"/>
    <w:rsid w:val="00174C1E"/>
    <w:rsid w:val="00175398"/>
    <w:rsid w:val="0018016F"/>
    <w:rsid w:val="00181E10"/>
    <w:rsid w:val="00182029"/>
    <w:rsid w:val="00191701"/>
    <w:rsid w:val="00192477"/>
    <w:rsid w:val="0019303E"/>
    <w:rsid w:val="00195C8A"/>
    <w:rsid w:val="00195CF7"/>
    <w:rsid w:val="00196E48"/>
    <w:rsid w:val="001A13E3"/>
    <w:rsid w:val="001A612A"/>
    <w:rsid w:val="001A7EB6"/>
    <w:rsid w:val="001B6D0A"/>
    <w:rsid w:val="001C42FF"/>
    <w:rsid w:val="001C4FC5"/>
    <w:rsid w:val="001C74FC"/>
    <w:rsid w:val="001D15DE"/>
    <w:rsid w:val="001E541B"/>
    <w:rsid w:val="001F6125"/>
    <w:rsid w:val="001F6647"/>
    <w:rsid w:val="00202466"/>
    <w:rsid w:val="00206D17"/>
    <w:rsid w:val="00213B3D"/>
    <w:rsid w:val="00214DF4"/>
    <w:rsid w:val="002172B7"/>
    <w:rsid w:val="002207AD"/>
    <w:rsid w:val="0022734A"/>
    <w:rsid w:val="00227FAD"/>
    <w:rsid w:val="00237A39"/>
    <w:rsid w:val="002525AE"/>
    <w:rsid w:val="00256C41"/>
    <w:rsid w:val="00267A95"/>
    <w:rsid w:val="002723BE"/>
    <w:rsid w:val="00275558"/>
    <w:rsid w:val="00276B93"/>
    <w:rsid w:val="00280F15"/>
    <w:rsid w:val="00281AD9"/>
    <w:rsid w:val="00286B84"/>
    <w:rsid w:val="002B65CD"/>
    <w:rsid w:val="002B6C01"/>
    <w:rsid w:val="002C5ACD"/>
    <w:rsid w:val="002D05BF"/>
    <w:rsid w:val="002D135F"/>
    <w:rsid w:val="002D23C3"/>
    <w:rsid w:val="002E0A25"/>
    <w:rsid w:val="002F09CC"/>
    <w:rsid w:val="002F1B02"/>
    <w:rsid w:val="002F24E1"/>
    <w:rsid w:val="002F4399"/>
    <w:rsid w:val="002F4918"/>
    <w:rsid w:val="00303FA7"/>
    <w:rsid w:val="00310A2D"/>
    <w:rsid w:val="00314452"/>
    <w:rsid w:val="00314B9B"/>
    <w:rsid w:val="00323A0E"/>
    <w:rsid w:val="00332CE3"/>
    <w:rsid w:val="0033355F"/>
    <w:rsid w:val="00340157"/>
    <w:rsid w:val="003413DC"/>
    <w:rsid w:val="00343123"/>
    <w:rsid w:val="00343552"/>
    <w:rsid w:val="00346E99"/>
    <w:rsid w:val="00351B8C"/>
    <w:rsid w:val="0035299A"/>
    <w:rsid w:val="0035797D"/>
    <w:rsid w:val="003607F4"/>
    <w:rsid w:val="00365D15"/>
    <w:rsid w:val="0037151B"/>
    <w:rsid w:val="00373963"/>
    <w:rsid w:val="00373A65"/>
    <w:rsid w:val="00373AC9"/>
    <w:rsid w:val="00374223"/>
    <w:rsid w:val="00381F4B"/>
    <w:rsid w:val="0038723F"/>
    <w:rsid w:val="00394717"/>
    <w:rsid w:val="003976D0"/>
    <w:rsid w:val="00397A2E"/>
    <w:rsid w:val="003A134B"/>
    <w:rsid w:val="003A2CE8"/>
    <w:rsid w:val="003A2D88"/>
    <w:rsid w:val="003A6917"/>
    <w:rsid w:val="003B4D2D"/>
    <w:rsid w:val="003C0A0F"/>
    <w:rsid w:val="003C1B29"/>
    <w:rsid w:val="003C1CEA"/>
    <w:rsid w:val="003C3FDF"/>
    <w:rsid w:val="003C5462"/>
    <w:rsid w:val="003C6B08"/>
    <w:rsid w:val="003D025C"/>
    <w:rsid w:val="003D73CA"/>
    <w:rsid w:val="003E2562"/>
    <w:rsid w:val="003E5362"/>
    <w:rsid w:val="003E747A"/>
    <w:rsid w:val="003F2E61"/>
    <w:rsid w:val="003F3C99"/>
    <w:rsid w:val="003F6025"/>
    <w:rsid w:val="003F7EF0"/>
    <w:rsid w:val="00401C7B"/>
    <w:rsid w:val="00411C9A"/>
    <w:rsid w:val="004172D4"/>
    <w:rsid w:val="004201A6"/>
    <w:rsid w:val="00422A87"/>
    <w:rsid w:val="00426184"/>
    <w:rsid w:val="00426411"/>
    <w:rsid w:val="004316C5"/>
    <w:rsid w:val="00433E5D"/>
    <w:rsid w:val="0043644E"/>
    <w:rsid w:val="004365D8"/>
    <w:rsid w:val="00436BA1"/>
    <w:rsid w:val="00444D7E"/>
    <w:rsid w:val="004471ED"/>
    <w:rsid w:val="004560C8"/>
    <w:rsid w:val="004567C2"/>
    <w:rsid w:val="0046180D"/>
    <w:rsid w:val="00463CDB"/>
    <w:rsid w:val="00467ACF"/>
    <w:rsid w:val="00472DE9"/>
    <w:rsid w:val="004744AA"/>
    <w:rsid w:val="00480C05"/>
    <w:rsid w:val="00481106"/>
    <w:rsid w:val="00485764"/>
    <w:rsid w:val="00485F38"/>
    <w:rsid w:val="0049350E"/>
    <w:rsid w:val="004B00D7"/>
    <w:rsid w:val="004B0A16"/>
    <w:rsid w:val="004B7E02"/>
    <w:rsid w:val="004C0E71"/>
    <w:rsid w:val="004E314D"/>
    <w:rsid w:val="004F3BB4"/>
    <w:rsid w:val="004F3BD5"/>
    <w:rsid w:val="004F61AC"/>
    <w:rsid w:val="005051E4"/>
    <w:rsid w:val="005061CE"/>
    <w:rsid w:val="00507C94"/>
    <w:rsid w:val="0051280C"/>
    <w:rsid w:val="00514932"/>
    <w:rsid w:val="00522B67"/>
    <w:rsid w:val="00522DDD"/>
    <w:rsid w:val="005263EA"/>
    <w:rsid w:val="005357DD"/>
    <w:rsid w:val="005373CD"/>
    <w:rsid w:val="00544171"/>
    <w:rsid w:val="00546632"/>
    <w:rsid w:val="005603DC"/>
    <w:rsid w:val="005673DF"/>
    <w:rsid w:val="005726A5"/>
    <w:rsid w:val="00573606"/>
    <w:rsid w:val="00577DA9"/>
    <w:rsid w:val="005822A9"/>
    <w:rsid w:val="005832FC"/>
    <w:rsid w:val="00583B2A"/>
    <w:rsid w:val="005869EF"/>
    <w:rsid w:val="00587F02"/>
    <w:rsid w:val="00592EAE"/>
    <w:rsid w:val="00595E8F"/>
    <w:rsid w:val="00596C57"/>
    <w:rsid w:val="005A0B8C"/>
    <w:rsid w:val="005B17E0"/>
    <w:rsid w:val="005B2C92"/>
    <w:rsid w:val="005B36FA"/>
    <w:rsid w:val="005B4F93"/>
    <w:rsid w:val="005C185A"/>
    <w:rsid w:val="005D2310"/>
    <w:rsid w:val="005E15AC"/>
    <w:rsid w:val="005E310B"/>
    <w:rsid w:val="005E315D"/>
    <w:rsid w:val="005E5BD9"/>
    <w:rsid w:val="005F4D2A"/>
    <w:rsid w:val="005F66CA"/>
    <w:rsid w:val="0060419E"/>
    <w:rsid w:val="006138DC"/>
    <w:rsid w:val="00624A3D"/>
    <w:rsid w:val="00626EA4"/>
    <w:rsid w:val="00631E12"/>
    <w:rsid w:val="00631FCA"/>
    <w:rsid w:val="006420E1"/>
    <w:rsid w:val="00655B3F"/>
    <w:rsid w:val="006607D0"/>
    <w:rsid w:val="00672954"/>
    <w:rsid w:val="00680E1D"/>
    <w:rsid w:val="006914E5"/>
    <w:rsid w:val="006932E3"/>
    <w:rsid w:val="006A2BBE"/>
    <w:rsid w:val="006A6525"/>
    <w:rsid w:val="006A76B1"/>
    <w:rsid w:val="006A77B9"/>
    <w:rsid w:val="006B3AFE"/>
    <w:rsid w:val="006C3A3C"/>
    <w:rsid w:val="006C7228"/>
    <w:rsid w:val="006C72D1"/>
    <w:rsid w:val="006D3201"/>
    <w:rsid w:val="006D6DF5"/>
    <w:rsid w:val="006D6FF4"/>
    <w:rsid w:val="006E5B12"/>
    <w:rsid w:val="006E65E8"/>
    <w:rsid w:val="006E6FFB"/>
    <w:rsid w:val="006F2987"/>
    <w:rsid w:val="006F4E34"/>
    <w:rsid w:val="006F79E7"/>
    <w:rsid w:val="00714790"/>
    <w:rsid w:val="00720E2A"/>
    <w:rsid w:val="007241AC"/>
    <w:rsid w:val="00724F9B"/>
    <w:rsid w:val="007268D5"/>
    <w:rsid w:val="00734079"/>
    <w:rsid w:val="00737CF7"/>
    <w:rsid w:val="00740445"/>
    <w:rsid w:val="00740FF3"/>
    <w:rsid w:val="007441A9"/>
    <w:rsid w:val="00744612"/>
    <w:rsid w:val="007455B1"/>
    <w:rsid w:val="00757DF7"/>
    <w:rsid w:val="00760FEA"/>
    <w:rsid w:val="007616D2"/>
    <w:rsid w:val="00765859"/>
    <w:rsid w:val="00765F88"/>
    <w:rsid w:val="00766E4D"/>
    <w:rsid w:val="0078060E"/>
    <w:rsid w:val="00782231"/>
    <w:rsid w:val="007831DE"/>
    <w:rsid w:val="007840FC"/>
    <w:rsid w:val="00786DA6"/>
    <w:rsid w:val="007872C3"/>
    <w:rsid w:val="00790B5C"/>
    <w:rsid w:val="00791275"/>
    <w:rsid w:val="00792DBC"/>
    <w:rsid w:val="0079706E"/>
    <w:rsid w:val="007A21E0"/>
    <w:rsid w:val="007A30F7"/>
    <w:rsid w:val="007A47E7"/>
    <w:rsid w:val="007A5E08"/>
    <w:rsid w:val="007B450E"/>
    <w:rsid w:val="007B7234"/>
    <w:rsid w:val="007D0F2F"/>
    <w:rsid w:val="007E31A7"/>
    <w:rsid w:val="007E4EB2"/>
    <w:rsid w:val="007F5AFE"/>
    <w:rsid w:val="0080118E"/>
    <w:rsid w:val="00802BEE"/>
    <w:rsid w:val="0080743C"/>
    <w:rsid w:val="008138D4"/>
    <w:rsid w:val="00822FA0"/>
    <w:rsid w:val="00827781"/>
    <w:rsid w:val="008307F6"/>
    <w:rsid w:val="00833E5B"/>
    <w:rsid w:val="00836F33"/>
    <w:rsid w:val="008370CD"/>
    <w:rsid w:val="00842755"/>
    <w:rsid w:val="008433A7"/>
    <w:rsid w:val="00847AED"/>
    <w:rsid w:val="00850006"/>
    <w:rsid w:val="00853AF6"/>
    <w:rsid w:val="008605C4"/>
    <w:rsid w:val="00860D18"/>
    <w:rsid w:val="00871D0F"/>
    <w:rsid w:val="00871F9C"/>
    <w:rsid w:val="00872751"/>
    <w:rsid w:val="00872C1B"/>
    <w:rsid w:val="00883F5F"/>
    <w:rsid w:val="008850C4"/>
    <w:rsid w:val="00887947"/>
    <w:rsid w:val="00887E0C"/>
    <w:rsid w:val="00891837"/>
    <w:rsid w:val="008937A2"/>
    <w:rsid w:val="008938DF"/>
    <w:rsid w:val="00895A2E"/>
    <w:rsid w:val="0089685B"/>
    <w:rsid w:val="00896DCA"/>
    <w:rsid w:val="00897DDD"/>
    <w:rsid w:val="008A426A"/>
    <w:rsid w:val="008A4390"/>
    <w:rsid w:val="008A6576"/>
    <w:rsid w:val="008A6FE0"/>
    <w:rsid w:val="008A796F"/>
    <w:rsid w:val="008B0106"/>
    <w:rsid w:val="008B211F"/>
    <w:rsid w:val="008C0567"/>
    <w:rsid w:val="008C13EB"/>
    <w:rsid w:val="008C1A61"/>
    <w:rsid w:val="008C5D48"/>
    <w:rsid w:val="008D059A"/>
    <w:rsid w:val="008D0CDA"/>
    <w:rsid w:val="008D2E75"/>
    <w:rsid w:val="008D59E4"/>
    <w:rsid w:val="008D606F"/>
    <w:rsid w:val="008D6E91"/>
    <w:rsid w:val="008E41F8"/>
    <w:rsid w:val="008E76A5"/>
    <w:rsid w:val="008F7BFD"/>
    <w:rsid w:val="009026D8"/>
    <w:rsid w:val="00902A7D"/>
    <w:rsid w:val="00904115"/>
    <w:rsid w:val="00911D85"/>
    <w:rsid w:val="00917CDF"/>
    <w:rsid w:val="009219C4"/>
    <w:rsid w:val="009258DF"/>
    <w:rsid w:val="0093242C"/>
    <w:rsid w:val="009341CF"/>
    <w:rsid w:val="009342AF"/>
    <w:rsid w:val="00944420"/>
    <w:rsid w:val="009451A3"/>
    <w:rsid w:val="00947C8B"/>
    <w:rsid w:val="00963526"/>
    <w:rsid w:val="0096606B"/>
    <w:rsid w:val="00967117"/>
    <w:rsid w:val="00971CB8"/>
    <w:rsid w:val="00975DB0"/>
    <w:rsid w:val="00976453"/>
    <w:rsid w:val="009911D5"/>
    <w:rsid w:val="00994F39"/>
    <w:rsid w:val="0099661D"/>
    <w:rsid w:val="00997037"/>
    <w:rsid w:val="009A2073"/>
    <w:rsid w:val="009A5B10"/>
    <w:rsid w:val="009B5B63"/>
    <w:rsid w:val="009C1C7B"/>
    <w:rsid w:val="009C2921"/>
    <w:rsid w:val="009C4C51"/>
    <w:rsid w:val="009D0EEF"/>
    <w:rsid w:val="009D2BE2"/>
    <w:rsid w:val="009E2620"/>
    <w:rsid w:val="009F2C99"/>
    <w:rsid w:val="009F3240"/>
    <w:rsid w:val="009F3C68"/>
    <w:rsid w:val="009F5CDF"/>
    <w:rsid w:val="00A246D1"/>
    <w:rsid w:val="00A303E4"/>
    <w:rsid w:val="00A3361A"/>
    <w:rsid w:val="00A3641B"/>
    <w:rsid w:val="00A412FB"/>
    <w:rsid w:val="00A42E0B"/>
    <w:rsid w:val="00A601CF"/>
    <w:rsid w:val="00A66B14"/>
    <w:rsid w:val="00A66EC8"/>
    <w:rsid w:val="00A67A14"/>
    <w:rsid w:val="00A67E75"/>
    <w:rsid w:val="00A75073"/>
    <w:rsid w:val="00A77F6C"/>
    <w:rsid w:val="00A819A4"/>
    <w:rsid w:val="00A87A48"/>
    <w:rsid w:val="00A90F8E"/>
    <w:rsid w:val="00A9154C"/>
    <w:rsid w:val="00A937CA"/>
    <w:rsid w:val="00A9687A"/>
    <w:rsid w:val="00AA16A4"/>
    <w:rsid w:val="00AA4086"/>
    <w:rsid w:val="00AB0A30"/>
    <w:rsid w:val="00AB45B7"/>
    <w:rsid w:val="00AC1A35"/>
    <w:rsid w:val="00AE109A"/>
    <w:rsid w:val="00AE3C15"/>
    <w:rsid w:val="00AE6090"/>
    <w:rsid w:val="00AE7D42"/>
    <w:rsid w:val="00AF0745"/>
    <w:rsid w:val="00AF1E4A"/>
    <w:rsid w:val="00AF3190"/>
    <w:rsid w:val="00AF427C"/>
    <w:rsid w:val="00B0008B"/>
    <w:rsid w:val="00B004E9"/>
    <w:rsid w:val="00B02CBC"/>
    <w:rsid w:val="00B10AA1"/>
    <w:rsid w:val="00B1126B"/>
    <w:rsid w:val="00B129AC"/>
    <w:rsid w:val="00B16ED5"/>
    <w:rsid w:val="00B22423"/>
    <w:rsid w:val="00B276BA"/>
    <w:rsid w:val="00B33532"/>
    <w:rsid w:val="00B4399B"/>
    <w:rsid w:val="00B44149"/>
    <w:rsid w:val="00B45768"/>
    <w:rsid w:val="00B5420A"/>
    <w:rsid w:val="00B70125"/>
    <w:rsid w:val="00B709BC"/>
    <w:rsid w:val="00B71C9E"/>
    <w:rsid w:val="00B775D0"/>
    <w:rsid w:val="00B85D75"/>
    <w:rsid w:val="00B9097A"/>
    <w:rsid w:val="00B930A0"/>
    <w:rsid w:val="00BB2A0D"/>
    <w:rsid w:val="00BB322B"/>
    <w:rsid w:val="00BB534B"/>
    <w:rsid w:val="00BB53D1"/>
    <w:rsid w:val="00BB7476"/>
    <w:rsid w:val="00BC68FC"/>
    <w:rsid w:val="00BD3290"/>
    <w:rsid w:val="00BD4051"/>
    <w:rsid w:val="00BD4A83"/>
    <w:rsid w:val="00BD764E"/>
    <w:rsid w:val="00BE3140"/>
    <w:rsid w:val="00BE46D8"/>
    <w:rsid w:val="00BF23C2"/>
    <w:rsid w:val="00BF48D4"/>
    <w:rsid w:val="00C002AE"/>
    <w:rsid w:val="00C0114A"/>
    <w:rsid w:val="00C014A0"/>
    <w:rsid w:val="00C066BE"/>
    <w:rsid w:val="00C1405F"/>
    <w:rsid w:val="00C1543F"/>
    <w:rsid w:val="00C23298"/>
    <w:rsid w:val="00C318A7"/>
    <w:rsid w:val="00C34FE3"/>
    <w:rsid w:val="00C37C28"/>
    <w:rsid w:val="00C40631"/>
    <w:rsid w:val="00C46F9F"/>
    <w:rsid w:val="00C53156"/>
    <w:rsid w:val="00C628AF"/>
    <w:rsid w:val="00C647E0"/>
    <w:rsid w:val="00C656CA"/>
    <w:rsid w:val="00C66D5E"/>
    <w:rsid w:val="00C72CEC"/>
    <w:rsid w:val="00C74827"/>
    <w:rsid w:val="00C76AC2"/>
    <w:rsid w:val="00C77DB7"/>
    <w:rsid w:val="00C87FA8"/>
    <w:rsid w:val="00C97D01"/>
    <w:rsid w:val="00CA5F34"/>
    <w:rsid w:val="00CB2E7D"/>
    <w:rsid w:val="00CB39FA"/>
    <w:rsid w:val="00CB4FF4"/>
    <w:rsid w:val="00CB726B"/>
    <w:rsid w:val="00CC2A26"/>
    <w:rsid w:val="00CC6A22"/>
    <w:rsid w:val="00CD21B2"/>
    <w:rsid w:val="00CE1571"/>
    <w:rsid w:val="00CE1D1C"/>
    <w:rsid w:val="00CE233A"/>
    <w:rsid w:val="00CE480A"/>
    <w:rsid w:val="00CF2842"/>
    <w:rsid w:val="00D0224F"/>
    <w:rsid w:val="00D02CDD"/>
    <w:rsid w:val="00D04A9A"/>
    <w:rsid w:val="00D05A0A"/>
    <w:rsid w:val="00D060D8"/>
    <w:rsid w:val="00D06C8D"/>
    <w:rsid w:val="00D0791E"/>
    <w:rsid w:val="00D1467A"/>
    <w:rsid w:val="00D1689F"/>
    <w:rsid w:val="00D20B7B"/>
    <w:rsid w:val="00D30772"/>
    <w:rsid w:val="00D3375B"/>
    <w:rsid w:val="00D36FEB"/>
    <w:rsid w:val="00D37D2B"/>
    <w:rsid w:val="00D43F1A"/>
    <w:rsid w:val="00D47E92"/>
    <w:rsid w:val="00D50352"/>
    <w:rsid w:val="00D55D76"/>
    <w:rsid w:val="00D600E8"/>
    <w:rsid w:val="00D61ADC"/>
    <w:rsid w:val="00D65203"/>
    <w:rsid w:val="00D66CFC"/>
    <w:rsid w:val="00D7226F"/>
    <w:rsid w:val="00D73B61"/>
    <w:rsid w:val="00D7450F"/>
    <w:rsid w:val="00D7776E"/>
    <w:rsid w:val="00D8496C"/>
    <w:rsid w:val="00D87716"/>
    <w:rsid w:val="00D91118"/>
    <w:rsid w:val="00D96695"/>
    <w:rsid w:val="00DA046E"/>
    <w:rsid w:val="00DA13AD"/>
    <w:rsid w:val="00DA7419"/>
    <w:rsid w:val="00DA7ACE"/>
    <w:rsid w:val="00DA7B2C"/>
    <w:rsid w:val="00DB1056"/>
    <w:rsid w:val="00DB265E"/>
    <w:rsid w:val="00DB4FEC"/>
    <w:rsid w:val="00DC27CE"/>
    <w:rsid w:val="00DC3928"/>
    <w:rsid w:val="00DD162A"/>
    <w:rsid w:val="00DD1B08"/>
    <w:rsid w:val="00DD2999"/>
    <w:rsid w:val="00DD34DB"/>
    <w:rsid w:val="00DE19B7"/>
    <w:rsid w:val="00DE3846"/>
    <w:rsid w:val="00DE4EC4"/>
    <w:rsid w:val="00DF41AB"/>
    <w:rsid w:val="00DF51BF"/>
    <w:rsid w:val="00E06570"/>
    <w:rsid w:val="00E077D5"/>
    <w:rsid w:val="00E14368"/>
    <w:rsid w:val="00E16866"/>
    <w:rsid w:val="00E20B39"/>
    <w:rsid w:val="00E23F74"/>
    <w:rsid w:val="00E2655F"/>
    <w:rsid w:val="00E30C50"/>
    <w:rsid w:val="00E30F17"/>
    <w:rsid w:val="00E34AF4"/>
    <w:rsid w:val="00E3632A"/>
    <w:rsid w:val="00E36633"/>
    <w:rsid w:val="00E52B64"/>
    <w:rsid w:val="00E603CD"/>
    <w:rsid w:val="00E64CEC"/>
    <w:rsid w:val="00E6785C"/>
    <w:rsid w:val="00E71EEF"/>
    <w:rsid w:val="00E7300E"/>
    <w:rsid w:val="00EA63AD"/>
    <w:rsid w:val="00EB176D"/>
    <w:rsid w:val="00EB382B"/>
    <w:rsid w:val="00EB5100"/>
    <w:rsid w:val="00EB568E"/>
    <w:rsid w:val="00EC1A74"/>
    <w:rsid w:val="00EC43F5"/>
    <w:rsid w:val="00EC78E1"/>
    <w:rsid w:val="00EC7B6E"/>
    <w:rsid w:val="00ED158B"/>
    <w:rsid w:val="00EE1256"/>
    <w:rsid w:val="00EE4B20"/>
    <w:rsid w:val="00F01A6D"/>
    <w:rsid w:val="00F03A23"/>
    <w:rsid w:val="00F06D13"/>
    <w:rsid w:val="00F1365A"/>
    <w:rsid w:val="00F137E4"/>
    <w:rsid w:val="00F2166F"/>
    <w:rsid w:val="00F319ED"/>
    <w:rsid w:val="00F3293E"/>
    <w:rsid w:val="00F32AD0"/>
    <w:rsid w:val="00F44AA9"/>
    <w:rsid w:val="00F500B3"/>
    <w:rsid w:val="00F52CD0"/>
    <w:rsid w:val="00F60E9F"/>
    <w:rsid w:val="00F744D4"/>
    <w:rsid w:val="00F826D2"/>
    <w:rsid w:val="00F84CFB"/>
    <w:rsid w:val="00F90139"/>
    <w:rsid w:val="00F94FDD"/>
    <w:rsid w:val="00F9506C"/>
    <w:rsid w:val="00F9787F"/>
    <w:rsid w:val="00FA418F"/>
    <w:rsid w:val="00FA6AE8"/>
    <w:rsid w:val="00FA778D"/>
    <w:rsid w:val="00FB3256"/>
    <w:rsid w:val="00FC1952"/>
    <w:rsid w:val="00FC6BF3"/>
    <w:rsid w:val="00FE04BE"/>
    <w:rsid w:val="00FE18F7"/>
    <w:rsid w:val="00FE789D"/>
    <w:rsid w:val="00FE7E41"/>
    <w:rsid w:val="00FF23C8"/>
    <w:rsid w:val="00FF3572"/>
    <w:rsid w:val="00FF6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B9B4"/>
  <w15:docId w15:val="{D1241F84-B2F4-49A2-8760-D943D049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2E0B"/>
    <w:pPr>
      <w:jc w:val="both"/>
    </w:pPr>
    <w:rPr>
      <w:rFonts w:ascii="Arial" w:eastAsia="Times New Roman"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047F0E"/>
    <w:pPr>
      <w:tabs>
        <w:tab w:val="center" w:pos="4536"/>
        <w:tab w:val="right" w:pos="9072"/>
      </w:tabs>
    </w:pPr>
    <w:rPr>
      <w:rFonts w:cs="Times New Roman"/>
      <w:sz w:val="20"/>
      <w:szCs w:val="20"/>
    </w:rPr>
  </w:style>
  <w:style w:type="character" w:customStyle="1" w:styleId="ZpatChar">
    <w:name w:val="Zápatí Char"/>
    <w:link w:val="Zpat"/>
    <w:semiHidden/>
    <w:rsid w:val="00047F0E"/>
    <w:rPr>
      <w:rFonts w:ascii="Arial" w:eastAsia="Times New Roman" w:hAnsi="Arial" w:cs="Arial"/>
      <w:lang w:eastAsia="cs-CZ"/>
    </w:rPr>
  </w:style>
  <w:style w:type="character" w:styleId="Siln">
    <w:name w:val="Strong"/>
    <w:uiPriority w:val="22"/>
    <w:qFormat/>
    <w:rsid w:val="00047F0E"/>
    <w:rPr>
      <w:b/>
      <w:bCs/>
    </w:rPr>
  </w:style>
  <w:style w:type="paragraph" w:customStyle="1" w:styleId="Nadpis41">
    <w:name w:val="Nadpis 41"/>
    <w:basedOn w:val="Normln"/>
    <w:next w:val="Normln"/>
    <w:rsid w:val="00047F0E"/>
    <w:pPr>
      <w:widowControl w:val="0"/>
      <w:jc w:val="center"/>
    </w:pPr>
    <w:rPr>
      <w:b/>
      <w:szCs w:val="20"/>
    </w:rPr>
  </w:style>
  <w:style w:type="paragraph" w:customStyle="1" w:styleId="Normln0">
    <w:name w:val="Normální~"/>
    <w:basedOn w:val="Normln"/>
    <w:rsid w:val="00047F0E"/>
    <w:pPr>
      <w:widowControl w:val="0"/>
    </w:pPr>
    <w:rPr>
      <w:szCs w:val="20"/>
    </w:rPr>
  </w:style>
  <w:style w:type="paragraph" w:styleId="Zkladntext">
    <w:name w:val="Body Text"/>
    <w:basedOn w:val="Normln"/>
    <w:link w:val="ZkladntextChar"/>
    <w:semiHidden/>
    <w:rsid w:val="00047F0E"/>
    <w:rPr>
      <w:rFonts w:cs="Times New Roman"/>
      <w:sz w:val="20"/>
      <w:szCs w:val="20"/>
    </w:rPr>
  </w:style>
  <w:style w:type="character" w:customStyle="1" w:styleId="ZkladntextChar">
    <w:name w:val="Základní text Char"/>
    <w:link w:val="Zkladntext"/>
    <w:semiHidden/>
    <w:rsid w:val="00047F0E"/>
    <w:rPr>
      <w:rFonts w:ascii="Arial" w:eastAsia="Times New Roman" w:hAnsi="Arial" w:cs="Arial"/>
      <w:lang w:eastAsia="cs-CZ"/>
    </w:rPr>
  </w:style>
  <w:style w:type="paragraph" w:customStyle="1" w:styleId="Default">
    <w:name w:val="Default"/>
    <w:uiPriority w:val="99"/>
    <w:rsid w:val="00047F0E"/>
    <w:pPr>
      <w:autoSpaceDE w:val="0"/>
      <w:autoSpaceDN w:val="0"/>
      <w:adjustRightInd w:val="0"/>
    </w:pPr>
    <w:rPr>
      <w:rFonts w:ascii="Arial" w:hAnsi="Arial" w:cs="Arial"/>
      <w:color w:val="000000"/>
      <w:sz w:val="24"/>
      <w:szCs w:val="24"/>
      <w:lang w:eastAsia="en-US"/>
    </w:rPr>
  </w:style>
  <w:style w:type="character" w:styleId="Odkaznakoment">
    <w:name w:val="annotation reference"/>
    <w:uiPriority w:val="99"/>
    <w:semiHidden/>
    <w:unhideWhenUsed/>
    <w:rsid w:val="007616D2"/>
    <w:rPr>
      <w:sz w:val="16"/>
      <w:szCs w:val="16"/>
    </w:rPr>
  </w:style>
  <w:style w:type="paragraph" w:styleId="Textkomente">
    <w:name w:val="annotation text"/>
    <w:basedOn w:val="Normln"/>
    <w:link w:val="TextkomenteChar"/>
    <w:uiPriority w:val="99"/>
    <w:semiHidden/>
    <w:unhideWhenUsed/>
    <w:rsid w:val="007616D2"/>
    <w:rPr>
      <w:rFonts w:cs="Times New Roman"/>
      <w:sz w:val="20"/>
      <w:szCs w:val="20"/>
    </w:rPr>
  </w:style>
  <w:style w:type="character" w:customStyle="1" w:styleId="TextkomenteChar">
    <w:name w:val="Text komentáře Char"/>
    <w:link w:val="Textkomente"/>
    <w:uiPriority w:val="99"/>
    <w:semiHidden/>
    <w:rsid w:val="007616D2"/>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7616D2"/>
    <w:rPr>
      <w:b/>
      <w:bCs/>
    </w:rPr>
  </w:style>
  <w:style w:type="character" w:customStyle="1" w:styleId="PedmtkomenteChar">
    <w:name w:val="Předmět komentáře Char"/>
    <w:link w:val="Pedmtkomente"/>
    <w:uiPriority w:val="99"/>
    <w:semiHidden/>
    <w:rsid w:val="007616D2"/>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7616D2"/>
    <w:rPr>
      <w:rFonts w:ascii="Tahoma" w:hAnsi="Tahoma" w:cs="Times New Roman"/>
      <w:sz w:val="16"/>
      <w:szCs w:val="16"/>
    </w:rPr>
  </w:style>
  <w:style w:type="character" w:customStyle="1" w:styleId="TextbublinyChar">
    <w:name w:val="Text bubliny Char"/>
    <w:link w:val="Textbubliny"/>
    <w:uiPriority w:val="99"/>
    <w:semiHidden/>
    <w:rsid w:val="007616D2"/>
    <w:rPr>
      <w:rFonts w:ascii="Tahoma" w:eastAsia="Times New Roman" w:hAnsi="Tahoma" w:cs="Tahoma"/>
      <w:sz w:val="16"/>
      <w:szCs w:val="16"/>
      <w:lang w:eastAsia="cs-CZ"/>
    </w:rPr>
  </w:style>
  <w:style w:type="character" w:styleId="Hypertextovodkaz">
    <w:name w:val="Hyperlink"/>
    <w:uiPriority w:val="99"/>
    <w:unhideWhenUsed/>
    <w:rsid w:val="00883F5F"/>
    <w:rPr>
      <w:color w:val="0000FF"/>
      <w:u w:val="single"/>
    </w:rPr>
  </w:style>
  <w:style w:type="paragraph" w:styleId="Odstavecseseznamem">
    <w:name w:val="List Paragraph"/>
    <w:basedOn w:val="Normln"/>
    <w:uiPriority w:val="34"/>
    <w:qFormat/>
    <w:rsid w:val="003F7EF0"/>
    <w:pPr>
      <w:ind w:left="720"/>
      <w:contextualSpacing/>
    </w:pPr>
  </w:style>
  <w:style w:type="paragraph" w:customStyle="1" w:styleId="Tab">
    <w:name w:val="Tab."/>
    <w:basedOn w:val="Normln"/>
    <w:link w:val="TabChar"/>
    <w:uiPriority w:val="9"/>
    <w:qFormat/>
    <w:rsid w:val="00F84CFB"/>
    <w:pPr>
      <w:jc w:val="left"/>
    </w:pPr>
    <w:rPr>
      <w:rFonts w:eastAsiaTheme="minorHAnsi" w:cstheme="minorBidi"/>
      <w:sz w:val="20"/>
      <w:lang w:eastAsia="en-US"/>
    </w:rPr>
  </w:style>
  <w:style w:type="character" w:customStyle="1" w:styleId="TabChar">
    <w:name w:val="Tab. Char"/>
    <w:basedOn w:val="Standardnpsmoodstavce"/>
    <w:link w:val="Tab"/>
    <w:uiPriority w:val="9"/>
    <w:rsid w:val="00F84CFB"/>
    <w:rPr>
      <w:rFonts w:ascii="Arial" w:eastAsiaTheme="minorHAnsi" w:hAnsi="Arial" w:cstheme="minorBidi"/>
      <w:szCs w:val="22"/>
      <w:lang w:eastAsia="en-US"/>
    </w:rPr>
  </w:style>
  <w:style w:type="character" w:customStyle="1" w:styleId="UnresolvedMention">
    <w:name w:val="Unresolved Mention"/>
    <w:basedOn w:val="Standardnpsmoodstavce"/>
    <w:uiPriority w:val="99"/>
    <w:semiHidden/>
    <w:unhideWhenUsed/>
    <w:rsid w:val="00365D15"/>
    <w:rPr>
      <w:color w:val="605E5C"/>
      <w:shd w:val="clear" w:color="auto" w:fill="E1DFDD"/>
    </w:rPr>
  </w:style>
  <w:style w:type="paragraph" w:styleId="Zhlav">
    <w:name w:val="header"/>
    <w:basedOn w:val="Normln"/>
    <w:link w:val="ZhlavChar"/>
    <w:uiPriority w:val="99"/>
    <w:semiHidden/>
    <w:unhideWhenUsed/>
    <w:rsid w:val="008D2E75"/>
    <w:pPr>
      <w:tabs>
        <w:tab w:val="center" w:pos="4536"/>
        <w:tab w:val="right" w:pos="9072"/>
      </w:tabs>
    </w:pPr>
  </w:style>
  <w:style w:type="character" w:customStyle="1" w:styleId="ZhlavChar">
    <w:name w:val="Záhlaví Char"/>
    <w:basedOn w:val="Standardnpsmoodstavce"/>
    <w:link w:val="Zhlav"/>
    <w:uiPriority w:val="99"/>
    <w:semiHidden/>
    <w:rsid w:val="008D2E75"/>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060519">
      <w:bodyDiv w:val="1"/>
      <w:marLeft w:val="0"/>
      <w:marRight w:val="0"/>
      <w:marTop w:val="0"/>
      <w:marBottom w:val="0"/>
      <w:divBdr>
        <w:top w:val="none" w:sz="0" w:space="0" w:color="auto"/>
        <w:left w:val="none" w:sz="0" w:space="0" w:color="auto"/>
        <w:bottom w:val="none" w:sz="0" w:space="0" w:color="auto"/>
        <w:right w:val="none" w:sz="0" w:space="0" w:color="auto"/>
      </w:divBdr>
    </w:div>
    <w:div w:id="19284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43742B050E1F46B13B0D8F95CA6F1B"/>
        <w:category>
          <w:name w:val="Obecné"/>
          <w:gallery w:val="placeholder"/>
        </w:category>
        <w:types>
          <w:type w:val="bbPlcHdr"/>
        </w:types>
        <w:behaviors>
          <w:behavior w:val="content"/>
        </w:behaviors>
        <w:guid w:val="{95D3F17D-4B86-9141-87D3-3167647DE628}"/>
      </w:docPartPr>
      <w:docPartBody>
        <w:p w:rsidR="000A5370" w:rsidRDefault="00CB7E94" w:rsidP="00CB7E94">
          <w:pPr>
            <w:pStyle w:val="F743742B050E1F46B13B0D8F95CA6F1B"/>
          </w:pPr>
          <w:r>
            <w:rPr>
              <w:rStyle w:val="Zstupntext"/>
            </w:rPr>
            <w:t>je-li relevantní,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
    <w:altName w:val="MS Gothic"/>
    <w:charset w:val="80"/>
    <w:family w:val="auto"/>
    <w:pitch w:val="variable"/>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Liberation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B7E94"/>
    <w:rsid w:val="000A5370"/>
    <w:rsid w:val="000C7467"/>
    <w:rsid w:val="007665C5"/>
    <w:rsid w:val="008010A6"/>
    <w:rsid w:val="00C55D66"/>
    <w:rsid w:val="00CB7E94"/>
    <w:rsid w:val="00FA31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4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5D6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49"/>
    <w:unhideWhenUsed/>
    <w:rsid w:val="00CB7E94"/>
    <w:rPr>
      <w:color w:val="auto"/>
      <w:bdr w:val="none" w:sz="0" w:space="0" w:color="auto"/>
      <w:shd w:val="clear" w:color="auto" w:fill="BFBFBF" w:themeFill="background1" w:themeFillShade="BF"/>
    </w:rPr>
  </w:style>
  <w:style w:type="paragraph" w:customStyle="1" w:styleId="F743742B050E1F46B13B0D8F95CA6F1B">
    <w:name w:val="F743742B050E1F46B13B0D8F95CA6F1B"/>
    <w:rsid w:val="00CB7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31B4B81A520642A495F4606E7AD79C" ma:contentTypeVersion="15" ma:contentTypeDescription="Vytvoří nový dokument" ma:contentTypeScope="" ma:versionID="891c8af44005e9260f2d425b60ea07eb">
  <xsd:schema xmlns:xsd="http://www.w3.org/2001/XMLSchema" xmlns:xs="http://www.w3.org/2001/XMLSchema" xmlns:p="http://schemas.microsoft.com/office/2006/metadata/properties" xmlns:ns2="5fff23bb-fec0-41ec-96c5-c38b86a2775f" xmlns:ns3="4d845072-3e61-429d-948f-e8530d069338" targetNamespace="http://schemas.microsoft.com/office/2006/metadata/properties" ma:root="true" ma:fieldsID="6d684dc5730def24f8b6f6ac0f7383d4" ns2:_="" ns3:_="">
    <xsd:import namespace="5fff23bb-fec0-41ec-96c5-c38b86a2775f"/>
    <xsd:import namespace="4d845072-3e61-429d-948f-e8530d069338"/>
    <xsd:element name="properties">
      <xsd:complexType>
        <xsd:sequence>
          <xsd:element name="documentManagement">
            <xsd:complexType>
              <xsd:all>
                <xsd:element ref="ns2:Zakaznik" minOccurs="0"/>
                <xsd:element ref="ns2:Stav" minOccurs="0"/>
                <xsd:element ref="ns3:SharedWithUsers" minOccurs="0"/>
                <xsd:element ref="ns3:SharedWithDetails" minOccurs="0"/>
                <xsd:element ref="ns2:Poznamka"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f23bb-fec0-41ec-96c5-c38b86a2775f" elementFormDefault="qualified">
    <xsd:import namespace="http://schemas.microsoft.com/office/2006/documentManagement/types"/>
    <xsd:import namespace="http://schemas.microsoft.com/office/infopath/2007/PartnerControls"/>
    <xsd:element name="Zakaznik" ma:index="8" nillable="true" ma:displayName="Zakaznik" ma:internalName="Zakaznik">
      <xsd:simpleType>
        <xsd:restriction base="dms:Text">
          <xsd:maxLength value="255"/>
        </xsd:restriction>
      </xsd:simpleType>
    </xsd:element>
    <xsd:element name="Stav" ma:index="9" nillable="true" ma:displayName="Stav" ma:default="Rozpracováno" ma:format="Dropdown" ma:internalName="Stav">
      <xsd:simpleType>
        <xsd:restriction base="dms:Choice">
          <xsd:enumeration value="Rozpracováno"/>
          <xsd:enumeration value="Hotovo"/>
        </xsd:restriction>
      </xsd:simpleType>
    </xsd:element>
    <xsd:element name="Poznamka" ma:index="12" nillable="true" ma:displayName="Poznamka" ma:internalName="Poznamka">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45072-3e61-429d-948f-e8530d069338"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v xmlns="5fff23bb-fec0-41ec-96c5-c38b86a2775f">Rozpracováno</Stav>
    <Zakaznik xmlns="5fff23bb-fec0-41ec-96c5-c38b86a2775f" xsi:nil="true"/>
    <Poznamka xmlns="5fff23bb-fec0-41ec-96c5-c38b86a2775f" xsi:nil="true"/>
  </documentManagement>
</p:properties>
</file>

<file path=customXml/itemProps1.xml><?xml version="1.0" encoding="utf-8"?>
<ds:datastoreItem xmlns:ds="http://schemas.openxmlformats.org/officeDocument/2006/customXml" ds:itemID="{09C377D6-8685-46BF-BF45-C8BE574F5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f23bb-fec0-41ec-96c5-c38b86a2775f"/>
    <ds:schemaRef ds:uri="4d845072-3e61-429d-948f-e8530d069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4DA2E-12FC-458B-B27A-2580A1EB10AE}">
  <ds:schemaRefs>
    <ds:schemaRef ds:uri="http://schemas.microsoft.com/sharepoint/v3/contenttype/forms"/>
  </ds:schemaRefs>
</ds:datastoreItem>
</file>

<file path=customXml/itemProps3.xml><?xml version="1.0" encoding="utf-8"?>
<ds:datastoreItem xmlns:ds="http://schemas.openxmlformats.org/officeDocument/2006/customXml" ds:itemID="{2F2E2C2B-1E43-42C9-87A0-E0A37986C1E3}">
  <ds:schemaRefs>
    <ds:schemaRef ds:uri="http://schemas.microsoft.com/office/2006/metadata/properties"/>
    <ds:schemaRef ds:uri="http://schemas.microsoft.com/office/infopath/2007/PartnerControls"/>
    <ds:schemaRef ds:uri="5fff23bb-fec0-41ec-96c5-c38b86a2775f"/>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2559</Words>
  <Characters>15102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17626</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ondrackova</dc:creator>
  <cp:lastModifiedBy>Janouchová Miroslava</cp:lastModifiedBy>
  <cp:revision>10</cp:revision>
  <cp:lastPrinted>2021-05-20T09:33:00Z</cp:lastPrinted>
  <dcterms:created xsi:type="dcterms:W3CDTF">2021-05-20T08:09:00Z</dcterms:created>
  <dcterms:modified xsi:type="dcterms:W3CDTF">2021-06-03T11:04:00Z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0x0101007F31B4B81A520642A495F4606E7AD79C</vt:lpwstr>
  </property>
</Properties>
</file>