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045CB" w14:textId="62528364" w:rsidR="0005091A" w:rsidRPr="00B07DB5" w:rsidRDefault="0005091A" w:rsidP="00A239EB">
      <w:pPr>
        <w:pStyle w:val="Nzev"/>
        <w:rPr>
          <w:sz w:val="22"/>
          <w:szCs w:val="22"/>
        </w:rPr>
      </w:pPr>
      <w:r w:rsidRPr="00B07DB5">
        <w:rPr>
          <w:sz w:val="22"/>
          <w:szCs w:val="22"/>
        </w:rPr>
        <w:t>smlouv</w:t>
      </w:r>
      <w:r w:rsidR="00483717">
        <w:rPr>
          <w:sz w:val="22"/>
          <w:szCs w:val="22"/>
        </w:rPr>
        <w:t>y o dílo</w:t>
      </w:r>
    </w:p>
    <w:p w14:paraId="2E2261D3" w14:textId="77777777" w:rsidR="0005091A" w:rsidRPr="00B07DB5" w:rsidRDefault="0005091A" w:rsidP="00A239EB">
      <w:pPr>
        <w:pStyle w:val="Nzev"/>
        <w:rPr>
          <w:sz w:val="22"/>
          <w:szCs w:val="22"/>
        </w:rPr>
      </w:pPr>
    </w:p>
    <w:p w14:paraId="780FB6C3" w14:textId="77777777" w:rsidR="0005091A" w:rsidRPr="00B07DB5" w:rsidRDefault="0005091A" w:rsidP="00A1343D">
      <w:pPr>
        <w:pStyle w:val="Prosttext"/>
        <w:pBdr>
          <w:bottom w:val="single" w:sz="6" w:space="3" w:color="auto"/>
        </w:pBdr>
        <w:jc w:val="center"/>
        <w:rPr>
          <w:rFonts w:ascii="Times New Roman" w:hAnsi="Times New Roman"/>
          <w:sz w:val="22"/>
          <w:szCs w:val="22"/>
        </w:rPr>
      </w:pPr>
      <w:r w:rsidRPr="00B07DB5">
        <w:rPr>
          <w:rFonts w:ascii="Times New Roman" w:hAnsi="Times New Roman"/>
          <w:sz w:val="22"/>
          <w:szCs w:val="22"/>
        </w:rPr>
        <w:t>uzavřená podle § 2586 a násl. zákona č. 89/2012 Sb., občanský zákoník, v platném znění (dále též ObčZ) mezi smluvními stranami dle čl. I.</w:t>
      </w:r>
    </w:p>
    <w:p w14:paraId="0DE35240" w14:textId="77777777" w:rsidR="0005091A" w:rsidRPr="00B07DB5" w:rsidRDefault="0005091A" w:rsidP="00A1343D">
      <w:pPr>
        <w:pStyle w:val="2010-03-24slolnku"/>
        <w:spacing w:before="0"/>
        <w:jc w:val="center"/>
        <w:rPr>
          <w:rFonts w:ascii="Times New Roman" w:hAnsi="Times New Roman"/>
          <w:sz w:val="22"/>
          <w:szCs w:val="22"/>
        </w:rPr>
      </w:pPr>
    </w:p>
    <w:p w14:paraId="64D71B05" w14:textId="77777777" w:rsidR="0005091A" w:rsidRPr="00B07DB5" w:rsidRDefault="0005091A" w:rsidP="00A1343D">
      <w:pPr>
        <w:pStyle w:val="2010-03-24slolnku"/>
        <w:spacing w:before="0"/>
        <w:jc w:val="center"/>
        <w:rPr>
          <w:rFonts w:ascii="Times New Roman" w:hAnsi="Times New Roman"/>
          <w:sz w:val="22"/>
          <w:szCs w:val="22"/>
        </w:rPr>
      </w:pPr>
      <w:r w:rsidRPr="00B07DB5">
        <w:rPr>
          <w:rFonts w:ascii="Times New Roman" w:hAnsi="Times New Roman"/>
          <w:sz w:val="22"/>
          <w:szCs w:val="22"/>
        </w:rPr>
        <w:t>I.</w:t>
      </w:r>
    </w:p>
    <w:p w14:paraId="2B346A61" w14:textId="77777777" w:rsidR="0005091A" w:rsidRPr="00B07DB5" w:rsidRDefault="0005091A" w:rsidP="00B07DB5">
      <w:pPr>
        <w:pStyle w:val="2010-03-24slolnku"/>
        <w:spacing w:before="0"/>
        <w:jc w:val="center"/>
        <w:rPr>
          <w:rFonts w:ascii="Times New Roman" w:hAnsi="Times New Roman"/>
          <w:sz w:val="22"/>
          <w:szCs w:val="22"/>
        </w:rPr>
      </w:pPr>
      <w:r w:rsidRPr="00B07DB5">
        <w:rPr>
          <w:rFonts w:ascii="Times New Roman" w:hAnsi="Times New Roman"/>
          <w:sz w:val="22"/>
          <w:szCs w:val="22"/>
        </w:rPr>
        <w:t>Smluvní strany</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98"/>
        <w:gridCol w:w="3898"/>
      </w:tblGrid>
      <w:tr w:rsidR="008576A2" w:rsidRPr="00B07DB5" w14:paraId="3DACB157" w14:textId="77777777" w:rsidTr="00653F0A">
        <w:tc>
          <w:tcPr>
            <w:tcW w:w="1985" w:type="dxa"/>
            <w:vAlign w:val="center"/>
          </w:tcPr>
          <w:p w14:paraId="14E1E3BB" w14:textId="77777777" w:rsidR="008576A2" w:rsidRPr="00606805" w:rsidRDefault="008576A2" w:rsidP="008576A2">
            <w:pPr>
              <w:pStyle w:val="2010-03-24Bodylnku"/>
            </w:pPr>
          </w:p>
        </w:tc>
        <w:tc>
          <w:tcPr>
            <w:tcW w:w="3898" w:type="dxa"/>
            <w:vAlign w:val="center"/>
          </w:tcPr>
          <w:p w14:paraId="38EA4444" w14:textId="77777777" w:rsidR="008576A2" w:rsidRPr="00606805" w:rsidRDefault="008576A2" w:rsidP="008576A2">
            <w:pPr>
              <w:pStyle w:val="2010-03-24Bodylnku"/>
              <w:rPr>
                <w:i/>
              </w:rPr>
            </w:pPr>
            <w:r w:rsidRPr="00606805">
              <w:t>Objednatel</w:t>
            </w:r>
          </w:p>
        </w:tc>
        <w:tc>
          <w:tcPr>
            <w:tcW w:w="3898" w:type="dxa"/>
            <w:vAlign w:val="center"/>
          </w:tcPr>
          <w:p w14:paraId="0E49BB8C" w14:textId="0D7A2D28" w:rsidR="008576A2" w:rsidRPr="008576A2" w:rsidRDefault="008576A2" w:rsidP="008576A2">
            <w:pPr>
              <w:pStyle w:val="2010-03-24Bodylnku"/>
            </w:pPr>
            <w:r w:rsidRPr="008576A2">
              <w:t>Zhotovitel</w:t>
            </w:r>
          </w:p>
        </w:tc>
      </w:tr>
      <w:tr w:rsidR="008576A2" w:rsidRPr="00B07DB5" w14:paraId="3D0EFB6E" w14:textId="77777777" w:rsidTr="00653F0A">
        <w:tc>
          <w:tcPr>
            <w:tcW w:w="1985" w:type="dxa"/>
            <w:vAlign w:val="center"/>
          </w:tcPr>
          <w:p w14:paraId="251C3B63" w14:textId="77777777" w:rsidR="008576A2" w:rsidRPr="00606805" w:rsidRDefault="008576A2" w:rsidP="008576A2">
            <w:pPr>
              <w:pStyle w:val="2010-03-24Bodylnku"/>
              <w:rPr>
                <w:i/>
              </w:rPr>
            </w:pPr>
            <w:r w:rsidRPr="00606805">
              <w:t>Číslo smlouvy:</w:t>
            </w:r>
          </w:p>
        </w:tc>
        <w:tc>
          <w:tcPr>
            <w:tcW w:w="3898" w:type="dxa"/>
            <w:vAlign w:val="center"/>
          </w:tcPr>
          <w:p w14:paraId="471F0434" w14:textId="2DC345A9" w:rsidR="008576A2" w:rsidRPr="00606805" w:rsidRDefault="008576A2" w:rsidP="008576A2">
            <w:pPr>
              <w:pStyle w:val="2010-03-24Bodylnku"/>
              <w:rPr>
                <w:i/>
              </w:rPr>
            </w:pPr>
            <w:r>
              <w:t>2020/0187/2300</w:t>
            </w:r>
          </w:p>
        </w:tc>
        <w:tc>
          <w:tcPr>
            <w:tcW w:w="3898" w:type="dxa"/>
            <w:vAlign w:val="center"/>
          </w:tcPr>
          <w:p w14:paraId="0BF1246C" w14:textId="3812E79B" w:rsidR="008576A2" w:rsidRPr="008576A2" w:rsidRDefault="008576A2" w:rsidP="008576A2">
            <w:pPr>
              <w:pStyle w:val="2010-03-24Bodylnku"/>
            </w:pPr>
            <w:r w:rsidRPr="008576A2">
              <w:t>15CN_I113_21_050_</w:t>
            </w:r>
            <w:r>
              <w:t>R.0</w:t>
            </w:r>
          </w:p>
        </w:tc>
      </w:tr>
      <w:tr w:rsidR="008576A2" w:rsidRPr="00B07DB5" w14:paraId="62240A88" w14:textId="77777777" w:rsidTr="00653F0A">
        <w:tc>
          <w:tcPr>
            <w:tcW w:w="1985" w:type="dxa"/>
            <w:vAlign w:val="center"/>
          </w:tcPr>
          <w:p w14:paraId="02D08DA5" w14:textId="77777777" w:rsidR="008576A2" w:rsidRPr="00606805" w:rsidRDefault="008576A2" w:rsidP="008576A2">
            <w:pPr>
              <w:pStyle w:val="2010-03-24Bodylnku"/>
              <w:rPr>
                <w:i/>
              </w:rPr>
            </w:pPr>
            <w:r w:rsidRPr="00606805">
              <w:t>Firma:</w:t>
            </w:r>
          </w:p>
        </w:tc>
        <w:tc>
          <w:tcPr>
            <w:tcW w:w="3898" w:type="dxa"/>
            <w:vAlign w:val="center"/>
          </w:tcPr>
          <w:p w14:paraId="15D6AEE3" w14:textId="77777777" w:rsidR="008576A2" w:rsidRPr="00606805" w:rsidRDefault="008576A2" w:rsidP="008576A2">
            <w:pPr>
              <w:pStyle w:val="2010-03-24Bodylnku"/>
              <w:rPr>
                <w:i/>
              </w:rPr>
            </w:pPr>
            <w:r w:rsidRPr="00606805">
              <w:t>Teplárna České Budějovice, a.s.</w:t>
            </w:r>
          </w:p>
        </w:tc>
        <w:tc>
          <w:tcPr>
            <w:tcW w:w="3898" w:type="dxa"/>
            <w:vAlign w:val="center"/>
          </w:tcPr>
          <w:p w14:paraId="67FFF9EE" w14:textId="052B31A6" w:rsidR="008576A2" w:rsidRPr="008576A2" w:rsidRDefault="008576A2" w:rsidP="008576A2">
            <w:pPr>
              <w:pStyle w:val="2010-03-24Bodylnku"/>
            </w:pPr>
            <w:r w:rsidRPr="008576A2">
              <w:t>INELSEV s.r.o.</w:t>
            </w:r>
          </w:p>
        </w:tc>
      </w:tr>
      <w:tr w:rsidR="008576A2" w:rsidRPr="00B07DB5" w14:paraId="2EF469C6" w14:textId="77777777" w:rsidTr="00653F0A">
        <w:tc>
          <w:tcPr>
            <w:tcW w:w="1985" w:type="dxa"/>
            <w:vAlign w:val="center"/>
          </w:tcPr>
          <w:p w14:paraId="1BB4F2E7" w14:textId="77777777" w:rsidR="008576A2" w:rsidRPr="00606805" w:rsidRDefault="008576A2" w:rsidP="008576A2">
            <w:pPr>
              <w:pStyle w:val="2010-03-24Text"/>
              <w:jc w:val="left"/>
              <w:rPr>
                <w:sz w:val="22"/>
                <w:szCs w:val="22"/>
              </w:rPr>
            </w:pPr>
            <w:r w:rsidRPr="00606805">
              <w:rPr>
                <w:sz w:val="22"/>
                <w:szCs w:val="22"/>
              </w:rPr>
              <w:t>Se sídlem:</w:t>
            </w:r>
          </w:p>
        </w:tc>
        <w:tc>
          <w:tcPr>
            <w:tcW w:w="3898" w:type="dxa"/>
            <w:vAlign w:val="center"/>
          </w:tcPr>
          <w:p w14:paraId="07D74630" w14:textId="77777777" w:rsidR="008576A2" w:rsidRPr="0091125C" w:rsidRDefault="008576A2" w:rsidP="008576A2">
            <w:pPr>
              <w:pStyle w:val="2010-03-24Text"/>
              <w:jc w:val="left"/>
              <w:rPr>
                <w:sz w:val="22"/>
                <w:szCs w:val="22"/>
              </w:rPr>
            </w:pPr>
            <w:r w:rsidRPr="0091125C">
              <w:rPr>
                <w:sz w:val="22"/>
                <w:szCs w:val="22"/>
              </w:rPr>
              <w:t xml:space="preserve">Novohradská 32, </w:t>
            </w:r>
          </w:p>
          <w:p w14:paraId="68AC50BD" w14:textId="77777777" w:rsidR="008576A2" w:rsidRPr="00606805" w:rsidRDefault="008576A2" w:rsidP="008576A2">
            <w:pPr>
              <w:pStyle w:val="2010-03-24Bodylnku"/>
              <w:rPr>
                <w:i/>
              </w:rPr>
            </w:pPr>
            <w:r w:rsidRPr="00606805">
              <w:t>370 01 České Budějovice</w:t>
            </w:r>
          </w:p>
        </w:tc>
        <w:tc>
          <w:tcPr>
            <w:tcW w:w="3898" w:type="dxa"/>
            <w:vAlign w:val="center"/>
          </w:tcPr>
          <w:p w14:paraId="0BD3B4AD" w14:textId="77777777" w:rsidR="008576A2" w:rsidRPr="008576A2" w:rsidRDefault="008576A2" w:rsidP="008576A2">
            <w:pPr>
              <w:pStyle w:val="2010-03-24Bodylnku"/>
            </w:pPr>
            <w:r w:rsidRPr="008576A2">
              <w:t>Husitská 1716</w:t>
            </w:r>
          </w:p>
          <w:p w14:paraId="35A2506E" w14:textId="53C71AA7" w:rsidR="008576A2" w:rsidRPr="008576A2" w:rsidRDefault="008576A2" w:rsidP="008576A2">
            <w:pPr>
              <w:pStyle w:val="2010-03-24Bodylnku"/>
            </w:pPr>
            <w:r w:rsidRPr="008576A2">
              <w:t>434 01 Most</w:t>
            </w:r>
          </w:p>
        </w:tc>
      </w:tr>
      <w:tr w:rsidR="008576A2" w:rsidRPr="00B07DB5" w14:paraId="02433C70" w14:textId="77777777" w:rsidTr="00653F0A">
        <w:tc>
          <w:tcPr>
            <w:tcW w:w="1985" w:type="dxa"/>
            <w:vAlign w:val="center"/>
          </w:tcPr>
          <w:p w14:paraId="718A944A" w14:textId="77777777" w:rsidR="008576A2" w:rsidRPr="00606805" w:rsidRDefault="008576A2" w:rsidP="008576A2">
            <w:pPr>
              <w:pStyle w:val="2010-03-24Text"/>
              <w:jc w:val="left"/>
              <w:rPr>
                <w:sz w:val="22"/>
                <w:szCs w:val="22"/>
              </w:rPr>
            </w:pPr>
            <w:r w:rsidRPr="00606805">
              <w:rPr>
                <w:sz w:val="22"/>
                <w:szCs w:val="22"/>
              </w:rPr>
              <w:t>IČO:</w:t>
            </w:r>
          </w:p>
        </w:tc>
        <w:tc>
          <w:tcPr>
            <w:tcW w:w="3898" w:type="dxa"/>
            <w:vAlign w:val="center"/>
          </w:tcPr>
          <w:p w14:paraId="6C67C009" w14:textId="77777777" w:rsidR="008576A2" w:rsidRPr="0091125C" w:rsidRDefault="008576A2" w:rsidP="008576A2">
            <w:pPr>
              <w:pStyle w:val="2010-03-24Text"/>
              <w:jc w:val="left"/>
              <w:rPr>
                <w:sz w:val="22"/>
                <w:szCs w:val="22"/>
              </w:rPr>
            </w:pPr>
            <w:r w:rsidRPr="0091125C">
              <w:rPr>
                <w:sz w:val="22"/>
                <w:szCs w:val="22"/>
              </w:rPr>
              <w:t>60826835</w:t>
            </w:r>
          </w:p>
        </w:tc>
        <w:tc>
          <w:tcPr>
            <w:tcW w:w="3898" w:type="dxa"/>
            <w:vAlign w:val="center"/>
          </w:tcPr>
          <w:p w14:paraId="633EFB80" w14:textId="422C7C76" w:rsidR="008576A2" w:rsidRPr="008576A2" w:rsidRDefault="008576A2" w:rsidP="008576A2">
            <w:pPr>
              <w:pStyle w:val="2010-03-24Bodylnku"/>
            </w:pPr>
            <w:r w:rsidRPr="008576A2">
              <w:t>25001582</w:t>
            </w:r>
          </w:p>
        </w:tc>
      </w:tr>
      <w:tr w:rsidR="008576A2" w:rsidRPr="00B07DB5" w14:paraId="09042B1E" w14:textId="77777777" w:rsidTr="00653F0A">
        <w:tc>
          <w:tcPr>
            <w:tcW w:w="1985" w:type="dxa"/>
            <w:vAlign w:val="center"/>
          </w:tcPr>
          <w:p w14:paraId="68724D7B" w14:textId="77777777" w:rsidR="008576A2" w:rsidRPr="00606805" w:rsidRDefault="008576A2" w:rsidP="008576A2">
            <w:pPr>
              <w:rPr>
                <w:sz w:val="22"/>
                <w:szCs w:val="22"/>
              </w:rPr>
            </w:pPr>
            <w:r w:rsidRPr="00606805">
              <w:rPr>
                <w:sz w:val="22"/>
                <w:szCs w:val="22"/>
              </w:rPr>
              <w:t>DIČ:</w:t>
            </w:r>
          </w:p>
        </w:tc>
        <w:tc>
          <w:tcPr>
            <w:tcW w:w="3898" w:type="dxa"/>
            <w:vAlign w:val="center"/>
          </w:tcPr>
          <w:p w14:paraId="04135BC1" w14:textId="77777777" w:rsidR="008576A2" w:rsidRPr="0091125C" w:rsidRDefault="008576A2" w:rsidP="008576A2">
            <w:pPr>
              <w:rPr>
                <w:sz w:val="22"/>
                <w:szCs w:val="22"/>
              </w:rPr>
            </w:pPr>
            <w:r w:rsidRPr="0091125C">
              <w:rPr>
                <w:sz w:val="22"/>
                <w:szCs w:val="22"/>
              </w:rPr>
              <w:t>CZ60826835</w:t>
            </w:r>
          </w:p>
        </w:tc>
        <w:tc>
          <w:tcPr>
            <w:tcW w:w="3898" w:type="dxa"/>
            <w:vAlign w:val="center"/>
          </w:tcPr>
          <w:p w14:paraId="75B3AD16" w14:textId="4BA6EF6B" w:rsidR="008576A2" w:rsidRPr="008576A2" w:rsidRDefault="008576A2" w:rsidP="008576A2">
            <w:pPr>
              <w:pStyle w:val="2010-03-24Bodylnku"/>
            </w:pPr>
            <w:r w:rsidRPr="008576A2">
              <w:t>CZ25001582</w:t>
            </w:r>
          </w:p>
        </w:tc>
      </w:tr>
      <w:tr w:rsidR="008576A2" w:rsidRPr="00B07DB5" w14:paraId="2703347B" w14:textId="77777777" w:rsidTr="00653F0A">
        <w:tc>
          <w:tcPr>
            <w:tcW w:w="1985" w:type="dxa"/>
            <w:vAlign w:val="center"/>
          </w:tcPr>
          <w:p w14:paraId="7FF6D6C4" w14:textId="77777777" w:rsidR="008576A2" w:rsidRPr="00606805" w:rsidRDefault="008576A2" w:rsidP="008576A2">
            <w:pPr>
              <w:pStyle w:val="2010-03-24Text"/>
              <w:jc w:val="left"/>
              <w:rPr>
                <w:sz w:val="22"/>
                <w:szCs w:val="22"/>
              </w:rPr>
            </w:pPr>
            <w:r w:rsidRPr="00606805">
              <w:rPr>
                <w:sz w:val="22"/>
                <w:szCs w:val="22"/>
              </w:rPr>
              <w:t>Zastoupen:</w:t>
            </w:r>
          </w:p>
        </w:tc>
        <w:tc>
          <w:tcPr>
            <w:tcW w:w="3898" w:type="dxa"/>
            <w:vAlign w:val="center"/>
          </w:tcPr>
          <w:p w14:paraId="3B9A183C" w14:textId="77777777" w:rsidR="008576A2" w:rsidRPr="000D3D42" w:rsidRDefault="008576A2" w:rsidP="008576A2">
            <w:pPr>
              <w:pStyle w:val="2010-03-24Bodylnku"/>
              <w:rPr>
                <w:i/>
              </w:rPr>
            </w:pPr>
            <w:r w:rsidRPr="000D3D42">
              <w:t>Ing. Václav Král,</w:t>
            </w:r>
          </w:p>
          <w:p w14:paraId="21A09987" w14:textId="77777777" w:rsidR="008576A2" w:rsidRPr="000D3D42" w:rsidRDefault="008576A2" w:rsidP="008576A2">
            <w:pPr>
              <w:pStyle w:val="2010-03-24Bodylnku"/>
              <w:rPr>
                <w:i/>
              </w:rPr>
            </w:pPr>
            <w:r w:rsidRPr="000D3D42">
              <w:t xml:space="preserve">předseda představenstva </w:t>
            </w:r>
          </w:p>
          <w:p w14:paraId="292EA0D1" w14:textId="77777777" w:rsidR="008576A2" w:rsidRPr="000D3D42" w:rsidRDefault="008576A2" w:rsidP="008576A2">
            <w:pPr>
              <w:pStyle w:val="2010-03-24Bodylnku"/>
              <w:rPr>
                <w:i/>
              </w:rPr>
            </w:pPr>
            <w:r w:rsidRPr="000D3D42">
              <w:t xml:space="preserve">Mgr. Martin Žahourek, </w:t>
            </w:r>
          </w:p>
          <w:p w14:paraId="7CDC446B" w14:textId="77777777" w:rsidR="008576A2" w:rsidRPr="0091125C" w:rsidRDefault="008576A2" w:rsidP="008576A2">
            <w:pPr>
              <w:pStyle w:val="2010-03-24Bodylnku"/>
              <w:rPr>
                <w:color w:val="3366FF"/>
              </w:rPr>
            </w:pPr>
            <w:r w:rsidRPr="000D3D42">
              <w:t>člen představenstva</w:t>
            </w:r>
          </w:p>
        </w:tc>
        <w:tc>
          <w:tcPr>
            <w:tcW w:w="3898" w:type="dxa"/>
            <w:vAlign w:val="center"/>
          </w:tcPr>
          <w:p w14:paraId="370C9261" w14:textId="77777777" w:rsidR="008576A2" w:rsidRPr="008576A2" w:rsidRDefault="008576A2" w:rsidP="008576A2">
            <w:pPr>
              <w:pStyle w:val="2010-03-24Bodylnku"/>
            </w:pPr>
            <w:r w:rsidRPr="008576A2">
              <w:t>Ing. Josef Dub</w:t>
            </w:r>
          </w:p>
          <w:p w14:paraId="2939BC8D" w14:textId="7858704C" w:rsidR="008576A2" w:rsidRPr="008576A2" w:rsidRDefault="008576A2" w:rsidP="008576A2">
            <w:pPr>
              <w:pStyle w:val="2010-03-24Bodylnku"/>
            </w:pPr>
            <w:r w:rsidRPr="008576A2">
              <w:t>Jednatel a ředitel obchodní divize</w:t>
            </w:r>
          </w:p>
        </w:tc>
      </w:tr>
      <w:tr w:rsidR="008576A2" w:rsidRPr="00B07DB5" w14:paraId="49C81F40" w14:textId="77777777" w:rsidTr="00653F0A">
        <w:tc>
          <w:tcPr>
            <w:tcW w:w="1985" w:type="dxa"/>
            <w:vAlign w:val="center"/>
          </w:tcPr>
          <w:p w14:paraId="4101228F" w14:textId="77777777" w:rsidR="008576A2" w:rsidRPr="00606805" w:rsidRDefault="008576A2" w:rsidP="008576A2">
            <w:pPr>
              <w:pStyle w:val="2010-03-24Bodylnku"/>
              <w:rPr>
                <w:i/>
              </w:rPr>
            </w:pPr>
            <w:r w:rsidRPr="00606805">
              <w:t>Bankovní spojení:</w:t>
            </w:r>
          </w:p>
        </w:tc>
        <w:tc>
          <w:tcPr>
            <w:tcW w:w="3898" w:type="dxa"/>
            <w:vAlign w:val="center"/>
          </w:tcPr>
          <w:p w14:paraId="6397938D" w14:textId="77777777" w:rsidR="008576A2" w:rsidRPr="00606805" w:rsidRDefault="008576A2" w:rsidP="008576A2">
            <w:pPr>
              <w:pStyle w:val="2010-03-24Bodylnku"/>
              <w:rPr>
                <w:i/>
              </w:rPr>
            </w:pPr>
            <w:r w:rsidRPr="00606805">
              <w:t>Komerční Banka, pobočka České Budějovice</w:t>
            </w:r>
          </w:p>
        </w:tc>
        <w:tc>
          <w:tcPr>
            <w:tcW w:w="3898" w:type="dxa"/>
            <w:vAlign w:val="center"/>
          </w:tcPr>
          <w:p w14:paraId="49046CA0" w14:textId="6789BEF3" w:rsidR="008576A2" w:rsidRPr="008576A2" w:rsidRDefault="008576A2" w:rsidP="008576A2">
            <w:pPr>
              <w:pStyle w:val="2010-03-24Bodylnku"/>
            </w:pPr>
            <w:r w:rsidRPr="008576A2">
              <w:t>Komerční banka, a.s.</w:t>
            </w:r>
          </w:p>
        </w:tc>
      </w:tr>
      <w:tr w:rsidR="008576A2" w:rsidRPr="00B07DB5" w14:paraId="45A157A0" w14:textId="77777777" w:rsidTr="00653F0A">
        <w:tc>
          <w:tcPr>
            <w:tcW w:w="1985" w:type="dxa"/>
            <w:vAlign w:val="center"/>
          </w:tcPr>
          <w:p w14:paraId="1D63AE06" w14:textId="77777777" w:rsidR="008576A2" w:rsidRPr="00606805" w:rsidRDefault="008576A2" w:rsidP="008576A2">
            <w:pPr>
              <w:pStyle w:val="2010-03-24Bodylnku"/>
              <w:rPr>
                <w:i/>
              </w:rPr>
            </w:pPr>
            <w:r w:rsidRPr="00606805">
              <w:t>Číslo účtu:</w:t>
            </w:r>
          </w:p>
        </w:tc>
        <w:tc>
          <w:tcPr>
            <w:tcW w:w="3898" w:type="dxa"/>
            <w:vAlign w:val="center"/>
          </w:tcPr>
          <w:p w14:paraId="1417D281" w14:textId="77777777" w:rsidR="008576A2" w:rsidRPr="00606805" w:rsidRDefault="008576A2" w:rsidP="008576A2">
            <w:pPr>
              <w:pStyle w:val="2010-03-24Bodylnku"/>
              <w:rPr>
                <w:i/>
              </w:rPr>
            </w:pPr>
            <w:r w:rsidRPr="00606805">
              <w:t>91605231/0100</w:t>
            </w:r>
          </w:p>
        </w:tc>
        <w:tc>
          <w:tcPr>
            <w:tcW w:w="3898" w:type="dxa"/>
            <w:vAlign w:val="center"/>
          </w:tcPr>
          <w:p w14:paraId="70F36CC9" w14:textId="0C35DEA8" w:rsidR="008576A2" w:rsidRPr="008576A2" w:rsidRDefault="008576A2" w:rsidP="008576A2">
            <w:pPr>
              <w:pStyle w:val="2010-03-24Bodylnku"/>
            </w:pPr>
            <w:r w:rsidRPr="008576A2">
              <w:t>115-494700217/0100</w:t>
            </w:r>
          </w:p>
        </w:tc>
      </w:tr>
      <w:tr w:rsidR="0005091A" w:rsidRPr="00B07DB5" w14:paraId="0587A5BA" w14:textId="77777777" w:rsidTr="00653F0A">
        <w:tc>
          <w:tcPr>
            <w:tcW w:w="1985" w:type="dxa"/>
            <w:vAlign w:val="center"/>
          </w:tcPr>
          <w:p w14:paraId="59AB71A9" w14:textId="77777777" w:rsidR="0005091A" w:rsidRPr="00606805" w:rsidRDefault="0005091A" w:rsidP="008576A2">
            <w:pPr>
              <w:pStyle w:val="2010-03-24Bodylnku"/>
              <w:rPr>
                <w:i/>
              </w:rPr>
            </w:pPr>
            <w:r w:rsidRPr="00606805">
              <w:t>Osoba oprávněná k jednání</w:t>
            </w:r>
          </w:p>
        </w:tc>
        <w:tc>
          <w:tcPr>
            <w:tcW w:w="3898" w:type="dxa"/>
            <w:vAlign w:val="center"/>
          </w:tcPr>
          <w:p w14:paraId="213446C0" w14:textId="77777777" w:rsidR="0005091A" w:rsidRPr="00606805" w:rsidRDefault="0005091A" w:rsidP="008576A2">
            <w:pPr>
              <w:pStyle w:val="2010-03-24Bodylnku"/>
            </w:pPr>
          </w:p>
        </w:tc>
        <w:tc>
          <w:tcPr>
            <w:tcW w:w="3898" w:type="dxa"/>
            <w:vAlign w:val="center"/>
          </w:tcPr>
          <w:p w14:paraId="6D8AEBDE" w14:textId="64991353" w:rsidR="0005091A" w:rsidRPr="008576A2" w:rsidRDefault="0005091A" w:rsidP="008576A2">
            <w:pPr>
              <w:pStyle w:val="2010-03-24Bodylnku"/>
            </w:pPr>
          </w:p>
        </w:tc>
      </w:tr>
      <w:tr w:rsidR="008576A2" w:rsidRPr="00B07DB5" w14:paraId="626B467C" w14:textId="77777777" w:rsidTr="00653F0A">
        <w:tc>
          <w:tcPr>
            <w:tcW w:w="1985" w:type="dxa"/>
            <w:vAlign w:val="center"/>
          </w:tcPr>
          <w:p w14:paraId="3FED90A2" w14:textId="77777777" w:rsidR="008576A2" w:rsidRPr="00606805" w:rsidRDefault="008576A2" w:rsidP="008576A2">
            <w:pPr>
              <w:pStyle w:val="2010-03-24Bodylnku"/>
              <w:rPr>
                <w:i/>
              </w:rPr>
            </w:pPr>
            <w:r w:rsidRPr="00606805">
              <w:t>ve věcech technických:</w:t>
            </w:r>
            <w:r w:rsidRPr="00606805">
              <w:rPr>
                <w:color w:val="FF0000"/>
              </w:rPr>
              <w:t xml:space="preserve"> </w:t>
            </w:r>
          </w:p>
        </w:tc>
        <w:tc>
          <w:tcPr>
            <w:tcW w:w="3898" w:type="dxa"/>
            <w:vAlign w:val="center"/>
          </w:tcPr>
          <w:p w14:paraId="17D27C4F" w14:textId="77777777" w:rsidR="008576A2" w:rsidRPr="000D3D42" w:rsidRDefault="008576A2" w:rsidP="008576A2">
            <w:pPr>
              <w:pStyle w:val="2010-03-24Bodylnku"/>
              <w:rPr>
                <w:i/>
              </w:rPr>
            </w:pPr>
            <w:r w:rsidRPr="000D3D42">
              <w:t>Ing. Pavel Hrbek – vedoucí IT a správy řídicích systémů výroby</w:t>
            </w:r>
          </w:p>
          <w:p w14:paraId="00F793EE" w14:textId="77777777" w:rsidR="008576A2" w:rsidRPr="00606805" w:rsidRDefault="008576A2" w:rsidP="008576A2">
            <w:pPr>
              <w:pStyle w:val="2010-03-24Bodylnku"/>
              <w:rPr>
                <w:i/>
              </w:rPr>
            </w:pPr>
            <w:r w:rsidRPr="000D3D42">
              <w:t>Bc. Jiří Vodička – technik ŘS výroby</w:t>
            </w:r>
          </w:p>
        </w:tc>
        <w:tc>
          <w:tcPr>
            <w:tcW w:w="3898" w:type="dxa"/>
            <w:vAlign w:val="center"/>
          </w:tcPr>
          <w:p w14:paraId="34F2D1E6" w14:textId="7C44AA0B" w:rsidR="008576A2" w:rsidRPr="008576A2" w:rsidRDefault="008576A2" w:rsidP="008576A2">
            <w:pPr>
              <w:pStyle w:val="2010-03-24Bodylnku"/>
            </w:pPr>
            <w:r w:rsidRPr="008576A2">
              <w:t>Jaroslav Šotola – obchodní manažer</w:t>
            </w:r>
          </w:p>
        </w:tc>
      </w:tr>
      <w:tr w:rsidR="008576A2" w:rsidRPr="00B07DB5" w14:paraId="2438F33F" w14:textId="77777777" w:rsidTr="00653F0A">
        <w:tc>
          <w:tcPr>
            <w:tcW w:w="1985" w:type="dxa"/>
            <w:vAlign w:val="center"/>
          </w:tcPr>
          <w:p w14:paraId="487BF7E6" w14:textId="77777777" w:rsidR="008576A2" w:rsidRPr="00606805" w:rsidRDefault="008576A2" w:rsidP="008576A2">
            <w:pPr>
              <w:pStyle w:val="2010-03-24Bodylnku"/>
              <w:rPr>
                <w:i/>
              </w:rPr>
            </w:pPr>
            <w:r w:rsidRPr="00606805">
              <w:t>ve věcech smluvních:</w:t>
            </w:r>
          </w:p>
        </w:tc>
        <w:tc>
          <w:tcPr>
            <w:tcW w:w="3898" w:type="dxa"/>
            <w:vAlign w:val="center"/>
          </w:tcPr>
          <w:p w14:paraId="56E2037A" w14:textId="77777777" w:rsidR="008576A2" w:rsidRPr="00606805" w:rsidRDefault="008576A2" w:rsidP="008576A2">
            <w:pPr>
              <w:pStyle w:val="2010-03-24Bodylnku"/>
              <w:rPr>
                <w:i/>
              </w:rPr>
            </w:pPr>
            <w:r>
              <w:t>Ing. Václav Král, předseda představenstva</w:t>
            </w:r>
          </w:p>
          <w:p w14:paraId="37AC3FC1" w14:textId="77777777" w:rsidR="008576A2" w:rsidRDefault="008576A2" w:rsidP="008576A2">
            <w:pPr>
              <w:pStyle w:val="2010-03-24Bodylnku"/>
              <w:rPr>
                <w:i/>
              </w:rPr>
            </w:pPr>
            <w:r>
              <w:t>Ing. Tomáš Kollarczyk, MBA, místopředseda představenstva</w:t>
            </w:r>
          </w:p>
          <w:p w14:paraId="6616A02F" w14:textId="77777777" w:rsidR="008576A2" w:rsidRPr="00606805" w:rsidRDefault="008576A2" w:rsidP="008576A2">
            <w:pPr>
              <w:pStyle w:val="2010-03-24Bodylnku"/>
              <w:rPr>
                <w:i/>
              </w:rPr>
            </w:pPr>
            <w:r>
              <w:t>Mgr. Martin Žahourek, člen představenstva</w:t>
            </w:r>
          </w:p>
        </w:tc>
        <w:tc>
          <w:tcPr>
            <w:tcW w:w="3898" w:type="dxa"/>
            <w:vAlign w:val="center"/>
          </w:tcPr>
          <w:p w14:paraId="3496085D" w14:textId="77777777" w:rsidR="008576A2" w:rsidRPr="008576A2" w:rsidRDefault="008576A2" w:rsidP="008576A2">
            <w:pPr>
              <w:pStyle w:val="2010-03-24Bodylnku"/>
            </w:pPr>
            <w:r w:rsidRPr="008576A2">
              <w:t>Ing. Josef Dub</w:t>
            </w:r>
          </w:p>
          <w:p w14:paraId="0D0C1972" w14:textId="7ACBA063" w:rsidR="008576A2" w:rsidRPr="008576A2" w:rsidRDefault="008576A2" w:rsidP="008576A2">
            <w:pPr>
              <w:pStyle w:val="2010-03-24Bodylnku"/>
            </w:pPr>
            <w:r w:rsidRPr="008576A2">
              <w:t>Jednatel a ředitel obchodní divize</w:t>
            </w:r>
          </w:p>
        </w:tc>
      </w:tr>
      <w:tr w:rsidR="008576A2" w:rsidRPr="00B07DB5" w14:paraId="0397F602" w14:textId="77777777" w:rsidTr="00653F0A">
        <w:tc>
          <w:tcPr>
            <w:tcW w:w="1985" w:type="dxa"/>
            <w:vAlign w:val="center"/>
          </w:tcPr>
          <w:p w14:paraId="37D880A5" w14:textId="77777777" w:rsidR="008576A2" w:rsidRPr="00606805" w:rsidRDefault="008576A2" w:rsidP="008576A2">
            <w:pPr>
              <w:pStyle w:val="2010-03-24Bodylnku"/>
              <w:rPr>
                <w:i/>
              </w:rPr>
            </w:pPr>
            <w:r w:rsidRPr="00606805">
              <w:t>Zápis do OR, příp. jiné evidence:</w:t>
            </w:r>
          </w:p>
        </w:tc>
        <w:tc>
          <w:tcPr>
            <w:tcW w:w="3898" w:type="dxa"/>
            <w:vAlign w:val="center"/>
          </w:tcPr>
          <w:p w14:paraId="07CBFBBB" w14:textId="77777777" w:rsidR="008576A2" w:rsidRPr="00606805" w:rsidRDefault="008576A2" w:rsidP="008576A2">
            <w:pPr>
              <w:pStyle w:val="2010-03-24Bodylnku"/>
              <w:rPr>
                <w:i/>
              </w:rPr>
            </w:pPr>
            <w:r w:rsidRPr="00606805">
              <w:t>Zapsána v OR vedeném Krajským soudem v Českých Budějovicích, oddíl B, vložka 637</w:t>
            </w:r>
          </w:p>
        </w:tc>
        <w:tc>
          <w:tcPr>
            <w:tcW w:w="3898" w:type="dxa"/>
            <w:vAlign w:val="center"/>
          </w:tcPr>
          <w:p w14:paraId="3784FAD8" w14:textId="350300A6" w:rsidR="008576A2" w:rsidRPr="008576A2" w:rsidRDefault="008576A2" w:rsidP="008576A2">
            <w:pPr>
              <w:pStyle w:val="2010-03-24Bodylnku"/>
            </w:pPr>
            <w:r w:rsidRPr="008576A2">
              <w:t>v OR vedeném u Krajského soudu v Ústí n/L, oddíl C, vložka 10592</w:t>
            </w:r>
          </w:p>
        </w:tc>
      </w:tr>
      <w:tr w:rsidR="0005091A" w:rsidRPr="00B07DB5" w14:paraId="10BC44F1" w14:textId="77777777" w:rsidTr="00653F0A">
        <w:tc>
          <w:tcPr>
            <w:tcW w:w="1985" w:type="dxa"/>
            <w:vAlign w:val="center"/>
          </w:tcPr>
          <w:p w14:paraId="77C54D6A" w14:textId="77777777" w:rsidR="0005091A" w:rsidRPr="00606805" w:rsidRDefault="0005091A" w:rsidP="008576A2">
            <w:pPr>
              <w:pStyle w:val="2010-03-24Bodylnku"/>
            </w:pPr>
          </w:p>
        </w:tc>
        <w:tc>
          <w:tcPr>
            <w:tcW w:w="3898" w:type="dxa"/>
            <w:vAlign w:val="center"/>
          </w:tcPr>
          <w:p w14:paraId="6737DF88" w14:textId="77777777" w:rsidR="0005091A" w:rsidRPr="00606805" w:rsidRDefault="0005091A" w:rsidP="008576A2">
            <w:pPr>
              <w:pStyle w:val="2010-03-24Bodylnku"/>
              <w:rPr>
                <w:i/>
              </w:rPr>
            </w:pPr>
            <w:r w:rsidRPr="00606805">
              <w:t>(dále též objednatel nebo TČB)</w:t>
            </w:r>
          </w:p>
        </w:tc>
        <w:tc>
          <w:tcPr>
            <w:tcW w:w="3898" w:type="dxa"/>
            <w:vAlign w:val="center"/>
          </w:tcPr>
          <w:p w14:paraId="65874057" w14:textId="77777777" w:rsidR="0005091A" w:rsidRPr="00606805" w:rsidRDefault="0005091A" w:rsidP="008576A2">
            <w:pPr>
              <w:pStyle w:val="2010-03-24Bodylnku"/>
              <w:rPr>
                <w:i/>
              </w:rPr>
            </w:pPr>
            <w:r w:rsidRPr="00606805">
              <w:t>(dále též zhotovitel)</w:t>
            </w:r>
          </w:p>
        </w:tc>
      </w:tr>
    </w:tbl>
    <w:p w14:paraId="21AD8448" w14:textId="77777777" w:rsidR="0005091A" w:rsidRPr="0091125C" w:rsidRDefault="0091125C" w:rsidP="008576A2">
      <w:pPr>
        <w:pStyle w:val="2010-03-24Bodylnku"/>
        <w:rPr>
          <w:i/>
        </w:rPr>
      </w:pPr>
      <w:r>
        <w:t>Dále společně též jako „smluvní strany“ nebo „strany“</w:t>
      </w:r>
    </w:p>
    <w:p w14:paraId="18B87083" w14:textId="77777777" w:rsidR="0005091A" w:rsidRPr="00B07DB5" w:rsidRDefault="0005091A" w:rsidP="00D343D1">
      <w:pPr>
        <w:pStyle w:val="2010-03-24Text"/>
        <w:rPr>
          <w:sz w:val="22"/>
          <w:szCs w:val="22"/>
        </w:rPr>
      </w:pPr>
    </w:p>
    <w:p w14:paraId="76C10776" w14:textId="77777777" w:rsidR="0005091A" w:rsidRPr="00B07DB5" w:rsidRDefault="0005091A" w:rsidP="007A5E9E">
      <w:pPr>
        <w:ind w:right="284"/>
        <w:jc w:val="both"/>
        <w:rPr>
          <w:sz w:val="22"/>
          <w:szCs w:val="22"/>
        </w:rPr>
      </w:pPr>
      <w:r w:rsidRPr="00B07DB5">
        <w:rPr>
          <w:sz w:val="22"/>
          <w:szCs w:val="22"/>
        </w:rPr>
        <w:t xml:space="preserve">Ve vzájemném styku obou smluvních stran, kromě zástupců již uvedených, jsou </w:t>
      </w:r>
      <w:r w:rsidRPr="00B07DB5">
        <w:rPr>
          <w:sz w:val="22"/>
          <w:szCs w:val="22"/>
        </w:rPr>
        <w:br/>
        <w:t>při operativním technickém řízení činností při realizaci díla zmocněni jednat za:</w:t>
      </w:r>
    </w:p>
    <w:p w14:paraId="67C6EE24" w14:textId="295BE623" w:rsidR="008576A2" w:rsidRPr="006C45C1" w:rsidRDefault="0005091A" w:rsidP="008576A2">
      <w:pPr>
        <w:numPr>
          <w:ilvl w:val="0"/>
          <w:numId w:val="4"/>
        </w:numPr>
        <w:tabs>
          <w:tab w:val="clear" w:pos="360"/>
          <w:tab w:val="num" w:pos="709"/>
          <w:tab w:val="left" w:pos="2694"/>
        </w:tabs>
        <w:ind w:left="1066" w:right="284" w:hanging="1066"/>
        <w:jc w:val="both"/>
        <w:rPr>
          <w:sz w:val="22"/>
          <w:szCs w:val="22"/>
        </w:rPr>
      </w:pPr>
      <w:r w:rsidRPr="008576A2">
        <w:rPr>
          <w:sz w:val="22"/>
          <w:szCs w:val="22"/>
        </w:rPr>
        <w:t xml:space="preserve">zhotovitele: </w:t>
      </w:r>
      <w:r w:rsidRPr="008576A2">
        <w:rPr>
          <w:sz w:val="22"/>
          <w:szCs w:val="22"/>
        </w:rPr>
        <w:tab/>
      </w:r>
      <w:r w:rsidR="00892B20">
        <w:rPr>
          <w:sz w:val="22"/>
          <w:szCs w:val="22"/>
        </w:rPr>
        <w:t>xxxxx</w:t>
      </w:r>
    </w:p>
    <w:p w14:paraId="799B50DF" w14:textId="0704A345" w:rsidR="0005091A" w:rsidRPr="008576A2" w:rsidRDefault="0005091A" w:rsidP="00F57EFC">
      <w:pPr>
        <w:numPr>
          <w:ilvl w:val="0"/>
          <w:numId w:val="5"/>
        </w:numPr>
        <w:tabs>
          <w:tab w:val="clear" w:pos="720"/>
          <w:tab w:val="num" w:pos="709"/>
          <w:tab w:val="left" w:pos="2835"/>
        </w:tabs>
        <w:spacing w:after="60"/>
        <w:ind w:left="1066" w:right="284" w:hanging="1066"/>
        <w:jc w:val="both"/>
        <w:rPr>
          <w:sz w:val="22"/>
          <w:szCs w:val="22"/>
        </w:rPr>
      </w:pPr>
      <w:r w:rsidRPr="008576A2">
        <w:rPr>
          <w:sz w:val="22"/>
          <w:szCs w:val="22"/>
        </w:rPr>
        <w:t xml:space="preserve">objednatele: </w:t>
      </w:r>
      <w:r w:rsidRPr="008576A2">
        <w:rPr>
          <w:sz w:val="22"/>
          <w:szCs w:val="22"/>
        </w:rPr>
        <w:tab/>
      </w:r>
      <w:r w:rsidR="00892B20">
        <w:rPr>
          <w:sz w:val="22"/>
          <w:szCs w:val="22"/>
        </w:rPr>
        <w:t>xxxxx</w:t>
      </w:r>
    </w:p>
    <w:p w14:paraId="567A6329" w14:textId="77777777" w:rsidR="0005091A" w:rsidRPr="00B07DB5" w:rsidRDefault="0005091A" w:rsidP="007A5E9E">
      <w:pPr>
        <w:tabs>
          <w:tab w:val="left" w:pos="2835"/>
        </w:tabs>
        <w:ind w:right="284"/>
        <w:jc w:val="both"/>
        <w:rPr>
          <w:sz w:val="22"/>
          <w:szCs w:val="22"/>
        </w:rPr>
      </w:pPr>
      <w:r w:rsidRPr="00B07DB5">
        <w:rPr>
          <w:sz w:val="22"/>
          <w:szCs w:val="22"/>
        </w:rPr>
        <w:t>a to každý z nich samostatně. Změny v zastoupení budou uvedeny v dodatku smlouvy, účinné jsou však již od okamžiku, kdy byl</w:t>
      </w:r>
      <w:r w:rsidR="00155AF7">
        <w:rPr>
          <w:sz w:val="22"/>
          <w:szCs w:val="22"/>
        </w:rPr>
        <w:t>o</w:t>
      </w:r>
      <w:r w:rsidRPr="00B07DB5">
        <w:rPr>
          <w:sz w:val="22"/>
          <w:szCs w:val="22"/>
        </w:rPr>
        <w:t xml:space="preserve"> druhé straně písemn</w:t>
      </w:r>
      <w:r w:rsidR="00155AF7">
        <w:rPr>
          <w:sz w:val="22"/>
          <w:szCs w:val="22"/>
        </w:rPr>
        <w:t>ě</w:t>
      </w:r>
      <w:r w:rsidRPr="00B07DB5">
        <w:rPr>
          <w:sz w:val="22"/>
          <w:szCs w:val="22"/>
        </w:rPr>
        <w:t xml:space="preserve"> o</w:t>
      </w:r>
      <w:r w:rsidR="00155AF7">
        <w:rPr>
          <w:sz w:val="22"/>
          <w:szCs w:val="22"/>
        </w:rPr>
        <w:t>známeno</w:t>
      </w:r>
      <w:r w:rsidRPr="00B07DB5">
        <w:rPr>
          <w:sz w:val="22"/>
          <w:szCs w:val="22"/>
        </w:rPr>
        <w:t xml:space="preserve"> jejich provedení.</w:t>
      </w:r>
    </w:p>
    <w:p w14:paraId="303B0851" w14:textId="77777777" w:rsidR="0005091A" w:rsidRPr="000D3D42" w:rsidRDefault="0005091A" w:rsidP="008576A2">
      <w:pPr>
        <w:pStyle w:val="2010-03-24Bodylnku"/>
      </w:pPr>
    </w:p>
    <w:p w14:paraId="63BADEE5" w14:textId="1EB06CD7" w:rsidR="0005091A" w:rsidRPr="000D3D42" w:rsidRDefault="0005091A" w:rsidP="00445824">
      <w:pPr>
        <w:tabs>
          <w:tab w:val="left" w:pos="0"/>
          <w:tab w:val="left" w:pos="1080"/>
        </w:tabs>
        <w:autoSpaceDE w:val="0"/>
        <w:autoSpaceDN w:val="0"/>
        <w:adjustRightInd w:val="0"/>
        <w:spacing w:line="240" w:lineRule="atLeast"/>
        <w:ind w:right="249"/>
        <w:rPr>
          <w:b/>
          <w:bCs/>
          <w:sz w:val="22"/>
          <w:szCs w:val="22"/>
          <w:u w:val="single"/>
        </w:rPr>
      </w:pPr>
      <w:r w:rsidRPr="000D3D42">
        <w:rPr>
          <w:b/>
          <w:bCs/>
          <w:sz w:val="22"/>
          <w:szCs w:val="22"/>
          <w:u w:val="single"/>
        </w:rPr>
        <w:t xml:space="preserve">Základní údaje </w:t>
      </w:r>
      <w:r w:rsidR="00483717">
        <w:rPr>
          <w:b/>
          <w:bCs/>
          <w:sz w:val="22"/>
          <w:szCs w:val="22"/>
          <w:u w:val="single"/>
        </w:rPr>
        <w:t>díla</w:t>
      </w:r>
      <w:r w:rsidRPr="000D3D42">
        <w:rPr>
          <w:b/>
          <w:bCs/>
          <w:sz w:val="22"/>
          <w:szCs w:val="22"/>
          <w:u w:val="single"/>
        </w:rPr>
        <w:t>:</w:t>
      </w:r>
    </w:p>
    <w:p w14:paraId="1305DE5F" w14:textId="77777777" w:rsidR="0005091A" w:rsidRPr="00B07DB5" w:rsidRDefault="0005091A" w:rsidP="00445824">
      <w:pPr>
        <w:tabs>
          <w:tab w:val="left" w:pos="0"/>
          <w:tab w:val="left" w:pos="1080"/>
        </w:tabs>
        <w:autoSpaceDE w:val="0"/>
        <w:autoSpaceDN w:val="0"/>
        <w:adjustRightInd w:val="0"/>
        <w:spacing w:line="240" w:lineRule="atLeast"/>
        <w:ind w:right="249"/>
        <w:rPr>
          <w:b/>
          <w:bCs/>
          <w:color w:val="3366FF"/>
          <w:sz w:val="22"/>
          <w:szCs w:val="22"/>
        </w:rPr>
      </w:pPr>
    </w:p>
    <w:p w14:paraId="63309A8E" w14:textId="5CD88E42" w:rsidR="0005091A" w:rsidRPr="000D3D42" w:rsidRDefault="0005091A" w:rsidP="00445824">
      <w:pPr>
        <w:tabs>
          <w:tab w:val="left" w:pos="0"/>
          <w:tab w:val="left" w:pos="1080"/>
        </w:tabs>
        <w:autoSpaceDE w:val="0"/>
        <w:autoSpaceDN w:val="0"/>
        <w:adjustRightInd w:val="0"/>
        <w:spacing w:line="240" w:lineRule="atLeast"/>
        <w:ind w:right="249"/>
        <w:rPr>
          <w:b/>
          <w:bCs/>
          <w:sz w:val="22"/>
          <w:szCs w:val="22"/>
        </w:rPr>
      </w:pPr>
      <w:r w:rsidRPr="000D3D42">
        <w:rPr>
          <w:b/>
          <w:bCs/>
          <w:sz w:val="22"/>
          <w:szCs w:val="22"/>
        </w:rPr>
        <w:t xml:space="preserve">Název </w:t>
      </w:r>
      <w:r w:rsidR="00483717">
        <w:rPr>
          <w:b/>
          <w:bCs/>
          <w:sz w:val="22"/>
          <w:szCs w:val="22"/>
        </w:rPr>
        <w:t>díla</w:t>
      </w:r>
      <w:r w:rsidRPr="000D3D42">
        <w:rPr>
          <w:b/>
          <w:bCs/>
          <w:sz w:val="22"/>
          <w:szCs w:val="22"/>
        </w:rPr>
        <w:t>:</w:t>
      </w:r>
      <w:r w:rsidR="000D3D42" w:rsidRPr="000D3D42">
        <w:rPr>
          <w:b/>
          <w:bCs/>
          <w:sz w:val="22"/>
          <w:szCs w:val="22"/>
        </w:rPr>
        <w:t xml:space="preserve"> </w:t>
      </w:r>
      <w:r w:rsidR="000D3D42">
        <w:rPr>
          <w:b/>
          <w:bCs/>
          <w:sz w:val="22"/>
          <w:szCs w:val="22"/>
        </w:rPr>
        <w:tab/>
      </w:r>
      <w:r w:rsidR="00640E54">
        <w:rPr>
          <w:b/>
          <w:bCs/>
          <w:sz w:val="22"/>
          <w:szCs w:val="22"/>
        </w:rPr>
        <w:t xml:space="preserve">A4153 - </w:t>
      </w:r>
      <w:r w:rsidR="007134B6" w:rsidRPr="007134B6">
        <w:rPr>
          <w:b/>
          <w:bCs/>
          <w:sz w:val="22"/>
          <w:szCs w:val="22"/>
        </w:rPr>
        <w:t>Doplnění ŘS rozvodny 1.1</w:t>
      </w:r>
    </w:p>
    <w:p w14:paraId="5AA634B1" w14:textId="15CD404E" w:rsidR="000D3D42" w:rsidRPr="000D3D42" w:rsidRDefault="0005091A" w:rsidP="000D3D42">
      <w:pPr>
        <w:tabs>
          <w:tab w:val="left" w:pos="0"/>
          <w:tab w:val="left" w:pos="1080"/>
        </w:tabs>
        <w:autoSpaceDE w:val="0"/>
        <w:autoSpaceDN w:val="0"/>
        <w:adjustRightInd w:val="0"/>
        <w:spacing w:line="240" w:lineRule="atLeast"/>
        <w:ind w:right="249"/>
        <w:rPr>
          <w:b/>
          <w:bCs/>
          <w:sz w:val="22"/>
          <w:szCs w:val="22"/>
        </w:rPr>
      </w:pPr>
      <w:r w:rsidRPr="000D3D42">
        <w:rPr>
          <w:b/>
          <w:bCs/>
          <w:sz w:val="22"/>
          <w:szCs w:val="22"/>
        </w:rPr>
        <w:t xml:space="preserve">Místo </w:t>
      </w:r>
      <w:r w:rsidR="00483717">
        <w:rPr>
          <w:b/>
          <w:bCs/>
          <w:sz w:val="22"/>
          <w:szCs w:val="22"/>
        </w:rPr>
        <w:t>díla</w:t>
      </w:r>
      <w:r w:rsidRPr="000D3D42">
        <w:rPr>
          <w:b/>
          <w:bCs/>
          <w:sz w:val="22"/>
          <w:szCs w:val="22"/>
        </w:rPr>
        <w:t>:</w:t>
      </w:r>
      <w:r w:rsidR="000D3D42" w:rsidRPr="000D3D42">
        <w:t xml:space="preserve"> </w:t>
      </w:r>
      <w:r w:rsidR="000D3D42">
        <w:tab/>
      </w:r>
      <w:r w:rsidR="00483717">
        <w:tab/>
      </w:r>
      <w:r w:rsidR="000D3D42" w:rsidRPr="000D3D42">
        <w:rPr>
          <w:b/>
          <w:bCs/>
          <w:sz w:val="22"/>
          <w:szCs w:val="22"/>
        </w:rPr>
        <w:t>Teplárna České Budějovice, a.s.</w:t>
      </w:r>
    </w:p>
    <w:p w14:paraId="354054DA" w14:textId="77777777" w:rsidR="000D3D42" w:rsidRPr="000D3D42" w:rsidRDefault="000D3D42" w:rsidP="000D3D42">
      <w:pPr>
        <w:tabs>
          <w:tab w:val="left" w:pos="0"/>
          <w:tab w:val="left" w:pos="1080"/>
        </w:tabs>
        <w:autoSpaceDE w:val="0"/>
        <w:autoSpaceDN w:val="0"/>
        <w:adjustRightInd w:val="0"/>
        <w:spacing w:line="240" w:lineRule="atLeast"/>
        <w:ind w:right="249"/>
        <w:rPr>
          <w:b/>
          <w:bCs/>
          <w:sz w:val="22"/>
          <w:szCs w:val="22"/>
        </w:rPr>
      </w:pPr>
      <w:r w:rsidRPr="000D3D42">
        <w:rPr>
          <w:b/>
          <w:bCs/>
          <w:sz w:val="22"/>
          <w:szCs w:val="22"/>
        </w:rPr>
        <w:tab/>
      </w:r>
      <w:r w:rsidRPr="000D3D42">
        <w:rPr>
          <w:b/>
          <w:bCs/>
          <w:sz w:val="22"/>
          <w:szCs w:val="22"/>
        </w:rPr>
        <w:tab/>
        <w:t>Novohradská 32</w:t>
      </w:r>
    </w:p>
    <w:p w14:paraId="0003EDEA" w14:textId="77777777" w:rsidR="0005091A" w:rsidRPr="000D3D42" w:rsidRDefault="000D3D42" w:rsidP="000D3D42">
      <w:pPr>
        <w:tabs>
          <w:tab w:val="left" w:pos="0"/>
          <w:tab w:val="left" w:pos="1080"/>
        </w:tabs>
        <w:autoSpaceDE w:val="0"/>
        <w:autoSpaceDN w:val="0"/>
        <w:adjustRightInd w:val="0"/>
        <w:spacing w:line="240" w:lineRule="atLeast"/>
        <w:ind w:right="249"/>
        <w:rPr>
          <w:b/>
          <w:bCs/>
          <w:sz w:val="22"/>
          <w:szCs w:val="22"/>
        </w:rPr>
      </w:pPr>
      <w:r w:rsidRPr="000D3D42">
        <w:rPr>
          <w:b/>
          <w:bCs/>
          <w:sz w:val="22"/>
          <w:szCs w:val="22"/>
        </w:rPr>
        <w:tab/>
      </w:r>
      <w:r w:rsidRPr="000D3D42">
        <w:rPr>
          <w:b/>
          <w:bCs/>
          <w:sz w:val="22"/>
          <w:szCs w:val="22"/>
        </w:rPr>
        <w:tab/>
        <w:t>370 01 České Budějovice</w:t>
      </w:r>
    </w:p>
    <w:p w14:paraId="4ED08D85" w14:textId="77777777" w:rsidR="0005091A" w:rsidRPr="00B07DB5" w:rsidRDefault="0005091A" w:rsidP="00A06EBE">
      <w:pPr>
        <w:tabs>
          <w:tab w:val="left" w:pos="0"/>
          <w:tab w:val="left" w:pos="1080"/>
        </w:tabs>
        <w:autoSpaceDE w:val="0"/>
        <w:autoSpaceDN w:val="0"/>
        <w:adjustRightInd w:val="0"/>
        <w:spacing w:line="240" w:lineRule="atLeast"/>
        <w:ind w:right="249"/>
        <w:jc w:val="center"/>
        <w:rPr>
          <w:b/>
          <w:bCs/>
          <w:color w:val="000000"/>
          <w:sz w:val="22"/>
          <w:szCs w:val="22"/>
        </w:rPr>
      </w:pPr>
    </w:p>
    <w:p w14:paraId="31D21533" w14:textId="77777777" w:rsidR="0005091A" w:rsidRPr="00B07DB5" w:rsidRDefault="0005091A" w:rsidP="00B92EB1">
      <w:pPr>
        <w:pageBreakBefore/>
        <w:tabs>
          <w:tab w:val="left" w:pos="0"/>
          <w:tab w:val="left" w:pos="1080"/>
        </w:tabs>
        <w:autoSpaceDE w:val="0"/>
        <w:autoSpaceDN w:val="0"/>
        <w:adjustRightInd w:val="0"/>
        <w:spacing w:line="240" w:lineRule="atLeast"/>
        <w:ind w:right="249"/>
        <w:jc w:val="center"/>
        <w:rPr>
          <w:b/>
          <w:bCs/>
          <w:color w:val="000000"/>
          <w:sz w:val="22"/>
          <w:szCs w:val="22"/>
        </w:rPr>
      </w:pPr>
      <w:r w:rsidRPr="00B07DB5">
        <w:rPr>
          <w:b/>
          <w:bCs/>
          <w:color w:val="000000"/>
          <w:sz w:val="22"/>
          <w:szCs w:val="22"/>
        </w:rPr>
        <w:lastRenderedPageBreak/>
        <w:t>II.</w:t>
      </w:r>
    </w:p>
    <w:p w14:paraId="5DFF12F7" w14:textId="1602E336" w:rsidR="0005091A" w:rsidRPr="00B07DB5" w:rsidRDefault="0005091A" w:rsidP="009F5937">
      <w:pPr>
        <w:tabs>
          <w:tab w:val="left" w:pos="0"/>
          <w:tab w:val="left" w:pos="108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Předmět díla</w:t>
      </w:r>
    </w:p>
    <w:p w14:paraId="1D878492" w14:textId="77777777" w:rsidR="0005091A" w:rsidRPr="00A94457" w:rsidRDefault="0005091A" w:rsidP="00F028D9">
      <w:pPr>
        <w:pStyle w:val="Zkladntext2"/>
        <w:numPr>
          <w:ilvl w:val="0"/>
          <w:numId w:val="9"/>
        </w:numPr>
        <w:tabs>
          <w:tab w:val="clear" w:pos="720"/>
          <w:tab w:val="num" w:pos="567"/>
          <w:tab w:val="left" w:pos="9356"/>
        </w:tabs>
        <w:overflowPunct w:val="0"/>
        <w:autoSpaceDE w:val="0"/>
        <w:autoSpaceDN w:val="0"/>
        <w:adjustRightInd w:val="0"/>
        <w:spacing w:after="0" w:line="240" w:lineRule="auto"/>
        <w:ind w:left="567" w:right="142" w:hanging="567"/>
        <w:jc w:val="both"/>
        <w:textAlignment w:val="baseline"/>
        <w:rPr>
          <w:sz w:val="22"/>
          <w:szCs w:val="22"/>
        </w:rPr>
      </w:pPr>
      <w:r w:rsidRPr="00B07DB5">
        <w:rPr>
          <w:sz w:val="22"/>
          <w:szCs w:val="22"/>
        </w:rPr>
        <w:t>Zhotovitel se touto smlouvou zavazuje provést dílo</w:t>
      </w:r>
      <w:r w:rsidRPr="00B07DB5">
        <w:rPr>
          <w:smallCaps/>
          <w:sz w:val="22"/>
          <w:szCs w:val="22"/>
        </w:rPr>
        <w:t xml:space="preserve"> </w:t>
      </w:r>
      <w:r w:rsidRPr="00A94457">
        <w:rPr>
          <w:sz w:val="22"/>
          <w:szCs w:val="22"/>
        </w:rPr>
        <w:t>formou dodávky „na klíč“ na svůj náklad a na své nebezpečí</w:t>
      </w:r>
      <w:r w:rsidRPr="00A94457">
        <w:rPr>
          <w:smallCaps/>
          <w:sz w:val="22"/>
          <w:szCs w:val="22"/>
        </w:rPr>
        <w:t xml:space="preserve"> </w:t>
      </w:r>
      <w:r w:rsidRPr="00A94457">
        <w:rPr>
          <w:sz w:val="22"/>
          <w:szCs w:val="22"/>
        </w:rPr>
        <w:t>ve sjednané době a v souladu s požadavky, podmínkami, specifikacemi a ostatními údaji a informa</w:t>
      </w:r>
      <w:r w:rsidR="00155AF7" w:rsidRPr="00A94457">
        <w:rPr>
          <w:sz w:val="22"/>
          <w:szCs w:val="22"/>
        </w:rPr>
        <w:t xml:space="preserve">cemi obsaženými nebo zmíněnými </w:t>
      </w:r>
      <w:r w:rsidRPr="00A94457">
        <w:rPr>
          <w:sz w:val="22"/>
          <w:szCs w:val="22"/>
        </w:rPr>
        <w:t>ve smlouvě o dílo. Objednatel se zavazuje včas a řádně provedené dílo převzít a zaplatit smluvní cenu dle ustanovení této smlouvy</w:t>
      </w:r>
      <w:r w:rsidRPr="00A94457">
        <w:rPr>
          <w:smallCaps/>
          <w:sz w:val="22"/>
          <w:szCs w:val="22"/>
        </w:rPr>
        <w:t xml:space="preserve"> </w:t>
      </w:r>
      <w:r w:rsidRPr="00A94457">
        <w:rPr>
          <w:sz w:val="22"/>
          <w:szCs w:val="22"/>
        </w:rPr>
        <w:t>za předpokladu splnění všech náležitostí této smlouvy o dílo, a to za podmínek dále uvedených.</w:t>
      </w:r>
    </w:p>
    <w:p w14:paraId="72F58BA9" w14:textId="77777777" w:rsidR="000D3D42" w:rsidRPr="00A94457" w:rsidRDefault="0005091A" w:rsidP="00F028D9">
      <w:pPr>
        <w:pStyle w:val="Zkladntext2"/>
        <w:numPr>
          <w:ilvl w:val="0"/>
          <w:numId w:val="9"/>
        </w:numPr>
        <w:tabs>
          <w:tab w:val="clear" w:pos="720"/>
          <w:tab w:val="num" w:pos="567"/>
          <w:tab w:val="left" w:pos="9356"/>
        </w:tabs>
        <w:overflowPunct w:val="0"/>
        <w:autoSpaceDE w:val="0"/>
        <w:autoSpaceDN w:val="0"/>
        <w:adjustRightInd w:val="0"/>
        <w:spacing w:after="0" w:line="240" w:lineRule="auto"/>
        <w:ind w:left="567" w:right="142" w:hanging="567"/>
        <w:jc w:val="both"/>
        <w:textAlignment w:val="baseline"/>
        <w:rPr>
          <w:i/>
          <w:sz w:val="22"/>
          <w:szCs w:val="22"/>
        </w:rPr>
      </w:pPr>
      <w:r w:rsidRPr="00A94457">
        <w:rPr>
          <w:sz w:val="22"/>
          <w:szCs w:val="22"/>
        </w:rPr>
        <w:t xml:space="preserve">Předmět díla zahrnuje a formou dodávky „na klíč“ je míněno: </w:t>
      </w:r>
    </w:p>
    <w:p w14:paraId="50FBBC31" w14:textId="66541041" w:rsidR="000D3D42" w:rsidRPr="00E00F66" w:rsidRDefault="000D3D42" w:rsidP="00A94457">
      <w:pPr>
        <w:pStyle w:val="Zkladntext2"/>
        <w:tabs>
          <w:tab w:val="left" w:pos="9356"/>
        </w:tabs>
        <w:overflowPunct w:val="0"/>
        <w:autoSpaceDE w:val="0"/>
        <w:autoSpaceDN w:val="0"/>
        <w:adjustRightInd w:val="0"/>
        <w:spacing w:line="240" w:lineRule="auto"/>
        <w:ind w:left="567" w:right="142" w:firstLine="284"/>
        <w:jc w:val="both"/>
        <w:textAlignment w:val="baseline"/>
        <w:rPr>
          <w:sz w:val="22"/>
          <w:szCs w:val="22"/>
        </w:rPr>
      </w:pPr>
      <w:r w:rsidRPr="00E00F66">
        <w:rPr>
          <w:sz w:val="22"/>
          <w:szCs w:val="22"/>
        </w:rPr>
        <w:t>Předmětem zakázky je oprava řídícího sytému v TČB (Teplárna České Budějovice, a.s.) lokalita ulice Novohradská pro rozvodnu 1.1 s veškerou návazností do SCADA systému</w:t>
      </w:r>
      <w:r w:rsidR="00B83B97">
        <w:rPr>
          <w:sz w:val="22"/>
          <w:szCs w:val="22"/>
        </w:rPr>
        <w:t xml:space="preserve">. Po opravě silových částí VN rozvodny v roce 2020 došlo ke změně a rozšíření ovládacích a diagnostických signálů VN rozvaděčů a změně napěťové hladiny těchto signálů. </w:t>
      </w:r>
    </w:p>
    <w:p w14:paraId="646F8FEC" w14:textId="77777777" w:rsidR="000D3D42" w:rsidRPr="00E00F66" w:rsidRDefault="000D3D42" w:rsidP="00A94457">
      <w:pPr>
        <w:pStyle w:val="Zkladntext2"/>
        <w:tabs>
          <w:tab w:val="left" w:pos="9356"/>
        </w:tabs>
        <w:overflowPunct w:val="0"/>
        <w:autoSpaceDE w:val="0"/>
        <w:autoSpaceDN w:val="0"/>
        <w:adjustRightInd w:val="0"/>
        <w:spacing w:line="240" w:lineRule="auto"/>
        <w:ind w:left="567" w:right="142" w:firstLine="284"/>
        <w:jc w:val="both"/>
        <w:textAlignment w:val="baseline"/>
        <w:rPr>
          <w:sz w:val="22"/>
          <w:szCs w:val="22"/>
        </w:rPr>
      </w:pPr>
      <w:r w:rsidRPr="00E00F66">
        <w:rPr>
          <w:sz w:val="22"/>
          <w:szCs w:val="22"/>
        </w:rPr>
        <w:t>Řídicí systém je umístěn v prostorách rozvoden 1.1 výrobního bloku na podlaží 0m v rozvaděči +CB1.1. Ovládací SCADA se nachází na velínu výrobního bloku TČB na + 7,5 m. SCADA sytém se skládá z HMI konsole B&amp;R (4PP381), HMI Cimplicity a z plechových panelů osazených světelnými kontrolkami. Typ stávajícího PLC automatu je Fanuc RX3i s CPU CPE 305.</w:t>
      </w:r>
    </w:p>
    <w:p w14:paraId="26F12EB2" w14:textId="77777777" w:rsidR="000D3D42" w:rsidRPr="00E00F66" w:rsidRDefault="000D3D42" w:rsidP="00A94457">
      <w:pPr>
        <w:pStyle w:val="Zkladntext2"/>
        <w:tabs>
          <w:tab w:val="left" w:pos="9356"/>
        </w:tabs>
        <w:overflowPunct w:val="0"/>
        <w:autoSpaceDE w:val="0"/>
        <w:autoSpaceDN w:val="0"/>
        <w:adjustRightInd w:val="0"/>
        <w:spacing w:line="240" w:lineRule="auto"/>
        <w:ind w:left="567" w:right="142" w:firstLine="284"/>
        <w:jc w:val="both"/>
        <w:textAlignment w:val="baseline"/>
        <w:rPr>
          <w:sz w:val="22"/>
          <w:szCs w:val="22"/>
        </w:rPr>
      </w:pPr>
      <w:r w:rsidRPr="00E00F66">
        <w:rPr>
          <w:sz w:val="22"/>
          <w:szCs w:val="22"/>
        </w:rPr>
        <w:t>Stávající řídicí systém rozvoden vyčítá provozní hodnoty, monitoruje stavy a má rozhodovací funkci v ovládání rozvoden. Bezpečnostní okruhy jsou řešeny mimo řídicí systém. Stávající CPU ovládá rozvodnu 1.1, jejíž jedna polovina je rozšířena o nové části a je osazena novými prvky. Z této oprava silové části vyšla nutnost rozšíření a následné oprava stávajícího ŘS.</w:t>
      </w:r>
    </w:p>
    <w:p w14:paraId="0D9933F7" w14:textId="0F916ABB" w:rsidR="000D3D42" w:rsidRPr="00DD7788" w:rsidRDefault="000D3D42" w:rsidP="00A94457">
      <w:pPr>
        <w:pStyle w:val="Zkladntext2"/>
        <w:tabs>
          <w:tab w:val="left" w:pos="9356"/>
        </w:tabs>
        <w:overflowPunct w:val="0"/>
        <w:autoSpaceDE w:val="0"/>
        <w:autoSpaceDN w:val="0"/>
        <w:adjustRightInd w:val="0"/>
        <w:spacing w:line="240" w:lineRule="auto"/>
        <w:ind w:left="567" w:right="142" w:firstLine="284"/>
        <w:jc w:val="both"/>
        <w:textAlignment w:val="baseline"/>
        <w:rPr>
          <w:i/>
          <w:sz w:val="22"/>
          <w:szCs w:val="22"/>
        </w:rPr>
      </w:pPr>
      <w:r w:rsidRPr="00DD7788">
        <w:rPr>
          <w:i/>
          <w:sz w:val="22"/>
          <w:szCs w:val="22"/>
        </w:rPr>
        <w:t>Dodávka bude řešena</w:t>
      </w:r>
      <w:r w:rsidR="00381988">
        <w:rPr>
          <w:i/>
          <w:sz w:val="22"/>
          <w:szCs w:val="22"/>
        </w:rPr>
        <w:t xml:space="preserve"> rozšířením stávajícího ŘS o </w:t>
      </w:r>
      <w:r w:rsidRPr="00DD7788">
        <w:rPr>
          <w:i/>
          <w:sz w:val="22"/>
          <w:szCs w:val="22"/>
        </w:rPr>
        <w:t>nový rozvaděč</w:t>
      </w:r>
      <w:r w:rsidR="00381988">
        <w:rPr>
          <w:i/>
          <w:sz w:val="22"/>
          <w:szCs w:val="22"/>
        </w:rPr>
        <w:t xml:space="preserve"> </w:t>
      </w:r>
      <w:r w:rsidRPr="00DD7788">
        <w:rPr>
          <w:i/>
          <w:sz w:val="22"/>
          <w:szCs w:val="22"/>
        </w:rPr>
        <w:t xml:space="preserve">s </w:t>
      </w:r>
      <w:r w:rsidR="00381988" w:rsidRPr="00DD7788">
        <w:rPr>
          <w:i/>
          <w:sz w:val="22"/>
          <w:szCs w:val="22"/>
        </w:rPr>
        <w:t>dvěm</w:t>
      </w:r>
      <w:r w:rsidR="00381988">
        <w:rPr>
          <w:i/>
          <w:sz w:val="22"/>
          <w:szCs w:val="22"/>
        </w:rPr>
        <w:t>a</w:t>
      </w:r>
      <w:r w:rsidRPr="00DD7788">
        <w:rPr>
          <w:i/>
          <w:sz w:val="22"/>
          <w:szCs w:val="22"/>
        </w:rPr>
        <w:t xml:space="preserve"> montážními deskami, kdy jedna zůstane po ukončení montáže prázdná a demontovatelná</w:t>
      </w:r>
      <w:r w:rsidR="00A94457" w:rsidRPr="00DD7788">
        <w:rPr>
          <w:i/>
          <w:sz w:val="22"/>
          <w:szCs w:val="22"/>
        </w:rPr>
        <w:t xml:space="preserve"> pro budoucí rozšíření</w:t>
      </w:r>
      <w:r w:rsidRPr="00DD7788">
        <w:rPr>
          <w:i/>
          <w:sz w:val="22"/>
          <w:szCs w:val="22"/>
        </w:rPr>
        <w:t>. Rozvaděč bude vybaven běžným a zálohovým napájením s dvojitými zdroji 24VDC. Zálohové napájení bude vedeno z rozvaděče zálohového napájení na 7,5m v téže budově. Stávající PLC v rozvaděči +CB1.1 bude doplněn o Profinet Controler a do novéh</w:t>
      </w:r>
      <w:r w:rsidR="00381988">
        <w:rPr>
          <w:i/>
          <w:sz w:val="22"/>
          <w:szCs w:val="22"/>
        </w:rPr>
        <w:t>o dodaného rozvaděče bude dodán</w:t>
      </w:r>
      <w:r w:rsidRPr="00DD7788">
        <w:rPr>
          <w:i/>
          <w:sz w:val="22"/>
          <w:szCs w:val="22"/>
        </w:rPr>
        <w:t xml:space="preserve"> </w:t>
      </w:r>
      <w:r w:rsidR="00381988">
        <w:rPr>
          <w:i/>
          <w:sz w:val="22"/>
          <w:szCs w:val="22"/>
        </w:rPr>
        <w:t>backplane</w:t>
      </w:r>
      <w:r w:rsidRPr="00DD7788">
        <w:rPr>
          <w:i/>
          <w:sz w:val="22"/>
          <w:szCs w:val="22"/>
        </w:rPr>
        <w:t xml:space="preserve"> o 16 pozic s profinet Scannrem a galvanickým oddělením input/output signálů. Komunikace mezi Profinet Controler a Scanner bude po optickém patchcordu vedeném v chráničce.</w:t>
      </w:r>
      <w:r w:rsidR="00381988">
        <w:rPr>
          <w:i/>
          <w:sz w:val="22"/>
          <w:szCs w:val="22"/>
        </w:rPr>
        <w:t xml:space="preserve"> Komunikace mezi 4 motorovými ochranami a PLC bude pomocí metalických vodičů.</w:t>
      </w:r>
      <w:r w:rsidRPr="00DD7788">
        <w:rPr>
          <w:i/>
          <w:sz w:val="22"/>
          <w:szCs w:val="22"/>
        </w:rPr>
        <w:t xml:space="preserve"> Polní kabeláž bude končit na přívodních svorkovnicích. </w:t>
      </w:r>
      <w:r w:rsidR="00946EE4" w:rsidRPr="00946EE4">
        <w:rPr>
          <w:i/>
          <w:sz w:val="22"/>
          <w:szCs w:val="22"/>
        </w:rPr>
        <w:t>Informace z motorových ochran bude zobrazen</w:t>
      </w:r>
      <w:r w:rsidR="00946EE4">
        <w:rPr>
          <w:i/>
          <w:sz w:val="22"/>
          <w:szCs w:val="22"/>
        </w:rPr>
        <w:t>a</w:t>
      </w:r>
      <w:r w:rsidR="00946EE4" w:rsidRPr="00946EE4">
        <w:rPr>
          <w:i/>
          <w:sz w:val="22"/>
          <w:szCs w:val="22"/>
        </w:rPr>
        <w:t xml:space="preserve"> v</w:t>
      </w:r>
      <w:r w:rsidR="00946EE4">
        <w:rPr>
          <w:i/>
          <w:sz w:val="22"/>
          <w:szCs w:val="22"/>
        </w:rPr>
        <w:t> </w:t>
      </w:r>
      <w:r w:rsidR="00946EE4" w:rsidRPr="00946EE4">
        <w:rPr>
          <w:i/>
          <w:sz w:val="22"/>
          <w:szCs w:val="22"/>
        </w:rPr>
        <w:t>HMI</w:t>
      </w:r>
      <w:r w:rsidR="00946EE4">
        <w:rPr>
          <w:i/>
          <w:sz w:val="22"/>
          <w:szCs w:val="22"/>
        </w:rPr>
        <w:t xml:space="preserve"> (termo ochrany spuštění motorů)</w:t>
      </w:r>
      <w:r w:rsidRPr="00DD7788">
        <w:rPr>
          <w:i/>
          <w:sz w:val="22"/>
          <w:szCs w:val="22"/>
        </w:rPr>
        <w:t>.</w:t>
      </w:r>
    </w:p>
    <w:p w14:paraId="496B4147" w14:textId="77777777" w:rsidR="000D3D42" w:rsidRPr="00DD7788" w:rsidRDefault="000D3D42" w:rsidP="00B83B97">
      <w:pPr>
        <w:pStyle w:val="Zkladntext2"/>
        <w:tabs>
          <w:tab w:val="left" w:pos="9356"/>
        </w:tabs>
        <w:overflowPunct w:val="0"/>
        <w:autoSpaceDE w:val="0"/>
        <w:autoSpaceDN w:val="0"/>
        <w:adjustRightInd w:val="0"/>
        <w:spacing w:before="240" w:after="0" w:line="360" w:lineRule="auto"/>
        <w:ind w:left="567" w:right="142"/>
        <w:jc w:val="both"/>
        <w:textAlignment w:val="baseline"/>
        <w:rPr>
          <w:i/>
          <w:sz w:val="22"/>
          <w:szCs w:val="22"/>
        </w:rPr>
      </w:pPr>
      <w:r w:rsidRPr="00DD7788">
        <w:rPr>
          <w:i/>
          <w:sz w:val="22"/>
          <w:szCs w:val="22"/>
        </w:rPr>
        <w:t>Stávající rozvaděč +CB1.1 bude doplněn o:</w:t>
      </w:r>
    </w:p>
    <w:p w14:paraId="32B423A0" w14:textId="77777777" w:rsidR="000D3D42" w:rsidRDefault="000D3D42" w:rsidP="00A94457">
      <w:pPr>
        <w:pStyle w:val="Zkladntext2"/>
        <w:numPr>
          <w:ilvl w:val="0"/>
          <w:numId w:val="24"/>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Profinet Controler</w:t>
      </w:r>
    </w:p>
    <w:p w14:paraId="10A7DC2A" w14:textId="77777777" w:rsidR="00415F44" w:rsidRPr="00415F44" w:rsidRDefault="00415F44" w:rsidP="00415F44">
      <w:pPr>
        <w:pStyle w:val="Odstavecseseznamem"/>
        <w:numPr>
          <w:ilvl w:val="0"/>
          <w:numId w:val="24"/>
        </w:numPr>
        <w:rPr>
          <w:rFonts w:ascii="Times New Roman" w:hAnsi="Times New Roman" w:cs="Times New Roman"/>
          <w:i/>
          <w:color w:val="auto"/>
          <w:sz w:val="22"/>
          <w:szCs w:val="22"/>
        </w:rPr>
      </w:pPr>
      <w:r w:rsidRPr="00415F44">
        <w:rPr>
          <w:rFonts w:ascii="Times New Roman" w:hAnsi="Times New Roman" w:cs="Times New Roman"/>
          <w:i/>
          <w:color w:val="auto"/>
          <w:sz w:val="22"/>
          <w:szCs w:val="22"/>
        </w:rPr>
        <w:t>Switch pro komunikaci s motorovými ochranami</w:t>
      </w:r>
    </w:p>
    <w:p w14:paraId="43C77B01" w14:textId="77777777" w:rsidR="000D3D42" w:rsidRPr="00DD7788" w:rsidRDefault="000D3D42" w:rsidP="00A94457">
      <w:pPr>
        <w:pStyle w:val="Zkladntext2"/>
        <w:numPr>
          <w:ilvl w:val="0"/>
          <w:numId w:val="24"/>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 xml:space="preserve">Optické připojení patchcordem </w:t>
      </w:r>
    </w:p>
    <w:p w14:paraId="56C6B2F3" w14:textId="42008280" w:rsidR="000D3D42" w:rsidRPr="00DD7788" w:rsidRDefault="000D3D42" w:rsidP="00A94457">
      <w:pPr>
        <w:pStyle w:val="Zkladntext2"/>
        <w:numPr>
          <w:ilvl w:val="0"/>
          <w:numId w:val="24"/>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 xml:space="preserve">Dveřní zámek rozvaděče </w:t>
      </w:r>
    </w:p>
    <w:p w14:paraId="1FCBE919" w14:textId="77777777" w:rsidR="000D3D42" w:rsidRPr="00DD7788" w:rsidRDefault="000D3D42" w:rsidP="00A94457">
      <w:pPr>
        <w:pStyle w:val="Zkladntext2"/>
        <w:numPr>
          <w:ilvl w:val="0"/>
          <w:numId w:val="24"/>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Úprava stávající dokumentace +CB1.1</w:t>
      </w:r>
    </w:p>
    <w:p w14:paraId="6CBA2F3C" w14:textId="77777777" w:rsidR="000D3D42" w:rsidRDefault="000D3D42" w:rsidP="00A94457">
      <w:pPr>
        <w:pStyle w:val="Zkladntext2"/>
        <w:numPr>
          <w:ilvl w:val="0"/>
          <w:numId w:val="24"/>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Odstrojení rozvaděče +CB1.1</w:t>
      </w:r>
    </w:p>
    <w:p w14:paraId="4C3AFA10" w14:textId="149F4906" w:rsidR="00B83B97" w:rsidRPr="00B83B97" w:rsidRDefault="00B83B97" w:rsidP="007368FB">
      <w:pPr>
        <w:pStyle w:val="Odstavecseseznamem"/>
        <w:numPr>
          <w:ilvl w:val="0"/>
          <w:numId w:val="24"/>
        </w:numPr>
        <w:tabs>
          <w:tab w:val="left" w:pos="9356"/>
        </w:tabs>
        <w:overflowPunct w:val="0"/>
        <w:autoSpaceDE w:val="0"/>
        <w:autoSpaceDN w:val="0"/>
        <w:adjustRightInd w:val="0"/>
        <w:ind w:right="142"/>
        <w:jc w:val="both"/>
        <w:textAlignment w:val="baseline"/>
        <w:rPr>
          <w:i/>
          <w:sz w:val="22"/>
          <w:szCs w:val="22"/>
        </w:rPr>
      </w:pPr>
      <w:r w:rsidRPr="00B83B97">
        <w:rPr>
          <w:rFonts w:ascii="Times New Roman" w:hAnsi="Times New Roman" w:cs="Times New Roman"/>
          <w:i/>
          <w:color w:val="auto"/>
          <w:sz w:val="22"/>
          <w:szCs w:val="22"/>
        </w:rPr>
        <w:t>Zavedená informace do PLC z dveřního spínače a zobrazená v HMI</w:t>
      </w:r>
    </w:p>
    <w:p w14:paraId="3DB2F1C1" w14:textId="77777777" w:rsidR="000D3D42" w:rsidRPr="00DD7788" w:rsidRDefault="000D3D42" w:rsidP="00B83B97">
      <w:pPr>
        <w:pStyle w:val="Zkladntext2"/>
        <w:tabs>
          <w:tab w:val="left" w:pos="9356"/>
        </w:tabs>
        <w:overflowPunct w:val="0"/>
        <w:autoSpaceDE w:val="0"/>
        <w:autoSpaceDN w:val="0"/>
        <w:adjustRightInd w:val="0"/>
        <w:spacing w:before="240" w:after="0" w:line="360" w:lineRule="auto"/>
        <w:ind w:left="567" w:right="142"/>
        <w:jc w:val="both"/>
        <w:textAlignment w:val="baseline"/>
        <w:rPr>
          <w:i/>
          <w:sz w:val="22"/>
          <w:szCs w:val="22"/>
        </w:rPr>
      </w:pPr>
      <w:r w:rsidRPr="00DD7788">
        <w:rPr>
          <w:i/>
          <w:sz w:val="22"/>
          <w:szCs w:val="22"/>
        </w:rPr>
        <w:t>Nový rozvaděč +CB1.1.a bude osazen:</w:t>
      </w:r>
    </w:p>
    <w:p w14:paraId="14F154C1" w14:textId="312D6167" w:rsidR="000D3D42" w:rsidRPr="00DD7788" w:rsidRDefault="00946EE4" w:rsidP="00A94457">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Pr>
          <w:i/>
          <w:sz w:val="22"/>
          <w:szCs w:val="22"/>
        </w:rPr>
        <w:t>Backplane</w:t>
      </w:r>
      <w:r w:rsidR="000D3D42" w:rsidRPr="00DD7788">
        <w:rPr>
          <w:i/>
          <w:sz w:val="22"/>
          <w:szCs w:val="22"/>
        </w:rPr>
        <w:t xml:space="preserve"> o 16 pozic</w:t>
      </w:r>
    </w:p>
    <w:p w14:paraId="094D2936" w14:textId="77777777" w:rsidR="000D3D42" w:rsidRPr="00DD7788" w:rsidRDefault="000D3D42" w:rsidP="00A94457">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Profinet Scanner</w:t>
      </w:r>
    </w:p>
    <w:p w14:paraId="65F5FF3B" w14:textId="77777777" w:rsidR="000D3D42" w:rsidRPr="00DD7788" w:rsidRDefault="000D3D42" w:rsidP="00A94457">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Galvanické oddělení vstupů a výstupů z a do PLC karet</w:t>
      </w:r>
    </w:p>
    <w:p w14:paraId="191F36A7" w14:textId="77777777" w:rsidR="00064AAB" w:rsidRPr="00DD7788" w:rsidRDefault="000D3D42"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Servisní zásuvkou 230V bez zálohovaného napájení</w:t>
      </w:r>
    </w:p>
    <w:p w14:paraId="5D8065C7" w14:textId="2C02C2F6" w:rsidR="000D3D42" w:rsidRPr="00DD7788" w:rsidRDefault="00764A98"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Pr>
          <w:i/>
          <w:sz w:val="22"/>
          <w:szCs w:val="22"/>
        </w:rPr>
        <w:t>O</w:t>
      </w:r>
      <w:r w:rsidR="000D3D42" w:rsidRPr="00DD7788">
        <w:rPr>
          <w:i/>
          <w:sz w:val="22"/>
          <w:szCs w:val="22"/>
        </w:rPr>
        <w:t>světlení rozvaděče s dveřním spínačem</w:t>
      </w:r>
    </w:p>
    <w:p w14:paraId="21CD7D94" w14:textId="77777777" w:rsidR="000D3D42" w:rsidRPr="00DD7788" w:rsidRDefault="000D3D42"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Zavedenou informací otevřených dveří nového rozvaděče do PLC</w:t>
      </w:r>
    </w:p>
    <w:p w14:paraId="63575B06" w14:textId="28DE3D5E" w:rsidR="000D3D42" w:rsidRPr="00DD7788" w:rsidRDefault="000D3D42"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 xml:space="preserve">Vstup pro kabeláž v </w:t>
      </w:r>
      <w:r w:rsidR="00764A98">
        <w:rPr>
          <w:i/>
          <w:sz w:val="22"/>
          <w:szCs w:val="22"/>
        </w:rPr>
        <w:t>dolní</w:t>
      </w:r>
      <w:r w:rsidRPr="00DD7788">
        <w:rPr>
          <w:i/>
          <w:sz w:val="22"/>
          <w:szCs w:val="22"/>
        </w:rPr>
        <w:t xml:space="preserve"> části rozvaděče se 100% rezervou</w:t>
      </w:r>
    </w:p>
    <w:p w14:paraId="294BE13A" w14:textId="6FF40599" w:rsidR="000D3D42" w:rsidRPr="00DD7788" w:rsidRDefault="003B36DE"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Pr>
          <w:i/>
          <w:sz w:val="22"/>
          <w:szCs w:val="22"/>
        </w:rPr>
        <w:t>Elektronický d</w:t>
      </w:r>
      <w:r w:rsidR="000D3D42" w:rsidRPr="00DD7788">
        <w:rPr>
          <w:i/>
          <w:sz w:val="22"/>
          <w:szCs w:val="22"/>
        </w:rPr>
        <w:t>veřní zámek rozvaděče</w:t>
      </w:r>
    </w:p>
    <w:p w14:paraId="5F0C450F" w14:textId="77777777" w:rsidR="000D3D42" w:rsidRPr="00DD7788" w:rsidRDefault="000D3D42"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Vodiče v rozvaděči budou popsány návlečky s popisem od/do</w:t>
      </w:r>
    </w:p>
    <w:p w14:paraId="74C24C3A" w14:textId="77777777" w:rsidR="000D3D42" w:rsidRPr="00DD7788" w:rsidRDefault="000D3D42"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Kapsou na dokumentaci</w:t>
      </w:r>
    </w:p>
    <w:p w14:paraId="5CF34FF8" w14:textId="77777777" w:rsidR="00064AAB" w:rsidRPr="00DD7788" w:rsidRDefault="00064AAB" w:rsidP="00064AAB">
      <w:pPr>
        <w:pStyle w:val="Zkladntext2"/>
        <w:tabs>
          <w:tab w:val="left" w:pos="9356"/>
        </w:tabs>
        <w:overflowPunct w:val="0"/>
        <w:autoSpaceDE w:val="0"/>
        <w:autoSpaceDN w:val="0"/>
        <w:adjustRightInd w:val="0"/>
        <w:spacing w:after="0" w:line="240" w:lineRule="auto"/>
        <w:ind w:left="567" w:right="142"/>
        <w:jc w:val="both"/>
        <w:textAlignment w:val="baseline"/>
        <w:rPr>
          <w:i/>
          <w:sz w:val="22"/>
          <w:szCs w:val="22"/>
        </w:rPr>
      </w:pPr>
    </w:p>
    <w:p w14:paraId="7D4FC384" w14:textId="2EF0FCF3" w:rsidR="000D3D42" w:rsidRPr="00DD7788" w:rsidRDefault="000D3D42" w:rsidP="001A08CE">
      <w:pPr>
        <w:pStyle w:val="Zkladntext2"/>
        <w:tabs>
          <w:tab w:val="left" w:pos="9356"/>
        </w:tabs>
        <w:overflowPunct w:val="0"/>
        <w:autoSpaceDE w:val="0"/>
        <w:autoSpaceDN w:val="0"/>
        <w:adjustRightInd w:val="0"/>
        <w:spacing w:after="0" w:line="240" w:lineRule="auto"/>
        <w:ind w:left="567" w:right="142"/>
        <w:textAlignment w:val="baseline"/>
        <w:rPr>
          <w:i/>
          <w:sz w:val="22"/>
          <w:szCs w:val="22"/>
        </w:rPr>
      </w:pPr>
      <w:r w:rsidRPr="00DD7788">
        <w:rPr>
          <w:i/>
          <w:sz w:val="22"/>
          <w:szCs w:val="22"/>
        </w:rPr>
        <w:t>Součástí dodávky bude i následná úprava HMI systémů (B&amp;R Automation Studio, Cimplicity 9.5 a případné úpravy SCADA „plechu“ rozvodného)</w:t>
      </w:r>
      <w:r w:rsidR="006F3F0A">
        <w:rPr>
          <w:i/>
          <w:sz w:val="22"/>
          <w:szCs w:val="22"/>
        </w:rPr>
        <w:t>, úprav 4 motorových blokád pro komunikaci s</w:t>
      </w:r>
      <w:r w:rsidR="00415F44">
        <w:rPr>
          <w:i/>
          <w:sz w:val="22"/>
          <w:szCs w:val="22"/>
        </w:rPr>
        <w:t> </w:t>
      </w:r>
      <w:r w:rsidR="006F3F0A">
        <w:rPr>
          <w:i/>
          <w:sz w:val="22"/>
          <w:szCs w:val="22"/>
        </w:rPr>
        <w:t>PLC</w:t>
      </w:r>
      <w:r w:rsidR="00415F44">
        <w:rPr>
          <w:i/>
          <w:sz w:val="22"/>
          <w:szCs w:val="22"/>
        </w:rPr>
        <w:t>/ HMI</w:t>
      </w:r>
      <w:r w:rsidR="006F3F0A">
        <w:rPr>
          <w:i/>
          <w:sz w:val="22"/>
          <w:szCs w:val="22"/>
        </w:rPr>
        <w:t>.</w:t>
      </w:r>
    </w:p>
    <w:p w14:paraId="19001F4F" w14:textId="3A314E9B" w:rsidR="00A94457" w:rsidRPr="00DD7788" w:rsidRDefault="00A94457" w:rsidP="00064AAB">
      <w:pPr>
        <w:pStyle w:val="Zkladntext2"/>
        <w:tabs>
          <w:tab w:val="left" w:pos="9356"/>
        </w:tabs>
        <w:overflowPunct w:val="0"/>
        <w:autoSpaceDE w:val="0"/>
        <w:autoSpaceDN w:val="0"/>
        <w:adjustRightInd w:val="0"/>
        <w:spacing w:after="0" w:line="240" w:lineRule="auto"/>
        <w:ind w:left="567" w:right="142"/>
        <w:jc w:val="both"/>
        <w:textAlignment w:val="baseline"/>
        <w:rPr>
          <w:i/>
          <w:sz w:val="22"/>
          <w:szCs w:val="22"/>
        </w:rPr>
      </w:pPr>
      <w:r w:rsidRPr="00DD7788">
        <w:rPr>
          <w:i/>
          <w:sz w:val="22"/>
          <w:szCs w:val="22"/>
        </w:rPr>
        <w:lastRenderedPageBreak/>
        <w:t>Dále je součástí dodávky oprava dokumentace a výstroje původního rozvaděče CB1.1</w:t>
      </w:r>
      <w:r w:rsidR="006F3F0A">
        <w:rPr>
          <w:i/>
          <w:sz w:val="22"/>
          <w:szCs w:val="22"/>
        </w:rPr>
        <w:t xml:space="preserve"> a silových rozvaděčů</w:t>
      </w:r>
      <w:r w:rsidRPr="00DD7788">
        <w:rPr>
          <w:i/>
          <w:sz w:val="22"/>
          <w:szCs w:val="22"/>
        </w:rPr>
        <w:t>.</w:t>
      </w:r>
    </w:p>
    <w:p w14:paraId="34BDE826" w14:textId="77777777" w:rsidR="00A94457" w:rsidRPr="00DD7788" w:rsidRDefault="00A94457" w:rsidP="000D3D42">
      <w:pPr>
        <w:pStyle w:val="Zkladntext2"/>
        <w:tabs>
          <w:tab w:val="left" w:pos="9356"/>
        </w:tabs>
        <w:overflowPunct w:val="0"/>
        <w:autoSpaceDE w:val="0"/>
        <w:autoSpaceDN w:val="0"/>
        <w:adjustRightInd w:val="0"/>
        <w:spacing w:after="0" w:line="240" w:lineRule="auto"/>
        <w:ind w:left="567" w:right="142"/>
        <w:jc w:val="both"/>
        <w:textAlignment w:val="baseline"/>
        <w:rPr>
          <w:i/>
          <w:sz w:val="22"/>
          <w:szCs w:val="22"/>
        </w:rPr>
      </w:pPr>
    </w:p>
    <w:p w14:paraId="747FDA76" w14:textId="77777777" w:rsidR="00064AAB" w:rsidRPr="00DD7788" w:rsidRDefault="00064AAB" w:rsidP="00064AAB">
      <w:pPr>
        <w:pStyle w:val="Zkladntext2"/>
        <w:tabs>
          <w:tab w:val="left" w:pos="9356"/>
        </w:tabs>
        <w:overflowPunct w:val="0"/>
        <w:autoSpaceDE w:val="0"/>
        <w:autoSpaceDN w:val="0"/>
        <w:adjustRightInd w:val="0"/>
        <w:spacing w:after="0" w:line="240" w:lineRule="auto"/>
        <w:ind w:left="567" w:right="142"/>
        <w:jc w:val="both"/>
        <w:textAlignment w:val="baseline"/>
        <w:rPr>
          <w:i/>
          <w:sz w:val="22"/>
          <w:szCs w:val="22"/>
        </w:rPr>
      </w:pPr>
      <w:r w:rsidRPr="00DD7788">
        <w:rPr>
          <w:i/>
          <w:sz w:val="22"/>
          <w:szCs w:val="22"/>
        </w:rPr>
        <w:t>Dále dle příloh smlouvy:</w:t>
      </w:r>
    </w:p>
    <w:p w14:paraId="67ECC6D8" w14:textId="77777777" w:rsidR="00064AAB" w:rsidRPr="00DD7788" w:rsidRDefault="00064AAB"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Výzva</w:t>
      </w:r>
    </w:p>
    <w:p w14:paraId="01952E8E" w14:textId="77777777" w:rsidR="00064AAB" w:rsidRPr="00DD7788" w:rsidRDefault="00064AAB"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Dokumentační standard Teplárny České Budějovice a.s</w:t>
      </w:r>
    </w:p>
    <w:p w14:paraId="5327A825" w14:textId="77777777" w:rsidR="00064AAB" w:rsidRPr="00DD7788" w:rsidRDefault="00064AAB"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i/>
          <w:sz w:val="22"/>
          <w:szCs w:val="22"/>
        </w:rPr>
      </w:pPr>
      <w:r w:rsidRPr="00DD7788">
        <w:rPr>
          <w:i/>
          <w:sz w:val="22"/>
          <w:szCs w:val="22"/>
        </w:rPr>
        <w:t>Protokoly určeni vnějších vlivů</w:t>
      </w:r>
    </w:p>
    <w:p w14:paraId="1120F2D9" w14:textId="77777777" w:rsidR="006E0D5E" w:rsidRPr="006E0D5E" w:rsidRDefault="006E0D5E" w:rsidP="006E0D5E">
      <w:pPr>
        <w:pStyle w:val="Odstavecseseznamem"/>
        <w:numPr>
          <w:ilvl w:val="0"/>
          <w:numId w:val="26"/>
        </w:numPr>
        <w:rPr>
          <w:rFonts w:ascii="Times New Roman" w:hAnsi="Times New Roman" w:cs="Times New Roman"/>
          <w:i/>
          <w:color w:val="auto"/>
          <w:sz w:val="22"/>
          <w:szCs w:val="22"/>
        </w:rPr>
      </w:pPr>
      <w:r w:rsidRPr="006E0D5E">
        <w:rPr>
          <w:rFonts w:ascii="Times New Roman" w:hAnsi="Times New Roman" w:cs="Times New Roman"/>
          <w:i/>
          <w:color w:val="auto"/>
          <w:sz w:val="22"/>
          <w:szCs w:val="22"/>
        </w:rPr>
        <w:t>Dokumentace skutečného provedení připojovaných silových rozvaděčů</w:t>
      </w:r>
    </w:p>
    <w:p w14:paraId="15EC34EA" w14:textId="77777777" w:rsidR="00064AAB" w:rsidRPr="00E00F66" w:rsidRDefault="00064AAB" w:rsidP="00064AAB">
      <w:pPr>
        <w:pStyle w:val="Zkladntext2"/>
        <w:numPr>
          <w:ilvl w:val="0"/>
          <w:numId w:val="26"/>
        </w:numPr>
        <w:tabs>
          <w:tab w:val="left" w:pos="9356"/>
        </w:tabs>
        <w:overflowPunct w:val="0"/>
        <w:autoSpaceDE w:val="0"/>
        <w:autoSpaceDN w:val="0"/>
        <w:adjustRightInd w:val="0"/>
        <w:spacing w:after="0" w:line="240" w:lineRule="auto"/>
        <w:ind w:right="142"/>
        <w:jc w:val="both"/>
        <w:textAlignment w:val="baseline"/>
        <w:rPr>
          <w:sz w:val="22"/>
          <w:szCs w:val="22"/>
        </w:rPr>
      </w:pPr>
      <w:r w:rsidRPr="00DD7788">
        <w:rPr>
          <w:i/>
          <w:sz w:val="22"/>
          <w:szCs w:val="22"/>
        </w:rPr>
        <w:t>Dokumentace skutečného provedení CB1.1</w:t>
      </w:r>
    </w:p>
    <w:p w14:paraId="21B6B500" w14:textId="77777777" w:rsidR="00064AAB" w:rsidRPr="00E00F66" w:rsidRDefault="00064AAB" w:rsidP="00064AAB">
      <w:pPr>
        <w:pStyle w:val="Zkladntext2"/>
        <w:tabs>
          <w:tab w:val="left" w:pos="9356"/>
        </w:tabs>
        <w:overflowPunct w:val="0"/>
        <w:autoSpaceDE w:val="0"/>
        <w:autoSpaceDN w:val="0"/>
        <w:adjustRightInd w:val="0"/>
        <w:spacing w:after="0" w:line="240" w:lineRule="auto"/>
        <w:ind w:right="142"/>
        <w:jc w:val="both"/>
        <w:textAlignment w:val="baseline"/>
        <w:rPr>
          <w:sz w:val="22"/>
          <w:szCs w:val="22"/>
        </w:rPr>
      </w:pPr>
    </w:p>
    <w:p w14:paraId="794A791E" w14:textId="77777777" w:rsidR="00064AAB" w:rsidRPr="00E00F66" w:rsidRDefault="00064AAB" w:rsidP="00064AAB">
      <w:pPr>
        <w:pStyle w:val="Zkladntext2"/>
        <w:tabs>
          <w:tab w:val="left" w:pos="9356"/>
        </w:tabs>
        <w:overflowPunct w:val="0"/>
        <w:autoSpaceDE w:val="0"/>
        <w:autoSpaceDN w:val="0"/>
        <w:adjustRightInd w:val="0"/>
        <w:spacing w:after="0" w:line="240" w:lineRule="auto"/>
        <w:ind w:right="142"/>
        <w:jc w:val="both"/>
        <w:textAlignment w:val="baseline"/>
        <w:rPr>
          <w:sz w:val="22"/>
          <w:szCs w:val="22"/>
        </w:rPr>
      </w:pPr>
      <w:r w:rsidRPr="00E00F66">
        <w:rPr>
          <w:sz w:val="22"/>
          <w:szCs w:val="22"/>
        </w:rPr>
        <w:t xml:space="preserve">Kdy výkresová dokumentace připojovaných silových rozvaděčů, prováděcí dokumentace rozvodny 1.1 je v době výpisu výběrového řízení ve fázi realizační dokumentace a v době </w:t>
      </w:r>
      <w:r w:rsidR="00955BB5" w:rsidRPr="00E00F66">
        <w:rPr>
          <w:sz w:val="22"/>
          <w:szCs w:val="22"/>
        </w:rPr>
        <w:t>realizace by měla být v revizi DoSP.</w:t>
      </w:r>
    </w:p>
    <w:p w14:paraId="391575FA" w14:textId="77777777" w:rsidR="00064AAB" w:rsidRPr="000D3D42" w:rsidRDefault="00064AAB" w:rsidP="00064AAB">
      <w:pPr>
        <w:pStyle w:val="Zkladntext2"/>
        <w:tabs>
          <w:tab w:val="left" w:pos="9356"/>
        </w:tabs>
        <w:overflowPunct w:val="0"/>
        <w:autoSpaceDE w:val="0"/>
        <w:autoSpaceDN w:val="0"/>
        <w:adjustRightInd w:val="0"/>
        <w:spacing w:after="0" w:line="240" w:lineRule="auto"/>
        <w:ind w:right="142"/>
        <w:jc w:val="both"/>
        <w:textAlignment w:val="baseline"/>
        <w:rPr>
          <w:i/>
          <w:sz w:val="22"/>
          <w:szCs w:val="22"/>
        </w:rPr>
      </w:pPr>
    </w:p>
    <w:p w14:paraId="075BB7E3" w14:textId="77777777" w:rsidR="0005091A" w:rsidRPr="00B07DB5" w:rsidRDefault="0005091A" w:rsidP="00245F30">
      <w:pPr>
        <w:pStyle w:val="Zkladntext2"/>
        <w:numPr>
          <w:ilvl w:val="0"/>
          <w:numId w:val="9"/>
        </w:numPr>
        <w:tabs>
          <w:tab w:val="clear" w:pos="720"/>
          <w:tab w:val="num" w:pos="567"/>
          <w:tab w:val="left" w:pos="9356"/>
        </w:tabs>
        <w:overflowPunct w:val="0"/>
        <w:autoSpaceDE w:val="0"/>
        <w:autoSpaceDN w:val="0"/>
        <w:adjustRightInd w:val="0"/>
        <w:spacing w:after="0" w:line="240" w:lineRule="auto"/>
        <w:ind w:left="567" w:right="142" w:hanging="567"/>
        <w:jc w:val="both"/>
        <w:textAlignment w:val="baseline"/>
        <w:rPr>
          <w:color w:val="3366FF"/>
          <w:sz w:val="22"/>
          <w:szCs w:val="22"/>
        </w:rPr>
      </w:pPr>
      <w:r w:rsidRPr="00B07DB5">
        <w:rPr>
          <w:sz w:val="22"/>
          <w:szCs w:val="22"/>
        </w:rPr>
        <w:t>Součástí díla je i:</w:t>
      </w:r>
      <w:r w:rsidRPr="00B07DB5">
        <w:rPr>
          <w:color w:val="3366FF"/>
          <w:sz w:val="22"/>
          <w:szCs w:val="22"/>
        </w:rPr>
        <w:t xml:space="preserve"> </w:t>
      </w:r>
    </w:p>
    <w:p w14:paraId="64AA3E8D"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veškeré pomocné práce, manipulace, dopravu, pracovní lešení, zřizování pracovních ploch, zakrývání konstrukcí, likvidaci odpadů (v souladu se zákonem č.</w:t>
      </w:r>
      <w:r>
        <w:rPr>
          <w:sz w:val="22"/>
          <w:szCs w:val="22"/>
        </w:rPr>
        <w:t xml:space="preserve"> </w:t>
      </w:r>
      <w:r w:rsidRPr="008B7F05">
        <w:rPr>
          <w:sz w:val="22"/>
          <w:szCs w:val="22"/>
        </w:rPr>
        <w:t>185/2001 Sb., o odpadech a o změně některých dalších zákonů, ve znění pozdějších předpisů) a veškeré další práce související s předmětem plnění díla;</w:t>
      </w:r>
    </w:p>
    <w:p w14:paraId="722EA52D"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veškeré práce spojené s úpravami na stávajícím zařízení, které je nutné provést z důvodů úspěšné realizace díla;</w:t>
      </w:r>
    </w:p>
    <w:p w14:paraId="02839627"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napojení díla na stávající zařízení Objednatele v rámci rozsahu díla;</w:t>
      </w:r>
    </w:p>
    <w:p w14:paraId="0D2411BD"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převzetí odpovědnosti za konečnou funkčnost nově dodávaných zařízení i ve vazbě</w:t>
      </w:r>
      <w:r>
        <w:rPr>
          <w:sz w:val="22"/>
          <w:szCs w:val="22"/>
        </w:rPr>
        <w:t xml:space="preserve"> </w:t>
      </w:r>
      <w:r w:rsidRPr="008B7F05">
        <w:rPr>
          <w:sz w:val="22"/>
          <w:szCs w:val="22"/>
        </w:rPr>
        <w:t>na stávající zařízení a za vyřešení problémů vzniklých v souvislosti s realizací díla;</w:t>
      </w:r>
    </w:p>
    <w:p w14:paraId="3BC942A6"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vedení montážního deníku</w:t>
      </w:r>
      <w:r>
        <w:rPr>
          <w:sz w:val="22"/>
          <w:szCs w:val="22"/>
        </w:rPr>
        <w:t>;</w:t>
      </w:r>
    </w:p>
    <w:p w14:paraId="330EB39C"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získání a dodání všech certifikátů o jakosti, zkouškách materiálů, průběhu montáže, kompletnosti, provedených zkouškách, potřebných revizních zpráv, protokolů, povolení potvrzení, atestů, schválení a certifikátů nutných pro provedení díla v rozsahu a za podmínek požadovaných Smlouvou;</w:t>
      </w:r>
    </w:p>
    <w:p w14:paraId="560D4601" w14:textId="77777777" w:rsidR="00955BB5" w:rsidRPr="008B7F05" w:rsidRDefault="00955BB5" w:rsidP="00955BB5">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sz w:val="22"/>
          <w:szCs w:val="22"/>
        </w:rPr>
      </w:pPr>
      <w:r w:rsidRPr="008B7F05">
        <w:rPr>
          <w:sz w:val="22"/>
          <w:szCs w:val="22"/>
        </w:rPr>
        <w:t>uvedení díla do provozu včetně provedení příslušných testů, zkoušek a dokončení díla v souladu se Smlouvou;</w:t>
      </w:r>
    </w:p>
    <w:p w14:paraId="56438880" w14:textId="77777777" w:rsidR="0005091A" w:rsidRPr="00B07DB5" w:rsidRDefault="0005091A" w:rsidP="003B0DB9">
      <w:pPr>
        <w:pStyle w:val="Zkladntext2"/>
        <w:numPr>
          <w:ilvl w:val="1"/>
          <w:numId w:val="9"/>
        </w:numPr>
        <w:tabs>
          <w:tab w:val="left" w:pos="9356"/>
        </w:tabs>
        <w:overflowPunct w:val="0"/>
        <w:autoSpaceDE w:val="0"/>
        <w:autoSpaceDN w:val="0"/>
        <w:adjustRightInd w:val="0"/>
        <w:spacing w:after="0" w:line="240" w:lineRule="auto"/>
        <w:ind w:right="142"/>
        <w:jc w:val="both"/>
        <w:textAlignment w:val="baseline"/>
        <w:rPr>
          <w:color w:val="000000"/>
          <w:sz w:val="22"/>
          <w:szCs w:val="22"/>
        </w:rPr>
      </w:pPr>
      <w:r w:rsidRPr="00B07DB5">
        <w:rPr>
          <w:sz w:val="22"/>
          <w:szCs w:val="22"/>
        </w:rPr>
        <w:t>zaškolení zaměstnanců objednatele v rozsahu potřebném pro provoz/užívání díla</w:t>
      </w:r>
    </w:p>
    <w:p w14:paraId="77D8852A" w14:textId="77777777" w:rsidR="0005091A" w:rsidRPr="00B07DB5" w:rsidRDefault="0005091A" w:rsidP="00E02F63">
      <w:pPr>
        <w:pStyle w:val="Zkladntext2"/>
        <w:numPr>
          <w:ilvl w:val="0"/>
          <w:numId w:val="9"/>
        </w:numPr>
        <w:tabs>
          <w:tab w:val="clear" w:pos="720"/>
          <w:tab w:val="num" w:pos="567"/>
          <w:tab w:val="left" w:pos="9356"/>
        </w:tabs>
        <w:overflowPunct w:val="0"/>
        <w:autoSpaceDE w:val="0"/>
        <w:autoSpaceDN w:val="0"/>
        <w:adjustRightInd w:val="0"/>
        <w:spacing w:after="0" w:line="240" w:lineRule="auto"/>
        <w:ind w:left="567" w:right="142" w:hanging="567"/>
        <w:jc w:val="both"/>
        <w:textAlignment w:val="baseline"/>
        <w:rPr>
          <w:color w:val="000000"/>
          <w:sz w:val="22"/>
          <w:szCs w:val="22"/>
        </w:rPr>
      </w:pPr>
      <w:r w:rsidRPr="00B07DB5">
        <w:rPr>
          <w:sz w:val="22"/>
          <w:szCs w:val="22"/>
        </w:rPr>
        <w:t>Zhotovitel se zavazuje zpracovat k převzetí díla dokumentaci skutečně provedeného</w:t>
      </w:r>
      <w:r w:rsidR="00955BB5">
        <w:rPr>
          <w:sz w:val="22"/>
          <w:szCs w:val="22"/>
        </w:rPr>
        <w:t xml:space="preserve"> (DoSP)</w:t>
      </w:r>
      <w:r w:rsidRPr="00B07DB5">
        <w:rPr>
          <w:sz w:val="22"/>
          <w:szCs w:val="22"/>
        </w:rPr>
        <w:t xml:space="preserve"> díla.</w:t>
      </w:r>
      <w:r w:rsidRPr="00B07DB5">
        <w:rPr>
          <w:color w:val="3366FF"/>
          <w:sz w:val="22"/>
          <w:szCs w:val="22"/>
        </w:rPr>
        <w:t xml:space="preserve"> </w:t>
      </w:r>
      <w:r w:rsidRPr="00B07DB5">
        <w:rPr>
          <w:sz w:val="22"/>
          <w:szCs w:val="22"/>
        </w:rPr>
        <w:t xml:space="preserve">Tuto dokumentaci </w:t>
      </w:r>
      <w:r w:rsidR="000F44E2">
        <w:rPr>
          <w:sz w:val="22"/>
          <w:szCs w:val="22"/>
        </w:rPr>
        <w:t>předá</w:t>
      </w:r>
      <w:r w:rsidR="00955BB5">
        <w:rPr>
          <w:sz w:val="22"/>
          <w:szCs w:val="22"/>
        </w:rPr>
        <w:t xml:space="preserve"> </w:t>
      </w:r>
      <w:r w:rsidR="000F44E2">
        <w:rPr>
          <w:sz w:val="22"/>
          <w:szCs w:val="22"/>
        </w:rPr>
        <w:t>objednateli</w:t>
      </w:r>
      <w:r w:rsidRPr="00B07DB5">
        <w:rPr>
          <w:sz w:val="22"/>
          <w:szCs w:val="22"/>
        </w:rPr>
        <w:t xml:space="preserve"> ve </w:t>
      </w:r>
      <w:r w:rsidR="00955BB5">
        <w:rPr>
          <w:sz w:val="22"/>
          <w:szCs w:val="22"/>
        </w:rPr>
        <w:t xml:space="preserve">třech paré, dále dle </w:t>
      </w:r>
      <w:r w:rsidR="00AB4CC6">
        <w:rPr>
          <w:sz w:val="22"/>
          <w:szCs w:val="22"/>
        </w:rPr>
        <w:t>přiložené výzvy</w:t>
      </w:r>
      <w:r w:rsidRPr="00B07DB5">
        <w:rPr>
          <w:sz w:val="22"/>
          <w:szCs w:val="22"/>
        </w:rPr>
        <w:t>.</w:t>
      </w:r>
    </w:p>
    <w:p w14:paraId="4879A753" w14:textId="77777777" w:rsidR="0005091A" w:rsidRPr="00B07DB5" w:rsidRDefault="0005091A" w:rsidP="00F028D9">
      <w:pPr>
        <w:pStyle w:val="Zkladntext2"/>
        <w:numPr>
          <w:ilvl w:val="0"/>
          <w:numId w:val="9"/>
        </w:numPr>
        <w:tabs>
          <w:tab w:val="clear" w:pos="720"/>
          <w:tab w:val="num" w:pos="567"/>
          <w:tab w:val="left" w:pos="9356"/>
        </w:tabs>
        <w:overflowPunct w:val="0"/>
        <w:autoSpaceDE w:val="0"/>
        <w:autoSpaceDN w:val="0"/>
        <w:adjustRightInd w:val="0"/>
        <w:spacing w:after="0" w:line="240" w:lineRule="auto"/>
        <w:ind w:left="567" w:right="142" w:hanging="567"/>
        <w:jc w:val="both"/>
        <w:textAlignment w:val="baseline"/>
        <w:rPr>
          <w:color w:val="FF0000"/>
          <w:sz w:val="22"/>
          <w:szCs w:val="22"/>
        </w:rPr>
      </w:pPr>
      <w:r w:rsidRPr="00B07DB5">
        <w:rPr>
          <w:sz w:val="22"/>
          <w:szCs w:val="22"/>
        </w:rPr>
        <w:t>Pokud se ukáže - v rámci hranic rozsahu této smlouvy – potřeba dodání dodatečných materiálů, zařízení, komponentů, prací a služeb pro dosažení kompletnosti, provozuschopnosti, požadovaných parametrů díla a zajištění jeho plynulého, spo</w:t>
      </w:r>
      <w:r w:rsidR="00615808">
        <w:rPr>
          <w:sz w:val="22"/>
          <w:szCs w:val="22"/>
        </w:rPr>
        <w:t xml:space="preserve">lehlivého a bezpečného provozu </w:t>
      </w:r>
      <w:r w:rsidRPr="00B07DB5">
        <w:rPr>
          <w:sz w:val="22"/>
          <w:szCs w:val="22"/>
        </w:rPr>
        <w:t>v souladu s touto smlouvou a účelem jeho použití, potom zhotovitel dodá takové dodatečné materiály, zařízení, komponenty anebo provede práce a služby na své vlastní náklady, přestože nejsou výslovně uvedeny v této smlouvě, do takového rozsahu, aby dílo splnilo požadavky dané smlouvou.</w:t>
      </w:r>
    </w:p>
    <w:p w14:paraId="7E14F9C9" w14:textId="77777777" w:rsidR="0005091A" w:rsidRPr="00B07DB5" w:rsidRDefault="0005091A" w:rsidP="00F028D9">
      <w:pPr>
        <w:pStyle w:val="Zkladntext2"/>
        <w:numPr>
          <w:ilvl w:val="0"/>
          <w:numId w:val="9"/>
        </w:numPr>
        <w:tabs>
          <w:tab w:val="clear" w:pos="720"/>
          <w:tab w:val="num" w:pos="567"/>
          <w:tab w:val="left" w:pos="9356"/>
        </w:tabs>
        <w:overflowPunct w:val="0"/>
        <w:autoSpaceDE w:val="0"/>
        <w:autoSpaceDN w:val="0"/>
        <w:adjustRightInd w:val="0"/>
        <w:spacing w:after="0" w:line="240" w:lineRule="auto"/>
        <w:ind w:left="567" w:right="142" w:hanging="567"/>
        <w:jc w:val="both"/>
        <w:textAlignment w:val="baseline"/>
        <w:rPr>
          <w:color w:val="3366FF"/>
          <w:sz w:val="22"/>
          <w:szCs w:val="22"/>
        </w:rPr>
      </w:pPr>
      <w:r w:rsidRPr="00B07DB5">
        <w:rPr>
          <w:sz w:val="22"/>
          <w:szCs w:val="22"/>
        </w:rPr>
        <w:t>Zhotovitel je povinen provést dílo podle této smlouvy</w:t>
      </w:r>
      <w:r w:rsidRPr="00AB4CC6">
        <w:rPr>
          <w:sz w:val="22"/>
          <w:szCs w:val="22"/>
        </w:rPr>
        <w:t>, ČSN a ČSN EN, projektové/</w:t>
      </w:r>
      <w:r w:rsidR="00615808" w:rsidRPr="00AB4CC6">
        <w:rPr>
          <w:sz w:val="22"/>
          <w:szCs w:val="22"/>
        </w:rPr>
        <w:t xml:space="preserve"> </w:t>
      </w:r>
      <w:r w:rsidRPr="00AB4CC6">
        <w:rPr>
          <w:sz w:val="22"/>
          <w:szCs w:val="22"/>
        </w:rPr>
        <w:t>zadávací/</w:t>
      </w:r>
      <w:r w:rsidR="00615808" w:rsidRPr="00AB4CC6">
        <w:rPr>
          <w:sz w:val="22"/>
          <w:szCs w:val="22"/>
        </w:rPr>
        <w:t xml:space="preserve"> </w:t>
      </w:r>
      <w:r w:rsidRPr="00AB4CC6">
        <w:rPr>
          <w:sz w:val="22"/>
          <w:szCs w:val="22"/>
        </w:rPr>
        <w:t>výkresové dokumentace a obecně závazných prá</w:t>
      </w:r>
      <w:r w:rsidRPr="00B07DB5">
        <w:rPr>
          <w:sz w:val="22"/>
          <w:szCs w:val="22"/>
        </w:rPr>
        <w:t>vních předpisů platných v době realizace díla.</w:t>
      </w:r>
      <w:r w:rsidRPr="00B07DB5">
        <w:rPr>
          <w:color w:val="FF0000"/>
          <w:sz w:val="22"/>
          <w:szCs w:val="22"/>
        </w:rPr>
        <w:t xml:space="preserve"> </w:t>
      </w:r>
    </w:p>
    <w:p w14:paraId="05BF7DAC" w14:textId="77777777" w:rsidR="0005091A" w:rsidRPr="00B07DB5" w:rsidRDefault="0005091A" w:rsidP="00615808">
      <w:pPr>
        <w:pStyle w:val="Zkladntext2"/>
        <w:tabs>
          <w:tab w:val="left" w:pos="567"/>
          <w:tab w:val="left" w:pos="9356"/>
        </w:tabs>
        <w:overflowPunct w:val="0"/>
        <w:autoSpaceDE w:val="0"/>
        <w:autoSpaceDN w:val="0"/>
        <w:adjustRightInd w:val="0"/>
        <w:spacing w:after="0" w:line="240" w:lineRule="auto"/>
        <w:ind w:right="142"/>
        <w:jc w:val="both"/>
        <w:textAlignment w:val="baseline"/>
        <w:rPr>
          <w:sz w:val="22"/>
          <w:szCs w:val="22"/>
        </w:rPr>
      </w:pPr>
    </w:p>
    <w:p w14:paraId="1E44E775" w14:textId="77777777" w:rsidR="0005091A" w:rsidRPr="00B07DB5" w:rsidRDefault="0005091A" w:rsidP="00932BEE">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III.</w:t>
      </w:r>
    </w:p>
    <w:p w14:paraId="71852F76" w14:textId="511E6483" w:rsidR="0005091A" w:rsidRPr="00B07DB5" w:rsidRDefault="0005091A" w:rsidP="009F5937">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Doba plnění</w:t>
      </w:r>
    </w:p>
    <w:p w14:paraId="1D7AA693" w14:textId="56A9E8AC" w:rsidR="0005091A" w:rsidRPr="00E00F66" w:rsidRDefault="0005091A" w:rsidP="00F028D9">
      <w:pPr>
        <w:numPr>
          <w:ilvl w:val="0"/>
          <w:numId w:val="10"/>
        </w:numPr>
        <w:tabs>
          <w:tab w:val="clear" w:pos="720"/>
          <w:tab w:val="num" w:pos="567"/>
          <w:tab w:val="left" w:pos="1080"/>
          <w:tab w:val="left" w:pos="2250"/>
        </w:tabs>
        <w:autoSpaceDE w:val="0"/>
        <w:autoSpaceDN w:val="0"/>
        <w:adjustRightInd w:val="0"/>
        <w:spacing w:line="240" w:lineRule="atLeast"/>
        <w:ind w:left="567" w:right="142" w:hanging="567"/>
        <w:jc w:val="both"/>
        <w:rPr>
          <w:sz w:val="22"/>
          <w:szCs w:val="22"/>
        </w:rPr>
      </w:pPr>
      <w:r w:rsidRPr="00E00F66">
        <w:rPr>
          <w:sz w:val="22"/>
          <w:szCs w:val="22"/>
        </w:rPr>
        <w:t xml:space="preserve">Zhotovitel se zavazuje provést dílo jako celek a předat jej objednateli nejpozději do </w:t>
      </w:r>
      <w:r w:rsidR="00AB4CC6" w:rsidRPr="00E00F66">
        <w:rPr>
          <w:sz w:val="22"/>
          <w:szCs w:val="22"/>
        </w:rPr>
        <w:t>90 dní od podpisu smlouvy</w:t>
      </w:r>
      <w:r w:rsidR="00D95756">
        <w:rPr>
          <w:sz w:val="22"/>
          <w:szCs w:val="22"/>
        </w:rPr>
        <w:t>.</w:t>
      </w:r>
    </w:p>
    <w:p w14:paraId="05550DAD" w14:textId="77777777" w:rsidR="0005091A" w:rsidRPr="00E00F66" w:rsidRDefault="0005091A" w:rsidP="00AF61D3">
      <w:pPr>
        <w:numPr>
          <w:ilvl w:val="0"/>
          <w:numId w:val="10"/>
        </w:numPr>
        <w:tabs>
          <w:tab w:val="clear" w:pos="720"/>
          <w:tab w:val="num" w:pos="567"/>
          <w:tab w:val="left" w:pos="1080"/>
          <w:tab w:val="left" w:pos="2250"/>
        </w:tabs>
        <w:autoSpaceDE w:val="0"/>
        <w:autoSpaceDN w:val="0"/>
        <w:adjustRightInd w:val="0"/>
        <w:spacing w:line="240" w:lineRule="atLeast"/>
        <w:ind w:left="567" w:right="142" w:hanging="567"/>
        <w:jc w:val="both"/>
        <w:rPr>
          <w:sz w:val="22"/>
          <w:szCs w:val="22"/>
        </w:rPr>
      </w:pPr>
      <w:r w:rsidRPr="00E00F66">
        <w:rPr>
          <w:sz w:val="22"/>
          <w:szCs w:val="22"/>
        </w:rPr>
        <w:t>Zhotovitel se zavazuje dodržet následující postupové termíny plnění:</w:t>
      </w:r>
    </w:p>
    <w:p w14:paraId="2AFA6923" w14:textId="32F61235" w:rsidR="006D2661" w:rsidRPr="00E00F66" w:rsidRDefault="00A62E7E" w:rsidP="006D2661">
      <w:pPr>
        <w:tabs>
          <w:tab w:val="left" w:pos="1134"/>
          <w:tab w:val="left" w:pos="2250"/>
        </w:tabs>
        <w:autoSpaceDE w:val="0"/>
        <w:autoSpaceDN w:val="0"/>
        <w:adjustRightInd w:val="0"/>
        <w:spacing w:line="240" w:lineRule="atLeast"/>
        <w:ind w:left="567" w:right="142"/>
        <w:rPr>
          <w:sz w:val="22"/>
          <w:szCs w:val="22"/>
        </w:rPr>
      </w:pPr>
      <w:r>
        <w:rPr>
          <w:sz w:val="22"/>
          <w:szCs w:val="22"/>
        </w:rPr>
        <w:t>Předpoklad podpisu SoD</w:t>
      </w:r>
      <w:r>
        <w:rPr>
          <w:sz w:val="22"/>
          <w:szCs w:val="22"/>
        </w:rPr>
        <w:tab/>
      </w:r>
      <w:r>
        <w:rPr>
          <w:sz w:val="22"/>
          <w:szCs w:val="22"/>
        </w:rPr>
        <w:tab/>
      </w:r>
      <w:r>
        <w:rPr>
          <w:sz w:val="22"/>
          <w:szCs w:val="22"/>
        </w:rPr>
        <w:tab/>
      </w:r>
      <w:r>
        <w:rPr>
          <w:sz w:val="22"/>
          <w:szCs w:val="22"/>
        </w:rPr>
        <w:tab/>
      </w:r>
      <w:r>
        <w:rPr>
          <w:sz w:val="22"/>
          <w:szCs w:val="22"/>
        </w:rPr>
        <w:tab/>
        <w:t>1. polovina roku</w:t>
      </w:r>
      <w:r w:rsidR="006D2661" w:rsidRPr="00E00F66">
        <w:rPr>
          <w:sz w:val="22"/>
          <w:szCs w:val="22"/>
        </w:rPr>
        <w:t xml:space="preserve"> 202</w:t>
      </w:r>
      <w:r>
        <w:rPr>
          <w:sz w:val="22"/>
          <w:szCs w:val="22"/>
        </w:rPr>
        <w:t>1</w:t>
      </w:r>
    </w:p>
    <w:p w14:paraId="63A01B89" w14:textId="65370B8D" w:rsidR="006D2661" w:rsidRPr="00E00F66" w:rsidRDefault="006D2661" w:rsidP="006D2661">
      <w:pPr>
        <w:tabs>
          <w:tab w:val="left" w:pos="1134"/>
          <w:tab w:val="left" w:pos="2250"/>
        </w:tabs>
        <w:autoSpaceDE w:val="0"/>
        <w:autoSpaceDN w:val="0"/>
        <w:adjustRightInd w:val="0"/>
        <w:spacing w:line="240" w:lineRule="atLeast"/>
        <w:ind w:left="567" w:right="142"/>
        <w:rPr>
          <w:sz w:val="22"/>
          <w:szCs w:val="22"/>
        </w:rPr>
      </w:pPr>
      <w:r w:rsidRPr="00E00F66">
        <w:rPr>
          <w:sz w:val="22"/>
          <w:szCs w:val="22"/>
        </w:rPr>
        <w:t>Předání realizační PD k odsouhlasení</w:t>
      </w:r>
      <w:r w:rsidRPr="00E00F66">
        <w:rPr>
          <w:sz w:val="22"/>
          <w:szCs w:val="22"/>
        </w:rPr>
        <w:tab/>
      </w:r>
      <w:r w:rsidRPr="00E00F66">
        <w:rPr>
          <w:sz w:val="22"/>
          <w:szCs w:val="22"/>
        </w:rPr>
        <w:tab/>
      </w:r>
      <w:r w:rsidRPr="00E00F66">
        <w:rPr>
          <w:sz w:val="22"/>
          <w:szCs w:val="22"/>
        </w:rPr>
        <w:tab/>
        <w:t xml:space="preserve">do </w:t>
      </w:r>
      <w:r w:rsidR="00101BCC">
        <w:rPr>
          <w:sz w:val="22"/>
          <w:szCs w:val="22"/>
        </w:rPr>
        <w:t>3</w:t>
      </w:r>
      <w:r w:rsidRPr="00E00F66">
        <w:rPr>
          <w:sz w:val="22"/>
          <w:szCs w:val="22"/>
        </w:rPr>
        <w:t>0 dní od podpisu smlouvy</w:t>
      </w:r>
    </w:p>
    <w:p w14:paraId="104D3CFA" w14:textId="735549B1" w:rsidR="006D2661" w:rsidRPr="00E00F66" w:rsidRDefault="006D2661" w:rsidP="006D2661">
      <w:pPr>
        <w:tabs>
          <w:tab w:val="left" w:pos="1134"/>
          <w:tab w:val="left" w:pos="2250"/>
        </w:tabs>
        <w:autoSpaceDE w:val="0"/>
        <w:autoSpaceDN w:val="0"/>
        <w:adjustRightInd w:val="0"/>
        <w:spacing w:line="240" w:lineRule="atLeast"/>
        <w:ind w:left="567" w:right="142"/>
        <w:rPr>
          <w:sz w:val="22"/>
          <w:szCs w:val="22"/>
        </w:rPr>
      </w:pPr>
      <w:r w:rsidRPr="00E00F66">
        <w:rPr>
          <w:sz w:val="22"/>
          <w:szCs w:val="22"/>
        </w:rPr>
        <w:t>Předání finální verze realizační PD</w:t>
      </w:r>
      <w:r w:rsidRPr="00E00F66">
        <w:rPr>
          <w:sz w:val="22"/>
          <w:szCs w:val="22"/>
        </w:rPr>
        <w:tab/>
      </w:r>
      <w:r w:rsidRPr="00E00F66">
        <w:rPr>
          <w:sz w:val="22"/>
          <w:szCs w:val="22"/>
        </w:rPr>
        <w:tab/>
      </w:r>
      <w:r w:rsidRPr="00E00F66">
        <w:rPr>
          <w:sz w:val="22"/>
          <w:szCs w:val="22"/>
        </w:rPr>
        <w:tab/>
        <w:t xml:space="preserve">do </w:t>
      </w:r>
      <w:r w:rsidR="00594F8B">
        <w:rPr>
          <w:sz w:val="22"/>
          <w:szCs w:val="22"/>
        </w:rPr>
        <w:t>60</w:t>
      </w:r>
      <w:r w:rsidRPr="00E00F66">
        <w:rPr>
          <w:sz w:val="22"/>
          <w:szCs w:val="22"/>
        </w:rPr>
        <w:t xml:space="preserve"> dní od podpisu smlouvy</w:t>
      </w:r>
    </w:p>
    <w:p w14:paraId="7E28ED00" w14:textId="4FE8204E" w:rsidR="006D2661" w:rsidRPr="00E00F66" w:rsidRDefault="006D2661" w:rsidP="006D2661">
      <w:pPr>
        <w:tabs>
          <w:tab w:val="left" w:pos="1134"/>
          <w:tab w:val="left" w:pos="2250"/>
        </w:tabs>
        <w:autoSpaceDE w:val="0"/>
        <w:autoSpaceDN w:val="0"/>
        <w:adjustRightInd w:val="0"/>
        <w:spacing w:line="240" w:lineRule="atLeast"/>
        <w:ind w:left="567" w:right="142"/>
        <w:rPr>
          <w:sz w:val="22"/>
          <w:szCs w:val="22"/>
        </w:rPr>
      </w:pPr>
      <w:r w:rsidRPr="00E00F66">
        <w:rPr>
          <w:sz w:val="22"/>
          <w:szCs w:val="22"/>
        </w:rPr>
        <w:t>Převzetí místa montáže a zahájení prací:</w:t>
      </w:r>
      <w:r w:rsidRPr="00E00F66">
        <w:rPr>
          <w:sz w:val="22"/>
          <w:szCs w:val="22"/>
        </w:rPr>
        <w:tab/>
      </w:r>
      <w:r w:rsidRPr="00E00F66">
        <w:rPr>
          <w:sz w:val="22"/>
          <w:szCs w:val="22"/>
        </w:rPr>
        <w:tab/>
      </w:r>
      <w:r w:rsidRPr="00E00F66">
        <w:rPr>
          <w:sz w:val="22"/>
          <w:szCs w:val="22"/>
        </w:rPr>
        <w:tab/>
        <w:t xml:space="preserve">od </w:t>
      </w:r>
      <w:r w:rsidR="00594F8B">
        <w:rPr>
          <w:sz w:val="22"/>
          <w:szCs w:val="22"/>
        </w:rPr>
        <w:t>6</w:t>
      </w:r>
      <w:r w:rsidRPr="00E00F66">
        <w:rPr>
          <w:sz w:val="22"/>
          <w:szCs w:val="22"/>
        </w:rPr>
        <w:t xml:space="preserve">0 dne od podpisu smlouvy </w:t>
      </w:r>
    </w:p>
    <w:p w14:paraId="03192352" w14:textId="5EBB97DE" w:rsidR="006D2661" w:rsidRPr="00E00F66" w:rsidRDefault="006D2661" w:rsidP="006D2661">
      <w:pPr>
        <w:tabs>
          <w:tab w:val="left" w:pos="1134"/>
          <w:tab w:val="left" w:pos="2250"/>
        </w:tabs>
        <w:autoSpaceDE w:val="0"/>
        <w:autoSpaceDN w:val="0"/>
        <w:adjustRightInd w:val="0"/>
        <w:spacing w:line="240" w:lineRule="atLeast"/>
        <w:ind w:left="567" w:right="142"/>
        <w:rPr>
          <w:sz w:val="22"/>
          <w:szCs w:val="22"/>
        </w:rPr>
      </w:pPr>
      <w:r w:rsidRPr="00E00F66">
        <w:rPr>
          <w:sz w:val="22"/>
          <w:szCs w:val="22"/>
        </w:rPr>
        <w:t>Předběžné předání funkčního díla:</w:t>
      </w:r>
      <w:r w:rsidRPr="00E00F66">
        <w:rPr>
          <w:sz w:val="22"/>
          <w:szCs w:val="22"/>
        </w:rPr>
        <w:tab/>
      </w:r>
      <w:r w:rsidRPr="00E00F66">
        <w:rPr>
          <w:sz w:val="22"/>
          <w:szCs w:val="22"/>
        </w:rPr>
        <w:tab/>
      </w:r>
      <w:r w:rsidRPr="00E00F66">
        <w:rPr>
          <w:sz w:val="22"/>
          <w:szCs w:val="22"/>
        </w:rPr>
        <w:tab/>
        <w:t xml:space="preserve">do </w:t>
      </w:r>
      <w:r w:rsidR="00594F8B">
        <w:rPr>
          <w:sz w:val="22"/>
          <w:szCs w:val="22"/>
        </w:rPr>
        <w:t>165</w:t>
      </w:r>
      <w:r w:rsidRPr="00E00F66">
        <w:rPr>
          <w:sz w:val="22"/>
          <w:szCs w:val="22"/>
        </w:rPr>
        <w:t xml:space="preserve"> dní od podpisu smlouvy </w:t>
      </w:r>
    </w:p>
    <w:p w14:paraId="766CC040" w14:textId="032FBE20" w:rsidR="006D2661" w:rsidRPr="00E00F66" w:rsidRDefault="006D2661" w:rsidP="006D2661">
      <w:pPr>
        <w:tabs>
          <w:tab w:val="left" w:pos="1134"/>
          <w:tab w:val="left" w:pos="2250"/>
        </w:tabs>
        <w:autoSpaceDE w:val="0"/>
        <w:autoSpaceDN w:val="0"/>
        <w:adjustRightInd w:val="0"/>
        <w:spacing w:line="240" w:lineRule="atLeast"/>
        <w:ind w:left="567" w:right="142"/>
        <w:rPr>
          <w:sz w:val="22"/>
          <w:szCs w:val="22"/>
        </w:rPr>
      </w:pPr>
      <w:r w:rsidRPr="00594F8B">
        <w:t>Předběžné předání díla úpravy rozvaděče CB1.1</w:t>
      </w:r>
      <w:r w:rsidR="00594F8B" w:rsidRPr="00594F8B">
        <w:t xml:space="preserve"> a CB1.1.a</w:t>
      </w:r>
      <w:r w:rsidRPr="00E00F66">
        <w:rPr>
          <w:sz w:val="22"/>
          <w:szCs w:val="22"/>
        </w:rPr>
        <w:t>:</w:t>
      </w:r>
      <w:r w:rsidRPr="00E00F66">
        <w:rPr>
          <w:sz w:val="22"/>
          <w:szCs w:val="22"/>
        </w:rPr>
        <w:tab/>
        <w:t xml:space="preserve">do </w:t>
      </w:r>
      <w:r w:rsidR="00594F8B">
        <w:rPr>
          <w:sz w:val="22"/>
          <w:szCs w:val="22"/>
        </w:rPr>
        <w:t>185</w:t>
      </w:r>
      <w:r w:rsidRPr="00E00F66">
        <w:rPr>
          <w:sz w:val="22"/>
          <w:szCs w:val="22"/>
        </w:rPr>
        <w:t xml:space="preserve"> dní od podpisu smlouvy</w:t>
      </w:r>
    </w:p>
    <w:p w14:paraId="451851AF" w14:textId="77777777" w:rsidR="00FE7F79" w:rsidRPr="00E00F66" w:rsidRDefault="00FE7F79" w:rsidP="006D2661">
      <w:pPr>
        <w:tabs>
          <w:tab w:val="left" w:pos="1134"/>
          <w:tab w:val="left" w:pos="2250"/>
        </w:tabs>
        <w:autoSpaceDE w:val="0"/>
        <w:autoSpaceDN w:val="0"/>
        <w:adjustRightInd w:val="0"/>
        <w:spacing w:line="240" w:lineRule="atLeast"/>
        <w:ind w:left="567" w:right="142"/>
        <w:rPr>
          <w:sz w:val="22"/>
          <w:szCs w:val="22"/>
        </w:rPr>
      </w:pPr>
      <w:r w:rsidRPr="00E00F66">
        <w:rPr>
          <w:sz w:val="22"/>
          <w:szCs w:val="22"/>
        </w:rPr>
        <w:t>(Úspěšné komplexní vyzkoušení díla)</w:t>
      </w:r>
    </w:p>
    <w:p w14:paraId="51028FD9" w14:textId="1E082053" w:rsidR="0005091A" w:rsidRDefault="000C7A0C" w:rsidP="000C7A0C">
      <w:pPr>
        <w:tabs>
          <w:tab w:val="left" w:pos="1134"/>
          <w:tab w:val="left" w:pos="2250"/>
        </w:tabs>
        <w:autoSpaceDE w:val="0"/>
        <w:autoSpaceDN w:val="0"/>
        <w:adjustRightInd w:val="0"/>
        <w:spacing w:line="240" w:lineRule="atLeast"/>
        <w:ind w:left="5670" w:right="142" w:hanging="5103"/>
        <w:rPr>
          <w:sz w:val="22"/>
          <w:szCs w:val="22"/>
        </w:rPr>
      </w:pPr>
      <w:r>
        <w:rPr>
          <w:sz w:val="22"/>
          <w:szCs w:val="22"/>
        </w:rPr>
        <w:t>Konečné předání díla:</w:t>
      </w:r>
      <w:r>
        <w:rPr>
          <w:sz w:val="22"/>
          <w:szCs w:val="22"/>
        </w:rPr>
        <w:tab/>
      </w:r>
      <w:r>
        <w:rPr>
          <w:sz w:val="22"/>
          <w:szCs w:val="22"/>
        </w:rPr>
        <w:tab/>
      </w:r>
      <w:r w:rsidR="006D2661" w:rsidRPr="00E00F66">
        <w:rPr>
          <w:sz w:val="22"/>
          <w:szCs w:val="22"/>
        </w:rPr>
        <w:t xml:space="preserve">do </w:t>
      </w:r>
      <w:r w:rsidR="00594F8B">
        <w:rPr>
          <w:sz w:val="22"/>
          <w:szCs w:val="22"/>
        </w:rPr>
        <w:t>230</w:t>
      </w:r>
      <w:r w:rsidR="006D2661" w:rsidRPr="00E00F66">
        <w:rPr>
          <w:sz w:val="22"/>
          <w:szCs w:val="22"/>
        </w:rPr>
        <w:t xml:space="preserve"> dní od podpisu smlouvy</w:t>
      </w:r>
      <w:r>
        <w:rPr>
          <w:sz w:val="22"/>
          <w:szCs w:val="22"/>
        </w:rPr>
        <w:t xml:space="preserve"> </w:t>
      </w:r>
      <w:r w:rsidRPr="000C7A0C">
        <w:rPr>
          <w:sz w:val="22"/>
          <w:szCs w:val="22"/>
        </w:rPr>
        <w:t>nejpozději do 31.12.2021</w:t>
      </w:r>
    </w:p>
    <w:p w14:paraId="38043048" w14:textId="77777777" w:rsidR="000C7A0C" w:rsidRPr="00E00F66" w:rsidRDefault="000C7A0C" w:rsidP="006D2661">
      <w:pPr>
        <w:tabs>
          <w:tab w:val="left" w:pos="1134"/>
          <w:tab w:val="left" w:pos="2250"/>
        </w:tabs>
        <w:autoSpaceDE w:val="0"/>
        <w:autoSpaceDN w:val="0"/>
        <w:adjustRightInd w:val="0"/>
        <w:spacing w:line="240" w:lineRule="atLeast"/>
        <w:ind w:left="567" w:right="142"/>
        <w:rPr>
          <w:sz w:val="22"/>
          <w:szCs w:val="22"/>
        </w:rPr>
      </w:pPr>
    </w:p>
    <w:p w14:paraId="6A555989" w14:textId="77777777" w:rsidR="0005091A" w:rsidRDefault="0005091A" w:rsidP="00F028D9">
      <w:pPr>
        <w:numPr>
          <w:ilvl w:val="0"/>
          <w:numId w:val="10"/>
        </w:numPr>
        <w:tabs>
          <w:tab w:val="clear" w:pos="720"/>
          <w:tab w:val="num" w:pos="567"/>
          <w:tab w:val="left" w:pos="2250"/>
        </w:tabs>
        <w:autoSpaceDE w:val="0"/>
        <w:autoSpaceDN w:val="0"/>
        <w:adjustRightInd w:val="0"/>
        <w:spacing w:line="240" w:lineRule="atLeast"/>
        <w:ind w:left="567" w:right="142" w:hanging="567"/>
        <w:jc w:val="both"/>
        <w:rPr>
          <w:sz w:val="22"/>
          <w:szCs w:val="22"/>
        </w:rPr>
      </w:pPr>
      <w:r w:rsidRPr="00B07DB5">
        <w:rPr>
          <w:sz w:val="22"/>
          <w:szCs w:val="22"/>
        </w:rPr>
        <w:t>Jestliže zhotovitel dokončí dílo před stanoveným termínem, může objednatel dílo převzít i v dřívějším nabídnutém termínu. Za dokončení díla před stanoveným termínem nebudou objednatelem zhotoviteli vyplaceny žádné prémie.</w:t>
      </w:r>
    </w:p>
    <w:p w14:paraId="6758D793" w14:textId="77777777" w:rsidR="0091125C" w:rsidRPr="00B07DB5" w:rsidRDefault="0091125C" w:rsidP="00F028D9">
      <w:pPr>
        <w:numPr>
          <w:ilvl w:val="0"/>
          <w:numId w:val="10"/>
        </w:numPr>
        <w:tabs>
          <w:tab w:val="clear" w:pos="720"/>
          <w:tab w:val="num" w:pos="567"/>
          <w:tab w:val="left" w:pos="2250"/>
        </w:tabs>
        <w:autoSpaceDE w:val="0"/>
        <w:autoSpaceDN w:val="0"/>
        <w:adjustRightInd w:val="0"/>
        <w:spacing w:line="240" w:lineRule="atLeast"/>
        <w:ind w:left="567" w:right="142" w:hanging="567"/>
        <w:jc w:val="both"/>
        <w:rPr>
          <w:sz w:val="22"/>
          <w:szCs w:val="22"/>
        </w:rPr>
      </w:pPr>
      <w:r w:rsidRPr="00990F41">
        <w:rPr>
          <w:sz w:val="22"/>
          <w:szCs w:val="22"/>
        </w:rPr>
        <w:t>Zh</w:t>
      </w:r>
      <w:r>
        <w:rPr>
          <w:sz w:val="22"/>
          <w:szCs w:val="22"/>
        </w:rPr>
        <w:t>otovitel prohlašuje, že si místo</w:t>
      </w:r>
      <w:r w:rsidRPr="00990F41">
        <w:rPr>
          <w:sz w:val="22"/>
          <w:szCs w:val="22"/>
        </w:rPr>
        <w:t xml:space="preserve"> plnění dle </w:t>
      </w:r>
      <w:r>
        <w:rPr>
          <w:sz w:val="22"/>
          <w:szCs w:val="22"/>
        </w:rPr>
        <w:t xml:space="preserve">smlouvy </w:t>
      </w:r>
      <w:r w:rsidRPr="00990F41">
        <w:rPr>
          <w:sz w:val="22"/>
          <w:szCs w:val="22"/>
        </w:rPr>
        <w:t>důkla</w:t>
      </w:r>
      <w:r>
        <w:rPr>
          <w:sz w:val="22"/>
          <w:szCs w:val="22"/>
        </w:rPr>
        <w:t>dně prohlédl a neshledal</w:t>
      </w:r>
      <w:r w:rsidRPr="00990F41">
        <w:rPr>
          <w:sz w:val="22"/>
          <w:szCs w:val="22"/>
        </w:rPr>
        <w:t xml:space="preserve"> žádné skryté překážky, které by mohly zabránit nebo ovlivnit provedení díla v termínech </w:t>
      </w:r>
      <w:r>
        <w:rPr>
          <w:sz w:val="22"/>
          <w:szCs w:val="22"/>
        </w:rPr>
        <w:t>a </w:t>
      </w:r>
      <w:r w:rsidRPr="00990F41">
        <w:rPr>
          <w:sz w:val="22"/>
          <w:szCs w:val="22"/>
        </w:rPr>
        <w:t>kvalitě</w:t>
      </w:r>
      <w:r>
        <w:rPr>
          <w:sz w:val="22"/>
          <w:szCs w:val="22"/>
        </w:rPr>
        <w:t xml:space="preserve"> dle smlouvy</w:t>
      </w:r>
      <w:r w:rsidRPr="00990F41">
        <w:rPr>
          <w:sz w:val="22"/>
          <w:szCs w:val="22"/>
        </w:rPr>
        <w:t xml:space="preserve">. Zhotovitel nemá nárok na žádné dodatečné platby a prodloužení termínu dokončení </w:t>
      </w:r>
      <w:r>
        <w:rPr>
          <w:sz w:val="22"/>
          <w:szCs w:val="22"/>
        </w:rPr>
        <w:t xml:space="preserve">díla </w:t>
      </w:r>
      <w:r w:rsidRPr="00990F41">
        <w:rPr>
          <w:sz w:val="22"/>
          <w:szCs w:val="22"/>
        </w:rPr>
        <w:t>z důvodu chybné interpretace jakýchkoliv podkladů vztahujících se k</w:t>
      </w:r>
      <w:r>
        <w:rPr>
          <w:sz w:val="22"/>
          <w:szCs w:val="22"/>
        </w:rPr>
        <w:t> </w:t>
      </w:r>
      <w:r w:rsidRPr="00990F41">
        <w:rPr>
          <w:sz w:val="22"/>
          <w:szCs w:val="22"/>
        </w:rPr>
        <w:t>dílu</w:t>
      </w:r>
      <w:r>
        <w:rPr>
          <w:sz w:val="22"/>
          <w:szCs w:val="22"/>
        </w:rPr>
        <w:t>.</w:t>
      </w:r>
    </w:p>
    <w:p w14:paraId="56531770" w14:textId="77777777" w:rsidR="0005091A" w:rsidRPr="00B07DB5" w:rsidRDefault="0005091A" w:rsidP="006312BB">
      <w:pPr>
        <w:tabs>
          <w:tab w:val="num" w:pos="567"/>
          <w:tab w:val="left" w:pos="2250"/>
        </w:tabs>
        <w:autoSpaceDE w:val="0"/>
        <w:autoSpaceDN w:val="0"/>
        <w:adjustRightInd w:val="0"/>
        <w:spacing w:line="240" w:lineRule="atLeast"/>
        <w:ind w:right="142"/>
        <w:jc w:val="both"/>
        <w:rPr>
          <w:sz w:val="22"/>
          <w:szCs w:val="22"/>
        </w:rPr>
      </w:pPr>
    </w:p>
    <w:p w14:paraId="4CB71940" w14:textId="77777777" w:rsidR="0005091A" w:rsidRPr="00B07DB5" w:rsidRDefault="0005091A" w:rsidP="00932BEE">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IV.</w:t>
      </w:r>
    </w:p>
    <w:p w14:paraId="572C526A" w14:textId="7E745CF0" w:rsidR="0005091A" w:rsidRPr="00B07DB5" w:rsidRDefault="0005091A" w:rsidP="009F5937">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Cena díla a platební podmínky</w:t>
      </w:r>
    </w:p>
    <w:p w14:paraId="5A629242" w14:textId="69000E4A" w:rsidR="00D92845" w:rsidRPr="00D92845" w:rsidRDefault="00184AAC"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sz w:val="22"/>
          <w:szCs w:val="22"/>
        </w:rPr>
      </w:pPr>
      <w:r>
        <w:rPr>
          <w:color w:val="000000"/>
          <w:sz w:val="22"/>
          <w:szCs w:val="22"/>
        </w:rPr>
        <w:t>Strany</w:t>
      </w:r>
      <w:r w:rsidR="0005091A" w:rsidRPr="00B07DB5">
        <w:rPr>
          <w:color w:val="000000"/>
          <w:sz w:val="22"/>
          <w:szCs w:val="22"/>
        </w:rPr>
        <w:t xml:space="preserve"> se dohodl</w:t>
      </w:r>
      <w:r>
        <w:rPr>
          <w:color w:val="000000"/>
          <w:sz w:val="22"/>
          <w:szCs w:val="22"/>
        </w:rPr>
        <w:t>y</w:t>
      </w:r>
      <w:r w:rsidR="0005091A" w:rsidRPr="00B07DB5">
        <w:rPr>
          <w:color w:val="000000"/>
          <w:sz w:val="22"/>
          <w:szCs w:val="22"/>
        </w:rPr>
        <w:t>, že celková a konečná cena díla</w:t>
      </w:r>
      <w:r w:rsidR="0005091A" w:rsidRPr="00B07DB5">
        <w:rPr>
          <w:color w:val="3366FF"/>
          <w:sz w:val="22"/>
          <w:szCs w:val="22"/>
        </w:rPr>
        <w:t xml:space="preserve"> </w:t>
      </w:r>
      <w:r w:rsidR="0005091A" w:rsidRPr="00B07DB5">
        <w:rPr>
          <w:color w:val="000000"/>
          <w:sz w:val="22"/>
          <w:szCs w:val="22"/>
        </w:rPr>
        <w:t xml:space="preserve">činí </w:t>
      </w:r>
      <w:r w:rsidR="00892B20">
        <w:rPr>
          <w:b/>
          <w:sz w:val="2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xxxxx</w:t>
      </w:r>
      <w:r w:rsidR="00D92845" w:rsidRPr="00AF4C35">
        <w:rPr>
          <w:b/>
          <w:sz w:val="2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92845">
        <w:rPr>
          <w:b/>
          <w:sz w:val="2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D92845" w:rsidRPr="00D92845">
        <w:rPr>
          <w:color w:val="000000"/>
          <w:sz w:val="22"/>
          <w:szCs w:val="22"/>
        </w:rPr>
        <w:t>Kč bez DPH</w:t>
      </w:r>
      <w:r w:rsidR="00D92845">
        <w:rPr>
          <w:color w:val="000000"/>
          <w:sz w:val="22"/>
          <w:szCs w:val="22"/>
        </w:rPr>
        <w:t>.</w:t>
      </w:r>
      <w:r w:rsidR="0005091A" w:rsidRPr="00D92845">
        <w:rPr>
          <w:color w:val="000000" w:themeColor="text1"/>
          <w:sz w:val="18"/>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291E172" w14:textId="6F2929E0" w:rsidR="00D92845" w:rsidRDefault="0005091A" w:rsidP="00D92845">
      <w:pPr>
        <w:tabs>
          <w:tab w:val="left" w:pos="2250"/>
        </w:tabs>
        <w:autoSpaceDE w:val="0"/>
        <w:autoSpaceDN w:val="0"/>
        <w:adjustRightInd w:val="0"/>
        <w:spacing w:line="240" w:lineRule="atLeast"/>
        <w:ind w:left="567" w:right="249"/>
        <w:jc w:val="both"/>
        <w:rPr>
          <w:sz w:val="22"/>
          <w:szCs w:val="22"/>
        </w:rPr>
      </w:pPr>
      <w:r w:rsidRPr="00B07DB5">
        <w:rPr>
          <w:color w:val="000000"/>
          <w:sz w:val="22"/>
          <w:szCs w:val="22"/>
        </w:rPr>
        <w:t xml:space="preserve">(slovy: </w:t>
      </w:r>
      <w:r w:rsidR="00892B20">
        <w:rPr>
          <w:sz w:val="22"/>
          <w:szCs w:val="22"/>
        </w:rPr>
        <w:t>xxxxx</w:t>
      </w:r>
      <w:r w:rsidRPr="00B07DB5">
        <w:rPr>
          <w:color w:val="000000"/>
          <w:sz w:val="22"/>
          <w:szCs w:val="22"/>
        </w:rPr>
        <w:t xml:space="preserve"> českých bez DPH</w:t>
      </w:r>
      <w:r w:rsidR="00D92845" w:rsidRPr="00B07DB5">
        <w:rPr>
          <w:color w:val="000000"/>
          <w:sz w:val="22"/>
          <w:szCs w:val="22"/>
        </w:rPr>
        <w:t>)</w:t>
      </w:r>
      <w:r w:rsidRPr="00B07DB5">
        <w:rPr>
          <w:sz w:val="22"/>
          <w:szCs w:val="22"/>
        </w:rPr>
        <w:t xml:space="preserve"> </w:t>
      </w:r>
    </w:p>
    <w:p w14:paraId="0182825F" w14:textId="77777777" w:rsidR="0005091A" w:rsidRPr="00B07DB5" w:rsidRDefault="0005091A" w:rsidP="00D92845">
      <w:pPr>
        <w:tabs>
          <w:tab w:val="left" w:pos="2250"/>
        </w:tabs>
        <w:autoSpaceDE w:val="0"/>
        <w:autoSpaceDN w:val="0"/>
        <w:adjustRightInd w:val="0"/>
        <w:spacing w:line="240" w:lineRule="atLeast"/>
        <w:ind w:left="567" w:right="249"/>
        <w:jc w:val="both"/>
        <w:rPr>
          <w:sz w:val="22"/>
          <w:szCs w:val="22"/>
        </w:rPr>
      </w:pPr>
      <w:r w:rsidRPr="00B07DB5">
        <w:rPr>
          <w:sz w:val="22"/>
          <w:szCs w:val="22"/>
        </w:rPr>
        <w:t>Cena za dílo je cenou smluvní a pevnou ve smyslu zákona č. 526/1990 Sb., o cenách, v platném znění.</w:t>
      </w:r>
    </w:p>
    <w:p w14:paraId="06D03395" w14:textId="77777777" w:rsidR="0005091A" w:rsidRPr="00B07DB5" w:rsidRDefault="0005091A"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color w:val="000000"/>
          <w:sz w:val="22"/>
          <w:szCs w:val="22"/>
        </w:rPr>
        <w:t xml:space="preserve">Zhotovitel jako plátce daně z přidané hodnoty připočítá k dohodnuté ceně daň </w:t>
      </w:r>
      <w:r w:rsidRPr="00B07DB5">
        <w:rPr>
          <w:color w:val="000000"/>
          <w:sz w:val="22"/>
          <w:szCs w:val="22"/>
        </w:rPr>
        <w:br/>
        <w:t>z přidané hodnoty v souladu s platnými právními předpisy</w:t>
      </w:r>
      <w:r w:rsidRPr="00B07DB5">
        <w:rPr>
          <w:sz w:val="22"/>
          <w:szCs w:val="22"/>
        </w:rPr>
        <w:t>.</w:t>
      </w:r>
    </w:p>
    <w:p w14:paraId="7C579007" w14:textId="77777777" w:rsidR="0005091A" w:rsidRPr="00B07DB5" w:rsidRDefault="0005091A"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sz w:val="22"/>
          <w:szCs w:val="22"/>
        </w:rPr>
        <w:t>Sjednaná cena zahrnuje veškeré náklady zhotovitele</w:t>
      </w:r>
      <w:r w:rsidR="00184AAC">
        <w:rPr>
          <w:sz w:val="22"/>
          <w:szCs w:val="22"/>
        </w:rPr>
        <w:t xml:space="preserve"> na provedení a dokončení díla</w:t>
      </w:r>
      <w:r w:rsidRPr="00B07DB5">
        <w:rPr>
          <w:sz w:val="22"/>
          <w:szCs w:val="22"/>
        </w:rPr>
        <w:t xml:space="preserve">. Zhotovitel odpovídá za úplnost ocenění celého předmětu plnění se zahrnutím veškerých nákladů spojených s jeho úplným dokončením, předáním díla objednateli a uvedením do bezpečného a spolehlivého provozu. Zhotovitel nemá právo se domáhat zvýšení ceny z důvodů nebo chyb na jeho straně vzniklých při ocenění díla. Zhotovitel na sebe přebírá nebezpečí změny okolností ve smyslu § 1765 odst. </w:t>
      </w:r>
      <w:smartTag w:uri="urn:schemas-microsoft-com:office:smarttags" w:element="metricconverter">
        <w:smartTagPr>
          <w:attr w:name="ProductID" w:val="2 a"/>
        </w:smartTagPr>
        <w:r w:rsidRPr="00B07DB5">
          <w:rPr>
            <w:sz w:val="22"/>
            <w:szCs w:val="22"/>
          </w:rPr>
          <w:t>2</w:t>
        </w:r>
      </w:smartTag>
      <w:r w:rsidRPr="00B07DB5">
        <w:rPr>
          <w:sz w:val="22"/>
          <w:szCs w:val="22"/>
        </w:rPr>
        <w:t xml:space="preserve"> a § 2620 odst. 2 ObčZ.</w:t>
      </w:r>
    </w:p>
    <w:p w14:paraId="463D4B06" w14:textId="77777777" w:rsidR="0005091A" w:rsidRPr="00B07DB5" w:rsidRDefault="0005091A"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sz w:val="22"/>
          <w:szCs w:val="22"/>
        </w:rPr>
        <w:t xml:space="preserve">Smluvní cena může být změněna pouze: </w:t>
      </w:r>
    </w:p>
    <w:p w14:paraId="38740BC2" w14:textId="77777777" w:rsidR="0005091A" w:rsidRPr="00B07DB5" w:rsidRDefault="0005091A" w:rsidP="00AF61D3">
      <w:pPr>
        <w:numPr>
          <w:ilvl w:val="1"/>
          <w:numId w:val="11"/>
        </w:numPr>
        <w:tabs>
          <w:tab w:val="left" w:pos="2250"/>
        </w:tabs>
        <w:autoSpaceDE w:val="0"/>
        <w:autoSpaceDN w:val="0"/>
        <w:adjustRightInd w:val="0"/>
        <w:spacing w:line="240" w:lineRule="atLeast"/>
        <w:ind w:right="249"/>
        <w:jc w:val="both"/>
        <w:rPr>
          <w:sz w:val="22"/>
          <w:szCs w:val="22"/>
        </w:rPr>
      </w:pPr>
      <w:r w:rsidRPr="00B07DB5">
        <w:rPr>
          <w:sz w:val="22"/>
          <w:szCs w:val="22"/>
        </w:rPr>
        <w:t>změnou sazeb DPH před dokončením díla</w:t>
      </w:r>
      <w:r w:rsidR="009B4B10">
        <w:rPr>
          <w:sz w:val="22"/>
          <w:szCs w:val="22"/>
        </w:rPr>
        <w:t>,</w:t>
      </w:r>
    </w:p>
    <w:p w14:paraId="56F3DE80" w14:textId="77777777" w:rsidR="0005091A" w:rsidRPr="00B07DB5" w:rsidRDefault="0005091A" w:rsidP="00AF61D3">
      <w:pPr>
        <w:numPr>
          <w:ilvl w:val="1"/>
          <w:numId w:val="11"/>
        </w:numPr>
        <w:tabs>
          <w:tab w:val="left" w:pos="2250"/>
        </w:tabs>
        <w:autoSpaceDE w:val="0"/>
        <w:autoSpaceDN w:val="0"/>
        <w:adjustRightInd w:val="0"/>
        <w:spacing w:line="240" w:lineRule="atLeast"/>
        <w:ind w:right="249"/>
        <w:jc w:val="both"/>
        <w:rPr>
          <w:sz w:val="22"/>
          <w:szCs w:val="22"/>
        </w:rPr>
      </w:pPr>
      <w:r w:rsidRPr="00B07DB5">
        <w:rPr>
          <w:sz w:val="22"/>
          <w:szCs w:val="22"/>
        </w:rPr>
        <w:t>nerealizováním části díla na základě požadavku objednatele</w:t>
      </w:r>
      <w:r w:rsidR="009B4B10">
        <w:rPr>
          <w:sz w:val="22"/>
          <w:szCs w:val="22"/>
        </w:rPr>
        <w:t>,</w:t>
      </w:r>
    </w:p>
    <w:p w14:paraId="64ABCA36" w14:textId="77777777" w:rsidR="0005091A" w:rsidRPr="00606805" w:rsidRDefault="0005091A" w:rsidP="00AF61D3">
      <w:pPr>
        <w:numPr>
          <w:ilvl w:val="1"/>
          <w:numId w:val="11"/>
        </w:numPr>
        <w:tabs>
          <w:tab w:val="left" w:pos="2250"/>
        </w:tabs>
        <w:autoSpaceDE w:val="0"/>
        <w:autoSpaceDN w:val="0"/>
        <w:adjustRightInd w:val="0"/>
        <w:spacing w:line="240" w:lineRule="atLeast"/>
        <w:ind w:right="249"/>
        <w:jc w:val="both"/>
        <w:rPr>
          <w:color w:val="000000"/>
          <w:sz w:val="22"/>
          <w:szCs w:val="22"/>
        </w:rPr>
      </w:pPr>
      <w:r w:rsidRPr="00B07DB5">
        <w:rPr>
          <w:sz w:val="22"/>
          <w:szCs w:val="22"/>
        </w:rPr>
        <w:t>vícepracemi požadovanými objednatelem nad rámec a rozsah uzavřeného smluvního vztahu</w:t>
      </w:r>
      <w:r w:rsidR="009B4B10">
        <w:rPr>
          <w:sz w:val="22"/>
          <w:szCs w:val="22"/>
        </w:rPr>
        <w:t>,</w:t>
      </w:r>
    </w:p>
    <w:p w14:paraId="2D79612B" w14:textId="77777777" w:rsidR="009B4B10" w:rsidRPr="00B07DB5" w:rsidRDefault="009B4B10" w:rsidP="00AF61D3">
      <w:pPr>
        <w:numPr>
          <w:ilvl w:val="1"/>
          <w:numId w:val="11"/>
        </w:numPr>
        <w:tabs>
          <w:tab w:val="left" w:pos="2250"/>
        </w:tabs>
        <w:autoSpaceDE w:val="0"/>
        <w:autoSpaceDN w:val="0"/>
        <w:adjustRightInd w:val="0"/>
        <w:spacing w:line="240" w:lineRule="atLeast"/>
        <w:ind w:right="249"/>
        <w:jc w:val="both"/>
        <w:rPr>
          <w:color w:val="000000"/>
          <w:sz w:val="22"/>
          <w:szCs w:val="22"/>
        </w:rPr>
      </w:pPr>
      <w:r>
        <w:rPr>
          <w:sz w:val="22"/>
          <w:szCs w:val="22"/>
        </w:rPr>
        <w:t>méněpracemi požadovanými objednatelem.</w:t>
      </w:r>
    </w:p>
    <w:p w14:paraId="24918983" w14:textId="77777777" w:rsidR="0005091A" w:rsidRPr="00B07DB5" w:rsidRDefault="0005091A" w:rsidP="00445824">
      <w:pPr>
        <w:tabs>
          <w:tab w:val="left" w:pos="567"/>
        </w:tabs>
        <w:autoSpaceDE w:val="0"/>
        <w:autoSpaceDN w:val="0"/>
        <w:adjustRightInd w:val="0"/>
        <w:spacing w:line="240" w:lineRule="atLeast"/>
        <w:ind w:left="567" w:right="249"/>
        <w:jc w:val="both"/>
        <w:rPr>
          <w:color w:val="000000"/>
          <w:sz w:val="22"/>
          <w:szCs w:val="22"/>
        </w:rPr>
      </w:pPr>
      <w:r w:rsidRPr="00B07DB5">
        <w:rPr>
          <w:sz w:val="22"/>
          <w:szCs w:val="22"/>
        </w:rPr>
        <w:t xml:space="preserve">Nastane-li některá z výše uvedených podmínek, bude výše ceny vždy měněna </w:t>
      </w:r>
      <w:r w:rsidRPr="00B07DB5">
        <w:rPr>
          <w:sz w:val="22"/>
          <w:szCs w:val="22"/>
        </w:rPr>
        <w:br/>
        <w:t>na základě oboustranně podepsaného dodatku ke smlouvě.</w:t>
      </w:r>
      <w:r w:rsidRPr="00B07DB5">
        <w:rPr>
          <w:sz w:val="22"/>
          <w:szCs w:val="22"/>
        </w:rPr>
        <w:tab/>
      </w:r>
    </w:p>
    <w:p w14:paraId="7E5526BA" w14:textId="77777777" w:rsidR="0005091A" w:rsidRPr="00B07DB5" w:rsidRDefault="0005091A" w:rsidP="00F028D9">
      <w:pPr>
        <w:numPr>
          <w:ilvl w:val="0"/>
          <w:numId w:val="11"/>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color w:val="000000"/>
          <w:sz w:val="22"/>
          <w:szCs w:val="22"/>
        </w:rPr>
        <w:t xml:space="preserve">Smluvní strany se dohodly na úhradě ceny díla </w:t>
      </w:r>
      <w:r w:rsidRPr="00B07DB5">
        <w:rPr>
          <w:sz w:val="22"/>
          <w:szCs w:val="22"/>
        </w:rPr>
        <w:t xml:space="preserve">formou bankovního převodu na účet zhotovitele </w:t>
      </w:r>
      <w:r w:rsidRPr="00B07DB5">
        <w:rPr>
          <w:color w:val="000000"/>
          <w:sz w:val="22"/>
          <w:szCs w:val="22"/>
        </w:rPr>
        <w:t>na základě doručené zálohové a konečné faktury s dodržením tohoto splátkového kalendáře:</w:t>
      </w:r>
    </w:p>
    <w:p w14:paraId="23BB99FE" w14:textId="23723CD0" w:rsidR="0005091A" w:rsidRPr="00B07DB5" w:rsidRDefault="0005091A" w:rsidP="00E02F63">
      <w:pPr>
        <w:ind w:left="1134" w:right="284" w:hanging="567"/>
        <w:jc w:val="both"/>
        <w:rPr>
          <w:b/>
          <w:bCs/>
          <w:sz w:val="22"/>
          <w:szCs w:val="22"/>
        </w:rPr>
      </w:pPr>
      <w:r w:rsidRPr="00B07DB5">
        <w:rPr>
          <w:sz w:val="22"/>
          <w:szCs w:val="22"/>
        </w:rPr>
        <w:t>a)</w:t>
      </w:r>
      <w:r w:rsidRPr="00B07DB5">
        <w:rPr>
          <w:sz w:val="22"/>
          <w:szCs w:val="22"/>
        </w:rPr>
        <w:tab/>
        <w:t xml:space="preserve">zálohová faktura ve výši </w:t>
      </w:r>
      <w:r w:rsidRPr="00B07DB5">
        <w:rPr>
          <w:b/>
          <w:color w:val="000000"/>
          <w:sz w:val="22"/>
          <w:szCs w:val="22"/>
        </w:rPr>
        <w:t xml:space="preserve">30 </w:t>
      </w:r>
      <w:r w:rsidRPr="00B07DB5">
        <w:rPr>
          <w:b/>
          <w:bCs/>
          <w:sz w:val="22"/>
          <w:szCs w:val="22"/>
        </w:rPr>
        <w:t>% z celkové ceny díla, tj.</w:t>
      </w:r>
      <w:r w:rsidRPr="00B07DB5">
        <w:rPr>
          <w:b/>
          <w:bCs/>
          <w:color w:val="FF0000"/>
          <w:sz w:val="22"/>
          <w:szCs w:val="22"/>
        </w:rPr>
        <w:t xml:space="preserve"> </w:t>
      </w:r>
      <w:r w:rsidR="00892B20">
        <w:rPr>
          <w:b/>
          <w:bCs/>
          <w:sz w:val="22"/>
          <w:szCs w:val="22"/>
        </w:rPr>
        <w:t>xxxxx</w:t>
      </w:r>
      <w:r w:rsidRPr="00AF4C35">
        <w:rPr>
          <w:b/>
          <w:bCs/>
          <w:sz w:val="22"/>
          <w:szCs w:val="22"/>
        </w:rPr>
        <w:t>,</w:t>
      </w:r>
      <w:r w:rsidRPr="00B07DB5">
        <w:rPr>
          <w:b/>
          <w:bCs/>
          <w:sz w:val="22"/>
          <w:szCs w:val="22"/>
        </w:rPr>
        <w:t xml:space="preserve">-Kč + </w:t>
      </w:r>
      <w:r w:rsidR="00763F37" w:rsidRPr="00B07DB5">
        <w:rPr>
          <w:b/>
          <w:bCs/>
          <w:sz w:val="22"/>
          <w:szCs w:val="22"/>
        </w:rPr>
        <w:t xml:space="preserve">DPH </w:t>
      </w:r>
      <w:r w:rsidRPr="00B07DB5">
        <w:rPr>
          <w:sz w:val="22"/>
          <w:szCs w:val="22"/>
        </w:rPr>
        <w:t>bude vystavena do 15 dnů po podpisu této smlouvy</w:t>
      </w:r>
    </w:p>
    <w:p w14:paraId="6F0F78D1" w14:textId="77777777" w:rsidR="0005091A" w:rsidRPr="00B07DB5" w:rsidRDefault="0005091A" w:rsidP="00E02F63">
      <w:pPr>
        <w:ind w:left="1134" w:right="284" w:hanging="567"/>
        <w:jc w:val="both"/>
        <w:rPr>
          <w:sz w:val="22"/>
          <w:szCs w:val="22"/>
        </w:rPr>
      </w:pPr>
      <w:r w:rsidRPr="00B07DB5">
        <w:rPr>
          <w:sz w:val="22"/>
          <w:szCs w:val="22"/>
        </w:rPr>
        <w:t>b)</w:t>
      </w:r>
      <w:r w:rsidRPr="00B07DB5">
        <w:rPr>
          <w:sz w:val="22"/>
          <w:szCs w:val="22"/>
        </w:rPr>
        <w:tab/>
        <w:t xml:space="preserve">konečná faktura ve výši 100% z celkové ceny díla včetně DPH s odečtením skutečně zaplacené zálohy bude vystavena po úspěšném dokončení a předání díla objednateli se splatností: </w:t>
      </w:r>
    </w:p>
    <w:p w14:paraId="3F9AD812" w14:textId="6AA4C3FC" w:rsidR="0005091A" w:rsidRPr="00B07DB5" w:rsidRDefault="0005091A" w:rsidP="00C901B3">
      <w:pPr>
        <w:numPr>
          <w:ilvl w:val="0"/>
          <w:numId w:val="6"/>
        </w:numPr>
        <w:tabs>
          <w:tab w:val="clear" w:pos="1069"/>
          <w:tab w:val="num" w:pos="993"/>
        </w:tabs>
        <w:ind w:right="284"/>
        <w:jc w:val="both"/>
        <w:rPr>
          <w:color w:val="000000"/>
          <w:sz w:val="22"/>
          <w:szCs w:val="22"/>
        </w:rPr>
      </w:pPr>
      <w:r w:rsidRPr="00B07DB5">
        <w:rPr>
          <w:sz w:val="22"/>
          <w:szCs w:val="22"/>
        </w:rPr>
        <w:t xml:space="preserve">platba ve výši </w:t>
      </w:r>
      <w:r w:rsidRPr="00B07DB5">
        <w:rPr>
          <w:b/>
          <w:bCs/>
          <w:color w:val="000000"/>
          <w:sz w:val="22"/>
          <w:szCs w:val="22"/>
        </w:rPr>
        <w:t xml:space="preserve">50 </w:t>
      </w:r>
      <w:r w:rsidRPr="00B07DB5">
        <w:rPr>
          <w:b/>
          <w:bCs/>
          <w:sz w:val="22"/>
          <w:szCs w:val="22"/>
        </w:rPr>
        <w:t xml:space="preserve">% z celkové ceny díla tj. </w:t>
      </w:r>
      <w:r w:rsidR="00892B20">
        <w:rPr>
          <w:b/>
          <w:bCs/>
          <w:sz w:val="22"/>
          <w:szCs w:val="22"/>
        </w:rPr>
        <w:t>xxxxx</w:t>
      </w:r>
      <w:r w:rsidRPr="00B07DB5">
        <w:rPr>
          <w:b/>
          <w:bCs/>
          <w:sz w:val="22"/>
          <w:szCs w:val="22"/>
        </w:rPr>
        <w:t>,-Kč + DPH</w:t>
      </w:r>
      <w:r w:rsidRPr="00B07DB5">
        <w:rPr>
          <w:sz w:val="22"/>
          <w:szCs w:val="22"/>
        </w:rPr>
        <w:t xml:space="preserve"> po úspěšném komplexním vyzkoušení díla a jeho předběžném předání a převzetí objednatelem</w:t>
      </w:r>
    </w:p>
    <w:p w14:paraId="326004FB" w14:textId="613F90AA" w:rsidR="0005091A" w:rsidRPr="00B07DB5" w:rsidRDefault="0005091A" w:rsidP="00C901B3">
      <w:pPr>
        <w:numPr>
          <w:ilvl w:val="0"/>
          <w:numId w:val="6"/>
        </w:numPr>
        <w:tabs>
          <w:tab w:val="clear" w:pos="1069"/>
          <w:tab w:val="num" w:pos="993"/>
        </w:tabs>
        <w:ind w:right="284"/>
        <w:jc w:val="both"/>
        <w:rPr>
          <w:color w:val="FF0000"/>
          <w:sz w:val="22"/>
          <w:szCs w:val="22"/>
        </w:rPr>
      </w:pPr>
      <w:r w:rsidRPr="00B07DB5">
        <w:rPr>
          <w:color w:val="000000"/>
          <w:sz w:val="22"/>
          <w:szCs w:val="22"/>
        </w:rPr>
        <w:t xml:space="preserve">odložená platba ve výši </w:t>
      </w:r>
      <w:r w:rsidRPr="00B07DB5">
        <w:rPr>
          <w:b/>
          <w:color w:val="000000"/>
          <w:sz w:val="22"/>
          <w:szCs w:val="22"/>
        </w:rPr>
        <w:t>20 % z celkové ceny díla, tj.</w:t>
      </w:r>
      <w:r w:rsidRPr="00AF4C35">
        <w:rPr>
          <w:b/>
          <w:bCs/>
          <w:color w:val="000000"/>
          <w:sz w:val="22"/>
          <w:szCs w:val="22"/>
        </w:rPr>
        <w:t xml:space="preserve"> </w:t>
      </w:r>
      <w:r w:rsidR="00892B20">
        <w:rPr>
          <w:b/>
          <w:bCs/>
          <w:sz w:val="22"/>
          <w:szCs w:val="22"/>
        </w:rPr>
        <w:t>xxxxx</w:t>
      </w:r>
      <w:r w:rsidRPr="00B07DB5">
        <w:rPr>
          <w:b/>
          <w:color w:val="000000"/>
          <w:sz w:val="22"/>
          <w:szCs w:val="22"/>
        </w:rPr>
        <w:t>,- Kč</w:t>
      </w:r>
      <w:r w:rsidRPr="00B07DB5">
        <w:rPr>
          <w:color w:val="000000"/>
          <w:sz w:val="22"/>
          <w:szCs w:val="22"/>
        </w:rPr>
        <w:t xml:space="preserve"> </w:t>
      </w:r>
      <w:r w:rsidRPr="00B07DB5">
        <w:rPr>
          <w:b/>
          <w:bCs/>
          <w:sz w:val="22"/>
          <w:szCs w:val="22"/>
        </w:rPr>
        <w:t>+ DPH</w:t>
      </w:r>
      <w:r w:rsidRPr="00B07DB5">
        <w:rPr>
          <w:sz w:val="22"/>
          <w:szCs w:val="22"/>
        </w:rPr>
        <w:t xml:space="preserve"> </w:t>
      </w:r>
      <w:r w:rsidRPr="00B07DB5">
        <w:rPr>
          <w:color w:val="000000"/>
          <w:sz w:val="22"/>
          <w:szCs w:val="22"/>
        </w:rPr>
        <w:t xml:space="preserve">bude uhrazena </w:t>
      </w:r>
      <w:r w:rsidRPr="00E00F66">
        <w:rPr>
          <w:sz w:val="22"/>
          <w:szCs w:val="22"/>
        </w:rPr>
        <w:t xml:space="preserve">po </w:t>
      </w:r>
      <w:r w:rsidR="00D92845" w:rsidRPr="00E00F66">
        <w:rPr>
          <w:sz w:val="22"/>
          <w:szCs w:val="22"/>
        </w:rPr>
        <w:t>1</w:t>
      </w:r>
      <w:r w:rsidRPr="00E00F66">
        <w:rPr>
          <w:sz w:val="22"/>
          <w:szCs w:val="22"/>
        </w:rPr>
        <w:t xml:space="preserve"> měsíčním </w:t>
      </w:r>
      <w:r w:rsidRPr="00B07DB5">
        <w:rPr>
          <w:sz w:val="22"/>
          <w:szCs w:val="22"/>
        </w:rPr>
        <w:t>zkušebním provozu a konečném předání a převzetí díla objednatelem.</w:t>
      </w:r>
    </w:p>
    <w:p w14:paraId="28ABCDE1" w14:textId="77777777" w:rsidR="0005091A" w:rsidRPr="00B07DB5" w:rsidRDefault="0005091A" w:rsidP="00F028D9">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Po zaplacení zálohy zašle zhotovitel objednateli příslušný daňový doklad.</w:t>
      </w:r>
    </w:p>
    <w:p w14:paraId="6205E928" w14:textId="64C3A45C" w:rsidR="0005091A" w:rsidRPr="00B07DB5" w:rsidRDefault="0005091A" w:rsidP="00F028D9">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 xml:space="preserve">Faktura bude mít náležitosti daňového dokladu, obchodní listiny podle § 435 </w:t>
      </w:r>
      <w:r w:rsidR="00E00F66" w:rsidRPr="00B07DB5">
        <w:rPr>
          <w:sz w:val="22"/>
          <w:szCs w:val="22"/>
        </w:rPr>
        <w:t>Obč</w:t>
      </w:r>
      <w:r w:rsidR="00E00F66">
        <w:rPr>
          <w:sz w:val="22"/>
          <w:szCs w:val="22"/>
        </w:rPr>
        <w:t>.</w:t>
      </w:r>
      <w:r w:rsidR="00E00F66" w:rsidRPr="00B07DB5">
        <w:rPr>
          <w:sz w:val="22"/>
          <w:szCs w:val="22"/>
        </w:rPr>
        <w:t xml:space="preserve"> Z. a bude</w:t>
      </w:r>
      <w:r w:rsidRPr="00B07DB5">
        <w:rPr>
          <w:sz w:val="22"/>
          <w:szCs w:val="22"/>
        </w:rPr>
        <w:t xml:space="preserve"> v ní uvedeno číslo smlouvy</w:t>
      </w:r>
      <w:r w:rsidR="00B57A09">
        <w:rPr>
          <w:sz w:val="22"/>
          <w:szCs w:val="22"/>
        </w:rPr>
        <w:t xml:space="preserve"> objednatele</w:t>
      </w:r>
      <w:r w:rsidRPr="00B07DB5">
        <w:rPr>
          <w:sz w:val="22"/>
          <w:szCs w:val="22"/>
        </w:rPr>
        <w:t xml:space="preserve">. </w:t>
      </w:r>
      <w:r w:rsidR="00B57A09">
        <w:rPr>
          <w:sz w:val="22"/>
          <w:szCs w:val="22"/>
        </w:rPr>
        <w:t xml:space="preserve">Fakturu se zhotovitel zavazuje doručit objednateli elektronickou poštou na e-mailovou adresu: </w:t>
      </w:r>
      <w:hyperlink r:id="rId7" w:history="1">
        <w:r w:rsidR="00B57A09" w:rsidRPr="00D45891">
          <w:rPr>
            <w:rStyle w:val="Hypertextovodkaz"/>
            <w:sz w:val="22"/>
            <w:szCs w:val="22"/>
          </w:rPr>
          <w:t>podatelna@teplarna-cb.cz</w:t>
        </w:r>
      </w:hyperlink>
      <w:r w:rsidR="00B57A09">
        <w:rPr>
          <w:sz w:val="22"/>
          <w:szCs w:val="22"/>
        </w:rPr>
        <w:t xml:space="preserve">. </w:t>
      </w:r>
      <w:r w:rsidRPr="00B07DB5">
        <w:rPr>
          <w:sz w:val="22"/>
          <w:szCs w:val="22"/>
        </w:rPr>
        <w:t>Od celkové fakturované částky bude odečtena poskytnutá záloha. Přílohu faktury bude tvořit oboustranně podepsaný předběžný/konečný protokol o předání a převzetí díla</w:t>
      </w:r>
      <w:r w:rsidR="00B57A09">
        <w:rPr>
          <w:sz w:val="22"/>
          <w:szCs w:val="22"/>
        </w:rPr>
        <w:t>/ části díla</w:t>
      </w:r>
      <w:r w:rsidRPr="00B07DB5">
        <w:rPr>
          <w:sz w:val="22"/>
          <w:szCs w:val="22"/>
        </w:rPr>
        <w:t>.</w:t>
      </w:r>
    </w:p>
    <w:p w14:paraId="17CE9B1F" w14:textId="77777777" w:rsidR="0005091A" w:rsidRPr="00B07DB5" w:rsidRDefault="0005091A" w:rsidP="00F028D9">
      <w:pPr>
        <w:pStyle w:val="Normlnodsazen"/>
        <w:numPr>
          <w:ilvl w:val="0"/>
          <w:numId w:val="11"/>
        </w:numPr>
        <w:tabs>
          <w:tab w:val="clear" w:pos="720"/>
          <w:tab w:val="num" w:pos="567"/>
          <w:tab w:val="left" w:pos="9214"/>
        </w:tabs>
        <w:spacing w:after="0"/>
        <w:ind w:left="567" w:right="249" w:hanging="567"/>
        <w:rPr>
          <w:sz w:val="22"/>
          <w:szCs w:val="22"/>
        </w:rPr>
      </w:pPr>
      <w:r w:rsidRPr="00B07DB5">
        <w:rPr>
          <w:color w:val="000000"/>
          <w:sz w:val="22"/>
          <w:szCs w:val="22"/>
        </w:rPr>
        <w:t>Zálohová i konečná faktura jsou splatné do 21 dnů od jejich doručení objednateli.</w:t>
      </w:r>
    </w:p>
    <w:p w14:paraId="6C21A3D7" w14:textId="77777777" w:rsidR="0005091A" w:rsidRPr="00B07DB5" w:rsidRDefault="0005091A" w:rsidP="00F028D9">
      <w:pPr>
        <w:pStyle w:val="Normlnodsazen"/>
        <w:numPr>
          <w:ilvl w:val="0"/>
          <w:numId w:val="11"/>
        </w:numPr>
        <w:tabs>
          <w:tab w:val="clear" w:pos="720"/>
          <w:tab w:val="num" w:pos="567"/>
          <w:tab w:val="left" w:pos="9214"/>
        </w:tabs>
        <w:spacing w:after="0"/>
        <w:ind w:left="567" w:right="249" w:hanging="567"/>
        <w:rPr>
          <w:color w:val="000000"/>
          <w:sz w:val="22"/>
          <w:szCs w:val="22"/>
        </w:rPr>
      </w:pPr>
      <w:r w:rsidRPr="00B07DB5">
        <w:rPr>
          <w:sz w:val="22"/>
          <w:szCs w:val="22"/>
        </w:rPr>
        <w:t>V případě pochybností o doručení faktur se má za to, že k doručení faktur došlo třetí pracovní den po odeslání. Za den úhrady faktur se považuje den připsání příslušné částky na účet zhotovitele.</w:t>
      </w:r>
    </w:p>
    <w:p w14:paraId="6197560E" w14:textId="77777777" w:rsidR="0005091A" w:rsidRPr="00B07DB5" w:rsidRDefault="0005091A" w:rsidP="00F028D9">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V případě, že faktura nebude obsahovat dohodnuté náležitosti nebo bude obsahovat chybné údaje, je objednatel oprávněn ji vrátit do data její splatnosti. V takovém případě je zhotovitel povinen vystavit novou fakturu s novou lhůtou splatnosti.</w:t>
      </w:r>
    </w:p>
    <w:p w14:paraId="05CD471C" w14:textId="77777777" w:rsidR="0005091A" w:rsidRPr="00B07DB5" w:rsidRDefault="0005091A" w:rsidP="00F028D9">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Žádná platba provedená objednatelem v rámci toho</w:t>
      </w:r>
      <w:r w:rsidR="009B4B10">
        <w:rPr>
          <w:sz w:val="22"/>
          <w:szCs w:val="22"/>
        </w:rPr>
        <w:t xml:space="preserve">to ustanovení se nepovažuje </w:t>
      </w:r>
      <w:r w:rsidRPr="00B07DB5">
        <w:rPr>
          <w:sz w:val="22"/>
          <w:szCs w:val="22"/>
        </w:rPr>
        <w:t>za převzetí díla nebo jakýchkoliv jeho částí objednatelem.</w:t>
      </w:r>
    </w:p>
    <w:p w14:paraId="2F2D9F7E" w14:textId="77777777" w:rsidR="0005091A" w:rsidRPr="00B07DB5" w:rsidRDefault="0005091A" w:rsidP="008170C6">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Zhotovitel výslovně prohlašuje, že není nespolehlivým plátcem ve smyslu § 106a zákona o DPH. Jestliže se zhotovitel kdykoli v průběhu plnění této smlouvy stane nespolehlivým plátcem ve smyslu zákona o DPH, pak je objednatel výslovně oprávněn hradit jakoukoli dosud neuhrazenou platb</w:t>
      </w:r>
      <w:r w:rsidR="009B4B10">
        <w:rPr>
          <w:sz w:val="22"/>
          <w:szCs w:val="22"/>
        </w:rPr>
        <w:t xml:space="preserve">u zhotoviteli dle této smlouvy </w:t>
      </w:r>
      <w:r w:rsidRPr="00B07DB5">
        <w:rPr>
          <w:sz w:val="22"/>
          <w:szCs w:val="22"/>
        </w:rPr>
        <w:t xml:space="preserve">bez příslušné částky DPH, přičemž v takovém případě je objednatel tuto částku DPH povinen za zhotovitele uhradit přímo na příslušný účet správce daně ve smyslu </w:t>
      </w:r>
      <w:r w:rsidRPr="00B07DB5">
        <w:rPr>
          <w:sz w:val="22"/>
          <w:szCs w:val="22"/>
        </w:rPr>
        <w:br/>
        <w:t xml:space="preserve">§ 109a zákona o DPH. </w:t>
      </w:r>
    </w:p>
    <w:p w14:paraId="044C5F99" w14:textId="77777777" w:rsidR="0005091A" w:rsidRPr="00B57A09" w:rsidRDefault="0005091A" w:rsidP="00B57A09">
      <w:pPr>
        <w:pStyle w:val="Normlnodsazen"/>
        <w:numPr>
          <w:ilvl w:val="0"/>
          <w:numId w:val="11"/>
        </w:numPr>
        <w:tabs>
          <w:tab w:val="clear" w:pos="720"/>
          <w:tab w:val="num" w:pos="567"/>
          <w:tab w:val="left" w:pos="9214"/>
        </w:tabs>
        <w:spacing w:after="0"/>
        <w:ind w:left="567" w:right="249" w:hanging="567"/>
        <w:rPr>
          <w:sz w:val="22"/>
          <w:szCs w:val="22"/>
        </w:rPr>
      </w:pPr>
      <w:r w:rsidRPr="00B07DB5">
        <w:rPr>
          <w:sz w:val="22"/>
          <w:szCs w:val="22"/>
        </w:rPr>
        <w:t>Zhotovitel dále prohlašuje a zavazuje se, že bankovní účet zhotovitele, na který mají být ze strany objednatele hrazeny jakékoli platby dle této smlouvy, je a bude účet řádně vedený v registru bankovních účtů plátců</w:t>
      </w:r>
      <w:r w:rsidR="009B4B10">
        <w:rPr>
          <w:sz w:val="22"/>
          <w:szCs w:val="22"/>
        </w:rPr>
        <w:t xml:space="preserve"> DPH.</w:t>
      </w:r>
    </w:p>
    <w:p w14:paraId="00FC1441" w14:textId="77777777" w:rsidR="0005091A" w:rsidRPr="00B07DB5" w:rsidRDefault="0005091A" w:rsidP="00A1343D">
      <w:pPr>
        <w:tabs>
          <w:tab w:val="left" w:pos="567"/>
          <w:tab w:val="left" w:pos="2250"/>
          <w:tab w:val="left" w:pos="9214"/>
        </w:tabs>
        <w:autoSpaceDE w:val="0"/>
        <w:autoSpaceDN w:val="0"/>
        <w:adjustRightInd w:val="0"/>
        <w:spacing w:line="240" w:lineRule="atLeast"/>
        <w:ind w:left="567" w:right="249" w:hanging="567"/>
        <w:jc w:val="both"/>
        <w:rPr>
          <w:color w:val="000000"/>
          <w:sz w:val="22"/>
          <w:szCs w:val="22"/>
        </w:rPr>
      </w:pPr>
    </w:p>
    <w:p w14:paraId="61A1A068" w14:textId="77777777" w:rsidR="0005091A" w:rsidRPr="00B07DB5" w:rsidRDefault="0005091A" w:rsidP="00A1343D">
      <w:pPr>
        <w:tabs>
          <w:tab w:val="left" w:pos="1080"/>
          <w:tab w:val="left" w:pos="2250"/>
          <w:tab w:val="left" w:pos="9214"/>
        </w:tabs>
        <w:autoSpaceDE w:val="0"/>
        <w:autoSpaceDN w:val="0"/>
        <w:adjustRightInd w:val="0"/>
        <w:spacing w:line="240" w:lineRule="atLeast"/>
        <w:ind w:right="249"/>
        <w:jc w:val="center"/>
        <w:rPr>
          <w:b/>
          <w:bCs/>
          <w:color w:val="000000"/>
          <w:sz w:val="22"/>
          <w:szCs w:val="22"/>
        </w:rPr>
      </w:pPr>
      <w:r w:rsidRPr="00B07DB5">
        <w:rPr>
          <w:b/>
          <w:bCs/>
          <w:color w:val="000000"/>
          <w:sz w:val="22"/>
          <w:szCs w:val="22"/>
        </w:rPr>
        <w:t>V.</w:t>
      </w:r>
    </w:p>
    <w:p w14:paraId="0BBC9894" w14:textId="2E689DA4" w:rsidR="0005091A" w:rsidRPr="00B07DB5" w:rsidRDefault="0005091A" w:rsidP="009F5937">
      <w:pPr>
        <w:tabs>
          <w:tab w:val="left" w:pos="1080"/>
          <w:tab w:val="left" w:pos="2250"/>
          <w:tab w:val="left" w:pos="9214"/>
        </w:tabs>
        <w:autoSpaceDE w:val="0"/>
        <w:autoSpaceDN w:val="0"/>
        <w:adjustRightInd w:val="0"/>
        <w:spacing w:line="240" w:lineRule="atLeast"/>
        <w:ind w:right="249"/>
        <w:jc w:val="center"/>
        <w:rPr>
          <w:b/>
          <w:bCs/>
          <w:color w:val="000000"/>
          <w:sz w:val="22"/>
          <w:szCs w:val="22"/>
        </w:rPr>
      </w:pPr>
      <w:r w:rsidRPr="00B07DB5">
        <w:rPr>
          <w:b/>
          <w:bCs/>
          <w:color w:val="000000"/>
          <w:sz w:val="22"/>
          <w:szCs w:val="22"/>
        </w:rPr>
        <w:t>Práva a povinnosti smluvních stran</w:t>
      </w:r>
    </w:p>
    <w:p w14:paraId="5D36114C" w14:textId="7B271C95" w:rsidR="0005091A" w:rsidRPr="00E064C4" w:rsidRDefault="0005091A" w:rsidP="00762A06">
      <w:pPr>
        <w:numPr>
          <w:ilvl w:val="0"/>
          <w:numId w:val="12"/>
        </w:numPr>
        <w:tabs>
          <w:tab w:val="clear" w:pos="720"/>
          <w:tab w:val="num" w:pos="567"/>
        </w:tabs>
        <w:ind w:left="567" w:right="284" w:hanging="567"/>
        <w:jc w:val="both"/>
        <w:rPr>
          <w:sz w:val="22"/>
          <w:szCs w:val="22"/>
        </w:rPr>
      </w:pPr>
      <w:r w:rsidRPr="00E064C4">
        <w:rPr>
          <w:sz w:val="22"/>
          <w:szCs w:val="22"/>
        </w:rPr>
        <w:t xml:space="preserve">Objednatel je povinen před zahájením prací na díle zhotoviteli protokolárně předat prostor </w:t>
      </w:r>
      <w:r w:rsidR="00D95756">
        <w:rPr>
          <w:sz w:val="22"/>
          <w:szCs w:val="22"/>
        </w:rPr>
        <w:t xml:space="preserve">realizace díla, tj. </w:t>
      </w:r>
      <w:r w:rsidRPr="00E064C4">
        <w:rPr>
          <w:sz w:val="22"/>
          <w:szCs w:val="22"/>
        </w:rPr>
        <w:t>staveniště. O předání staveniště bude sepsán zápis.</w:t>
      </w:r>
    </w:p>
    <w:p w14:paraId="7E427EE6" w14:textId="77777777" w:rsidR="0005091A" w:rsidRPr="00E064C4" w:rsidRDefault="0005091A" w:rsidP="00537EF9">
      <w:pPr>
        <w:numPr>
          <w:ilvl w:val="0"/>
          <w:numId w:val="12"/>
        </w:numPr>
        <w:tabs>
          <w:tab w:val="clear" w:pos="720"/>
          <w:tab w:val="num" w:pos="567"/>
        </w:tabs>
        <w:ind w:left="567" w:right="284" w:hanging="567"/>
        <w:jc w:val="both"/>
        <w:rPr>
          <w:sz w:val="22"/>
          <w:szCs w:val="22"/>
        </w:rPr>
      </w:pPr>
      <w:r w:rsidRPr="00E064C4">
        <w:rPr>
          <w:sz w:val="22"/>
          <w:szCs w:val="22"/>
        </w:rPr>
        <w:t xml:space="preserve">Objednatel je povinen umožnit pracovníkům zhotovitele, jejichž seznam byl předán objednateli při </w:t>
      </w:r>
      <w:r w:rsidR="00AD0E13" w:rsidRPr="00E064C4">
        <w:rPr>
          <w:sz w:val="22"/>
          <w:szCs w:val="22"/>
        </w:rPr>
        <w:t>předání staveniště</w:t>
      </w:r>
      <w:r w:rsidRPr="00E064C4">
        <w:rPr>
          <w:sz w:val="22"/>
          <w:szCs w:val="22"/>
        </w:rPr>
        <w:t xml:space="preserve">, přístup do všech prostor tak, aby mohly být práce prováděny řádně a plynule. Objednatel je povinen umožnit vstup do svých objektů oprávněným pracovníkům zhotovitele i mimo </w:t>
      </w:r>
      <w:r w:rsidR="00D00ABA" w:rsidRPr="00E064C4">
        <w:rPr>
          <w:sz w:val="22"/>
          <w:szCs w:val="22"/>
        </w:rPr>
        <w:t>jeho pracovní dobu</w:t>
      </w:r>
      <w:r w:rsidR="00AD0E13" w:rsidRPr="00E064C4">
        <w:rPr>
          <w:sz w:val="22"/>
          <w:szCs w:val="22"/>
        </w:rPr>
        <w:t>.</w:t>
      </w:r>
    </w:p>
    <w:p w14:paraId="580B4C24" w14:textId="77777777" w:rsidR="0005091A" w:rsidRPr="00E064C4" w:rsidRDefault="0005091A" w:rsidP="00537EF9">
      <w:pPr>
        <w:numPr>
          <w:ilvl w:val="0"/>
          <w:numId w:val="12"/>
        </w:numPr>
        <w:tabs>
          <w:tab w:val="clear" w:pos="720"/>
          <w:tab w:val="num" w:pos="567"/>
        </w:tabs>
        <w:ind w:left="567" w:right="284" w:hanging="567"/>
        <w:jc w:val="both"/>
        <w:rPr>
          <w:sz w:val="22"/>
          <w:szCs w:val="22"/>
        </w:rPr>
      </w:pPr>
      <w:r w:rsidRPr="00E064C4">
        <w:rPr>
          <w:sz w:val="22"/>
          <w:szCs w:val="22"/>
        </w:rPr>
        <w:t xml:space="preserve">Objednatel je povinen umožnit zhotoviteli napojení na síť elektrického proudu </w:t>
      </w:r>
      <w:r w:rsidRPr="00E064C4">
        <w:rPr>
          <w:sz w:val="22"/>
          <w:szCs w:val="22"/>
        </w:rPr>
        <w:br/>
        <w:t>v rozsahu a parametrech, aby mohla být používána všechna zařízení a přístroje zhotovitele potřebné k řádnému provádění díla. El. energie bude poskytnuta pouze na existujících výstupech. Zhotovitel po obdržení písemného souhlasu objednatele, a na své náklady, zavede el. energii z míst existujících výstupů do míst spotřeby. V případě instalace vlastního stavebního rozvaděče zhotovitele, musí mít tento platnou revizní zprávu elektro.</w:t>
      </w:r>
    </w:p>
    <w:p w14:paraId="4474F465" w14:textId="77777777" w:rsidR="0005091A" w:rsidRPr="00E064C4" w:rsidRDefault="0005091A" w:rsidP="00537EF9">
      <w:pPr>
        <w:numPr>
          <w:ilvl w:val="0"/>
          <w:numId w:val="12"/>
        </w:numPr>
        <w:tabs>
          <w:tab w:val="clear" w:pos="720"/>
          <w:tab w:val="num" w:pos="567"/>
        </w:tabs>
        <w:ind w:left="567" w:right="284" w:hanging="567"/>
        <w:jc w:val="both"/>
        <w:rPr>
          <w:sz w:val="22"/>
          <w:szCs w:val="22"/>
        </w:rPr>
      </w:pPr>
      <w:r w:rsidRPr="00E064C4">
        <w:rPr>
          <w:sz w:val="22"/>
          <w:szCs w:val="22"/>
        </w:rPr>
        <w:t>Objednatel je povinen poskytnout pracovníkům zhotovitele prostor, kde by mohli skladovat svá zařízení a přístroje potřebné k provádění díla.</w:t>
      </w:r>
    </w:p>
    <w:p w14:paraId="55D08F12" w14:textId="77777777" w:rsidR="0005091A" w:rsidRDefault="0005091A" w:rsidP="00537EF9">
      <w:pPr>
        <w:numPr>
          <w:ilvl w:val="0"/>
          <w:numId w:val="12"/>
        </w:numPr>
        <w:tabs>
          <w:tab w:val="clear" w:pos="720"/>
          <w:tab w:val="num" w:pos="567"/>
        </w:tabs>
        <w:ind w:left="567" w:right="284" w:hanging="567"/>
        <w:jc w:val="both"/>
        <w:rPr>
          <w:sz w:val="22"/>
          <w:szCs w:val="22"/>
        </w:rPr>
      </w:pPr>
      <w:r w:rsidRPr="00E064C4">
        <w:rPr>
          <w:sz w:val="22"/>
          <w:szCs w:val="22"/>
        </w:rPr>
        <w:t>Zhotovitel viditelně označí staveniště tabulí s uvedením názvu akce, objednatele, zhotovitele</w:t>
      </w:r>
      <w:r w:rsidR="00E064C4">
        <w:rPr>
          <w:sz w:val="22"/>
          <w:szCs w:val="22"/>
        </w:rPr>
        <w:t>,</w:t>
      </w:r>
      <w:r w:rsidRPr="00E064C4">
        <w:rPr>
          <w:sz w:val="22"/>
          <w:szCs w:val="22"/>
        </w:rPr>
        <w:t xml:space="preserve"> termínu realizace</w:t>
      </w:r>
      <w:r w:rsidR="00E064C4">
        <w:rPr>
          <w:sz w:val="22"/>
          <w:szCs w:val="22"/>
        </w:rPr>
        <w:t xml:space="preserve"> a možnými riziky na pracovišti</w:t>
      </w:r>
      <w:r w:rsidRPr="00E064C4">
        <w:rPr>
          <w:sz w:val="22"/>
          <w:szCs w:val="22"/>
        </w:rPr>
        <w:t>.</w:t>
      </w:r>
    </w:p>
    <w:p w14:paraId="3D0D9136" w14:textId="22FAEC11" w:rsidR="00E064C4" w:rsidRPr="00E00F66" w:rsidRDefault="00E064C4" w:rsidP="003706E5">
      <w:pPr>
        <w:numPr>
          <w:ilvl w:val="0"/>
          <w:numId w:val="12"/>
        </w:numPr>
        <w:tabs>
          <w:tab w:val="clear" w:pos="720"/>
          <w:tab w:val="num" w:pos="567"/>
        </w:tabs>
        <w:ind w:left="567" w:right="284" w:hanging="567"/>
        <w:jc w:val="both"/>
        <w:rPr>
          <w:sz w:val="22"/>
          <w:szCs w:val="22"/>
        </w:rPr>
      </w:pPr>
      <w:r w:rsidRPr="00E00F66">
        <w:rPr>
          <w:sz w:val="22"/>
          <w:szCs w:val="22"/>
        </w:rPr>
        <w:t xml:space="preserve">Zhotovitel zaručí přístup na staveniště - rozvoden </w:t>
      </w:r>
      <w:r w:rsidR="00125C00" w:rsidRPr="00E00F66">
        <w:rPr>
          <w:sz w:val="22"/>
          <w:szCs w:val="22"/>
        </w:rPr>
        <w:t xml:space="preserve">pouze osobám zhotovitele, které jsou </w:t>
      </w:r>
      <w:r w:rsidR="004E7E9A" w:rsidRPr="00E00F66">
        <w:rPr>
          <w:sz w:val="22"/>
          <w:szCs w:val="22"/>
        </w:rPr>
        <w:t>znal</w:t>
      </w:r>
      <w:r w:rsidR="00D95756">
        <w:rPr>
          <w:sz w:val="22"/>
          <w:szCs w:val="22"/>
        </w:rPr>
        <w:t>é</w:t>
      </w:r>
      <w:r w:rsidRPr="00E00F66">
        <w:rPr>
          <w:sz w:val="22"/>
          <w:szCs w:val="22"/>
        </w:rPr>
        <w:t> vyhlášk</w:t>
      </w:r>
      <w:r w:rsidR="00D95756">
        <w:rPr>
          <w:sz w:val="22"/>
          <w:szCs w:val="22"/>
        </w:rPr>
        <w:t>y č.</w:t>
      </w:r>
      <w:r w:rsidRPr="00E00F66">
        <w:rPr>
          <w:sz w:val="22"/>
          <w:szCs w:val="22"/>
        </w:rPr>
        <w:t xml:space="preserve"> 50</w:t>
      </w:r>
      <w:r w:rsidR="00D95756">
        <w:rPr>
          <w:sz w:val="22"/>
          <w:szCs w:val="22"/>
        </w:rPr>
        <w:t>/</w:t>
      </w:r>
      <w:r w:rsidR="00E829D5">
        <w:rPr>
          <w:sz w:val="22"/>
          <w:szCs w:val="22"/>
        </w:rPr>
        <w:t>1978</w:t>
      </w:r>
      <w:r w:rsidR="00D95756">
        <w:rPr>
          <w:sz w:val="22"/>
          <w:szCs w:val="22"/>
        </w:rPr>
        <w:t xml:space="preserve"> </w:t>
      </w:r>
      <w:r w:rsidR="003706E5">
        <w:rPr>
          <w:sz w:val="22"/>
          <w:szCs w:val="22"/>
        </w:rPr>
        <w:t xml:space="preserve">Sb., </w:t>
      </w:r>
      <w:r w:rsidR="003706E5" w:rsidRPr="003706E5">
        <w:rPr>
          <w:sz w:val="22"/>
          <w:szCs w:val="22"/>
        </w:rPr>
        <w:t>o odborné způsobilosti v elektrotechnice</w:t>
      </w:r>
      <w:r w:rsidR="00D95756">
        <w:rPr>
          <w:sz w:val="22"/>
          <w:szCs w:val="22"/>
        </w:rPr>
        <w:t>, ve znění pozdějších předpisů</w:t>
      </w:r>
      <w:r w:rsidR="004E7E9A" w:rsidRPr="00E00F66">
        <w:rPr>
          <w:sz w:val="22"/>
          <w:szCs w:val="22"/>
        </w:rPr>
        <w:t xml:space="preserve"> a minimálně</w:t>
      </w:r>
      <w:r w:rsidRPr="00E00F66">
        <w:rPr>
          <w:sz w:val="22"/>
          <w:szCs w:val="22"/>
        </w:rPr>
        <w:t xml:space="preserve"> </w:t>
      </w:r>
      <w:r w:rsidR="004E7E9A" w:rsidRPr="00E00F66">
        <w:rPr>
          <w:sz w:val="22"/>
          <w:szCs w:val="22"/>
        </w:rPr>
        <w:t>§</w:t>
      </w:r>
      <w:r w:rsidRPr="00E00F66">
        <w:rPr>
          <w:sz w:val="22"/>
          <w:szCs w:val="22"/>
        </w:rPr>
        <w:t>5</w:t>
      </w:r>
      <w:r w:rsidR="00D95756">
        <w:rPr>
          <w:sz w:val="22"/>
          <w:szCs w:val="22"/>
        </w:rPr>
        <w:t xml:space="preserve"> této vyhlášky.</w:t>
      </w:r>
    </w:p>
    <w:p w14:paraId="4C889F21" w14:textId="77777777" w:rsidR="0005091A" w:rsidRPr="00B07DB5" w:rsidRDefault="0005091A" w:rsidP="00796871">
      <w:pPr>
        <w:numPr>
          <w:ilvl w:val="0"/>
          <w:numId w:val="12"/>
        </w:numPr>
        <w:tabs>
          <w:tab w:val="clear" w:pos="720"/>
          <w:tab w:val="num" w:pos="567"/>
        </w:tabs>
        <w:ind w:left="567" w:right="284" w:hanging="567"/>
        <w:jc w:val="both"/>
        <w:rPr>
          <w:sz w:val="22"/>
          <w:szCs w:val="22"/>
        </w:rPr>
      </w:pPr>
      <w:r w:rsidRPr="00B07DB5">
        <w:rPr>
          <w:sz w:val="22"/>
          <w:szCs w:val="22"/>
        </w:rPr>
        <w:t xml:space="preserve">Zhotovitel se zavazuje v průběhu provádění díla zabezpečovat na vlastní náklady </w:t>
      </w:r>
      <w:r w:rsidRPr="00B07DB5">
        <w:rPr>
          <w:sz w:val="22"/>
          <w:szCs w:val="22"/>
        </w:rPr>
        <w:br/>
        <w:t>v prostoru staveniště pořádek a čistotu, a dále se zavazuje dodržovat bezpečnostní a požární předpisy.</w:t>
      </w:r>
      <w:r w:rsidRPr="00B07DB5">
        <w:rPr>
          <w:color w:val="FF0000"/>
          <w:sz w:val="22"/>
          <w:szCs w:val="22"/>
        </w:rPr>
        <w:t xml:space="preserve"> </w:t>
      </w:r>
    </w:p>
    <w:p w14:paraId="304D9F03" w14:textId="0C0C4647" w:rsidR="0005091A" w:rsidRPr="00B07DB5" w:rsidRDefault="0005091A" w:rsidP="00796871">
      <w:pPr>
        <w:numPr>
          <w:ilvl w:val="0"/>
          <w:numId w:val="12"/>
        </w:numPr>
        <w:tabs>
          <w:tab w:val="clear" w:pos="720"/>
          <w:tab w:val="num" w:pos="567"/>
        </w:tabs>
        <w:ind w:left="567" w:right="284" w:hanging="567"/>
        <w:jc w:val="both"/>
        <w:rPr>
          <w:sz w:val="22"/>
          <w:szCs w:val="22"/>
        </w:rPr>
      </w:pPr>
      <w:r w:rsidRPr="00B07DB5">
        <w:rPr>
          <w:sz w:val="22"/>
          <w:szCs w:val="22"/>
        </w:rPr>
        <w:t>Zhotovitel se zavazuje, že veškeré odpady vzniklé v souvislosti s</w:t>
      </w:r>
      <w:r w:rsidR="009805D3">
        <w:rPr>
          <w:sz w:val="22"/>
          <w:szCs w:val="22"/>
        </w:rPr>
        <w:t xml:space="preserve"> dílem</w:t>
      </w:r>
      <w:r w:rsidRPr="00B07DB5">
        <w:rPr>
          <w:sz w:val="22"/>
          <w:szCs w:val="22"/>
        </w:rPr>
        <w:t>, bude likvidovat na své náklady a v souladu s předpisy o nakládání s odpady. O množství a likvidaci odpadů povede evidenci v týdenních intervalech. Veškeré škody a náklady vzniklé nesprávným nakládáním s odpady jdou k tíži zhotovitele. Zhotovitel je rovněž povinen uhradit náhradu veškerých uložených pokut a nápravných opatření, které uplatní vůči objednateli orgány státní správy v důsledku nesprávného nakládání s odpady.</w:t>
      </w:r>
    </w:p>
    <w:p w14:paraId="2CDA10C1" w14:textId="77777777" w:rsidR="0005091A" w:rsidRPr="00B07DB5" w:rsidRDefault="0005091A" w:rsidP="00F028D9">
      <w:pPr>
        <w:numPr>
          <w:ilvl w:val="0"/>
          <w:numId w:val="12"/>
        </w:numPr>
        <w:tabs>
          <w:tab w:val="clear" w:pos="720"/>
          <w:tab w:val="num" w:pos="567"/>
        </w:tabs>
        <w:ind w:left="567" w:right="284" w:hanging="567"/>
        <w:jc w:val="both"/>
        <w:rPr>
          <w:sz w:val="22"/>
          <w:szCs w:val="22"/>
        </w:rPr>
      </w:pPr>
      <w:r w:rsidRPr="00B07DB5">
        <w:rPr>
          <w:sz w:val="22"/>
          <w:szCs w:val="22"/>
        </w:rPr>
        <w:t xml:space="preserve">Zhotovitel se zavazuje přizpůsobit svou pracovní dobu tak, aby nedocházelo </w:t>
      </w:r>
      <w:r w:rsidRPr="00B07DB5">
        <w:rPr>
          <w:sz w:val="22"/>
          <w:szCs w:val="22"/>
        </w:rPr>
        <w:br/>
        <w:t>k přerušení prací (průběžné provádění prací), kromě sobot, nedělí a státních svátků a bylo zajištěno dokončení díla v požadovaném termínu.</w:t>
      </w:r>
    </w:p>
    <w:p w14:paraId="44C18DB6" w14:textId="77777777" w:rsidR="0005091A" w:rsidRPr="00E064C4" w:rsidRDefault="0005091A" w:rsidP="00E13B28">
      <w:pPr>
        <w:numPr>
          <w:ilvl w:val="0"/>
          <w:numId w:val="12"/>
        </w:numPr>
        <w:tabs>
          <w:tab w:val="clear" w:pos="720"/>
          <w:tab w:val="num" w:pos="567"/>
        </w:tabs>
        <w:ind w:left="567" w:right="284" w:hanging="567"/>
        <w:jc w:val="both"/>
        <w:rPr>
          <w:sz w:val="22"/>
          <w:szCs w:val="22"/>
        </w:rPr>
      </w:pPr>
      <w:r w:rsidRPr="00E064C4">
        <w:rPr>
          <w:sz w:val="22"/>
          <w:szCs w:val="22"/>
        </w:rPr>
        <w:t>Objednatel má právo kontroly díla v každé fázi jeho provádění.</w:t>
      </w:r>
    </w:p>
    <w:p w14:paraId="5066518A" w14:textId="77777777" w:rsidR="0005091A" w:rsidRPr="00E064C4" w:rsidRDefault="0005091A" w:rsidP="00537EF9">
      <w:pPr>
        <w:numPr>
          <w:ilvl w:val="0"/>
          <w:numId w:val="12"/>
        </w:numPr>
        <w:tabs>
          <w:tab w:val="clear" w:pos="720"/>
          <w:tab w:val="num" w:pos="567"/>
        </w:tabs>
        <w:ind w:left="567" w:right="284" w:hanging="567"/>
        <w:jc w:val="both"/>
        <w:rPr>
          <w:sz w:val="22"/>
          <w:szCs w:val="22"/>
        </w:rPr>
      </w:pPr>
      <w:r w:rsidRPr="00E064C4">
        <w:rPr>
          <w:sz w:val="22"/>
          <w:szCs w:val="22"/>
        </w:rPr>
        <w:t>Zhotovitel bude informovat objednatele o stavu rozpracovaného díla na kontrolních dnech, které bude zhotovitel organizovat podle potřeby, nejméně však 4x za měsíc. Termín kontrolního dne bude dohodnut při předání staveniště a uveden v zápise.</w:t>
      </w:r>
    </w:p>
    <w:p w14:paraId="0052ED7C" w14:textId="77777777" w:rsidR="0005091A" w:rsidRPr="00E064C4" w:rsidRDefault="0005091A" w:rsidP="00F028D9">
      <w:pPr>
        <w:numPr>
          <w:ilvl w:val="0"/>
          <w:numId w:val="12"/>
        </w:numPr>
        <w:tabs>
          <w:tab w:val="clear" w:pos="720"/>
          <w:tab w:val="num" w:pos="567"/>
        </w:tabs>
        <w:ind w:left="567" w:right="284" w:hanging="567"/>
        <w:jc w:val="both"/>
        <w:rPr>
          <w:sz w:val="22"/>
          <w:szCs w:val="22"/>
        </w:rPr>
      </w:pPr>
      <w:r w:rsidRPr="00E064C4">
        <w:rPr>
          <w:sz w:val="22"/>
          <w:szCs w:val="22"/>
        </w:rPr>
        <w:t>Dílo nebo jeho část vykazující prokazatelný nesoulad se smlouvou a s projektovou/</w:t>
      </w:r>
      <w:r w:rsidR="00D00ABA" w:rsidRPr="00E064C4">
        <w:rPr>
          <w:sz w:val="22"/>
          <w:szCs w:val="22"/>
        </w:rPr>
        <w:t xml:space="preserve"> </w:t>
      </w:r>
      <w:r w:rsidRPr="00E064C4">
        <w:rPr>
          <w:sz w:val="22"/>
          <w:szCs w:val="22"/>
        </w:rPr>
        <w:t>zadávací/</w:t>
      </w:r>
      <w:r w:rsidR="00D00ABA" w:rsidRPr="00E064C4">
        <w:rPr>
          <w:sz w:val="22"/>
          <w:szCs w:val="22"/>
        </w:rPr>
        <w:t xml:space="preserve"> </w:t>
      </w:r>
      <w:r w:rsidRPr="00E064C4">
        <w:rPr>
          <w:sz w:val="22"/>
          <w:szCs w:val="22"/>
        </w:rPr>
        <w:t>výkresovou dokumentací či pokyny objednatele je zhotovitel povinen k žádosti objednatele v přiměřené lhůtě odstranit. V opačném případě je objednatel oprávněn odstranit uvedené nedostatky prostřednictvím třetí osoby a na náklady zhotovitele.</w:t>
      </w:r>
    </w:p>
    <w:p w14:paraId="086D5311" w14:textId="77777777" w:rsidR="0005091A" w:rsidRPr="00B07DB5" w:rsidRDefault="0005091A" w:rsidP="00F028D9">
      <w:pPr>
        <w:numPr>
          <w:ilvl w:val="0"/>
          <w:numId w:val="12"/>
        </w:numPr>
        <w:tabs>
          <w:tab w:val="clear" w:pos="720"/>
          <w:tab w:val="num" w:pos="567"/>
        </w:tabs>
        <w:ind w:left="567" w:right="284" w:hanging="567"/>
        <w:jc w:val="both"/>
        <w:rPr>
          <w:color w:val="FF0000"/>
          <w:sz w:val="22"/>
          <w:szCs w:val="22"/>
        </w:rPr>
      </w:pPr>
      <w:r w:rsidRPr="00E064C4">
        <w:rPr>
          <w:sz w:val="22"/>
          <w:szCs w:val="22"/>
        </w:rPr>
        <w:t xml:space="preserve">Materiály zhotovitele neodpovídající projektové/zadávací/výkresové dokumentaci a smlouvě, nevyhovující předepsaným zkouškám nebo podmínkám dohodnutým v této smlouvě musí být odstraněny ve lhůtě stanovené jednostranně objednatelem a nahrazeny jinými </w:t>
      </w:r>
      <w:r w:rsidRPr="00B07DB5">
        <w:rPr>
          <w:color w:val="000000"/>
          <w:sz w:val="22"/>
          <w:szCs w:val="22"/>
        </w:rPr>
        <w:t>bezvadnými materiály.</w:t>
      </w:r>
    </w:p>
    <w:p w14:paraId="65185C50" w14:textId="77777777" w:rsidR="0005091A" w:rsidRPr="00E064C4" w:rsidRDefault="0005091A" w:rsidP="00E064C4">
      <w:pPr>
        <w:numPr>
          <w:ilvl w:val="0"/>
          <w:numId w:val="12"/>
        </w:numPr>
        <w:tabs>
          <w:tab w:val="clear" w:pos="720"/>
          <w:tab w:val="num" w:pos="567"/>
        </w:tabs>
        <w:ind w:left="567" w:right="284" w:hanging="567"/>
        <w:jc w:val="both"/>
        <w:rPr>
          <w:sz w:val="22"/>
          <w:szCs w:val="22"/>
        </w:rPr>
      </w:pPr>
      <w:r w:rsidRPr="00B07DB5">
        <w:rPr>
          <w:sz w:val="22"/>
          <w:szCs w:val="22"/>
        </w:rPr>
        <w:t>Zhotovitel smí k provádění díla použít pouze subdodavatele uvedené v nabídce. Jiné subdodavatele je oprávněn použít k provádění díla pouze po předchozím písemném souhlasu objednatele. Zhotovitel je přitom povinen objednateli prokázat jejich odbornou způsobilost k provádění díla. Při provádění díla subdodavatelem zhotovitel odpovídá za provedení této části díla, jakoby jej prováděl sám. Porušení těchto pravidel bude objednatelem považováno za podstatné porušení smlouvy</w:t>
      </w:r>
      <w:r w:rsidRPr="00B07DB5">
        <w:rPr>
          <w:color w:val="FF0000"/>
          <w:sz w:val="22"/>
          <w:szCs w:val="22"/>
        </w:rPr>
        <w:t xml:space="preserve"> </w:t>
      </w:r>
      <w:r w:rsidRPr="00B07DB5">
        <w:rPr>
          <w:sz w:val="22"/>
          <w:szCs w:val="22"/>
        </w:rPr>
        <w:t>s možností objednatele odstoupit od smlouvy.</w:t>
      </w:r>
      <w:r w:rsidRPr="00E064C4">
        <w:rPr>
          <w:color w:val="FF0000"/>
          <w:sz w:val="22"/>
          <w:szCs w:val="22"/>
        </w:rPr>
        <w:t xml:space="preserve"> </w:t>
      </w:r>
    </w:p>
    <w:p w14:paraId="729A4690" w14:textId="77777777" w:rsidR="0005091A" w:rsidRPr="00E064C4" w:rsidRDefault="0005091A" w:rsidP="00E13B28">
      <w:pPr>
        <w:numPr>
          <w:ilvl w:val="0"/>
          <w:numId w:val="12"/>
        </w:numPr>
        <w:tabs>
          <w:tab w:val="clear" w:pos="720"/>
          <w:tab w:val="num" w:pos="567"/>
          <w:tab w:val="left" w:pos="4395"/>
        </w:tabs>
        <w:ind w:left="567" w:right="284" w:hanging="567"/>
        <w:jc w:val="both"/>
        <w:rPr>
          <w:sz w:val="22"/>
          <w:szCs w:val="22"/>
        </w:rPr>
      </w:pPr>
      <w:r w:rsidRPr="00E064C4">
        <w:rPr>
          <w:sz w:val="22"/>
          <w:szCs w:val="22"/>
        </w:rPr>
        <w:t>Zhotovitel se zavazuje udělit objednateli pro provoz a údržbu díla nevýhradní, teritoriálně omezenou územím České republiky, nepřevoditelnou a časově neomezenou licenci k užívání patentu nebo jiných práv duševního vlastnictví vlastněných zhotovitelem nebo třetí stranou, od které obdržel právo udělovat licenci, a rovněž se zavazuje udělit objednateli nevýhradní, teritoriálně omezené územím České republiky, nepřevoditelné a časově neomezené právo používat know-how (pokud to bude přicházet v úvahu) a jiné technické informace předané objednateli v rámci smlouvy. Žádné ustanovení obsažené v těchto dokladech nesmí být vykládáno jako převod vlastnictví jakéhokoli patentu, obchodní značky, autorského práva, know-how nebo práva k duševnímu vlastnictví ze zhotovitele nebo kterékoli třetí strany na objednatele nad rámec smlouvy.</w:t>
      </w:r>
    </w:p>
    <w:p w14:paraId="2F6102C7" w14:textId="05567A28" w:rsidR="0005091A" w:rsidRPr="00B07DB5" w:rsidRDefault="0005091A" w:rsidP="00F028D9">
      <w:pPr>
        <w:numPr>
          <w:ilvl w:val="0"/>
          <w:numId w:val="12"/>
        </w:numPr>
        <w:tabs>
          <w:tab w:val="clear" w:pos="720"/>
          <w:tab w:val="num" w:pos="567"/>
          <w:tab w:val="left" w:pos="4395"/>
        </w:tabs>
        <w:ind w:left="567" w:right="284" w:hanging="567"/>
        <w:jc w:val="both"/>
        <w:rPr>
          <w:color w:val="FF0000"/>
          <w:sz w:val="22"/>
          <w:szCs w:val="22"/>
        </w:rPr>
      </w:pPr>
      <w:r w:rsidRPr="00B07DB5">
        <w:rPr>
          <w:sz w:val="22"/>
          <w:szCs w:val="22"/>
        </w:rPr>
        <w:t>Zhotovitel se zavazuje předat objednateli informace o rizicích plynoucích z jeho činnosti na předaném pracovišti ve smyslu u</w:t>
      </w:r>
      <w:r w:rsidR="009805D3">
        <w:rPr>
          <w:sz w:val="22"/>
          <w:szCs w:val="22"/>
        </w:rPr>
        <w:t xml:space="preserve">stanovení § 101 odst. 3 zákona </w:t>
      </w:r>
      <w:r w:rsidRPr="00B07DB5">
        <w:rPr>
          <w:sz w:val="22"/>
          <w:szCs w:val="22"/>
        </w:rPr>
        <w:t>č. 262/2006 Sb., zákoník práce, v platném znění, před zahájením činnosti. Zároveň se zhotovitel zavazuje předat informace o rizicích od objednatele též všem svým subdodavatelům, kteří budou na předaném pracovišti působit - tato povinnost zahrnuje mimo jiné předání formuláře "Zhodnocení rizik".</w:t>
      </w:r>
    </w:p>
    <w:p w14:paraId="37B44A2F" w14:textId="5ECAD27F" w:rsidR="0005091A" w:rsidRPr="00B07DB5" w:rsidRDefault="0005091A" w:rsidP="00877024">
      <w:pPr>
        <w:tabs>
          <w:tab w:val="left" w:pos="3261"/>
        </w:tabs>
        <w:spacing w:before="240"/>
        <w:ind w:left="709"/>
        <w:jc w:val="both"/>
        <w:rPr>
          <w:sz w:val="22"/>
          <w:szCs w:val="22"/>
        </w:rPr>
      </w:pPr>
      <w:r w:rsidRPr="00B07DB5">
        <w:rPr>
          <w:sz w:val="22"/>
          <w:szCs w:val="22"/>
        </w:rPr>
        <w:t xml:space="preserve">Vedoucí zaměstnanec odpovědný za předání rizik ze strany zhotovitele: </w:t>
      </w:r>
      <w:r w:rsidR="00892B20">
        <w:rPr>
          <w:sz w:val="22"/>
          <w:szCs w:val="22"/>
        </w:rPr>
        <w:t>xxxxx</w:t>
      </w:r>
    </w:p>
    <w:p w14:paraId="72A58E59" w14:textId="01932196" w:rsidR="0005091A" w:rsidRPr="00B07DB5" w:rsidRDefault="0005091A" w:rsidP="00877024">
      <w:pPr>
        <w:tabs>
          <w:tab w:val="left" w:pos="3261"/>
        </w:tabs>
        <w:spacing w:before="240"/>
        <w:ind w:left="709"/>
        <w:jc w:val="both"/>
        <w:rPr>
          <w:sz w:val="22"/>
          <w:szCs w:val="22"/>
        </w:rPr>
      </w:pPr>
      <w:r w:rsidRPr="00B07DB5">
        <w:rPr>
          <w:sz w:val="22"/>
          <w:szCs w:val="22"/>
        </w:rPr>
        <w:t xml:space="preserve">Vedoucí zaměstnanec odpovědný za předání rizik ze strany objednatele: </w:t>
      </w:r>
    </w:p>
    <w:p w14:paraId="5452EEA2" w14:textId="0D44A756" w:rsidR="0005091A" w:rsidRPr="00B07DB5" w:rsidRDefault="0005091A" w:rsidP="00E0463E">
      <w:pPr>
        <w:tabs>
          <w:tab w:val="left" w:pos="709"/>
        </w:tabs>
        <w:ind w:left="360"/>
        <w:jc w:val="both"/>
        <w:rPr>
          <w:color w:val="FF0000"/>
          <w:sz w:val="22"/>
          <w:szCs w:val="22"/>
        </w:rPr>
      </w:pPr>
      <w:r w:rsidRPr="00B07DB5">
        <w:rPr>
          <w:color w:val="FF0000"/>
          <w:sz w:val="22"/>
          <w:szCs w:val="22"/>
        </w:rPr>
        <w:tab/>
      </w:r>
      <w:r w:rsidR="00892B20">
        <w:rPr>
          <w:sz w:val="22"/>
          <w:szCs w:val="22"/>
        </w:rPr>
        <w:t>xxxxx</w:t>
      </w:r>
    </w:p>
    <w:p w14:paraId="0C9991E6" w14:textId="77777777" w:rsidR="0005091A" w:rsidRPr="00B07DB5" w:rsidRDefault="0005091A" w:rsidP="00C26553">
      <w:pPr>
        <w:tabs>
          <w:tab w:val="left" w:pos="709"/>
        </w:tabs>
        <w:ind w:left="709"/>
        <w:jc w:val="both"/>
        <w:rPr>
          <w:sz w:val="22"/>
          <w:szCs w:val="22"/>
        </w:rPr>
      </w:pPr>
    </w:p>
    <w:p w14:paraId="7A7EDE3F" w14:textId="77777777" w:rsidR="0005091A" w:rsidRPr="00B07DB5" w:rsidRDefault="0005091A" w:rsidP="00AA62C9">
      <w:pPr>
        <w:tabs>
          <w:tab w:val="left" w:pos="709"/>
        </w:tabs>
        <w:ind w:left="709" w:right="284"/>
        <w:jc w:val="both"/>
        <w:rPr>
          <w:color w:val="FF0000"/>
          <w:sz w:val="22"/>
          <w:szCs w:val="22"/>
        </w:rPr>
      </w:pPr>
      <w:r w:rsidRPr="00B07DB5">
        <w:rPr>
          <w:sz w:val="22"/>
          <w:szCs w:val="22"/>
        </w:rPr>
        <w:t>Zhotovitel prací bere na vědomí, že odpovídá z hlediska BOZP a PO za provedení prokazatelného proškolení svých zaměstnanců a svých subdodavatelů a za jejich dodržování podmínek právních předpisů v uvedených oblastech na pracovištích TČB.</w:t>
      </w:r>
    </w:p>
    <w:p w14:paraId="702111D7" w14:textId="77777777" w:rsidR="0005091A" w:rsidRPr="00B07DB5" w:rsidRDefault="0005091A" w:rsidP="00D00ABA">
      <w:pPr>
        <w:tabs>
          <w:tab w:val="left" w:pos="1080"/>
          <w:tab w:val="left" w:pos="2250"/>
        </w:tabs>
        <w:autoSpaceDE w:val="0"/>
        <w:autoSpaceDN w:val="0"/>
        <w:adjustRightInd w:val="0"/>
        <w:spacing w:line="240" w:lineRule="atLeast"/>
        <w:ind w:right="249"/>
        <w:rPr>
          <w:b/>
          <w:bCs/>
          <w:color w:val="000000"/>
          <w:sz w:val="22"/>
          <w:szCs w:val="22"/>
        </w:rPr>
      </w:pPr>
    </w:p>
    <w:p w14:paraId="3FB66828" w14:textId="77777777" w:rsidR="0005091A" w:rsidRPr="00B07DB5" w:rsidRDefault="0005091A" w:rsidP="00A778D2">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VI.</w:t>
      </w:r>
    </w:p>
    <w:p w14:paraId="043D029F" w14:textId="122EF48E" w:rsidR="0005091A" w:rsidRPr="00E064C4" w:rsidRDefault="0005091A" w:rsidP="009F5937">
      <w:pPr>
        <w:tabs>
          <w:tab w:val="left" w:pos="1080"/>
          <w:tab w:val="left" w:pos="2250"/>
        </w:tabs>
        <w:autoSpaceDE w:val="0"/>
        <w:autoSpaceDN w:val="0"/>
        <w:adjustRightInd w:val="0"/>
        <w:spacing w:line="240" w:lineRule="atLeast"/>
        <w:ind w:right="249"/>
        <w:jc w:val="center"/>
        <w:rPr>
          <w:b/>
          <w:bCs/>
          <w:sz w:val="22"/>
          <w:szCs w:val="22"/>
        </w:rPr>
      </w:pPr>
      <w:r w:rsidRPr="00B07DB5">
        <w:rPr>
          <w:b/>
          <w:bCs/>
          <w:color w:val="000000"/>
          <w:sz w:val="22"/>
          <w:szCs w:val="22"/>
        </w:rPr>
        <w:t xml:space="preserve">Vedení </w:t>
      </w:r>
      <w:r w:rsidRPr="00E064C4">
        <w:rPr>
          <w:b/>
          <w:bCs/>
          <w:sz w:val="22"/>
          <w:szCs w:val="22"/>
        </w:rPr>
        <w:t>stavebního/montážního deníku</w:t>
      </w:r>
    </w:p>
    <w:p w14:paraId="339A3FBD" w14:textId="77777777" w:rsidR="0005091A" w:rsidRPr="00E064C4"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E064C4">
        <w:rPr>
          <w:sz w:val="22"/>
          <w:szCs w:val="22"/>
        </w:rPr>
        <w:t>Zhotovitel je povinen vést v průběhu provádění díla stavební/montážní deník, který slouží jako doklad o průběhu provádění díla. Stavební/montážní deník bude přístupný na stavbě/montáži. Zápis do stavebního/montážního</w:t>
      </w:r>
      <w:r w:rsidR="00D00ABA" w:rsidRPr="00E064C4">
        <w:rPr>
          <w:sz w:val="22"/>
          <w:szCs w:val="22"/>
        </w:rPr>
        <w:t xml:space="preserve"> deníku činí zhotovitel </w:t>
      </w:r>
      <w:r w:rsidRPr="00E064C4">
        <w:rPr>
          <w:sz w:val="22"/>
          <w:szCs w:val="22"/>
        </w:rPr>
        <w:t>po protokolárním předání prostoru staveniště.</w:t>
      </w:r>
    </w:p>
    <w:p w14:paraId="3F8C156B" w14:textId="77777777" w:rsidR="0005091A" w:rsidRPr="00B07DB5"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sz w:val="22"/>
          <w:szCs w:val="22"/>
        </w:rPr>
      </w:pPr>
      <w:r w:rsidRPr="00E064C4">
        <w:rPr>
          <w:sz w:val="22"/>
          <w:szCs w:val="22"/>
        </w:rPr>
        <w:t>Do stavebního/montážního deníku se zapisuj</w:t>
      </w:r>
      <w:r w:rsidR="00D00ABA" w:rsidRPr="00E064C4">
        <w:rPr>
          <w:sz w:val="22"/>
          <w:szCs w:val="22"/>
        </w:rPr>
        <w:t xml:space="preserve">í všechny skutečnosti rozhodné </w:t>
      </w:r>
      <w:r w:rsidRPr="00E064C4">
        <w:rPr>
          <w:sz w:val="22"/>
          <w:szCs w:val="22"/>
        </w:rPr>
        <w:t>pro plnění smlouvy, zejména údaje o časovém postupu prací, o jakosti díla a zdůvodněných odchylkách prováděných prací od projektové/zadávací/výkresové dokumentace</w:t>
      </w:r>
      <w:r w:rsidRPr="00B07DB5">
        <w:rPr>
          <w:color w:val="000000"/>
          <w:sz w:val="22"/>
          <w:szCs w:val="22"/>
        </w:rPr>
        <w:t>.</w:t>
      </w:r>
    </w:p>
    <w:p w14:paraId="7C1E88F4" w14:textId="77777777" w:rsidR="0005091A" w:rsidRPr="00B07DB5"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sz w:val="22"/>
          <w:szCs w:val="22"/>
        </w:rPr>
      </w:pPr>
      <w:r w:rsidRPr="00B07DB5">
        <w:rPr>
          <w:color w:val="000000"/>
          <w:sz w:val="22"/>
          <w:szCs w:val="22"/>
        </w:rPr>
        <w:t>Deník se skládá z úvodních listů, denních záznamů a příloh.</w:t>
      </w:r>
    </w:p>
    <w:p w14:paraId="3A78E5BD" w14:textId="77777777" w:rsidR="0005091A" w:rsidRPr="00E064C4"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B07DB5">
        <w:rPr>
          <w:color w:val="000000"/>
          <w:sz w:val="22"/>
          <w:szCs w:val="22"/>
        </w:rPr>
        <w:t xml:space="preserve">Denní záznamy čitelně zapisuje a </w:t>
      </w:r>
      <w:r w:rsidRPr="00E064C4">
        <w:rPr>
          <w:sz w:val="22"/>
          <w:szCs w:val="22"/>
        </w:rPr>
        <w:t>podepisuje stavbyvedoucí/vedoucí montáže, popřípadě jeho zástupce zásadně v den, kdy byly práce provedeny nebo kdy nastaly skutečnosti, které jsou předmětem zápisu. Výjimečně může být zápis proveden následující den. Při denních záznamech nesmí být vynechána volná místa.</w:t>
      </w:r>
    </w:p>
    <w:p w14:paraId="4B12491E" w14:textId="77777777" w:rsidR="0005091A" w:rsidRPr="00E064C4"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B07DB5">
        <w:rPr>
          <w:color w:val="000000"/>
          <w:sz w:val="22"/>
          <w:szCs w:val="22"/>
        </w:rPr>
        <w:t xml:space="preserve">Do deníku je dále oprávněn nahlížet a činit v něm zápisy pracovník objednatelem pověřený funkcí technického dozoru, </w:t>
      </w:r>
      <w:r w:rsidRPr="00E064C4">
        <w:rPr>
          <w:sz w:val="22"/>
          <w:szCs w:val="22"/>
        </w:rPr>
        <w:t>popřípadě zástupce zpracovatele projektové/zadávací/výkresové dokumentace a státní stavební dohled.</w:t>
      </w:r>
    </w:p>
    <w:p w14:paraId="178BEC5A" w14:textId="77777777" w:rsidR="0005091A" w:rsidRPr="00B07DB5"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color w:val="000000"/>
          <w:sz w:val="22"/>
          <w:szCs w:val="22"/>
        </w:rPr>
      </w:pPr>
      <w:r w:rsidRPr="00B07DB5">
        <w:rPr>
          <w:color w:val="000000"/>
          <w:sz w:val="22"/>
          <w:szCs w:val="22"/>
        </w:rPr>
        <w:t xml:space="preserve">V případě, kdy oprávněná osoba nesouhlasí s provedeným záznamem objednatele, je povinna připojit k záznamu </w:t>
      </w:r>
      <w:r w:rsidRPr="004E7E9A">
        <w:rPr>
          <w:sz w:val="22"/>
          <w:szCs w:val="22"/>
        </w:rPr>
        <w:t xml:space="preserve">do dvou pracovních </w:t>
      </w:r>
      <w:r w:rsidRPr="00B07DB5">
        <w:rPr>
          <w:sz w:val="22"/>
          <w:szCs w:val="22"/>
        </w:rPr>
        <w:t>dnů</w:t>
      </w:r>
      <w:r w:rsidRPr="00B07DB5">
        <w:rPr>
          <w:color w:val="000000"/>
          <w:sz w:val="22"/>
          <w:szCs w:val="22"/>
        </w:rPr>
        <w:t xml:space="preserve"> své vyjádření. V opačném případě se má za to, že s obsahem záznamu souhlasí. Uvedené ujednání smlouvy však nedopadá na změny a doplňky smlouvy o dílo, které musí být prováděny způsobem uvedeným ve smlouvě.</w:t>
      </w:r>
    </w:p>
    <w:p w14:paraId="6DF6F41C" w14:textId="77777777" w:rsidR="0005091A" w:rsidRPr="004E7E9A" w:rsidRDefault="0005091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b/>
          <w:bCs/>
          <w:color w:val="000000"/>
          <w:sz w:val="22"/>
          <w:szCs w:val="22"/>
        </w:rPr>
      </w:pPr>
      <w:r w:rsidRPr="00B07DB5">
        <w:rPr>
          <w:color w:val="000000"/>
          <w:sz w:val="22"/>
          <w:szCs w:val="22"/>
        </w:rPr>
        <w:t xml:space="preserve">Zhotovitel je povinen uložit průpis denních záznamů odděleně od originálu tak, aby byl k dispozici v případě ztráty nebo zničení deníku. Zhotovitel je </w:t>
      </w:r>
      <w:r w:rsidRPr="004E7E9A">
        <w:rPr>
          <w:sz w:val="22"/>
          <w:szCs w:val="22"/>
        </w:rPr>
        <w:t xml:space="preserve">povinen stavební/montážní </w:t>
      </w:r>
      <w:r w:rsidRPr="00B07DB5">
        <w:rPr>
          <w:color w:val="000000"/>
          <w:sz w:val="22"/>
          <w:szCs w:val="22"/>
        </w:rPr>
        <w:t>deník chránit před odcizením a poškozením.</w:t>
      </w:r>
    </w:p>
    <w:p w14:paraId="35FFD7F3" w14:textId="77777777" w:rsidR="004E7E9A" w:rsidRPr="00E00F66" w:rsidRDefault="004E7E9A" w:rsidP="00A778D2">
      <w:pPr>
        <w:numPr>
          <w:ilvl w:val="0"/>
          <w:numId w:val="13"/>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E00F66">
        <w:rPr>
          <w:sz w:val="22"/>
          <w:szCs w:val="22"/>
        </w:rPr>
        <w:t>Originál montážního/stavebního deníku bude předán zadavateli jako součást předávané průvodně technické dokumentace.</w:t>
      </w:r>
    </w:p>
    <w:p w14:paraId="330C4FD5" w14:textId="77777777" w:rsidR="0005091A" w:rsidRDefault="0005091A" w:rsidP="001F75B8">
      <w:pPr>
        <w:tabs>
          <w:tab w:val="left" w:pos="2250"/>
        </w:tabs>
        <w:autoSpaceDE w:val="0"/>
        <w:autoSpaceDN w:val="0"/>
        <w:adjustRightInd w:val="0"/>
        <w:spacing w:line="240" w:lineRule="atLeast"/>
        <w:ind w:right="284"/>
        <w:jc w:val="both"/>
        <w:rPr>
          <w:b/>
          <w:bCs/>
          <w:sz w:val="22"/>
          <w:szCs w:val="22"/>
        </w:rPr>
      </w:pPr>
    </w:p>
    <w:p w14:paraId="0F3F173A" w14:textId="77777777" w:rsidR="00A62E7E" w:rsidRDefault="00A62E7E" w:rsidP="001F75B8">
      <w:pPr>
        <w:tabs>
          <w:tab w:val="left" w:pos="2250"/>
        </w:tabs>
        <w:autoSpaceDE w:val="0"/>
        <w:autoSpaceDN w:val="0"/>
        <w:adjustRightInd w:val="0"/>
        <w:spacing w:line="240" w:lineRule="atLeast"/>
        <w:ind w:right="284"/>
        <w:jc w:val="both"/>
        <w:rPr>
          <w:b/>
          <w:bCs/>
          <w:sz w:val="22"/>
          <w:szCs w:val="22"/>
        </w:rPr>
      </w:pPr>
    </w:p>
    <w:p w14:paraId="026AD7C1" w14:textId="77777777" w:rsidR="00A62E7E" w:rsidRPr="00B07DB5" w:rsidRDefault="00A62E7E" w:rsidP="001F75B8">
      <w:pPr>
        <w:tabs>
          <w:tab w:val="left" w:pos="2250"/>
        </w:tabs>
        <w:autoSpaceDE w:val="0"/>
        <w:autoSpaceDN w:val="0"/>
        <w:adjustRightInd w:val="0"/>
        <w:spacing w:line="240" w:lineRule="atLeast"/>
        <w:ind w:right="284"/>
        <w:jc w:val="both"/>
        <w:rPr>
          <w:b/>
          <w:bCs/>
          <w:sz w:val="22"/>
          <w:szCs w:val="22"/>
        </w:rPr>
      </w:pPr>
    </w:p>
    <w:p w14:paraId="7A5F6DF3" w14:textId="77777777" w:rsidR="0005091A" w:rsidRPr="00B07DB5" w:rsidRDefault="0005091A" w:rsidP="00AF5EF7">
      <w:pPr>
        <w:tabs>
          <w:tab w:val="left" w:pos="0"/>
          <w:tab w:val="left" w:pos="2250"/>
        </w:tabs>
        <w:autoSpaceDE w:val="0"/>
        <w:autoSpaceDN w:val="0"/>
        <w:adjustRightInd w:val="0"/>
        <w:spacing w:line="240" w:lineRule="atLeast"/>
        <w:ind w:right="249"/>
        <w:jc w:val="center"/>
        <w:rPr>
          <w:b/>
          <w:bCs/>
          <w:sz w:val="22"/>
          <w:szCs w:val="22"/>
        </w:rPr>
      </w:pPr>
      <w:r w:rsidRPr="00B07DB5">
        <w:rPr>
          <w:b/>
          <w:bCs/>
          <w:sz w:val="22"/>
          <w:szCs w:val="22"/>
        </w:rPr>
        <w:t>VII.</w:t>
      </w:r>
    </w:p>
    <w:p w14:paraId="2CA49DE6" w14:textId="4D676232" w:rsidR="0005091A" w:rsidRPr="009F5937" w:rsidRDefault="0005091A" w:rsidP="009F5937">
      <w:pPr>
        <w:tabs>
          <w:tab w:val="left" w:pos="0"/>
          <w:tab w:val="left" w:pos="2250"/>
        </w:tabs>
        <w:autoSpaceDE w:val="0"/>
        <w:autoSpaceDN w:val="0"/>
        <w:adjustRightInd w:val="0"/>
        <w:spacing w:line="240" w:lineRule="atLeast"/>
        <w:ind w:right="249"/>
        <w:jc w:val="center"/>
        <w:rPr>
          <w:b/>
          <w:bCs/>
          <w:sz w:val="22"/>
          <w:szCs w:val="22"/>
        </w:rPr>
      </w:pPr>
      <w:r w:rsidRPr="00B07DB5">
        <w:rPr>
          <w:b/>
          <w:bCs/>
          <w:sz w:val="22"/>
          <w:szCs w:val="22"/>
        </w:rPr>
        <w:t xml:space="preserve">Provedení díla </w:t>
      </w:r>
    </w:p>
    <w:p w14:paraId="424A48C9" w14:textId="77777777" w:rsidR="0005091A" w:rsidRPr="00B07DB5" w:rsidRDefault="0005091A" w:rsidP="00F028D9">
      <w:pPr>
        <w:numPr>
          <w:ilvl w:val="0"/>
          <w:numId w:val="14"/>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color w:val="000000"/>
          <w:sz w:val="22"/>
          <w:szCs w:val="22"/>
        </w:rPr>
        <w:t>Závazek zhotovitele provést dílo je splněn jeho řádným dokončením, to je předvedením způsobilosti díla sloužit svému účelu, úspěšným provedením níže sjednaných zkoušek, a předáním díla objednateli.</w:t>
      </w:r>
    </w:p>
    <w:p w14:paraId="36D724C1" w14:textId="77777777" w:rsidR="0005091A" w:rsidRPr="00B07DB5" w:rsidRDefault="0005091A" w:rsidP="00F028D9">
      <w:pPr>
        <w:numPr>
          <w:ilvl w:val="0"/>
          <w:numId w:val="14"/>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color w:val="000000"/>
          <w:sz w:val="22"/>
          <w:szCs w:val="22"/>
        </w:rPr>
        <w:t>Uvádění do provozu a předávání a přejímání díla sestává z těchto částí:</w:t>
      </w:r>
    </w:p>
    <w:p w14:paraId="76A9E2DE" w14:textId="77777777" w:rsidR="0005091A" w:rsidRPr="00B07DB5" w:rsidRDefault="0005091A" w:rsidP="008A571E">
      <w:pPr>
        <w:tabs>
          <w:tab w:val="left" w:pos="2250"/>
        </w:tabs>
        <w:autoSpaceDE w:val="0"/>
        <w:autoSpaceDN w:val="0"/>
        <w:adjustRightInd w:val="0"/>
        <w:spacing w:line="240" w:lineRule="atLeast"/>
        <w:ind w:right="249"/>
        <w:jc w:val="both"/>
        <w:rPr>
          <w:color w:val="000000"/>
          <w:sz w:val="22"/>
          <w:szCs w:val="22"/>
        </w:rPr>
      </w:pPr>
      <w:r w:rsidRPr="00B07DB5">
        <w:rPr>
          <w:color w:val="000000"/>
          <w:sz w:val="22"/>
          <w:szCs w:val="22"/>
        </w:rPr>
        <w:tab/>
        <w:t>-</w:t>
      </w:r>
      <w:r w:rsidRPr="00B07DB5">
        <w:rPr>
          <w:color w:val="000000"/>
          <w:sz w:val="22"/>
          <w:szCs w:val="22"/>
        </w:rPr>
        <w:tab/>
        <w:t>komplexní vyzkoušení</w:t>
      </w:r>
    </w:p>
    <w:p w14:paraId="6E7147EC" w14:textId="77777777" w:rsidR="0005091A" w:rsidRPr="00B07DB5" w:rsidRDefault="0005091A" w:rsidP="008A571E">
      <w:pPr>
        <w:tabs>
          <w:tab w:val="left" w:pos="2250"/>
        </w:tabs>
        <w:autoSpaceDE w:val="0"/>
        <w:autoSpaceDN w:val="0"/>
        <w:adjustRightInd w:val="0"/>
        <w:spacing w:line="240" w:lineRule="atLeast"/>
        <w:ind w:right="249"/>
        <w:jc w:val="both"/>
        <w:rPr>
          <w:color w:val="000000"/>
          <w:sz w:val="22"/>
          <w:szCs w:val="22"/>
        </w:rPr>
      </w:pPr>
      <w:r w:rsidRPr="00B07DB5">
        <w:rPr>
          <w:color w:val="000000"/>
          <w:sz w:val="22"/>
          <w:szCs w:val="22"/>
        </w:rPr>
        <w:tab/>
        <w:t>-</w:t>
      </w:r>
      <w:r w:rsidRPr="00B07DB5">
        <w:rPr>
          <w:color w:val="000000"/>
          <w:sz w:val="22"/>
          <w:szCs w:val="22"/>
        </w:rPr>
        <w:tab/>
        <w:t>předběžné předání a převzetí díla</w:t>
      </w:r>
    </w:p>
    <w:p w14:paraId="0AE10A85" w14:textId="77777777" w:rsidR="0005091A" w:rsidRPr="00B07DB5" w:rsidRDefault="0005091A" w:rsidP="008A571E">
      <w:pPr>
        <w:tabs>
          <w:tab w:val="left" w:pos="2250"/>
        </w:tabs>
        <w:autoSpaceDE w:val="0"/>
        <w:autoSpaceDN w:val="0"/>
        <w:adjustRightInd w:val="0"/>
        <w:spacing w:line="240" w:lineRule="atLeast"/>
        <w:ind w:right="249"/>
        <w:jc w:val="both"/>
        <w:rPr>
          <w:color w:val="000000"/>
          <w:sz w:val="22"/>
          <w:szCs w:val="22"/>
        </w:rPr>
      </w:pPr>
      <w:r w:rsidRPr="00B07DB5">
        <w:rPr>
          <w:color w:val="000000"/>
          <w:sz w:val="22"/>
          <w:szCs w:val="22"/>
        </w:rPr>
        <w:tab/>
        <w:t>-</w:t>
      </w:r>
      <w:r w:rsidRPr="00B07DB5">
        <w:rPr>
          <w:color w:val="000000"/>
          <w:sz w:val="22"/>
          <w:szCs w:val="22"/>
        </w:rPr>
        <w:tab/>
      </w:r>
      <w:r w:rsidR="004E7E9A" w:rsidRPr="00E00F66">
        <w:rPr>
          <w:sz w:val="22"/>
          <w:szCs w:val="22"/>
        </w:rPr>
        <w:t>1</w:t>
      </w:r>
      <w:r w:rsidRPr="00E00F66">
        <w:rPr>
          <w:sz w:val="22"/>
          <w:szCs w:val="22"/>
        </w:rPr>
        <w:t xml:space="preserve"> měsíční zkušební provoz</w:t>
      </w:r>
    </w:p>
    <w:p w14:paraId="765D4570" w14:textId="77777777" w:rsidR="0005091A" w:rsidRPr="00B07DB5" w:rsidRDefault="0005091A" w:rsidP="008A571E">
      <w:pPr>
        <w:tabs>
          <w:tab w:val="left" w:pos="2250"/>
        </w:tabs>
        <w:autoSpaceDE w:val="0"/>
        <w:autoSpaceDN w:val="0"/>
        <w:adjustRightInd w:val="0"/>
        <w:spacing w:line="240" w:lineRule="atLeast"/>
        <w:ind w:right="249"/>
        <w:jc w:val="both"/>
        <w:rPr>
          <w:color w:val="000000"/>
          <w:sz w:val="22"/>
          <w:szCs w:val="22"/>
        </w:rPr>
      </w:pPr>
      <w:r w:rsidRPr="00B07DB5">
        <w:rPr>
          <w:color w:val="000000"/>
          <w:sz w:val="22"/>
          <w:szCs w:val="22"/>
        </w:rPr>
        <w:tab/>
        <w:t>-</w:t>
      </w:r>
      <w:r w:rsidRPr="00B07DB5">
        <w:rPr>
          <w:color w:val="000000"/>
          <w:sz w:val="22"/>
          <w:szCs w:val="22"/>
        </w:rPr>
        <w:tab/>
        <w:t>konečné předání a převzetí díla</w:t>
      </w:r>
    </w:p>
    <w:p w14:paraId="733DD192" w14:textId="77777777" w:rsidR="0005091A" w:rsidRPr="00B07DB5" w:rsidRDefault="0005091A" w:rsidP="005274FC">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V rámci komplexního vyzkoušení se provede ověření funkce zařízení díla při různých provozních režimech díla. Komplexním vyzkoušením se ověří splnění technických parametrů a funkcí specifikovaných</w:t>
      </w:r>
      <w:r w:rsidR="00D00ABA">
        <w:rPr>
          <w:sz w:val="22"/>
          <w:szCs w:val="22"/>
        </w:rPr>
        <w:t xml:space="preserve"> ve smlouvě, zejména požadavky </w:t>
      </w:r>
      <w:r w:rsidRPr="00B07DB5">
        <w:rPr>
          <w:sz w:val="22"/>
          <w:szCs w:val="22"/>
        </w:rPr>
        <w:t>na provozuschopnost, spolehlivost, bezpečnost a kvalitu díla.</w:t>
      </w:r>
    </w:p>
    <w:p w14:paraId="259DBFDB" w14:textId="77777777" w:rsidR="0005091A" w:rsidRPr="00B07DB5" w:rsidRDefault="0005091A" w:rsidP="005274FC">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Jestliže z důvodů, které nelze přičíst objednateli, nebudou v průběhu komplexního vyzkoušení splněny technické parametry a funkce specifikované ve smlouvě a požadavky na provozuschopnost, spolehlivost, bezpečnost a kvalitu díla, je zhotovitel povinen provést na své náklady potřebné změny a úpravy, aby splnil tyto parametry, funkce a požadavky. Zhotovitel oznámí objednateli realizaci potřebných změn a úprav a je povinen opakovat komplexní vyzkoušení až do splnění technických parametrů a požadavků specifikovaných ve smlouvě, pokud nebude dohodnuto jinak.</w:t>
      </w:r>
    </w:p>
    <w:p w14:paraId="2FD60B1A" w14:textId="77777777" w:rsidR="0005091A" w:rsidRPr="00B07DB5" w:rsidRDefault="0005091A"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Na závěr komplexního vyzkoušení podepíší zhotovitel a objednatel protokol o úspěšném ukončení komplexního vyzkoušení díla. Součástí protokolu budou veškeré zkušební protokoly z dílčích zkoušek. Návrh protokolu je povinen vystavit zhotovitel. Podepsání tohoto protokolu nebude objednatelem bezdůvodně odmítnuto a bude provedeno v nejkratší možné době po předání návrhu zhotovitelem.</w:t>
      </w:r>
    </w:p>
    <w:p w14:paraId="4174B66B" w14:textId="77777777" w:rsidR="0005091A" w:rsidRPr="00B07DB5" w:rsidRDefault="0005091A"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 xml:space="preserve">Po podpisu protokolu o komplexním vyzkoušení předá zhotovitel objednateli dokumentaci skutečného provedení a dále veškerou dokumentaci dle smlouvy. </w:t>
      </w:r>
      <w:r w:rsidRPr="00E00F66">
        <w:rPr>
          <w:sz w:val="22"/>
          <w:szCs w:val="22"/>
        </w:rPr>
        <w:t xml:space="preserve">Do </w:t>
      </w:r>
      <w:r w:rsidR="004E7E9A" w:rsidRPr="00E00F66">
        <w:rPr>
          <w:sz w:val="22"/>
          <w:szCs w:val="22"/>
        </w:rPr>
        <w:t>5</w:t>
      </w:r>
      <w:r w:rsidRPr="00E00F66">
        <w:rPr>
          <w:sz w:val="22"/>
          <w:szCs w:val="22"/>
        </w:rPr>
        <w:t xml:space="preserve"> dnů od </w:t>
      </w:r>
      <w:r w:rsidRPr="00B07DB5">
        <w:rPr>
          <w:sz w:val="22"/>
          <w:szCs w:val="22"/>
        </w:rPr>
        <w:t xml:space="preserve">předání všech příslušných dokumentů a splnění všech příslušných povinností zhotovitel vystaví návrh protokolu o předběžném převzetí díla a tento předá objednateli k odsouhlasení a podpisu. Předpokladem jeho vystavení bude splnění všech povinností zhotovitele plynoucích ze smlouvy k datu předběžného převzetí díla bez vad právních i věcných. Výjimkou mohou být drobné vady nebránící bezpečnému a spolehlivému provozu díla, přičemž všechny tyto vady budou uvedeny spolu s termínem jejich odstranění v protokolu o předběžném převzetí díla.  </w:t>
      </w:r>
    </w:p>
    <w:p w14:paraId="3586F5C6" w14:textId="7E28BEEF" w:rsidR="0005091A" w:rsidRPr="00B07DB5" w:rsidRDefault="0005091A"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Nedílnou přílohou protokolu o předběžném převzetí díla musí být soupis zjištěných vad díla, včetně dohody zhotovitele a objednatele o způsobu a termínech jejich odstranění zhotovitelem. Vady d</w:t>
      </w:r>
      <w:r w:rsidR="00954635">
        <w:rPr>
          <w:sz w:val="22"/>
          <w:szCs w:val="22"/>
        </w:rPr>
        <w:t xml:space="preserve">íla k termínu vydání protokolu </w:t>
      </w:r>
      <w:r w:rsidRPr="00B07DB5">
        <w:rPr>
          <w:sz w:val="22"/>
          <w:szCs w:val="22"/>
        </w:rPr>
        <w:t>o předběžném převzetí díla nesmí jednotlivě ani v</w:t>
      </w:r>
      <w:r w:rsidR="00954635">
        <w:rPr>
          <w:sz w:val="22"/>
          <w:szCs w:val="22"/>
        </w:rPr>
        <w:t xml:space="preserve"> souhrnu</w:t>
      </w:r>
      <w:r w:rsidRPr="00B07DB5">
        <w:rPr>
          <w:sz w:val="22"/>
          <w:szCs w:val="22"/>
        </w:rPr>
        <w:t xml:space="preserve"> bránit bezpečnému provozu díla a nesmí negativně ovlivňovat výkonové parametry díla.</w:t>
      </w:r>
    </w:p>
    <w:p w14:paraId="158F6AAC" w14:textId="77777777" w:rsidR="0005091A" w:rsidRPr="00B07DB5" w:rsidRDefault="0005091A"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Nedílnou součástí protokolu o předběžném převzetí díla musí být též dohoda o likvidaci staveniště využívaného zhotovitelem v průběhu realizace díla. Zhotovitel dále předloží doklady o řádném odstranění odpadů.</w:t>
      </w:r>
    </w:p>
    <w:p w14:paraId="39FC15BC" w14:textId="77777777" w:rsidR="0005091A" w:rsidRPr="00B07DB5" w:rsidRDefault="0005091A" w:rsidP="0018028A">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Dnem, kdy objednatel podepíše protokol o předběžném převzetí díla, je dílo předáno zhotovitelem objednateli a začíná běžet záruční lhůta díla, jejíž délka a podmínky jsou stanoveny smlouvou. V záruční lhůtě dílo provozuje na svá rizika a svými pracovníky objednatel. Tímto článkem však nejsou dotčeny záruční povinnosti zhotovitele stanovené ve smlouvě a jeho odpovědnost za vady.</w:t>
      </w:r>
    </w:p>
    <w:p w14:paraId="16DAB18E" w14:textId="7C31C56A" w:rsidR="0005091A" w:rsidRPr="00B07DB5" w:rsidRDefault="0005091A" w:rsidP="00517E7D">
      <w:pPr>
        <w:numPr>
          <w:ilvl w:val="0"/>
          <w:numId w:val="14"/>
        </w:numPr>
        <w:tabs>
          <w:tab w:val="clear" w:pos="720"/>
          <w:tab w:val="num" w:pos="567"/>
          <w:tab w:val="left" w:pos="2250"/>
        </w:tabs>
        <w:autoSpaceDE w:val="0"/>
        <w:autoSpaceDN w:val="0"/>
        <w:adjustRightInd w:val="0"/>
        <w:spacing w:line="240" w:lineRule="atLeast"/>
        <w:ind w:left="567" w:right="249" w:hanging="567"/>
        <w:jc w:val="both"/>
        <w:rPr>
          <w:caps/>
          <w:sz w:val="22"/>
          <w:szCs w:val="22"/>
        </w:rPr>
      </w:pPr>
      <w:r w:rsidRPr="00B07DB5">
        <w:rPr>
          <w:sz w:val="22"/>
          <w:szCs w:val="22"/>
        </w:rPr>
        <w:t xml:space="preserve">Zkušební provoz v </w:t>
      </w:r>
      <w:r w:rsidRPr="008453CA">
        <w:rPr>
          <w:sz w:val="22"/>
          <w:szCs w:val="22"/>
        </w:rPr>
        <w:t xml:space="preserve">trvání </w:t>
      </w:r>
      <w:r w:rsidR="004E7E9A" w:rsidRPr="008453CA">
        <w:rPr>
          <w:sz w:val="22"/>
          <w:szCs w:val="22"/>
        </w:rPr>
        <w:t>1</w:t>
      </w:r>
      <w:r w:rsidRPr="008453CA">
        <w:rPr>
          <w:sz w:val="22"/>
          <w:szCs w:val="22"/>
        </w:rPr>
        <w:t xml:space="preserve"> měsíc</w:t>
      </w:r>
      <w:r w:rsidR="009805D3">
        <w:rPr>
          <w:sz w:val="22"/>
          <w:szCs w:val="22"/>
        </w:rPr>
        <w:t>e</w:t>
      </w:r>
      <w:r w:rsidRPr="008453CA">
        <w:rPr>
          <w:sz w:val="22"/>
          <w:szCs w:val="22"/>
        </w:rPr>
        <w:t xml:space="preserve"> začíná běžet okamžikem podpisu protokolu o </w:t>
      </w:r>
      <w:r w:rsidRPr="008453CA">
        <w:rPr>
          <w:spacing w:val="-4"/>
          <w:sz w:val="22"/>
          <w:szCs w:val="22"/>
        </w:rPr>
        <w:t>předběžném předání a převzetí díla.</w:t>
      </w:r>
      <w:r w:rsidRPr="008453CA">
        <w:rPr>
          <w:sz w:val="22"/>
          <w:szCs w:val="22"/>
        </w:rPr>
        <w:t xml:space="preserve"> Zkušebním provozem zhotovitel prokazuje provozuschopnost, spolehlivost, bezpečnost a kvalitu díla v souladu se smlouvou. Maximální povolená doba trvání vynucených přerušení a provozních odstávek během zkušebního provozu nesmí překročit </w:t>
      </w:r>
      <w:r w:rsidR="00BC65A9" w:rsidRPr="008453CA">
        <w:rPr>
          <w:sz w:val="22"/>
          <w:szCs w:val="22"/>
        </w:rPr>
        <w:t>1</w:t>
      </w:r>
      <w:r w:rsidRPr="008453CA">
        <w:rPr>
          <w:sz w:val="22"/>
          <w:szCs w:val="22"/>
        </w:rPr>
        <w:t xml:space="preserve"> hodin</w:t>
      </w:r>
      <w:r w:rsidR="00BC65A9" w:rsidRPr="008453CA">
        <w:rPr>
          <w:sz w:val="22"/>
          <w:szCs w:val="22"/>
        </w:rPr>
        <w:t>u</w:t>
      </w:r>
      <w:r w:rsidRPr="00B07DB5">
        <w:rPr>
          <w:sz w:val="22"/>
          <w:szCs w:val="22"/>
        </w:rPr>
        <w:t>. Délka zkušebního provozu bude prodloužena o dobu trvání těchto provozních odstávek</w:t>
      </w:r>
      <w:r w:rsidRPr="00B07DB5">
        <w:rPr>
          <w:rStyle w:val="longtext1"/>
          <w:color w:val="000000"/>
          <w:sz w:val="22"/>
          <w:szCs w:val="22"/>
          <w:shd w:val="clear" w:color="auto" w:fill="FFFFFF"/>
        </w:rPr>
        <w:t xml:space="preserve">. </w:t>
      </w:r>
      <w:r w:rsidRPr="00B07DB5">
        <w:rPr>
          <w:sz w:val="22"/>
          <w:szCs w:val="22"/>
        </w:rPr>
        <w:t>V případě, že celková doba provozních odstávek během zkušebního provozu překročí maximální povolenou dobu dle tohoto odstavce, celý zkušební provoz se musí opakovat od počátku.</w:t>
      </w:r>
    </w:p>
    <w:p w14:paraId="5EDA4969" w14:textId="77777777" w:rsidR="0005091A" w:rsidRPr="00B07DB5" w:rsidRDefault="0005091A" w:rsidP="00517E7D">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 xml:space="preserve">Provoz v rámci zkušebního provozu musí být zabezpečován vyškolenými zaměstnanci objednatele pod dohledem a na odpovědnost zhotovitele v souladu s provozními předpisy. </w:t>
      </w:r>
    </w:p>
    <w:p w14:paraId="773F1D27" w14:textId="77777777" w:rsidR="0005091A" w:rsidRPr="00B07DB5" w:rsidRDefault="0005091A" w:rsidP="00517E7D">
      <w:pPr>
        <w:numPr>
          <w:ilvl w:val="0"/>
          <w:numId w:val="14"/>
        </w:numPr>
        <w:tabs>
          <w:tab w:val="clear" w:pos="720"/>
          <w:tab w:val="num" w:pos="567"/>
          <w:tab w:val="left" w:pos="2250"/>
        </w:tabs>
        <w:autoSpaceDE w:val="0"/>
        <w:autoSpaceDN w:val="0"/>
        <w:adjustRightInd w:val="0"/>
        <w:spacing w:line="240" w:lineRule="atLeast"/>
        <w:ind w:left="567" w:right="249" w:hanging="567"/>
        <w:jc w:val="both"/>
        <w:rPr>
          <w:sz w:val="22"/>
          <w:szCs w:val="22"/>
        </w:rPr>
      </w:pPr>
      <w:r w:rsidRPr="00B07DB5">
        <w:rPr>
          <w:sz w:val="22"/>
          <w:szCs w:val="22"/>
        </w:rPr>
        <w:t xml:space="preserve">Zkušební provoz bude ukončen podpisem protokolu o ukončení zkušebního provozu a konečném předání a převzetí díla. Protokol o ukončení zkušebního provozu a konečném předání a převzetí díla zpracuje a předloží zhotovitel k odsouhlasení a podpisu objednateli. Po obdržení návrhu zhotovitele je objednatel povinen </w:t>
      </w:r>
      <w:r w:rsidRPr="008453CA">
        <w:rPr>
          <w:sz w:val="22"/>
          <w:szCs w:val="22"/>
        </w:rPr>
        <w:t xml:space="preserve">během </w:t>
      </w:r>
      <w:r w:rsidR="00BC65A9" w:rsidRPr="008453CA">
        <w:rPr>
          <w:sz w:val="22"/>
          <w:szCs w:val="22"/>
        </w:rPr>
        <w:t>5</w:t>
      </w:r>
      <w:r w:rsidRPr="008453CA">
        <w:rPr>
          <w:sz w:val="22"/>
          <w:szCs w:val="22"/>
        </w:rPr>
        <w:t xml:space="preserve"> dnů </w:t>
      </w:r>
      <w:r w:rsidRPr="00B07DB5">
        <w:rPr>
          <w:sz w:val="22"/>
          <w:szCs w:val="22"/>
        </w:rPr>
        <w:t>zhotoviteli buď podepsat protokol o ukončení zkušebního provozu a konečném předání a převzetí díla nebo písemně oznámit zhotoviteli důvody bránící podpisu protokolu.</w:t>
      </w:r>
    </w:p>
    <w:p w14:paraId="4B4E6378" w14:textId="77777777" w:rsidR="0005091A" w:rsidRPr="00954635" w:rsidRDefault="0005091A" w:rsidP="006369B7">
      <w:pPr>
        <w:numPr>
          <w:ilvl w:val="0"/>
          <w:numId w:val="14"/>
        </w:numPr>
        <w:tabs>
          <w:tab w:val="clear" w:pos="720"/>
          <w:tab w:val="num" w:pos="567"/>
          <w:tab w:val="left" w:pos="2250"/>
        </w:tabs>
        <w:autoSpaceDE w:val="0"/>
        <w:autoSpaceDN w:val="0"/>
        <w:adjustRightInd w:val="0"/>
        <w:spacing w:line="240" w:lineRule="atLeast"/>
        <w:ind w:left="567" w:right="249" w:hanging="567"/>
        <w:jc w:val="both"/>
        <w:rPr>
          <w:color w:val="000000"/>
          <w:sz w:val="22"/>
          <w:szCs w:val="22"/>
        </w:rPr>
      </w:pPr>
      <w:r w:rsidRPr="00B07DB5">
        <w:rPr>
          <w:color w:val="000000"/>
          <w:sz w:val="22"/>
          <w:szCs w:val="22"/>
        </w:rPr>
        <w:t xml:space="preserve">K předběžnému/konečnému předání a převzetí díla vyzve zhotovitel objednatele písemně (zápisem </w:t>
      </w:r>
      <w:r w:rsidRPr="004C5906">
        <w:rPr>
          <w:sz w:val="22"/>
          <w:szCs w:val="22"/>
        </w:rPr>
        <w:t xml:space="preserve">do stavebního/montážního </w:t>
      </w:r>
      <w:r w:rsidRPr="00B07DB5">
        <w:rPr>
          <w:color w:val="000000"/>
          <w:sz w:val="22"/>
          <w:szCs w:val="22"/>
        </w:rPr>
        <w:t>deníku) nejméně pět pracovních dnů předem.</w:t>
      </w:r>
    </w:p>
    <w:p w14:paraId="194AC7A4" w14:textId="77777777" w:rsidR="0005091A" w:rsidRPr="00B07DB5" w:rsidRDefault="0005091A" w:rsidP="006369B7">
      <w:pPr>
        <w:tabs>
          <w:tab w:val="left" w:pos="2250"/>
        </w:tabs>
        <w:autoSpaceDE w:val="0"/>
        <w:autoSpaceDN w:val="0"/>
        <w:adjustRightInd w:val="0"/>
        <w:spacing w:line="240" w:lineRule="atLeast"/>
        <w:ind w:right="249"/>
        <w:jc w:val="both"/>
        <w:rPr>
          <w:color w:val="000000"/>
          <w:sz w:val="22"/>
          <w:szCs w:val="22"/>
        </w:rPr>
      </w:pPr>
    </w:p>
    <w:p w14:paraId="64D99845" w14:textId="77777777" w:rsidR="0005091A" w:rsidRPr="00B07DB5" w:rsidRDefault="0005091A" w:rsidP="00AF5EF7">
      <w:pPr>
        <w:tabs>
          <w:tab w:val="left" w:pos="0"/>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VIII.</w:t>
      </w:r>
    </w:p>
    <w:p w14:paraId="24C2E4CB" w14:textId="55C3A395" w:rsidR="0005091A" w:rsidRPr="00B07DB5" w:rsidRDefault="0005091A" w:rsidP="009F5937">
      <w:pPr>
        <w:tabs>
          <w:tab w:val="left" w:pos="0"/>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 xml:space="preserve">Záruka za jakost, odpovědnost zhotovitele za vady díla </w:t>
      </w:r>
    </w:p>
    <w:p w14:paraId="63D006B4"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 xml:space="preserve">Zhotovitel poskytuje objednateli záruku za jakost, tj. záruku, že celé dílo a každá jeho část bude prosta jakýchkoli vad věcných i právních. Dílo nebo jeho část má vady, jestliže neodpovídá smlouvě, účelu jeho využití dle smlouvy, případně nemá vlastnosti výslovně stanovené smlouvou nebo obecně závaznými právními předpisy </w:t>
      </w:r>
      <w:r w:rsidRPr="00B07DB5">
        <w:rPr>
          <w:rFonts w:ascii="Times New Roman" w:hAnsi="Times New Roman"/>
          <w:color w:val="3366FF"/>
          <w:szCs w:val="22"/>
        </w:rPr>
        <w:t>a</w:t>
      </w:r>
      <w:r w:rsidRPr="00B07DB5">
        <w:rPr>
          <w:rFonts w:ascii="Times New Roman" w:hAnsi="Times New Roman"/>
          <w:szCs w:val="22"/>
        </w:rPr>
        <w:t xml:space="preserve"> </w:t>
      </w:r>
      <w:r w:rsidRPr="00B07DB5">
        <w:rPr>
          <w:rFonts w:ascii="Times New Roman" w:hAnsi="Times New Roman"/>
          <w:color w:val="3366FF"/>
          <w:szCs w:val="22"/>
        </w:rPr>
        <w:t>ČSN/ČSN EN</w:t>
      </w:r>
      <w:r w:rsidRPr="00B07DB5">
        <w:rPr>
          <w:rFonts w:ascii="Times New Roman" w:hAnsi="Times New Roman"/>
          <w:szCs w:val="22"/>
        </w:rPr>
        <w:t xml:space="preserve"> platnými v době zhotovení díla. Zhotovitel poskytuje objednateli záruku za jakost (záruční lhůtu) v délce:</w:t>
      </w:r>
    </w:p>
    <w:p w14:paraId="3E9E01C1" w14:textId="7C86D857" w:rsidR="0005091A" w:rsidRPr="00B07DB5" w:rsidRDefault="00877024" w:rsidP="00877024">
      <w:pPr>
        <w:pStyle w:val="StylNadpis2Zarovnatdobloku"/>
        <w:numPr>
          <w:ilvl w:val="0"/>
          <w:numId w:val="0"/>
        </w:numPr>
        <w:spacing w:before="240" w:after="0"/>
        <w:ind w:left="1418" w:right="284" w:hanging="851"/>
        <w:rPr>
          <w:rFonts w:ascii="Times New Roman" w:hAnsi="Times New Roman"/>
          <w:color w:val="3366FF"/>
          <w:szCs w:val="22"/>
        </w:rPr>
      </w:pPr>
      <w:r w:rsidRPr="00877024">
        <w:rPr>
          <w:rFonts w:ascii="Times New Roman" w:hAnsi="Times New Roman"/>
          <w:color w:val="3366FF"/>
          <w:szCs w:val="22"/>
        </w:rPr>
        <w:t>Záruční doba na dodávky</w:t>
      </w:r>
      <w:r w:rsidR="0005091A" w:rsidRPr="00B07DB5">
        <w:rPr>
          <w:rFonts w:ascii="Times New Roman" w:hAnsi="Times New Roman"/>
          <w:color w:val="3366FF"/>
          <w:szCs w:val="22"/>
        </w:rPr>
        <w:t>:</w:t>
      </w:r>
      <w:r>
        <w:rPr>
          <w:rFonts w:ascii="Times New Roman" w:hAnsi="Times New Roman"/>
          <w:color w:val="3366FF"/>
          <w:szCs w:val="22"/>
        </w:rPr>
        <w:t xml:space="preserve"> </w:t>
      </w:r>
      <w:r w:rsidR="00AF4C35">
        <w:rPr>
          <w:rFonts w:ascii="Times New Roman" w:hAnsi="Times New Roman"/>
          <w:color w:val="3366FF"/>
          <w:szCs w:val="22"/>
        </w:rPr>
        <w:t>24</w:t>
      </w:r>
      <w:r>
        <w:rPr>
          <w:rFonts w:ascii="Times New Roman" w:hAnsi="Times New Roman"/>
          <w:color w:val="3366FF"/>
          <w:szCs w:val="22"/>
        </w:rPr>
        <w:t xml:space="preserve"> měsíců</w:t>
      </w:r>
    </w:p>
    <w:p w14:paraId="4EB62533" w14:textId="29FB56D0" w:rsidR="0005091A" w:rsidRPr="00B07DB5" w:rsidRDefault="00877024" w:rsidP="00877024">
      <w:pPr>
        <w:pStyle w:val="StylNadpis2Zarovnatdobloku"/>
        <w:numPr>
          <w:ilvl w:val="0"/>
          <w:numId w:val="0"/>
        </w:numPr>
        <w:spacing w:before="240" w:after="0"/>
        <w:ind w:left="1418" w:right="284" w:hanging="851"/>
        <w:rPr>
          <w:rFonts w:ascii="Times New Roman" w:hAnsi="Times New Roman"/>
          <w:color w:val="3366FF"/>
          <w:szCs w:val="22"/>
        </w:rPr>
      </w:pPr>
      <w:r w:rsidRPr="00877024">
        <w:rPr>
          <w:rFonts w:ascii="Times New Roman" w:hAnsi="Times New Roman"/>
          <w:color w:val="3366FF"/>
          <w:szCs w:val="22"/>
        </w:rPr>
        <w:t>Záruční doba na montáž</w:t>
      </w:r>
      <w:r w:rsidR="0005091A" w:rsidRPr="00B07DB5">
        <w:rPr>
          <w:rFonts w:ascii="Times New Roman" w:hAnsi="Times New Roman"/>
          <w:color w:val="3366FF"/>
          <w:szCs w:val="22"/>
        </w:rPr>
        <w:t>:</w:t>
      </w:r>
      <w:r>
        <w:rPr>
          <w:rFonts w:ascii="Times New Roman" w:hAnsi="Times New Roman"/>
          <w:color w:val="3366FF"/>
          <w:szCs w:val="22"/>
        </w:rPr>
        <w:t xml:space="preserve"> </w:t>
      </w:r>
      <w:r w:rsidR="00AF4C35">
        <w:rPr>
          <w:rFonts w:ascii="Times New Roman" w:hAnsi="Times New Roman"/>
          <w:color w:val="3366FF"/>
          <w:szCs w:val="22"/>
        </w:rPr>
        <w:t>48</w:t>
      </w:r>
      <w:r>
        <w:rPr>
          <w:rFonts w:ascii="Times New Roman" w:hAnsi="Times New Roman"/>
          <w:color w:val="3366FF"/>
          <w:szCs w:val="22"/>
        </w:rPr>
        <w:t xml:space="preserve"> měsíců</w:t>
      </w:r>
    </w:p>
    <w:p w14:paraId="3CBDF86F"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Záruka se nevztahuje na vady způsobené zaviněním na straně objednatele, zejm. neodborným zacházením, nesprávnou nebo nevhodnou údržbou nebo nedodržováním předpisů výrobců pro provoz a údržbu zařízení.</w:t>
      </w:r>
    </w:p>
    <w:p w14:paraId="5EF08B2C"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Zhotovitel neodpovídá za vady, které vznikly použitím podkladů a věcí poskytnutých objednatelem, pokud zhotovitel nemohl ani při vynaložení veškeré odborné péče zjistit jejich nevhodnost, nebo na ně upozornil objednatele, ale ten na jejich užití trval.</w:t>
      </w:r>
    </w:p>
    <w:p w14:paraId="4D17F073"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V případě, že objednatel zjistí při předání a převzetí díla nebo nejpozději do ukončení záruční lhůty vady díla, je povinen je bez zbytečného odkladu písemně e-mailem nebo doporučeným dopisem oznámit zhotoviteli. V oznámení objednatel vady popíše a uvede, jak se projevují. Objednatel umožní zhotoviteli na jeho žádost potřebný přístup k dílu za účelem prověření příčiny vady.</w:t>
      </w:r>
    </w:p>
    <w:p w14:paraId="2A7040F9"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color w:val="000000"/>
          <w:szCs w:val="22"/>
        </w:rPr>
      </w:pPr>
      <w:r w:rsidRPr="00B07DB5">
        <w:rPr>
          <w:rFonts w:ascii="Times New Roman" w:hAnsi="Times New Roman"/>
          <w:szCs w:val="22"/>
        </w:rPr>
        <w:t xml:space="preserve">Zhotovitel je povinen po obdržení oznámení vad objednatele se k němu bez zbytečného odkladu písemně vyjádřit, nejpozději však do </w:t>
      </w:r>
      <w:r w:rsidRPr="00B07DB5">
        <w:rPr>
          <w:rFonts w:ascii="Times New Roman" w:hAnsi="Times New Roman"/>
          <w:color w:val="FF0000"/>
          <w:szCs w:val="22"/>
        </w:rPr>
        <w:t xml:space="preserve">… </w:t>
      </w:r>
      <w:r w:rsidRPr="00B07DB5">
        <w:rPr>
          <w:rFonts w:ascii="Times New Roman" w:hAnsi="Times New Roman"/>
          <w:szCs w:val="22"/>
        </w:rPr>
        <w:t>hodin od obdržení oznámení. Ve svém stanovisku buď vady uzná</w:t>
      </w:r>
      <w:r w:rsidR="00954635">
        <w:rPr>
          <w:rFonts w:ascii="Times New Roman" w:hAnsi="Times New Roman"/>
          <w:szCs w:val="22"/>
        </w:rPr>
        <w:t>,</w:t>
      </w:r>
      <w:r w:rsidRPr="00B07DB5">
        <w:rPr>
          <w:rFonts w:ascii="Times New Roman" w:hAnsi="Times New Roman"/>
          <w:szCs w:val="22"/>
        </w:rPr>
        <w:t xml:space="preserve"> nebo sdělí, z jakého důvodu je odmítá uznat. Ve stanovisku, jímž vady uzná, zároveň uvede termín, dokdy budou vady odstraněny.</w:t>
      </w:r>
    </w:p>
    <w:p w14:paraId="2F795817"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 xml:space="preserve">Pokud se zhotovitel bez zbytečného odkladu nevyjádří k oznámení vad objednatele, případně vady neodstraní v uvedeném termínu, </w:t>
      </w:r>
      <w:r w:rsidR="00954635">
        <w:rPr>
          <w:rFonts w:ascii="Times New Roman" w:hAnsi="Times New Roman"/>
          <w:szCs w:val="22"/>
        </w:rPr>
        <w:t>má se za to, že vady uznal a</w:t>
      </w:r>
      <w:r w:rsidRPr="00B07DB5">
        <w:rPr>
          <w:rFonts w:ascii="Times New Roman" w:hAnsi="Times New Roman"/>
          <w:szCs w:val="22"/>
        </w:rPr>
        <w:t xml:space="preserve"> objednatel </w:t>
      </w:r>
      <w:r w:rsidR="00954635">
        <w:rPr>
          <w:rFonts w:ascii="Times New Roman" w:hAnsi="Times New Roman"/>
          <w:szCs w:val="22"/>
        </w:rPr>
        <w:t xml:space="preserve">je </w:t>
      </w:r>
      <w:r w:rsidRPr="00B07DB5">
        <w:rPr>
          <w:rFonts w:ascii="Times New Roman" w:hAnsi="Times New Roman"/>
          <w:szCs w:val="22"/>
        </w:rPr>
        <w:t>oprávněn nechat odstranit vady třetí osobou. Přitom se zavazuje postupovat účelně a úsporně.</w:t>
      </w:r>
    </w:p>
    <w:p w14:paraId="5D3536B5"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color w:val="000000"/>
          <w:szCs w:val="22"/>
        </w:rPr>
      </w:pPr>
      <w:r w:rsidRPr="00B07DB5">
        <w:rPr>
          <w:rFonts w:ascii="Times New Roman" w:hAnsi="Times New Roman"/>
          <w:szCs w:val="22"/>
        </w:rPr>
        <w:t>Objednatel má vůči zhotoviteli mimo práv uvedených v občanském zákoníku i právo na náhradu nákladů k odstranění vad prostřednictvím třetí osoby. Podmínkou je, že se jedná o výdaje prokazatelně a odůvodněně vynaložené.</w:t>
      </w:r>
    </w:p>
    <w:p w14:paraId="5D809B1D" w14:textId="77777777" w:rsidR="0005091A" w:rsidRPr="00B07DB5" w:rsidRDefault="0005091A" w:rsidP="00B26164">
      <w:pPr>
        <w:pStyle w:val="StylNadpis2Zarovnatdobloku"/>
        <w:numPr>
          <w:ilvl w:val="1"/>
          <w:numId w:val="6"/>
        </w:numPr>
        <w:tabs>
          <w:tab w:val="clear" w:pos="1920"/>
          <w:tab w:val="num" w:pos="567"/>
        </w:tabs>
        <w:spacing w:after="0"/>
        <w:ind w:left="567" w:right="284" w:hanging="567"/>
        <w:rPr>
          <w:rFonts w:ascii="Times New Roman" w:hAnsi="Times New Roman"/>
          <w:color w:val="000000"/>
          <w:szCs w:val="22"/>
        </w:rPr>
      </w:pPr>
      <w:r w:rsidRPr="00B07DB5">
        <w:rPr>
          <w:rFonts w:ascii="Times New Roman" w:hAnsi="Times New Roman"/>
          <w:szCs w:val="22"/>
        </w:rPr>
        <w:t>Po odstranění vady sepíše zhotovitel s objednate</w:t>
      </w:r>
      <w:r w:rsidR="00954635">
        <w:rPr>
          <w:rFonts w:ascii="Times New Roman" w:hAnsi="Times New Roman"/>
          <w:szCs w:val="22"/>
        </w:rPr>
        <w:t xml:space="preserve">lem protokol, </w:t>
      </w:r>
      <w:r w:rsidRPr="00B07DB5">
        <w:rPr>
          <w:rFonts w:ascii="Times New Roman" w:hAnsi="Times New Roman"/>
          <w:szCs w:val="22"/>
        </w:rPr>
        <w:t>ve kterém uvede, jakým způsobem reklamovanou vadu odstranil a objednatel potvrdí odstranění vady, nebo uvede důvody, pro které odmítá vadu považovat za odstraněnou.</w:t>
      </w:r>
    </w:p>
    <w:p w14:paraId="29CB8DD0" w14:textId="77777777" w:rsidR="0005091A" w:rsidRPr="00B07DB5" w:rsidRDefault="0005091A" w:rsidP="00B26164">
      <w:pPr>
        <w:pStyle w:val="StylNadpis2Zarovnatdobloku"/>
        <w:numPr>
          <w:ilvl w:val="1"/>
          <w:numId w:val="6"/>
        </w:numPr>
        <w:tabs>
          <w:tab w:val="clear" w:pos="1920"/>
          <w:tab w:val="num" w:pos="567"/>
        </w:tabs>
        <w:spacing w:after="0"/>
        <w:ind w:left="567" w:right="284" w:hanging="567"/>
        <w:rPr>
          <w:rFonts w:ascii="Times New Roman" w:hAnsi="Times New Roman"/>
          <w:color w:val="000000"/>
          <w:szCs w:val="22"/>
        </w:rPr>
      </w:pPr>
      <w:r w:rsidRPr="00B07DB5">
        <w:rPr>
          <w:rFonts w:ascii="Times New Roman" w:hAnsi="Times New Roman"/>
          <w:szCs w:val="22"/>
        </w:rPr>
        <w:t xml:space="preserve">Na vyměněnou nebo nově nainstalovanou část díla se vztahuje záruční lhůta </w:t>
      </w:r>
      <w:r w:rsidRPr="00B07DB5">
        <w:rPr>
          <w:rFonts w:ascii="Times New Roman" w:hAnsi="Times New Roman"/>
          <w:color w:val="FF0000"/>
          <w:szCs w:val="22"/>
        </w:rPr>
        <w:t>…</w:t>
      </w:r>
      <w:r w:rsidRPr="00B07DB5">
        <w:rPr>
          <w:rFonts w:ascii="Times New Roman" w:hAnsi="Times New Roman"/>
          <w:szCs w:val="22"/>
        </w:rPr>
        <w:t xml:space="preserve">, a to počínaje dnem její výměny resp. instalace. Tato záruční lhůta však bude maximálně </w:t>
      </w:r>
      <w:r w:rsidRPr="00B07DB5">
        <w:rPr>
          <w:rFonts w:ascii="Times New Roman" w:hAnsi="Times New Roman"/>
          <w:color w:val="FF0000"/>
          <w:szCs w:val="22"/>
        </w:rPr>
        <w:t xml:space="preserve">… </w:t>
      </w:r>
      <w:r w:rsidRPr="00B07DB5">
        <w:rPr>
          <w:rFonts w:ascii="Times New Roman" w:hAnsi="Times New Roman"/>
          <w:szCs w:val="22"/>
        </w:rPr>
        <w:t xml:space="preserve">od data převzetí díla. </w:t>
      </w:r>
    </w:p>
    <w:p w14:paraId="010C3C15"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Jestliže dílo nebo jeho část nemůže být provozováno během záruční doby v důsledku jakékoliv vady, poškození</w:t>
      </w:r>
      <w:r w:rsidR="00954635">
        <w:rPr>
          <w:rFonts w:ascii="Times New Roman" w:hAnsi="Times New Roman"/>
          <w:szCs w:val="22"/>
        </w:rPr>
        <w:t>, nebo nápravy jakékoliv vady,</w:t>
      </w:r>
      <w:r w:rsidRPr="00B07DB5">
        <w:rPr>
          <w:rFonts w:ascii="Times New Roman" w:hAnsi="Times New Roman"/>
          <w:szCs w:val="22"/>
        </w:rPr>
        <w:t xml:space="preserve"> nebo poškození, za které je odpovědný zhotovitel, pak se záruční doba platná pro dílo nebo jeho část prodlouží o lhůtu, rovnající se lhůtě od doby řádně uplatněné reklamace do doby odstranění vady díla.</w:t>
      </w:r>
    </w:p>
    <w:p w14:paraId="4D69AB19"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color w:val="000000"/>
          <w:szCs w:val="22"/>
        </w:rPr>
      </w:pPr>
      <w:r w:rsidRPr="00B07DB5">
        <w:rPr>
          <w:rFonts w:ascii="Times New Roman" w:hAnsi="Times New Roman"/>
          <w:szCs w:val="22"/>
        </w:rPr>
        <w:t>Smluvní strany pokládají za podstatné porušení smlouvy výskyt takové vady, která podstatným způsobem ztěžuje či dokonce znemožňuje užívání (provoz) díla či opakovaný výskyt stejné vady po opravě.</w:t>
      </w:r>
    </w:p>
    <w:p w14:paraId="69D5C422" w14:textId="77777777" w:rsidR="0005091A" w:rsidRPr="00B07DB5" w:rsidRDefault="0005091A" w:rsidP="001F2075">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Uplatněním práv z odpovědnosti za vady nejsou dotčena práva objednatele z titulu odpovědnosti za škodu způsobenou vadným plněním.</w:t>
      </w:r>
    </w:p>
    <w:p w14:paraId="48D240CA" w14:textId="283CA55B" w:rsidR="0005091A" w:rsidRPr="00B07DB5" w:rsidRDefault="0005091A" w:rsidP="00B26164">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szCs w:val="22"/>
        </w:rPr>
        <w:t>Na základě předchozího souhlasu objednatele</w:t>
      </w:r>
      <w:r w:rsidR="000D2E26">
        <w:rPr>
          <w:rFonts w:ascii="Times New Roman" w:hAnsi="Times New Roman"/>
          <w:szCs w:val="22"/>
        </w:rPr>
        <w:t xml:space="preserve"> je zhotovitel oprávněn použít </w:t>
      </w:r>
      <w:r w:rsidRPr="00B07DB5">
        <w:rPr>
          <w:rFonts w:ascii="Times New Roman" w:hAnsi="Times New Roman"/>
          <w:szCs w:val="22"/>
        </w:rPr>
        <w:t>k realizaci díla nebo jeho částí i třetí osobu (subdodavatele).</w:t>
      </w:r>
    </w:p>
    <w:p w14:paraId="450C6990" w14:textId="6D5B6140" w:rsidR="0005091A" w:rsidRPr="00B07DB5" w:rsidRDefault="0005091A" w:rsidP="00B26164">
      <w:pPr>
        <w:pStyle w:val="StylNadpis2Zarovnatdobloku"/>
        <w:numPr>
          <w:ilvl w:val="1"/>
          <w:numId w:val="6"/>
        </w:numPr>
        <w:tabs>
          <w:tab w:val="clear" w:pos="1920"/>
          <w:tab w:val="num" w:pos="567"/>
        </w:tabs>
        <w:spacing w:after="0"/>
        <w:ind w:left="567" w:right="284" w:hanging="567"/>
        <w:rPr>
          <w:rFonts w:ascii="Times New Roman" w:hAnsi="Times New Roman"/>
          <w:szCs w:val="22"/>
        </w:rPr>
      </w:pPr>
      <w:r w:rsidRPr="00B07DB5">
        <w:rPr>
          <w:rFonts w:ascii="Times New Roman" w:hAnsi="Times New Roman"/>
          <w:color w:val="000000"/>
          <w:szCs w:val="22"/>
        </w:rPr>
        <w:t>Zhotovitel prohlašuje, že má sjednáno přiměřené stavebně montážní pojištění a pojištění odpovědnosti za škodu.</w:t>
      </w:r>
      <w:r w:rsidRPr="00B07DB5">
        <w:rPr>
          <w:rFonts w:ascii="Times New Roman" w:hAnsi="Times New Roman"/>
          <w:szCs w:val="22"/>
        </w:rPr>
        <w:t xml:space="preserve"> Celkové pojistné krytí musí být sjednáno minimálně na hodnotu </w:t>
      </w:r>
      <w:r w:rsidR="00877024" w:rsidRPr="008453CA">
        <w:rPr>
          <w:rFonts w:ascii="Times New Roman" w:hAnsi="Times New Roman"/>
          <w:szCs w:val="22"/>
        </w:rPr>
        <w:t>100</w:t>
      </w:r>
      <w:r w:rsidRPr="008453CA">
        <w:rPr>
          <w:rFonts w:ascii="Times New Roman" w:hAnsi="Times New Roman"/>
          <w:szCs w:val="22"/>
        </w:rPr>
        <w:t xml:space="preserve"> %</w:t>
      </w:r>
      <w:r w:rsidRPr="00B07DB5">
        <w:rPr>
          <w:rFonts w:ascii="Times New Roman" w:hAnsi="Times New Roman"/>
          <w:szCs w:val="22"/>
        </w:rPr>
        <w:t xml:space="preserve"> (</w:t>
      </w:r>
      <w:r w:rsidR="00877024">
        <w:rPr>
          <w:rFonts w:ascii="Times New Roman" w:hAnsi="Times New Roman"/>
          <w:szCs w:val="22"/>
        </w:rPr>
        <w:t>sto</w:t>
      </w:r>
      <w:r w:rsidRPr="00B07DB5">
        <w:rPr>
          <w:rFonts w:ascii="Times New Roman" w:hAnsi="Times New Roman"/>
          <w:szCs w:val="22"/>
        </w:rPr>
        <w:t xml:space="preserve"> procent) smluvní ceny díla. Zhotovitel se zavazuje udržovat pojištění po celou dobu plnění smluvních povinností.</w:t>
      </w:r>
    </w:p>
    <w:p w14:paraId="083A8D89" w14:textId="77777777" w:rsidR="0005091A" w:rsidRPr="00B07DB5" w:rsidRDefault="0005091A" w:rsidP="00B57A09">
      <w:pPr>
        <w:tabs>
          <w:tab w:val="left" w:pos="1080"/>
          <w:tab w:val="left" w:pos="1620"/>
          <w:tab w:val="left" w:pos="2250"/>
        </w:tabs>
        <w:autoSpaceDE w:val="0"/>
        <w:autoSpaceDN w:val="0"/>
        <w:adjustRightInd w:val="0"/>
        <w:spacing w:line="240" w:lineRule="atLeast"/>
        <w:ind w:right="249"/>
        <w:jc w:val="both"/>
        <w:rPr>
          <w:color w:val="000000"/>
          <w:sz w:val="22"/>
          <w:szCs w:val="22"/>
        </w:rPr>
      </w:pPr>
    </w:p>
    <w:p w14:paraId="49547A8A" w14:textId="77777777" w:rsidR="0005091A" w:rsidRPr="00B07DB5" w:rsidRDefault="0005091A" w:rsidP="004F7509">
      <w:pPr>
        <w:tabs>
          <w:tab w:val="left" w:pos="1080"/>
          <w:tab w:val="left" w:pos="162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IX.</w:t>
      </w:r>
    </w:p>
    <w:p w14:paraId="68121427" w14:textId="4AE1DC0C" w:rsidR="0005091A" w:rsidRPr="00B07DB5" w:rsidRDefault="0005091A" w:rsidP="009F5937">
      <w:pPr>
        <w:tabs>
          <w:tab w:val="left" w:pos="1080"/>
          <w:tab w:val="left" w:pos="162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Smluvní pokuty a úroky z prodlení</w:t>
      </w:r>
    </w:p>
    <w:p w14:paraId="189C09DE" w14:textId="77777777" w:rsidR="0005091A" w:rsidRPr="008453CA" w:rsidRDefault="0005091A"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B07DB5">
        <w:rPr>
          <w:color w:val="000000"/>
          <w:sz w:val="22"/>
          <w:szCs w:val="22"/>
        </w:rPr>
        <w:t>Zhotovitel je povinen zaplatit objednateli smluvní pokutu za každé jednotlivé prodlení s řádným plněním díla dle postupových termínů uv</w:t>
      </w:r>
      <w:r w:rsidR="00B57A09">
        <w:rPr>
          <w:color w:val="000000"/>
          <w:sz w:val="22"/>
          <w:szCs w:val="22"/>
        </w:rPr>
        <w:t>edených v čl. III této smlouvy</w:t>
      </w:r>
      <w:r w:rsidRPr="00B07DB5">
        <w:rPr>
          <w:color w:val="000000"/>
          <w:sz w:val="22"/>
          <w:szCs w:val="22"/>
        </w:rPr>
        <w:t xml:space="preserve"> ve </w:t>
      </w:r>
      <w:r w:rsidRPr="008453CA">
        <w:rPr>
          <w:sz w:val="22"/>
          <w:szCs w:val="22"/>
        </w:rPr>
        <w:t>výši 0,</w:t>
      </w:r>
      <w:r w:rsidR="00954635" w:rsidRPr="008453CA">
        <w:rPr>
          <w:sz w:val="22"/>
          <w:szCs w:val="22"/>
        </w:rPr>
        <w:t>1</w:t>
      </w:r>
      <w:r w:rsidRPr="008453CA">
        <w:rPr>
          <w:sz w:val="22"/>
          <w:szCs w:val="22"/>
        </w:rPr>
        <w:t xml:space="preserve"> % z ceny díla za každý i započatý den prodlení.</w:t>
      </w:r>
    </w:p>
    <w:p w14:paraId="35333A21" w14:textId="77777777" w:rsidR="0005091A" w:rsidRPr="008453CA" w:rsidRDefault="0005091A"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8453CA">
        <w:rPr>
          <w:sz w:val="22"/>
          <w:szCs w:val="22"/>
        </w:rPr>
        <w:t>Objednatel je povinen zaplatit zhotoviteli v případě prodlení s placením jakékoli platby smluvní úrok z prodlení ve výši 0,</w:t>
      </w:r>
      <w:r w:rsidR="00954635" w:rsidRPr="008453CA">
        <w:rPr>
          <w:sz w:val="22"/>
          <w:szCs w:val="22"/>
        </w:rPr>
        <w:t>1</w:t>
      </w:r>
      <w:r w:rsidRPr="008453CA">
        <w:rPr>
          <w:sz w:val="22"/>
          <w:szCs w:val="22"/>
        </w:rPr>
        <w:t xml:space="preserve"> % z dlužné částky za každý i započatý den prodlení.</w:t>
      </w:r>
    </w:p>
    <w:p w14:paraId="0949CB79" w14:textId="77777777" w:rsidR="0005091A" w:rsidRPr="00B07DB5" w:rsidRDefault="0005091A" w:rsidP="00F028D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8453CA">
        <w:rPr>
          <w:sz w:val="22"/>
          <w:szCs w:val="22"/>
        </w:rPr>
        <w:t xml:space="preserve">V případě prodlení s odstraněním reklamovaných vad může objednatel účtovat zhotoviteli smluvní pokutu ve výši </w:t>
      </w:r>
      <w:r w:rsidR="00FF4954" w:rsidRPr="008453CA">
        <w:rPr>
          <w:sz w:val="22"/>
          <w:szCs w:val="22"/>
        </w:rPr>
        <w:t>5</w:t>
      </w:r>
      <w:r w:rsidRPr="008453CA">
        <w:rPr>
          <w:sz w:val="22"/>
          <w:szCs w:val="22"/>
        </w:rPr>
        <w:t>000,- Kč za každou vadu a každý i započatý den prodl</w:t>
      </w:r>
      <w:r w:rsidRPr="00B07DB5">
        <w:rPr>
          <w:sz w:val="22"/>
          <w:szCs w:val="22"/>
        </w:rPr>
        <w:t>ení až do dne, kdy vady budou odstraněny.</w:t>
      </w:r>
    </w:p>
    <w:p w14:paraId="5513E9D7" w14:textId="77777777" w:rsidR="00F92FE9" w:rsidRDefault="00F92FE9" w:rsidP="00F92FE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003248">
        <w:rPr>
          <w:sz w:val="22"/>
          <w:szCs w:val="22"/>
        </w:rPr>
        <w:t>V případě porušení dostupnosti, důvěrnosti nebo integrity svěřených dat, provozních údajů a informací je Zhotovitel za každé jednotlivé porušení povinný zaplatit Objednateli smluvní pokutu ve výši 200 000,- Kč. Smluvní pokutu a náhradu škody nelze uplatnit, pokud Zhotovitel prokáže, že porušení povinností bylo způsobeno mimořádnou nepředvídatelnou a nepřekonatelnou okolností vzniklou nezávisle na vůli Zhotovitele, např. v důsledku hackerského útoku, který je úspěšný i přes dodržení všech bezpečnostních opatření požadovaných článkem XI. Povinnosti Zhotovitele v souvislosti se zákonem o kybernetické bezpečnosti a dalšími relevantními ustanoveními této smlouvy.</w:t>
      </w:r>
    </w:p>
    <w:p w14:paraId="77FEB2F8" w14:textId="77777777" w:rsidR="00F92FE9" w:rsidRPr="00003248" w:rsidRDefault="00F92FE9" w:rsidP="00F92FE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sz w:val="22"/>
          <w:szCs w:val="22"/>
        </w:rPr>
      </w:pPr>
      <w:r w:rsidRPr="00003248">
        <w:rPr>
          <w:sz w:val="22"/>
          <w:szCs w:val="22"/>
        </w:rPr>
        <w:t>V případě porušení mlčenlivosti o svěřených datech, provozních údajích a informací je Zhotovitel za každé jednotlivé porušení povinný zaplatit Objednateli smluvní pokutu ve výši 200 000,- Kč.</w:t>
      </w:r>
    </w:p>
    <w:p w14:paraId="0124DA72" w14:textId="77777777" w:rsidR="00F92FE9" w:rsidRPr="00B07DB5" w:rsidRDefault="00F92FE9" w:rsidP="00F92FE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B07DB5">
        <w:rPr>
          <w:sz w:val="22"/>
          <w:szCs w:val="22"/>
        </w:rPr>
        <w:t xml:space="preserve">Smluvní pokuta a </w:t>
      </w:r>
      <w:r>
        <w:rPr>
          <w:sz w:val="22"/>
          <w:szCs w:val="22"/>
        </w:rPr>
        <w:t xml:space="preserve">smluvní </w:t>
      </w:r>
      <w:r w:rsidRPr="00B07DB5">
        <w:rPr>
          <w:sz w:val="22"/>
          <w:szCs w:val="22"/>
        </w:rPr>
        <w:t xml:space="preserve">úrok z prodlení jsou splatné ve lhůtě 21 dnů po obdržení jejich vyúčtování. Objednatel je oprávněn, zejména v případě, kdy zhotovitel ve stanovené lhůtě neuhradí smluvní pokutu, </w:t>
      </w:r>
      <w:r>
        <w:rPr>
          <w:sz w:val="22"/>
          <w:szCs w:val="22"/>
        </w:rPr>
        <w:t xml:space="preserve">jednostranně </w:t>
      </w:r>
      <w:r w:rsidRPr="00B07DB5">
        <w:rPr>
          <w:sz w:val="22"/>
          <w:szCs w:val="22"/>
        </w:rPr>
        <w:t>započíst svou pohledávku na zaplacení smluvní pokuty proti pohledávce zhotovitele na zaplacení ceny díla.</w:t>
      </w:r>
    </w:p>
    <w:p w14:paraId="579F6F10" w14:textId="7DDCEEBF" w:rsidR="0005091A" w:rsidRDefault="00F92FE9" w:rsidP="00F92FE9">
      <w:pPr>
        <w:numPr>
          <w:ilvl w:val="0"/>
          <w:numId w:val="16"/>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B07DB5">
        <w:rPr>
          <w:color w:val="000000"/>
          <w:sz w:val="22"/>
          <w:szCs w:val="22"/>
        </w:rPr>
        <w:t>Zaplacením smluvní pokuty není dotčeno právo na náhradu škody vzniklé v příčinné souvislosti s porušením povinnosti, za které je smluvní pokuta účtována a vymáhána</w:t>
      </w:r>
    </w:p>
    <w:p w14:paraId="78BCF2D8" w14:textId="77777777" w:rsidR="00F92FE9" w:rsidRPr="00B07DB5" w:rsidRDefault="00F92FE9" w:rsidP="00F92FE9">
      <w:pPr>
        <w:tabs>
          <w:tab w:val="left" w:pos="1080"/>
          <w:tab w:val="left" w:pos="1620"/>
          <w:tab w:val="left" w:pos="2250"/>
        </w:tabs>
        <w:autoSpaceDE w:val="0"/>
        <w:autoSpaceDN w:val="0"/>
        <w:adjustRightInd w:val="0"/>
        <w:ind w:left="567" w:right="249"/>
        <w:jc w:val="both"/>
        <w:rPr>
          <w:color w:val="000000"/>
          <w:sz w:val="22"/>
          <w:szCs w:val="22"/>
        </w:rPr>
      </w:pPr>
    </w:p>
    <w:p w14:paraId="1A749760" w14:textId="77777777" w:rsidR="0005091A" w:rsidRPr="00B07DB5" w:rsidRDefault="0005091A" w:rsidP="00AF5EF7">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X.</w:t>
      </w:r>
    </w:p>
    <w:p w14:paraId="2454BE51" w14:textId="77777777" w:rsidR="00F92FE9" w:rsidRDefault="00F92FE9" w:rsidP="00F92FE9">
      <w:pPr>
        <w:tabs>
          <w:tab w:val="left" w:pos="1080"/>
          <w:tab w:val="left" w:pos="2250"/>
        </w:tabs>
        <w:autoSpaceDE w:val="0"/>
        <w:autoSpaceDN w:val="0"/>
        <w:adjustRightInd w:val="0"/>
        <w:spacing w:line="240" w:lineRule="atLeast"/>
        <w:ind w:right="249"/>
        <w:jc w:val="center"/>
        <w:rPr>
          <w:b/>
          <w:bCs/>
          <w:color w:val="000000"/>
          <w:sz w:val="22"/>
          <w:szCs w:val="22"/>
        </w:rPr>
      </w:pPr>
      <w:r>
        <w:rPr>
          <w:b/>
          <w:bCs/>
          <w:color w:val="000000"/>
          <w:sz w:val="22"/>
          <w:szCs w:val="22"/>
        </w:rPr>
        <w:t>Ochrana osobních údajů</w:t>
      </w:r>
    </w:p>
    <w:p w14:paraId="6215F028" w14:textId="77777777" w:rsidR="00F92FE9" w:rsidRDefault="00F92FE9" w:rsidP="00F92FE9">
      <w:pPr>
        <w:tabs>
          <w:tab w:val="left" w:pos="1080"/>
          <w:tab w:val="left" w:pos="2250"/>
        </w:tabs>
        <w:autoSpaceDE w:val="0"/>
        <w:autoSpaceDN w:val="0"/>
        <w:adjustRightInd w:val="0"/>
        <w:spacing w:line="240" w:lineRule="atLeast"/>
        <w:ind w:left="567" w:right="249"/>
        <w:jc w:val="both"/>
        <w:rPr>
          <w:bCs/>
          <w:color w:val="000000"/>
          <w:sz w:val="22"/>
          <w:szCs w:val="22"/>
        </w:rPr>
      </w:pPr>
      <w:r w:rsidRPr="00125A49">
        <w:rPr>
          <w:bCs/>
          <w:color w:val="000000"/>
          <w:sz w:val="22"/>
          <w:szCs w:val="22"/>
        </w:rPr>
        <w:t>Teplárna České Budějovice, a.s. může v některých případech a na základě svého oprávněného zájmu pro účely přípravy, uzavření a plnění Smlouvy, vnitřní evidence a kontroly, ochrany právních nároků a provozních potřeb zpracovávat osobní údaje poskytnuté jí druhou smluvní stranou. Pokud ke zpracování osobních údajů druhé smluvní strany, příp. jejích zástupců/ zaměstnanců dojde (pouze v relevantních případech, nikoli vždy), je toto zpracování prováděno vždy v souladu s platnými právními předpisy, když podrobné informace, konkrétní zásady a podmínky zpracování osobních údajů společností Teplárna České Budějovice, a.s. jsou dostupné na adrese http://www.teplarna-cb.cz/o-spolecnosti/ochrana-osobnich-udaju/. Podpisem této Smlouvy zástupce druhé smluvní strany potvrzuje, že se seznámil s informacemi o zpracování osobních údajů, a to včetně práv, které druhé smluvní straně a jejím zástupců náleží.</w:t>
      </w:r>
    </w:p>
    <w:p w14:paraId="03BD332C" w14:textId="77777777" w:rsidR="00F92FE9" w:rsidRDefault="00F92FE9" w:rsidP="00F92FE9">
      <w:pPr>
        <w:tabs>
          <w:tab w:val="left" w:pos="1080"/>
          <w:tab w:val="left" w:pos="2250"/>
        </w:tabs>
        <w:autoSpaceDE w:val="0"/>
        <w:autoSpaceDN w:val="0"/>
        <w:adjustRightInd w:val="0"/>
        <w:spacing w:line="240" w:lineRule="atLeast"/>
        <w:ind w:left="567" w:right="249"/>
        <w:jc w:val="both"/>
        <w:rPr>
          <w:bCs/>
          <w:color w:val="000000"/>
          <w:sz w:val="22"/>
          <w:szCs w:val="22"/>
        </w:rPr>
      </w:pPr>
    </w:p>
    <w:p w14:paraId="61016083" w14:textId="77777777" w:rsidR="00F92FE9" w:rsidRPr="00F92FE9" w:rsidRDefault="00F92FE9" w:rsidP="00F92FE9">
      <w:pPr>
        <w:tabs>
          <w:tab w:val="left" w:pos="1080"/>
          <w:tab w:val="left" w:pos="2250"/>
        </w:tabs>
        <w:autoSpaceDE w:val="0"/>
        <w:autoSpaceDN w:val="0"/>
        <w:adjustRightInd w:val="0"/>
        <w:spacing w:line="240" w:lineRule="atLeast"/>
        <w:ind w:right="249"/>
        <w:jc w:val="center"/>
        <w:rPr>
          <w:b/>
          <w:bCs/>
          <w:color w:val="000000"/>
          <w:sz w:val="22"/>
          <w:szCs w:val="22"/>
        </w:rPr>
      </w:pPr>
      <w:r w:rsidRPr="00F92FE9">
        <w:rPr>
          <w:b/>
          <w:bCs/>
          <w:color w:val="000000"/>
          <w:sz w:val="22"/>
          <w:szCs w:val="22"/>
        </w:rPr>
        <w:t>XI.</w:t>
      </w:r>
    </w:p>
    <w:p w14:paraId="0CE05F2E" w14:textId="77777777" w:rsidR="00F92FE9" w:rsidRPr="00F92FE9" w:rsidRDefault="00F92FE9" w:rsidP="00F92FE9">
      <w:pPr>
        <w:tabs>
          <w:tab w:val="left" w:pos="1080"/>
          <w:tab w:val="left" w:pos="2250"/>
        </w:tabs>
        <w:autoSpaceDE w:val="0"/>
        <w:autoSpaceDN w:val="0"/>
        <w:adjustRightInd w:val="0"/>
        <w:spacing w:line="240" w:lineRule="atLeast"/>
        <w:ind w:right="249"/>
        <w:jc w:val="center"/>
        <w:rPr>
          <w:b/>
          <w:bCs/>
          <w:color w:val="000000"/>
          <w:sz w:val="22"/>
          <w:szCs w:val="22"/>
        </w:rPr>
      </w:pPr>
      <w:r w:rsidRPr="00F92FE9">
        <w:rPr>
          <w:b/>
          <w:bCs/>
          <w:color w:val="000000"/>
          <w:sz w:val="22"/>
          <w:szCs w:val="22"/>
        </w:rPr>
        <w:t>Povinnosti zhotovitele v souvislosti se zákonem o kybernetické bezpečnosti</w:t>
      </w:r>
    </w:p>
    <w:p w14:paraId="16B0162B" w14:textId="6777B0F9"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 xml:space="preserve">Objednatel, tj. Teplárna České Budějovice, a.s. (dále „TČB“) je určeným provozovatelem základní služby v oblastech výroby tepelné energie a provozu soustavy zásobování tepelnou energií a správcem informačního systému, na kterém jsou tyto služby závislé. TČB se musí řídit požadavky definovanými v zákoně č. 181/2014 Sb., o kybernetické bezpečnosti a jeho prováděcích předpisech. TČB v souladu s požadavky vyhlášky č. 82/2018 Sb., o kybernetické bezpečnosti (dále „VKB“) stanovuje nároky na bezpečnostní opatření svých dodavatelů, resp. zhotovitelů. Zhotovitel se zavazuje poskytnout veškerou potřebnou součinnost, kterou může TČB potřebovat při plnění zákonných požadavků v rozsahu dodávaných služeb. </w:t>
      </w:r>
    </w:p>
    <w:p w14:paraId="7C4F3AC5" w14:textId="75CD3C3C"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Zhotovitel se zavazuje zajistit ochranu důvěrnosti, dostupnosti a integrity dat, provozních údajů a informací přiměřeně identifikovaným rizikům. Získaná data, provozní údaje a informace jsou považovány za důvěrné.</w:t>
      </w:r>
    </w:p>
    <w:p w14:paraId="068E9EE4" w14:textId="5D8CCCB2"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Zhotoviteli jsou poskytnuta data, provozní údaje a informace pouze v rozsahu nezbytném pro plnění smlouvy. Zhotovitel je oprávněn poskytnout v nezbytném rozsahu získaná data, provozní údaje a informace schváleným subdodavatelům. TČB je výhradním vlastníkem všech předaných dat, provozních údajů a informací. Zhotovitel neposkytne data, provozní údaje a informace bez výslovného souhlasu TČB třetím osobám a není oprávněn s nimi nakládat mimo rozsah plnění smlouvy.</w:t>
      </w:r>
    </w:p>
    <w:p w14:paraId="2872461B" w14:textId="7D95AF16"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Zhotovitel poskytne na žádost TČB veškeré informace potřebné k doložení toho, že byly splněny povinnosti stanovené v této smlouvě a umožní audity, včetně inspekcí, prováděné TČB nebo jiným auditorem, kterého TČB pověří a k těmto auditům přispěje. Objednatel nebo jím pověřený auditor je při výkonu auditu povinen dbát oprávněných zájmů Zhotovitele, zejména nesmí být ohrožena bezpečnost dat zpracovávaných Zhotovitelem ani nesmí dojít k neoprávněnému zásahu do práv třetích osob.</w:t>
      </w:r>
    </w:p>
    <w:p w14:paraId="42F832E7" w14:textId="0ABEDEF2"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Zhotovitel je povinen dodržovat zásady kybernetické bezpečnosti TČB, které mu budou předány po podpisu smlouvy. Seznámení se zásadami potvrdí Zhotovitel písemně manažerovi kybernetické bezpečnosti TČB. Zhotovitel je povinen se se zásadami seznámit před započetím realizace předmětu smlouvy a odpovídá za dodržování zásad svými zaměstnanci a subdodavateli.</w:t>
      </w:r>
    </w:p>
    <w:p w14:paraId="46C5B17E" w14:textId="577B9200"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Zhotovitel musí okamžitě a bez zbytečného odkladu informovat manažera kybernetické bezpečnosti TČB o všech kybernetických incidentech souvisejících s předmětem smlouvy a poskytnout potřebné informace a součinnost pro vyšetření bezpečnostního incidentu a zavedení bezpečnostních opatření. Informace musí být poskytnuta také písemnou formou. Do vyřešení bezpečnostního incidentu mohou být přijata opatření, která omezí přístup Zhotovitele k informačním a komunikačním systémům TČB. Toto opatření nebude vnímáno jako překážka v plnění smlouvy na straně TČB.</w:t>
      </w:r>
    </w:p>
    <w:p w14:paraId="293705FE" w14:textId="3A9CEAA8"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TČB má právo monitorovat aktivitu zaměstnanců Zhotovitele a jeho subdodavatelů v informačním systému TČB v rozsahu monitoringu práce privilegovaných uživatelů informačního systému TČB.</w:t>
      </w:r>
    </w:p>
    <w:p w14:paraId="3EEDA53C" w14:textId="30E31503"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 xml:space="preserve">Po ukončení Smlouvy je Zpracovatel povinen vymazat všechna získaná data, provozní údaje a informace a jejich kopie, bezpečným způsobem, který neumožňuje jejich obnovu. Nosiče informací, které neumožňují bezpečné vymazání dat, musí být fyzicky zlikvidovány. Likvidace je prováděna protokolárně a kopie protokolů o likvidaci jsou předány manažerovi kybernetické bezpečnosti TČB. </w:t>
      </w:r>
    </w:p>
    <w:p w14:paraId="3DE8BEF8" w14:textId="12A9CFBC" w:rsidR="00F92FE9" w:rsidRPr="00F92FE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color w:val="000000"/>
          <w:sz w:val="22"/>
          <w:szCs w:val="22"/>
        </w:rPr>
      </w:pPr>
      <w:r w:rsidRPr="00F92FE9">
        <w:rPr>
          <w:color w:val="000000"/>
          <w:sz w:val="22"/>
          <w:szCs w:val="22"/>
        </w:rPr>
        <w:t>Povinnost vymazat všechna získaná data, provozní údaje, informace a jejich kopie neplatí, pokud Zhotoviteli jejich uložení ukládají platné právní předpisy České republiky. V takovém případě zajistí Zhotovitel jejich uložení podle uvedených aplikovatelných předpisů a informuje o tomto písemně pracovníka TČB odpovědného za realizaci díla.</w:t>
      </w:r>
    </w:p>
    <w:p w14:paraId="0C60C547" w14:textId="17932941" w:rsidR="00F92FE9" w:rsidRPr="00125A49" w:rsidRDefault="00F92FE9" w:rsidP="00F92FE9">
      <w:pPr>
        <w:numPr>
          <w:ilvl w:val="0"/>
          <w:numId w:val="29"/>
        </w:numPr>
        <w:tabs>
          <w:tab w:val="clear" w:pos="720"/>
          <w:tab w:val="num" w:pos="567"/>
          <w:tab w:val="left" w:pos="1080"/>
          <w:tab w:val="left" w:pos="1620"/>
          <w:tab w:val="left" w:pos="2250"/>
        </w:tabs>
        <w:autoSpaceDE w:val="0"/>
        <w:autoSpaceDN w:val="0"/>
        <w:adjustRightInd w:val="0"/>
        <w:ind w:left="567" w:right="249" w:hanging="567"/>
        <w:jc w:val="both"/>
        <w:rPr>
          <w:bCs/>
          <w:color w:val="000000"/>
          <w:sz w:val="22"/>
          <w:szCs w:val="22"/>
        </w:rPr>
      </w:pPr>
      <w:r w:rsidRPr="00F92FE9">
        <w:rPr>
          <w:color w:val="000000"/>
          <w:sz w:val="22"/>
          <w:szCs w:val="22"/>
        </w:rPr>
        <w:t>Data, provozní údaje a informace v listinné podobě jsou mezi smluvními stranami předávány v uzavřené obálce. Data, provozní údaje a informace v elektronické podobě jsou mezi smluvními stranami předávány prostřednictvím zabezpečeného elektronického úložiště ve správě TČB. Vzdálený přístup k datům, provozním údajům a informacím je možný pouze šifrovaným spojením odsouhlaseným TČB.  Vzdálené přístupy jsou poskytovány výhradně konkrétním pracovníkům Zhotovitele a je zakázáno je sdílet. Využívání elektronické pošty pro předávání dat, provozních údajů a informací není doporučeno. Pro přenos dat, provozních údajů a informací elektronickou poštou je potřeba využít šifrovanou přílohu. Pokud není požadavek na formát</w:t>
      </w:r>
      <w:r w:rsidRPr="00F92FE9">
        <w:rPr>
          <w:bCs/>
          <w:color w:val="000000"/>
          <w:sz w:val="22"/>
          <w:szCs w:val="22"/>
        </w:rPr>
        <w:t xml:space="preserve"> předávaných dat součástí smlouvy, je stanoven vzájemnou dokumentovanou dohodou smluvních stran.</w:t>
      </w:r>
    </w:p>
    <w:p w14:paraId="29372A8B" w14:textId="77777777" w:rsidR="0005091A" w:rsidRDefault="0005091A" w:rsidP="00B57A09">
      <w:pPr>
        <w:tabs>
          <w:tab w:val="left" w:pos="1080"/>
          <w:tab w:val="left" w:pos="2250"/>
        </w:tabs>
        <w:autoSpaceDE w:val="0"/>
        <w:autoSpaceDN w:val="0"/>
        <w:adjustRightInd w:val="0"/>
        <w:spacing w:line="240" w:lineRule="atLeast"/>
        <w:ind w:right="249"/>
        <w:jc w:val="both"/>
        <w:rPr>
          <w:color w:val="000000"/>
          <w:sz w:val="22"/>
          <w:szCs w:val="22"/>
        </w:rPr>
      </w:pPr>
    </w:p>
    <w:p w14:paraId="68D94D63" w14:textId="77777777" w:rsidR="00F92FE9" w:rsidRPr="00B07DB5" w:rsidRDefault="00F92FE9" w:rsidP="00F92FE9">
      <w:pPr>
        <w:tabs>
          <w:tab w:val="left" w:pos="1080"/>
          <w:tab w:val="left" w:pos="2250"/>
        </w:tabs>
        <w:autoSpaceDE w:val="0"/>
        <w:autoSpaceDN w:val="0"/>
        <w:adjustRightInd w:val="0"/>
        <w:spacing w:line="240" w:lineRule="atLeast"/>
        <w:ind w:right="249"/>
        <w:jc w:val="center"/>
        <w:rPr>
          <w:b/>
          <w:bCs/>
          <w:color w:val="000000"/>
          <w:sz w:val="22"/>
          <w:szCs w:val="22"/>
        </w:rPr>
      </w:pPr>
      <w:r>
        <w:rPr>
          <w:b/>
          <w:bCs/>
          <w:color w:val="000000"/>
          <w:sz w:val="22"/>
          <w:szCs w:val="22"/>
        </w:rPr>
        <w:t>XII</w:t>
      </w:r>
      <w:r w:rsidRPr="00B07DB5">
        <w:rPr>
          <w:b/>
          <w:bCs/>
          <w:color w:val="000000"/>
          <w:sz w:val="22"/>
          <w:szCs w:val="22"/>
        </w:rPr>
        <w:t>.</w:t>
      </w:r>
    </w:p>
    <w:p w14:paraId="737AC859" w14:textId="77777777" w:rsidR="00F92FE9" w:rsidRPr="00B07DB5" w:rsidRDefault="00F92FE9" w:rsidP="00F92FE9">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Ukončení smluvního vztahu</w:t>
      </w:r>
    </w:p>
    <w:p w14:paraId="4864E210" w14:textId="77777777" w:rsidR="00F92FE9" w:rsidRDefault="00F92FE9" w:rsidP="00F92FE9">
      <w:pPr>
        <w:numPr>
          <w:ilvl w:val="0"/>
          <w:numId w:val="17"/>
        </w:numPr>
        <w:tabs>
          <w:tab w:val="clear" w:pos="720"/>
          <w:tab w:val="num" w:pos="567"/>
          <w:tab w:val="left" w:pos="2250"/>
        </w:tabs>
        <w:autoSpaceDE w:val="0"/>
        <w:autoSpaceDN w:val="0"/>
        <w:adjustRightInd w:val="0"/>
        <w:spacing w:line="240" w:lineRule="atLeast"/>
        <w:ind w:left="567" w:right="284" w:hanging="567"/>
        <w:jc w:val="both"/>
        <w:rPr>
          <w:color w:val="000000"/>
          <w:sz w:val="22"/>
          <w:szCs w:val="22"/>
        </w:rPr>
      </w:pPr>
      <w:r w:rsidRPr="00B07DB5">
        <w:rPr>
          <w:color w:val="000000"/>
          <w:sz w:val="22"/>
          <w:szCs w:val="22"/>
        </w:rPr>
        <w:t>Smluvní strany mohou, před uplynutím termínu dodání díla, vztah založený touto smlouvou ukončit písemnou dohodou nebo jednostranným písemným odstoupením jedné nebo druhé smluvní strany od smlouvy v případě podstatného porušení smlouvy.</w:t>
      </w:r>
    </w:p>
    <w:p w14:paraId="614150A9" w14:textId="77777777" w:rsidR="00F92FE9" w:rsidRPr="004E5E91" w:rsidRDefault="00F92FE9" w:rsidP="00F92FE9">
      <w:pPr>
        <w:numPr>
          <w:ilvl w:val="0"/>
          <w:numId w:val="17"/>
        </w:numPr>
        <w:tabs>
          <w:tab w:val="clear" w:pos="720"/>
          <w:tab w:val="num" w:pos="567"/>
          <w:tab w:val="num" w:pos="1068"/>
          <w:tab w:val="left" w:pos="2250"/>
        </w:tabs>
        <w:autoSpaceDE w:val="0"/>
        <w:autoSpaceDN w:val="0"/>
        <w:adjustRightInd w:val="0"/>
        <w:spacing w:line="240" w:lineRule="atLeast"/>
        <w:ind w:left="567" w:right="284" w:hanging="567"/>
        <w:jc w:val="both"/>
        <w:rPr>
          <w:color w:val="FF0000"/>
          <w:sz w:val="22"/>
          <w:szCs w:val="22"/>
        </w:rPr>
      </w:pPr>
      <w:r w:rsidRPr="00F83764">
        <w:rPr>
          <w:sz w:val="22"/>
          <w:szCs w:val="22"/>
        </w:rPr>
        <w:t>Objednatel může od této smlouvy jednostranně odstoupit také v případě, že dojde k významné změně ve vlastnické struktuře Zhotovitele dle §71 a násl. zák. č. 90/2012 Sb., o obchodních korporacích, nebo změně vlastnictví zásadních aktiv, případně změně oprávnění nakládat s těmito aktivy, využívaných zhotovitelem k plnění podle smlouvy. Zhotovitel musí o této skutečnosti bezodkladně informovat pracovníka Objednatele odpovědného za plnění smlouvy</w:t>
      </w:r>
      <w:r w:rsidRPr="004E5E91">
        <w:rPr>
          <w:color w:val="FF0000"/>
          <w:sz w:val="22"/>
          <w:szCs w:val="22"/>
        </w:rPr>
        <w:t>.</w:t>
      </w:r>
    </w:p>
    <w:p w14:paraId="21C03CDC" w14:textId="77777777" w:rsidR="00F92FE9" w:rsidRPr="00B07DB5" w:rsidRDefault="00F92FE9" w:rsidP="00F92FE9">
      <w:pPr>
        <w:numPr>
          <w:ilvl w:val="0"/>
          <w:numId w:val="17"/>
        </w:numPr>
        <w:tabs>
          <w:tab w:val="clear" w:pos="720"/>
          <w:tab w:val="num" w:pos="567"/>
          <w:tab w:val="num" w:pos="1068"/>
          <w:tab w:val="left" w:pos="2250"/>
        </w:tabs>
        <w:autoSpaceDE w:val="0"/>
        <w:autoSpaceDN w:val="0"/>
        <w:adjustRightInd w:val="0"/>
        <w:spacing w:line="240" w:lineRule="atLeast"/>
        <w:ind w:left="567" w:right="284" w:hanging="567"/>
        <w:jc w:val="both"/>
        <w:rPr>
          <w:color w:val="FF0000"/>
          <w:sz w:val="22"/>
          <w:szCs w:val="22"/>
        </w:rPr>
      </w:pPr>
      <w:r w:rsidRPr="00B07DB5">
        <w:rPr>
          <w:color w:val="000000"/>
          <w:sz w:val="22"/>
          <w:szCs w:val="22"/>
        </w:rPr>
        <w:t>Odstoupení od smlouvy musí být doručeno druhé smluvní straně a jeho účinky nastávají dnem jeho doručení.</w:t>
      </w:r>
    </w:p>
    <w:p w14:paraId="66EB991D" w14:textId="77777777" w:rsidR="00F92FE9" w:rsidRPr="00B07DB5" w:rsidRDefault="00F92FE9" w:rsidP="00F92FE9">
      <w:pPr>
        <w:numPr>
          <w:ilvl w:val="0"/>
          <w:numId w:val="17"/>
        </w:numPr>
        <w:tabs>
          <w:tab w:val="clear" w:pos="720"/>
          <w:tab w:val="num" w:pos="567"/>
          <w:tab w:val="left" w:pos="2250"/>
        </w:tabs>
        <w:autoSpaceDE w:val="0"/>
        <w:autoSpaceDN w:val="0"/>
        <w:adjustRightInd w:val="0"/>
        <w:spacing w:line="240" w:lineRule="atLeast"/>
        <w:ind w:left="567" w:right="284" w:hanging="567"/>
        <w:jc w:val="both"/>
        <w:rPr>
          <w:sz w:val="22"/>
          <w:szCs w:val="22"/>
        </w:rPr>
      </w:pPr>
      <w:r w:rsidRPr="00B07DB5">
        <w:rPr>
          <w:sz w:val="22"/>
          <w:szCs w:val="22"/>
        </w:rPr>
        <w:t>Smluvní strany se dohodly, že ve smyslu § 2002 odst. 1 ObčZ pokládají za podstatné porušení smluvních povinností výhradně:</w:t>
      </w:r>
    </w:p>
    <w:p w14:paraId="775DDB87" w14:textId="05AEAEF4" w:rsidR="00F92FE9" w:rsidRPr="00B07DB5" w:rsidRDefault="00F92FE9" w:rsidP="00F92FE9">
      <w:pPr>
        <w:numPr>
          <w:ilvl w:val="0"/>
          <w:numId w:val="8"/>
        </w:numPr>
        <w:tabs>
          <w:tab w:val="clear" w:pos="360"/>
          <w:tab w:val="num" w:pos="1418"/>
        </w:tabs>
        <w:ind w:left="1418" w:right="284" w:hanging="709"/>
        <w:jc w:val="both"/>
        <w:rPr>
          <w:sz w:val="22"/>
          <w:szCs w:val="22"/>
        </w:rPr>
      </w:pPr>
      <w:r w:rsidRPr="00B07DB5">
        <w:rPr>
          <w:sz w:val="22"/>
          <w:szCs w:val="22"/>
        </w:rPr>
        <w:t>prodlení objednatele s úhradou splatných finančních plnění po dobu delší než jeden měsíc</w:t>
      </w:r>
    </w:p>
    <w:p w14:paraId="66BBBCC2" w14:textId="197A8210" w:rsidR="00F92FE9" w:rsidRPr="00B07DB5" w:rsidRDefault="00F92FE9" w:rsidP="00F92FE9">
      <w:pPr>
        <w:numPr>
          <w:ilvl w:val="0"/>
          <w:numId w:val="8"/>
        </w:numPr>
        <w:tabs>
          <w:tab w:val="clear" w:pos="360"/>
          <w:tab w:val="num" w:pos="1418"/>
          <w:tab w:val="num" w:pos="1777"/>
        </w:tabs>
        <w:ind w:left="1418" w:right="284" w:hanging="709"/>
        <w:jc w:val="both"/>
        <w:rPr>
          <w:sz w:val="22"/>
          <w:szCs w:val="22"/>
        </w:rPr>
      </w:pPr>
      <w:r w:rsidRPr="00B07DB5">
        <w:rPr>
          <w:sz w:val="22"/>
          <w:szCs w:val="22"/>
        </w:rPr>
        <w:t xml:space="preserve">prodlení zhotovitele s předběžným/konečným předáním díla po dobu delší než jeden měsíc a dále  porušení povinností </w:t>
      </w:r>
      <w:r w:rsidRPr="007A0CD1">
        <w:rPr>
          <w:sz w:val="22"/>
          <w:szCs w:val="22"/>
        </w:rPr>
        <w:t>dle bodu V.</w:t>
      </w:r>
      <w:r w:rsidR="007A0CD1" w:rsidRPr="007A0CD1">
        <w:rPr>
          <w:sz w:val="22"/>
          <w:szCs w:val="22"/>
        </w:rPr>
        <w:t>7, V.14</w:t>
      </w:r>
      <w:r w:rsidRPr="007A0CD1">
        <w:rPr>
          <w:sz w:val="22"/>
          <w:szCs w:val="22"/>
        </w:rPr>
        <w:t>, V.</w:t>
      </w:r>
      <w:r w:rsidR="007A0CD1" w:rsidRPr="007A0CD1">
        <w:rPr>
          <w:sz w:val="22"/>
          <w:szCs w:val="22"/>
        </w:rPr>
        <w:t>1</w:t>
      </w:r>
      <w:r w:rsidR="009F5937">
        <w:rPr>
          <w:sz w:val="22"/>
          <w:szCs w:val="22"/>
        </w:rPr>
        <w:t>6</w:t>
      </w:r>
      <w:r w:rsidRPr="007A0CD1">
        <w:rPr>
          <w:sz w:val="22"/>
          <w:szCs w:val="22"/>
        </w:rPr>
        <w:t>, VI.2</w:t>
      </w:r>
    </w:p>
    <w:p w14:paraId="4B453BE9" w14:textId="77777777" w:rsidR="00F92FE9" w:rsidRPr="00B07DB5" w:rsidRDefault="00F92FE9" w:rsidP="00F92FE9">
      <w:pPr>
        <w:numPr>
          <w:ilvl w:val="0"/>
          <w:numId w:val="17"/>
        </w:numPr>
        <w:tabs>
          <w:tab w:val="clear" w:pos="720"/>
          <w:tab w:val="num" w:pos="567"/>
        </w:tabs>
        <w:ind w:left="567" w:right="284" w:hanging="567"/>
        <w:jc w:val="both"/>
        <w:rPr>
          <w:sz w:val="22"/>
          <w:szCs w:val="22"/>
        </w:rPr>
      </w:pPr>
      <w:r w:rsidRPr="00B07DB5">
        <w:rPr>
          <w:color w:val="000000"/>
          <w:sz w:val="22"/>
          <w:szCs w:val="22"/>
        </w:rPr>
        <w:t xml:space="preserve">V případě odstoupení od smlouvy kteroukoli ze smluvních stran smluvní strany provedou inventarizaci doposud provedených prací a přijatých plateb, a to do deseti dnů od účinnosti odstoupení od smlouvy. </w:t>
      </w:r>
    </w:p>
    <w:p w14:paraId="3A1846E4" w14:textId="77777777" w:rsidR="00F92FE9" w:rsidRPr="00B07DB5" w:rsidRDefault="00F92FE9" w:rsidP="00F92FE9">
      <w:pPr>
        <w:numPr>
          <w:ilvl w:val="0"/>
          <w:numId w:val="17"/>
        </w:numPr>
        <w:tabs>
          <w:tab w:val="clear" w:pos="720"/>
          <w:tab w:val="num" w:pos="567"/>
        </w:tabs>
        <w:ind w:left="567" w:right="284" w:hanging="567"/>
        <w:jc w:val="both"/>
        <w:rPr>
          <w:sz w:val="22"/>
          <w:szCs w:val="22"/>
        </w:rPr>
      </w:pPr>
      <w:r w:rsidRPr="00B07DB5">
        <w:rPr>
          <w:sz w:val="22"/>
          <w:szCs w:val="22"/>
        </w:rPr>
        <w:t>Odstoupení od smlouvy nemá vliv na již uplatněné smluvní pokuty (tzn. že zaplacené smluvní pokuty nemusejí být vraceny a do doby odstoupení od smlouvy uplatněné, avšak neuhrazené smluvní pokuty je nutno uhradit).</w:t>
      </w:r>
    </w:p>
    <w:p w14:paraId="334B3FBF" w14:textId="77777777" w:rsidR="00F92FE9" w:rsidRPr="00B07DB5" w:rsidRDefault="00F92FE9" w:rsidP="00B57A09">
      <w:pPr>
        <w:tabs>
          <w:tab w:val="left" w:pos="1080"/>
          <w:tab w:val="left" w:pos="2250"/>
        </w:tabs>
        <w:autoSpaceDE w:val="0"/>
        <w:autoSpaceDN w:val="0"/>
        <w:adjustRightInd w:val="0"/>
        <w:spacing w:line="240" w:lineRule="atLeast"/>
        <w:ind w:right="249"/>
        <w:jc w:val="both"/>
        <w:rPr>
          <w:color w:val="000000"/>
          <w:sz w:val="22"/>
          <w:szCs w:val="22"/>
        </w:rPr>
      </w:pPr>
    </w:p>
    <w:p w14:paraId="4467E4A5" w14:textId="352F69D1" w:rsidR="0005091A" w:rsidRPr="00B07DB5" w:rsidRDefault="0005091A" w:rsidP="0070770E">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XI</w:t>
      </w:r>
      <w:r w:rsidR="009F5937">
        <w:rPr>
          <w:b/>
          <w:bCs/>
          <w:color w:val="000000"/>
          <w:sz w:val="22"/>
          <w:szCs w:val="22"/>
        </w:rPr>
        <w:t>II</w:t>
      </w:r>
      <w:r w:rsidRPr="00B07DB5">
        <w:rPr>
          <w:b/>
          <w:bCs/>
          <w:color w:val="000000"/>
          <w:sz w:val="22"/>
          <w:szCs w:val="22"/>
        </w:rPr>
        <w:t>.</w:t>
      </w:r>
    </w:p>
    <w:p w14:paraId="13213775" w14:textId="76FB5016" w:rsidR="0005091A" w:rsidRPr="009F5937" w:rsidRDefault="0005091A" w:rsidP="009F5937">
      <w:pPr>
        <w:tabs>
          <w:tab w:val="left" w:pos="1080"/>
          <w:tab w:val="left" w:pos="2250"/>
        </w:tabs>
        <w:autoSpaceDE w:val="0"/>
        <w:autoSpaceDN w:val="0"/>
        <w:adjustRightInd w:val="0"/>
        <w:spacing w:line="240" w:lineRule="atLeast"/>
        <w:ind w:right="249"/>
        <w:jc w:val="center"/>
        <w:rPr>
          <w:b/>
          <w:bCs/>
          <w:color w:val="000000"/>
          <w:sz w:val="22"/>
          <w:szCs w:val="22"/>
        </w:rPr>
      </w:pPr>
      <w:r w:rsidRPr="00B07DB5">
        <w:rPr>
          <w:b/>
          <w:bCs/>
          <w:color w:val="000000"/>
          <w:sz w:val="22"/>
          <w:szCs w:val="22"/>
        </w:rPr>
        <w:t>Závěrečná ustanovení</w:t>
      </w:r>
    </w:p>
    <w:p w14:paraId="7C593DA5"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Tato smlouva se řídí českým právem. Otázky, které nejsou upraveny touto smlouvou nebo jejími přílohami, se řídí občanským zákoníkem v platném znění.</w:t>
      </w:r>
    </w:p>
    <w:p w14:paraId="069EE159"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 xml:space="preserve">Veškeré spory vzniklé z porušení této smlouvy budou řešeny nejprve smírným jednáním. </w:t>
      </w:r>
    </w:p>
    <w:p w14:paraId="1837D74B"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 xml:space="preserve">Pokud dojde v průběhu plnění smlouvy ke změnám zákonů anebo jiných obecně závazných předpisů, které se vztahují k provádění </w:t>
      </w:r>
      <w:r w:rsidR="00FF4954" w:rsidRPr="00F92FE9">
        <w:rPr>
          <w:sz w:val="22"/>
          <w:szCs w:val="22"/>
        </w:rPr>
        <w:t xml:space="preserve">smlouvy, je zhotovitel povinen </w:t>
      </w:r>
      <w:r w:rsidRPr="00F92FE9">
        <w:rPr>
          <w:sz w:val="22"/>
          <w:szCs w:val="22"/>
        </w:rPr>
        <w:t>na takovéto změny objednatele neprodleně písemně upozornit a v případě, že o to objednatel zhotovitele požádá, upravit předmět a způsob provádění díla podle těchto změn.</w:t>
      </w:r>
    </w:p>
    <w:p w14:paraId="314B286C"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Veškeré změny a doplňky této smlouvy lze učinit pouze písemn</w:t>
      </w:r>
      <w:r w:rsidR="00FF4954" w:rsidRPr="00F92FE9">
        <w:rPr>
          <w:sz w:val="22"/>
          <w:szCs w:val="22"/>
        </w:rPr>
        <w:t>ě</w:t>
      </w:r>
      <w:r w:rsidRPr="00F92FE9">
        <w:rPr>
          <w:sz w:val="22"/>
          <w:szCs w:val="22"/>
        </w:rPr>
        <w:t xml:space="preserve"> formou</w:t>
      </w:r>
      <w:r w:rsidR="00FF4954" w:rsidRPr="00F92FE9">
        <w:rPr>
          <w:sz w:val="22"/>
          <w:szCs w:val="22"/>
        </w:rPr>
        <w:t xml:space="preserve"> vzestupně číslovaných dodatků ke smlouvě</w:t>
      </w:r>
      <w:r w:rsidRPr="00F92FE9">
        <w:rPr>
          <w:sz w:val="22"/>
          <w:szCs w:val="22"/>
        </w:rPr>
        <w:t>.</w:t>
      </w:r>
    </w:p>
    <w:p w14:paraId="2B5A7859"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 xml:space="preserve">Zhotovitel nesmí při realizaci díla podle této </w:t>
      </w:r>
      <w:r w:rsidR="00FF4954" w:rsidRPr="00F92FE9">
        <w:rPr>
          <w:sz w:val="22"/>
          <w:szCs w:val="22"/>
        </w:rPr>
        <w:t xml:space="preserve">smlouvy sjednat žádnou smlouvu </w:t>
      </w:r>
      <w:r w:rsidRPr="00F92FE9">
        <w:rPr>
          <w:sz w:val="22"/>
          <w:szCs w:val="22"/>
        </w:rPr>
        <w:t>se zaměstnanci objednatele, podle níž by se účastnili jeho provádění.</w:t>
      </w:r>
    </w:p>
    <w:p w14:paraId="48C7C240"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Zhotovitel je povinen zajistit, aby všechna práva objednatele k dílu (včetně veškerých věcí, užívacích práv, prací a služeb) a všechna práva k informacím a jiným dokumentům a informacím potřebným k řádnému a komfortnímu užívání díla dle této smlouvy byla bez dalšího převoditelná na objednatele a aby bylo bez dalšího možné užívání těchto práv zmíněnými osobami.</w:t>
      </w:r>
    </w:p>
    <w:p w14:paraId="3273FBE0"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Zhotovitel se zavazuje bez zbytečného odkladu informovat objednatele v případě, že proti zhotoviteli je zahájeno insolvenční řízení. Zhotovitel se dále zavazuje, že v případě zahájení insolvenčního řízení bude činit veškeré úkony k tomu, aby chránil majetek objednatele a veškeré části díla, jejichž vlastnictví přešlo na objednatele.</w:t>
      </w:r>
    </w:p>
    <w:p w14:paraId="2692860F"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Objednatel a zhotovitel udrží jako důvěrné a bez písemného souhlasu druhé strany neprozradí třetí straně s výjimkou případného konzultanta objednatele jakékoli dokumenty, údaje nebo jiné informace, poskytnuté přímo nebo nepřímo druhou stranou v souvislosti s touto smlouvou, ať již tyt</w:t>
      </w:r>
      <w:r w:rsidR="00B57A09" w:rsidRPr="00F92FE9">
        <w:rPr>
          <w:sz w:val="22"/>
          <w:szCs w:val="22"/>
        </w:rPr>
        <w:t xml:space="preserve">o informace byly předány před, </w:t>
      </w:r>
      <w:r w:rsidRPr="00F92FE9">
        <w:rPr>
          <w:sz w:val="22"/>
          <w:szCs w:val="22"/>
        </w:rPr>
        <w:t xml:space="preserve">v průběhu, nebo po skončení platnosti této smlouvy. Smluvní strany se zavazují, že nepoužijí tyto dokumenty, údaje a informace k jiným účelům než k plnění této smlouvy. Obdobně platí toto ustanovení pro všechny zhotovitelovy subdodavatele v rámci této smlouvy. </w:t>
      </w:r>
    </w:p>
    <w:p w14:paraId="5E2DC470"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Povinnost utajení se vztahuje i na subdodavatele a třetí strany, kterým informace uvedené v odstavci XI.8. smlouvy poskytl zhotovitel se souhlasem objednatele. Zhotovitel odpovídá za to, že takovéto osoby budou zavázány k povinnosti utajení minimálně ve stejném rozsahu, jako on sám. Za případné porušení povinnosti dle tohoto odstavce subdodavatelem odpovídá zhotovitel.</w:t>
      </w:r>
    </w:p>
    <w:p w14:paraId="1CD5F879" w14:textId="77777777" w:rsidR="0005091A" w:rsidRPr="00F92FE9" w:rsidRDefault="0005091A" w:rsidP="00F92FE9">
      <w:pPr>
        <w:numPr>
          <w:ilvl w:val="0"/>
          <w:numId w:val="30"/>
        </w:numPr>
        <w:tabs>
          <w:tab w:val="clear" w:pos="720"/>
          <w:tab w:val="num" w:pos="567"/>
        </w:tabs>
        <w:ind w:left="567" w:right="284" w:hanging="567"/>
        <w:jc w:val="both"/>
        <w:rPr>
          <w:sz w:val="22"/>
          <w:szCs w:val="22"/>
        </w:rPr>
      </w:pPr>
      <w:r w:rsidRPr="00F92FE9">
        <w:rPr>
          <w:sz w:val="22"/>
          <w:szCs w:val="22"/>
        </w:rPr>
        <w:t xml:space="preserve">Smluvní strany se zavazují, že nedílnou součástí této smlouvy budou informace </w:t>
      </w:r>
      <w:r w:rsidRPr="00F92FE9">
        <w:rPr>
          <w:sz w:val="22"/>
          <w:szCs w:val="22"/>
        </w:rPr>
        <w:br/>
        <w:t>o rizicích na předaném pracovišti ve smyslu u</w:t>
      </w:r>
      <w:r w:rsidR="00FF4954" w:rsidRPr="00F92FE9">
        <w:rPr>
          <w:sz w:val="22"/>
          <w:szCs w:val="22"/>
        </w:rPr>
        <w:t xml:space="preserve">stanovení § 101 odst. 3 zákona </w:t>
      </w:r>
      <w:r w:rsidRPr="00F92FE9">
        <w:rPr>
          <w:sz w:val="22"/>
          <w:szCs w:val="22"/>
        </w:rPr>
        <w:t>č. 262/2006 Sb., zákoník práce, v platném znění.</w:t>
      </w:r>
    </w:p>
    <w:p w14:paraId="3640A36A" w14:textId="77777777" w:rsidR="00F92FE9" w:rsidRPr="00F83764" w:rsidRDefault="00F92FE9" w:rsidP="0033531C">
      <w:pPr>
        <w:numPr>
          <w:ilvl w:val="0"/>
          <w:numId w:val="30"/>
        </w:numPr>
        <w:tabs>
          <w:tab w:val="clear" w:pos="720"/>
          <w:tab w:val="num" w:pos="567"/>
          <w:tab w:val="num" w:pos="1418"/>
        </w:tabs>
        <w:ind w:left="567" w:right="284" w:hanging="567"/>
        <w:jc w:val="both"/>
        <w:rPr>
          <w:sz w:val="22"/>
          <w:szCs w:val="22"/>
        </w:rPr>
      </w:pPr>
      <w:r w:rsidRPr="00F83764">
        <w:rPr>
          <w:sz w:val="22"/>
          <w:szCs w:val="22"/>
        </w:rPr>
        <w:t>Objednatel je právnickou osobou, v níž má většinovou majetkovou účast územní samosprávný celek, a proto se na tuto smlouvu v souladu s § 2 odst. 1 písm. n) zákona č. 340/2015 Sb., o zvláštních podmínkách účinnosti některých smluv, uveřejňování těchto smluv a o registru smluv (zákon o registru smluv), ve znění pozdějších předpisů (dále také jen „ZRS“), vztahuje povinnost uveřejnění prostřednictvím registru smluv (dále také jen „Registr“). Smluvní strany se dohodly, že tuto smlouvu uveřejní v Registru Objednatel, a to ve verzi pro uveřejnění, tj. po znečitelnění informací, které nelze poskytnout při postupu podle předpisů upravujících svobodný přístup k informacím a které se neuveřejňují v Registru v souladu s § 3 odst. 1 ZRS- konkrétně se jedná o osobní údaje a údaje o ceně, která je stranami považována za obchodní tajemství. Zároveň nebudou tyto údaje uvedeny v metadatech smlouvy</w:t>
      </w:r>
    </w:p>
    <w:p w14:paraId="10ABF9F6" w14:textId="77777777" w:rsidR="00F92FE9" w:rsidRPr="00F92FE9" w:rsidRDefault="00F92FE9" w:rsidP="00F92FE9">
      <w:pPr>
        <w:numPr>
          <w:ilvl w:val="0"/>
          <w:numId w:val="30"/>
        </w:numPr>
        <w:tabs>
          <w:tab w:val="clear" w:pos="720"/>
          <w:tab w:val="num" w:pos="567"/>
        </w:tabs>
        <w:ind w:left="567" w:right="284" w:hanging="567"/>
        <w:jc w:val="both"/>
        <w:rPr>
          <w:sz w:val="22"/>
          <w:szCs w:val="22"/>
        </w:rPr>
      </w:pPr>
      <w:r>
        <w:rPr>
          <w:sz w:val="22"/>
          <w:szCs w:val="22"/>
        </w:rPr>
        <w:t xml:space="preserve">Smlouva nabývá platnosti dnem podpisu obou smluvních stran, </w:t>
      </w:r>
      <w:r w:rsidRPr="00F92FE9">
        <w:rPr>
          <w:sz w:val="22"/>
          <w:szCs w:val="22"/>
        </w:rPr>
        <w:t>účinnosti dnem uveřejnění v Registru</w:t>
      </w:r>
      <w:r>
        <w:rPr>
          <w:sz w:val="22"/>
          <w:szCs w:val="22"/>
        </w:rPr>
        <w:t>.</w:t>
      </w:r>
    </w:p>
    <w:p w14:paraId="30A0FFB3" w14:textId="2968C642" w:rsidR="00F92FE9" w:rsidRDefault="00F92FE9" w:rsidP="00F92FE9">
      <w:pPr>
        <w:numPr>
          <w:ilvl w:val="0"/>
          <w:numId w:val="30"/>
        </w:numPr>
        <w:tabs>
          <w:tab w:val="clear" w:pos="720"/>
          <w:tab w:val="num" w:pos="567"/>
        </w:tabs>
        <w:ind w:left="567" w:right="284" w:hanging="567"/>
        <w:jc w:val="both"/>
        <w:rPr>
          <w:sz w:val="22"/>
          <w:szCs w:val="22"/>
        </w:rPr>
      </w:pPr>
      <w:r w:rsidRPr="00B57A09">
        <w:rPr>
          <w:sz w:val="22"/>
          <w:szCs w:val="22"/>
        </w:rPr>
        <w:t>Tato smlouva se vyhotovuje ve dvou stejnopisech, z nichž každá smluvní strana obdrží jeden.</w:t>
      </w:r>
    </w:p>
    <w:p w14:paraId="338A9CD5" w14:textId="67AF5C76" w:rsidR="008576A2" w:rsidRDefault="008576A2" w:rsidP="008576A2">
      <w:pPr>
        <w:ind w:right="284"/>
        <w:jc w:val="both"/>
        <w:rPr>
          <w:sz w:val="22"/>
          <w:szCs w:val="22"/>
        </w:rPr>
      </w:pPr>
    </w:p>
    <w:p w14:paraId="4D7B06D7" w14:textId="03C23622" w:rsidR="008576A2" w:rsidRDefault="008576A2" w:rsidP="008576A2">
      <w:pPr>
        <w:ind w:right="284"/>
        <w:jc w:val="both"/>
        <w:rPr>
          <w:sz w:val="22"/>
          <w:szCs w:val="22"/>
        </w:rPr>
      </w:pPr>
    </w:p>
    <w:p w14:paraId="4CA36987" w14:textId="77777777" w:rsidR="008576A2" w:rsidRPr="00F92FE9" w:rsidRDefault="008576A2" w:rsidP="008576A2">
      <w:pPr>
        <w:ind w:right="284"/>
        <w:jc w:val="both"/>
        <w:rPr>
          <w:sz w:val="22"/>
          <w:szCs w:val="22"/>
        </w:rPr>
      </w:pPr>
    </w:p>
    <w:p w14:paraId="2B7E4BBF" w14:textId="77777777" w:rsidR="00F92FE9" w:rsidRPr="00F92FE9" w:rsidRDefault="00F92FE9" w:rsidP="00F92FE9">
      <w:pPr>
        <w:numPr>
          <w:ilvl w:val="0"/>
          <w:numId w:val="30"/>
        </w:numPr>
        <w:tabs>
          <w:tab w:val="clear" w:pos="720"/>
          <w:tab w:val="num" w:pos="567"/>
        </w:tabs>
        <w:ind w:left="567" w:right="284" w:hanging="567"/>
        <w:jc w:val="both"/>
        <w:rPr>
          <w:sz w:val="22"/>
          <w:szCs w:val="22"/>
        </w:rPr>
      </w:pPr>
      <w:r w:rsidRPr="00B57A09">
        <w:rPr>
          <w:sz w:val="22"/>
          <w:szCs w:val="22"/>
        </w:rPr>
        <w:t>Smluvní strany prohlašují, že tuto smlouvu uzavřely svobodně, vážně a prosty  tísně nebo rozrušení, přičemž ve vzájemném plnění poskytnutém podle této smlouvy nespatřují hrubý nepoměr. Dále potvrzují, že si tuto smlouvu před jejím podpisem řádně přečetly, jejímu obsahu porozuměly, a na důkaz shody o její formě i obsahu připojují své podpisy.</w:t>
      </w:r>
    </w:p>
    <w:p w14:paraId="272CB06F" w14:textId="4DD86F7A" w:rsidR="00F92FE9" w:rsidRPr="008576A2" w:rsidRDefault="00F92FE9" w:rsidP="00F92FE9">
      <w:pPr>
        <w:numPr>
          <w:ilvl w:val="0"/>
          <w:numId w:val="30"/>
        </w:numPr>
        <w:tabs>
          <w:tab w:val="clear" w:pos="720"/>
          <w:tab w:val="num" w:pos="567"/>
        </w:tabs>
        <w:ind w:left="567" w:right="284" w:hanging="567"/>
        <w:jc w:val="both"/>
        <w:rPr>
          <w:i/>
          <w:sz w:val="22"/>
          <w:szCs w:val="22"/>
        </w:rPr>
      </w:pPr>
      <w:r w:rsidRPr="008576A2">
        <w:rPr>
          <w:sz w:val="22"/>
          <w:szCs w:val="22"/>
        </w:rPr>
        <w:t xml:space="preserve">Tato smlouva se uzavírá na dobu do </w:t>
      </w:r>
      <w:r w:rsidR="00462D63" w:rsidRPr="008576A2">
        <w:rPr>
          <w:sz w:val="22"/>
          <w:szCs w:val="22"/>
        </w:rPr>
        <w:t>ukončení všech závazků z této smlouvy vyplívajících.</w:t>
      </w:r>
    </w:p>
    <w:p w14:paraId="2B35DE12" w14:textId="77777777" w:rsidR="0005091A" w:rsidRPr="008576A2" w:rsidRDefault="0005091A" w:rsidP="00B07DB5">
      <w:pPr>
        <w:tabs>
          <w:tab w:val="left" w:pos="1080"/>
          <w:tab w:val="left" w:pos="2250"/>
        </w:tabs>
        <w:autoSpaceDE w:val="0"/>
        <w:autoSpaceDN w:val="0"/>
        <w:adjustRightInd w:val="0"/>
        <w:spacing w:line="240" w:lineRule="atLeast"/>
        <w:ind w:right="249"/>
        <w:jc w:val="both"/>
        <w:rPr>
          <w:sz w:val="22"/>
          <w:szCs w:val="22"/>
        </w:rPr>
      </w:pPr>
    </w:p>
    <w:p w14:paraId="4C95189A" w14:textId="77777777" w:rsidR="0005091A" w:rsidRPr="008576A2" w:rsidRDefault="0005091A" w:rsidP="005C032A">
      <w:pPr>
        <w:tabs>
          <w:tab w:val="left" w:pos="2694"/>
        </w:tabs>
        <w:spacing w:line="360" w:lineRule="auto"/>
        <w:jc w:val="both"/>
        <w:rPr>
          <w:sz w:val="22"/>
          <w:szCs w:val="22"/>
        </w:rPr>
      </w:pPr>
      <w:r w:rsidRPr="008576A2">
        <w:rPr>
          <w:sz w:val="22"/>
          <w:szCs w:val="22"/>
        </w:rPr>
        <w:t>Přílohy smlouvy :</w:t>
      </w:r>
    </w:p>
    <w:p w14:paraId="0EDDB167" w14:textId="2CD290E0" w:rsidR="0005091A" w:rsidRPr="008576A2" w:rsidRDefault="0005091A" w:rsidP="008576A2">
      <w:pPr>
        <w:pStyle w:val="2010-03-24Bodylnku"/>
        <w:numPr>
          <w:ilvl w:val="0"/>
          <w:numId w:val="3"/>
        </w:numPr>
        <w:jc w:val="both"/>
        <w:rPr>
          <w:color w:val="auto"/>
        </w:rPr>
      </w:pPr>
      <w:r w:rsidRPr="008576A2">
        <w:rPr>
          <w:color w:val="auto"/>
        </w:rPr>
        <w:t xml:space="preserve">Nabídka zhotovitele z.č. </w:t>
      </w:r>
      <w:r w:rsidR="008576A2" w:rsidRPr="008576A2">
        <w:rPr>
          <w:color w:val="auto"/>
        </w:rPr>
        <w:t>15CN_I113_21_050_R.0</w:t>
      </w:r>
      <w:r w:rsidRPr="008576A2">
        <w:rPr>
          <w:color w:val="auto"/>
        </w:rPr>
        <w:t xml:space="preserve"> na realizaci akce </w:t>
      </w:r>
      <w:r w:rsidR="008576A2" w:rsidRPr="008576A2">
        <w:rPr>
          <w:color w:val="auto"/>
        </w:rPr>
        <w:t>A4153 - Doplnění ŘS rozvodny 1.1</w:t>
      </w:r>
      <w:r w:rsidRPr="008576A2">
        <w:rPr>
          <w:color w:val="auto"/>
        </w:rPr>
        <w:t xml:space="preserve"> ze dne </w:t>
      </w:r>
      <w:r w:rsidR="008576A2" w:rsidRPr="008576A2">
        <w:rPr>
          <w:color w:val="auto"/>
        </w:rPr>
        <w:t>18.03.2021</w:t>
      </w:r>
    </w:p>
    <w:p w14:paraId="00B4E7F4" w14:textId="45D4AC1E" w:rsidR="004C5906" w:rsidRPr="008576A2" w:rsidRDefault="004C5906" w:rsidP="008576A2">
      <w:pPr>
        <w:pStyle w:val="2010-03-24Bodylnku"/>
        <w:numPr>
          <w:ilvl w:val="0"/>
          <w:numId w:val="3"/>
        </w:numPr>
        <w:jc w:val="both"/>
        <w:rPr>
          <w:color w:val="auto"/>
        </w:rPr>
      </w:pPr>
      <w:r w:rsidRPr="008576A2">
        <w:rPr>
          <w:color w:val="auto"/>
        </w:rPr>
        <w:t>Výzva</w:t>
      </w:r>
      <w:r w:rsidR="00462D63" w:rsidRPr="008576A2">
        <w:rPr>
          <w:color w:val="auto"/>
        </w:rPr>
        <w:t xml:space="preserve"> - </w:t>
      </w:r>
      <w:r w:rsidR="00B77EA8" w:rsidRPr="008576A2">
        <w:rPr>
          <w:color w:val="auto"/>
        </w:rPr>
        <w:t>Doplnění</w:t>
      </w:r>
      <w:r w:rsidR="00462D63" w:rsidRPr="008576A2">
        <w:rPr>
          <w:color w:val="auto"/>
        </w:rPr>
        <w:t xml:space="preserve"> ŘS rozvodn</w:t>
      </w:r>
      <w:r w:rsidR="00B77EA8" w:rsidRPr="008576A2">
        <w:rPr>
          <w:color w:val="auto"/>
        </w:rPr>
        <w:t>y</w:t>
      </w:r>
      <w:r w:rsidR="00462D63" w:rsidRPr="008576A2">
        <w:rPr>
          <w:color w:val="auto"/>
        </w:rPr>
        <w:t xml:space="preserve"> 1.1</w:t>
      </w:r>
      <w:r w:rsidR="00B77EA8" w:rsidRPr="008576A2">
        <w:rPr>
          <w:color w:val="auto"/>
        </w:rPr>
        <w:t xml:space="preserve"> - bez příloh</w:t>
      </w:r>
    </w:p>
    <w:p w14:paraId="69FEECFD" w14:textId="77777777" w:rsidR="0005091A" w:rsidRPr="008576A2" w:rsidRDefault="0005091A" w:rsidP="00FF4954">
      <w:pPr>
        <w:tabs>
          <w:tab w:val="left" w:pos="1080"/>
          <w:tab w:val="left" w:pos="2610"/>
        </w:tabs>
        <w:autoSpaceDE w:val="0"/>
        <w:autoSpaceDN w:val="0"/>
        <w:adjustRightInd w:val="0"/>
        <w:spacing w:line="240" w:lineRule="atLeast"/>
        <w:ind w:right="249"/>
        <w:jc w:val="both"/>
        <w:rPr>
          <w:sz w:val="22"/>
          <w:szCs w:val="22"/>
        </w:rPr>
      </w:pPr>
    </w:p>
    <w:p w14:paraId="47976BAB" w14:textId="77777777" w:rsidR="00462D63" w:rsidRPr="008576A2" w:rsidRDefault="00462D63" w:rsidP="00FF4954">
      <w:pPr>
        <w:tabs>
          <w:tab w:val="left" w:pos="1080"/>
          <w:tab w:val="left" w:pos="2610"/>
        </w:tabs>
        <w:autoSpaceDE w:val="0"/>
        <w:autoSpaceDN w:val="0"/>
        <w:adjustRightInd w:val="0"/>
        <w:spacing w:line="240" w:lineRule="atLeast"/>
        <w:ind w:right="249"/>
        <w:jc w:val="both"/>
        <w:rPr>
          <w:sz w:val="22"/>
          <w:szCs w:val="22"/>
        </w:rPr>
      </w:pPr>
    </w:p>
    <w:p w14:paraId="170A68D9" w14:textId="77777777" w:rsidR="00462D63" w:rsidRPr="008576A2" w:rsidRDefault="00462D63" w:rsidP="00FF4954">
      <w:pPr>
        <w:tabs>
          <w:tab w:val="left" w:pos="1080"/>
          <w:tab w:val="left" w:pos="2610"/>
        </w:tabs>
        <w:autoSpaceDE w:val="0"/>
        <w:autoSpaceDN w:val="0"/>
        <w:adjustRightInd w:val="0"/>
        <w:spacing w:line="240" w:lineRule="atLeast"/>
        <w:ind w:right="249"/>
        <w:jc w:val="both"/>
        <w:rPr>
          <w:sz w:val="22"/>
          <w:szCs w:val="22"/>
        </w:rPr>
      </w:pPr>
    </w:p>
    <w:p w14:paraId="73D68E95" w14:textId="77777777" w:rsidR="0005091A" w:rsidRPr="008576A2" w:rsidRDefault="0005091A" w:rsidP="00A06EBE">
      <w:pPr>
        <w:tabs>
          <w:tab w:val="left" w:pos="1080"/>
          <w:tab w:val="left" w:pos="2250"/>
        </w:tabs>
        <w:autoSpaceDE w:val="0"/>
        <w:autoSpaceDN w:val="0"/>
        <w:adjustRightInd w:val="0"/>
        <w:ind w:left="1062" w:right="249" w:hanging="495"/>
        <w:jc w:val="both"/>
        <w:rPr>
          <w:sz w:val="22"/>
          <w:szCs w:val="22"/>
        </w:rPr>
      </w:pPr>
    </w:p>
    <w:p w14:paraId="0928E0D2" w14:textId="754B6618" w:rsidR="0005091A" w:rsidRPr="008576A2" w:rsidRDefault="0005091A" w:rsidP="001927DA">
      <w:pPr>
        <w:pStyle w:val="2010-03-24Text"/>
        <w:rPr>
          <w:sz w:val="22"/>
          <w:szCs w:val="22"/>
        </w:rPr>
      </w:pPr>
      <w:r w:rsidRPr="008576A2">
        <w:rPr>
          <w:sz w:val="22"/>
          <w:szCs w:val="22"/>
        </w:rPr>
        <w:t>V Českých Budějovicích dne:</w:t>
      </w:r>
      <w:r w:rsidRPr="008576A2">
        <w:rPr>
          <w:sz w:val="22"/>
          <w:szCs w:val="22"/>
        </w:rPr>
        <w:tab/>
      </w:r>
      <w:r w:rsidR="00892B20">
        <w:rPr>
          <w:sz w:val="22"/>
          <w:szCs w:val="22"/>
        </w:rPr>
        <w:t>22. 4. 2021</w:t>
      </w:r>
      <w:bookmarkStart w:id="0" w:name="_GoBack"/>
      <w:bookmarkEnd w:id="0"/>
      <w:r w:rsidRPr="008576A2">
        <w:rPr>
          <w:sz w:val="22"/>
          <w:szCs w:val="22"/>
        </w:rPr>
        <w:tab/>
        <w:t>V</w:t>
      </w:r>
      <w:r w:rsidR="008576A2" w:rsidRPr="008576A2">
        <w:rPr>
          <w:sz w:val="22"/>
          <w:szCs w:val="22"/>
        </w:rPr>
        <w:t xml:space="preserve"> Mostě </w:t>
      </w:r>
      <w:r w:rsidRPr="008576A2">
        <w:rPr>
          <w:sz w:val="22"/>
          <w:szCs w:val="22"/>
        </w:rPr>
        <w:t>dne:</w:t>
      </w:r>
      <w:r w:rsidR="008576A2" w:rsidRPr="008576A2">
        <w:rPr>
          <w:sz w:val="22"/>
          <w:szCs w:val="22"/>
        </w:rPr>
        <w:t xml:space="preserve"> </w:t>
      </w:r>
    </w:p>
    <w:p w14:paraId="004580FB" w14:textId="77777777" w:rsidR="0005091A" w:rsidRPr="008576A2" w:rsidRDefault="0005091A" w:rsidP="001927DA">
      <w:pPr>
        <w:tabs>
          <w:tab w:val="left" w:pos="2694"/>
          <w:tab w:val="left" w:pos="5812"/>
        </w:tabs>
        <w:spacing w:line="360" w:lineRule="auto"/>
        <w:jc w:val="both"/>
        <w:rPr>
          <w:sz w:val="22"/>
          <w:szCs w:val="22"/>
        </w:rPr>
      </w:pPr>
    </w:p>
    <w:p w14:paraId="0571C280" w14:textId="77777777" w:rsidR="0005091A" w:rsidRPr="008576A2" w:rsidRDefault="0005091A" w:rsidP="001927DA">
      <w:pPr>
        <w:pStyle w:val="2010-03-24Text"/>
        <w:rPr>
          <w:sz w:val="22"/>
          <w:szCs w:val="22"/>
        </w:rPr>
      </w:pPr>
      <w:r w:rsidRPr="008576A2">
        <w:rPr>
          <w:sz w:val="22"/>
          <w:szCs w:val="22"/>
        </w:rPr>
        <w:t>Teplárna České Budějovice, a.s.:</w:t>
      </w:r>
      <w:r w:rsidRPr="008576A2">
        <w:rPr>
          <w:sz w:val="22"/>
          <w:szCs w:val="22"/>
        </w:rPr>
        <w:tab/>
      </w:r>
      <w:r w:rsidRPr="008576A2">
        <w:rPr>
          <w:sz w:val="22"/>
          <w:szCs w:val="22"/>
        </w:rPr>
        <w:tab/>
        <w:t xml:space="preserve">Za zhotovitele: </w:t>
      </w:r>
    </w:p>
    <w:p w14:paraId="783F6D82" w14:textId="77777777" w:rsidR="0005091A" w:rsidRPr="008576A2" w:rsidRDefault="0005091A" w:rsidP="001927DA">
      <w:pPr>
        <w:tabs>
          <w:tab w:val="left" w:pos="2694"/>
          <w:tab w:val="left" w:pos="5812"/>
        </w:tabs>
        <w:spacing w:line="360" w:lineRule="auto"/>
        <w:jc w:val="both"/>
        <w:rPr>
          <w:sz w:val="22"/>
          <w:szCs w:val="22"/>
        </w:rPr>
      </w:pPr>
    </w:p>
    <w:p w14:paraId="05650BA0" w14:textId="72DB92A4" w:rsidR="00462D63" w:rsidRDefault="00462D63" w:rsidP="001927DA">
      <w:pPr>
        <w:tabs>
          <w:tab w:val="left" w:pos="2694"/>
          <w:tab w:val="left" w:pos="5812"/>
        </w:tabs>
        <w:spacing w:line="360" w:lineRule="auto"/>
        <w:jc w:val="both"/>
        <w:rPr>
          <w:sz w:val="22"/>
          <w:szCs w:val="22"/>
        </w:rPr>
      </w:pPr>
    </w:p>
    <w:p w14:paraId="6C959D54" w14:textId="77777777" w:rsidR="008576A2" w:rsidRPr="008576A2" w:rsidRDefault="008576A2" w:rsidP="001927DA">
      <w:pPr>
        <w:tabs>
          <w:tab w:val="left" w:pos="2694"/>
          <w:tab w:val="left" w:pos="5812"/>
        </w:tabs>
        <w:spacing w:line="360" w:lineRule="auto"/>
        <w:jc w:val="both"/>
        <w:rPr>
          <w:sz w:val="22"/>
          <w:szCs w:val="22"/>
        </w:rPr>
      </w:pPr>
    </w:p>
    <w:p w14:paraId="107BB4D9" w14:textId="77777777" w:rsidR="00462D63" w:rsidRPr="008576A2" w:rsidRDefault="00462D63" w:rsidP="001927DA">
      <w:pPr>
        <w:tabs>
          <w:tab w:val="left" w:pos="2694"/>
          <w:tab w:val="left" w:pos="5812"/>
        </w:tabs>
        <w:spacing w:line="360" w:lineRule="auto"/>
        <w:jc w:val="both"/>
        <w:rPr>
          <w:sz w:val="22"/>
          <w:szCs w:val="22"/>
        </w:rPr>
      </w:pPr>
    </w:p>
    <w:p w14:paraId="3459079A" w14:textId="77777777" w:rsidR="0005091A" w:rsidRPr="008576A2" w:rsidRDefault="0005091A" w:rsidP="001927DA">
      <w:pPr>
        <w:tabs>
          <w:tab w:val="left" w:pos="2694"/>
          <w:tab w:val="left" w:pos="5812"/>
        </w:tabs>
        <w:spacing w:line="360" w:lineRule="auto"/>
        <w:jc w:val="both"/>
        <w:rPr>
          <w:sz w:val="22"/>
          <w:szCs w:val="22"/>
        </w:rPr>
      </w:pPr>
    </w:p>
    <w:p w14:paraId="56857DE1" w14:textId="77777777" w:rsidR="0005091A" w:rsidRPr="008576A2" w:rsidRDefault="0005091A" w:rsidP="001927DA">
      <w:pPr>
        <w:pStyle w:val="2010-03-24Text"/>
        <w:rPr>
          <w:sz w:val="22"/>
          <w:szCs w:val="22"/>
        </w:rPr>
      </w:pPr>
      <w:r w:rsidRPr="008576A2">
        <w:rPr>
          <w:sz w:val="22"/>
          <w:szCs w:val="22"/>
        </w:rPr>
        <w:t>…….......................................</w:t>
      </w:r>
      <w:r w:rsidRPr="008576A2">
        <w:rPr>
          <w:sz w:val="22"/>
          <w:szCs w:val="22"/>
        </w:rPr>
        <w:tab/>
      </w:r>
      <w:r w:rsidRPr="008576A2">
        <w:rPr>
          <w:sz w:val="22"/>
          <w:szCs w:val="22"/>
        </w:rPr>
        <w:tab/>
        <w:t>…............................….......</w:t>
      </w:r>
    </w:p>
    <w:p w14:paraId="5A3AFFE5" w14:textId="0C44D2F3" w:rsidR="0005091A" w:rsidRPr="008576A2" w:rsidRDefault="0005091A" w:rsidP="001927DA">
      <w:pPr>
        <w:tabs>
          <w:tab w:val="left" w:pos="567"/>
          <w:tab w:val="left" w:pos="5812"/>
          <w:tab w:val="left" w:pos="6379"/>
        </w:tabs>
        <w:jc w:val="both"/>
        <w:rPr>
          <w:sz w:val="22"/>
          <w:szCs w:val="22"/>
        </w:rPr>
      </w:pPr>
      <w:r w:rsidRPr="008576A2">
        <w:rPr>
          <w:sz w:val="22"/>
          <w:szCs w:val="22"/>
        </w:rPr>
        <w:tab/>
      </w:r>
      <w:r w:rsidR="00AD7C15" w:rsidRPr="008576A2">
        <w:rPr>
          <w:sz w:val="22"/>
          <w:szCs w:val="22"/>
        </w:rPr>
        <w:t>Ing. Václav Král</w:t>
      </w:r>
      <w:r w:rsidRPr="008576A2">
        <w:rPr>
          <w:sz w:val="22"/>
          <w:szCs w:val="22"/>
        </w:rPr>
        <w:tab/>
      </w:r>
      <w:r w:rsidRPr="008576A2">
        <w:rPr>
          <w:sz w:val="22"/>
          <w:szCs w:val="22"/>
        </w:rPr>
        <w:tab/>
        <w:t xml:space="preserve">   </w:t>
      </w:r>
      <w:r w:rsidR="008576A2" w:rsidRPr="008576A2">
        <w:rPr>
          <w:sz w:val="22"/>
          <w:szCs w:val="22"/>
        </w:rPr>
        <w:t>Ing. Josef Dub</w:t>
      </w:r>
    </w:p>
    <w:p w14:paraId="2477E842" w14:textId="5298FB4B" w:rsidR="0005091A" w:rsidRPr="008576A2" w:rsidRDefault="0005091A" w:rsidP="001927DA">
      <w:pPr>
        <w:tabs>
          <w:tab w:val="left" w:pos="2694"/>
          <w:tab w:val="left" w:pos="5812"/>
          <w:tab w:val="left" w:pos="6379"/>
        </w:tabs>
        <w:jc w:val="both"/>
        <w:rPr>
          <w:sz w:val="22"/>
          <w:szCs w:val="22"/>
        </w:rPr>
      </w:pPr>
      <w:r w:rsidRPr="008576A2">
        <w:rPr>
          <w:sz w:val="22"/>
          <w:szCs w:val="22"/>
        </w:rPr>
        <w:t xml:space="preserve">     předseda představenstva</w:t>
      </w:r>
      <w:r w:rsidRPr="008576A2">
        <w:rPr>
          <w:sz w:val="22"/>
          <w:szCs w:val="22"/>
        </w:rPr>
        <w:tab/>
        <w:t xml:space="preserve">   </w:t>
      </w:r>
      <w:r w:rsidR="008576A2" w:rsidRPr="008576A2">
        <w:rPr>
          <w:sz w:val="22"/>
          <w:szCs w:val="22"/>
        </w:rPr>
        <w:t xml:space="preserve">                                                              </w:t>
      </w:r>
      <w:r w:rsidRPr="008576A2">
        <w:rPr>
          <w:sz w:val="22"/>
          <w:szCs w:val="22"/>
        </w:rPr>
        <w:t xml:space="preserve"> </w:t>
      </w:r>
      <w:r w:rsidR="008576A2" w:rsidRPr="008576A2">
        <w:rPr>
          <w:sz w:val="22"/>
          <w:szCs w:val="22"/>
        </w:rPr>
        <w:t>jednatel společnosti</w:t>
      </w:r>
    </w:p>
    <w:p w14:paraId="2715ED51" w14:textId="344D3FF6" w:rsidR="0005091A" w:rsidRPr="008576A2" w:rsidRDefault="0005091A" w:rsidP="001927DA">
      <w:pPr>
        <w:tabs>
          <w:tab w:val="left" w:pos="2694"/>
          <w:tab w:val="left" w:pos="5812"/>
        </w:tabs>
        <w:jc w:val="both"/>
        <w:rPr>
          <w:sz w:val="22"/>
          <w:szCs w:val="22"/>
        </w:rPr>
      </w:pPr>
      <w:r w:rsidRPr="008576A2">
        <w:rPr>
          <w:sz w:val="22"/>
          <w:szCs w:val="22"/>
        </w:rPr>
        <w:t xml:space="preserve">              </w:t>
      </w:r>
    </w:p>
    <w:p w14:paraId="0F3DFEE4" w14:textId="77777777" w:rsidR="0005091A" w:rsidRPr="008576A2" w:rsidRDefault="0005091A" w:rsidP="001927DA">
      <w:pPr>
        <w:pStyle w:val="2010-03-24Text"/>
        <w:rPr>
          <w:sz w:val="22"/>
          <w:szCs w:val="22"/>
        </w:rPr>
      </w:pPr>
    </w:p>
    <w:p w14:paraId="586828B9" w14:textId="77777777" w:rsidR="0005091A" w:rsidRPr="008576A2" w:rsidRDefault="0005091A" w:rsidP="001927DA">
      <w:pPr>
        <w:tabs>
          <w:tab w:val="left" w:pos="2694"/>
        </w:tabs>
        <w:spacing w:line="360" w:lineRule="auto"/>
        <w:jc w:val="both"/>
        <w:rPr>
          <w:sz w:val="22"/>
          <w:szCs w:val="22"/>
        </w:rPr>
      </w:pPr>
    </w:p>
    <w:p w14:paraId="2EEF2E61" w14:textId="34143C35" w:rsidR="0005091A" w:rsidRDefault="0005091A" w:rsidP="001927DA">
      <w:pPr>
        <w:tabs>
          <w:tab w:val="left" w:pos="2694"/>
        </w:tabs>
        <w:spacing w:line="360" w:lineRule="auto"/>
        <w:jc w:val="both"/>
        <w:rPr>
          <w:sz w:val="22"/>
          <w:szCs w:val="22"/>
        </w:rPr>
      </w:pPr>
    </w:p>
    <w:p w14:paraId="075680C5" w14:textId="1C96ABEF" w:rsidR="008576A2" w:rsidRDefault="008576A2" w:rsidP="001927DA">
      <w:pPr>
        <w:tabs>
          <w:tab w:val="left" w:pos="2694"/>
        </w:tabs>
        <w:spacing w:line="360" w:lineRule="auto"/>
        <w:jc w:val="both"/>
        <w:rPr>
          <w:sz w:val="22"/>
          <w:szCs w:val="22"/>
        </w:rPr>
      </w:pPr>
    </w:p>
    <w:p w14:paraId="5B4EA34C" w14:textId="77777777" w:rsidR="008576A2" w:rsidRPr="008576A2" w:rsidRDefault="008576A2" w:rsidP="001927DA">
      <w:pPr>
        <w:tabs>
          <w:tab w:val="left" w:pos="2694"/>
        </w:tabs>
        <w:spacing w:line="360" w:lineRule="auto"/>
        <w:jc w:val="both"/>
        <w:rPr>
          <w:sz w:val="22"/>
          <w:szCs w:val="22"/>
        </w:rPr>
      </w:pPr>
    </w:p>
    <w:p w14:paraId="28D30BAB" w14:textId="77777777" w:rsidR="0005091A" w:rsidRPr="008576A2" w:rsidRDefault="0005091A" w:rsidP="001927DA">
      <w:pPr>
        <w:pStyle w:val="2010-03-24Text"/>
        <w:rPr>
          <w:sz w:val="22"/>
          <w:szCs w:val="22"/>
        </w:rPr>
      </w:pPr>
      <w:r w:rsidRPr="008576A2">
        <w:rPr>
          <w:sz w:val="22"/>
          <w:szCs w:val="22"/>
        </w:rPr>
        <w:t>…….......................................</w:t>
      </w:r>
      <w:r w:rsidRPr="008576A2">
        <w:rPr>
          <w:sz w:val="22"/>
          <w:szCs w:val="22"/>
        </w:rPr>
        <w:tab/>
      </w:r>
      <w:r w:rsidRPr="008576A2">
        <w:rPr>
          <w:sz w:val="22"/>
          <w:szCs w:val="22"/>
        </w:rPr>
        <w:tab/>
      </w:r>
    </w:p>
    <w:p w14:paraId="129B8DB2" w14:textId="72A1C829" w:rsidR="00AD7C15" w:rsidRPr="008576A2" w:rsidRDefault="0005091A" w:rsidP="00B57A09">
      <w:pPr>
        <w:tabs>
          <w:tab w:val="left" w:pos="567"/>
          <w:tab w:val="left" w:pos="6379"/>
        </w:tabs>
        <w:jc w:val="both"/>
        <w:rPr>
          <w:sz w:val="22"/>
          <w:szCs w:val="22"/>
        </w:rPr>
      </w:pPr>
      <w:r w:rsidRPr="008576A2">
        <w:rPr>
          <w:sz w:val="22"/>
          <w:szCs w:val="22"/>
        </w:rPr>
        <w:tab/>
      </w:r>
      <w:r w:rsidR="00AD7C15" w:rsidRPr="008576A2">
        <w:rPr>
          <w:sz w:val="22"/>
          <w:szCs w:val="22"/>
        </w:rPr>
        <w:t>Mgr. Martin Žahourek</w:t>
      </w:r>
    </w:p>
    <w:p w14:paraId="4DCC3CFA" w14:textId="6E2ED812" w:rsidR="0005091A" w:rsidRPr="008576A2" w:rsidRDefault="00AD7C15" w:rsidP="00B57A09">
      <w:pPr>
        <w:tabs>
          <w:tab w:val="left" w:pos="567"/>
          <w:tab w:val="left" w:pos="6379"/>
        </w:tabs>
        <w:jc w:val="both"/>
        <w:rPr>
          <w:sz w:val="22"/>
          <w:szCs w:val="22"/>
        </w:rPr>
      </w:pPr>
      <w:r w:rsidRPr="008576A2">
        <w:rPr>
          <w:sz w:val="22"/>
          <w:szCs w:val="22"/>
        </w:rPr>
        <w:tab/>
        <w:t xml:space="preserve">  </w:t>
      </w:r>
      <w:r w:rsidR="0005091A" w:rsidRPr="008576A2">
        <w:rPr>
          <w:sz w:val="22"/>
          <w:szCs w:val="22"/>
        </w:rPr>
        <w:t>člen představenstva</w:t>
      </w:r>
    </w:p>
    <w:p w14:paraId="5F7809F5" w14:textId="77777777" w:rsidR="008576A2" w:rsidRPr="008576A2" w:rsidRDefault="008576A2">
      <w:pPr>
        <w:tabs>
          <w:tab w:val="left" w:pos="567"/>
          <w:tab w:val="left" w:pos="6379"/>
        </w:tabs>
        <w:jc w:val="both"/>
        <w:rPr>
          <w:sz w:val="22"/>
          <w:szCs w:val="22"/>
        </w:rPr>
      </w:pPr>
    </w:p>
    <w:sectPr w:rsidR="008576A2" w:rsidRPr="008576A2" w:rsidSect="00A1343D">
      <w:headerReference w:type="default" r:id="rId8"/>
      <w:footerReference w:type="default" r:id="rId9"/>
      <w:pgSz w:w="11906" w:h="16838"/>
      <w:pgMar w:top="1276" w:right="1274" w:bottom="993"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C9F2E" w14:textId="77777777" w:rsidR="009A5DDE" w:rsidRDefault="009A5DDE">
      <w:r>
        <w:separator/>
      </w:r>
    </w:p>
    <w:p w14:paraId="084369A7" w14:textId="77777777" w:rsidR="009A5DDE" w:rsidRDefault="009A5DDE"/>
  </w:endnote>
  <w:endnote w:type="continuationSeparator" w:id="0">
    <w:p w14:paraId="28EF6A76" w14:textId="77777777" w:rsidR="009A5DDE" w:rsidRDefault="009A5DDE">
      <w:r>
        <w:continuationSeparator/>
      </w:r>
    </w:p>
    <w:p w14:paraId="03D3FAAD" w14:textId="77777777" w:rsidR="009A5DDE" w:rsidRDefault="009A5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3A11" w14:textId="77777777" w:rsidR="001A08CE" w:rsidRDefault="001A08CE">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92B20">
      <w:rPr>
        <w:rStyle w:val="slostrnky"/>
        <w:noProof/>
      </w:rPr>
      <w:t>12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892B20">
      <w:rPr>
        <w:rStyle w:val="slostrnky"/>
        <w:noProof/>
      </w:rPr>
      <w:t>12</w:t>
    </w:r>
    <w:r>
      <w:rPr>
        <w:rStyle w:val="slostrnky"/>
      </w:rPr>
      <w:fldChar w:fldCharType="end"/>
    </w:r>
  </w:p>
  <w:p w14:paraId="2C438474" w14:textId="77777777" w:rsidR="001A08CE" w:rsidRDefault="001A08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B2C62" w14:textId="77777777" w:rsidR="009A5DDE" w:rsidRDefault="009A5DDE">
      <w:r>
        <w:separator/>
      </w:r>
    </w:p>
    <w:p w14:paraId="6712A908" w14:textId="77777777" w:rsidR="009A5DDE" w:rsidRDefault="009A5DDE"/>
  </w:footnote>
  <w:footnote w:type="continuationSeparator" w:id="0">
    <w:p w14:paraId="50D939A9" w14:textId="77777777" w:rsidR="009A5DDE" w:rsidRDefault="009A5DDE">
      <w:r>
        <w:continuationSeparator/>
      </w:r>
    </w:p>
    <w:p w14:paraId="3885EF1F" w14:textId="77777777" w:rsidR="009A5DDE" w:rsidRDefault="009A5D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3696B" w14:textId="72B9146F" w:rsidR="001A08CE" w:rsidRDefault="001A08CE" w:rsidP="007A0CD1">
    <w:pPr>
      <w:pStyle w:val="Zhlav"/>
      <w:tabs>
        <w:tab w:val="clear" w:pos="4536"/>
        <w:tab w:val="clear" w:pos="9072"/>
        <w:tab w:val="right" w:pos="9639"/>
      </w:tabs>
      <w:jc w:val="right"/>
    </w:pPr>
    <w:r>
      <w:rPr>
        <w:noProof/>
      </w:rPr>
      <w:drawing>
        <wp:inline distT="0" distB="0" distL="0" distR="0" wp14:anchorId="2809B557" wp14:editId="177E8D38">
          <wp:extent cx="1466850" cy="238125"/>
          <wp:effectExtent l="0" t="0" r="0" b="9525"/>
          <wp:docPr id="1" name="obrázek 1" descr="TeplarnaC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TeplarnaC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r>
      <w:tab/>
      <w:t>SMLOUVA O DÍLO – Doplnění</w:t>
    </w:r>
    <w:r w:rsidRPr="007A0CD1">
      <w:t xml:space="preserve"> řídicího systému rozvodny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A90"/>
    <w:multiLevelType w:val="hybridMultilevel"/>
    <w:tmpl w:val="D57455C0"/>
    <w:lvl w:ilvl="0" w:tplc="AD6CA5E6">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A3121E4"/>
    <w:multiLevelType w:val="singleLevel"/>
    <w:tmpl w:val="7180C2A2"/>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BEE6BD2"/>
    <w:multiLevelType w:val="hybridMultilevel"/>
    <w:tmpl w:val="C220F19A"/>
    <w:lvl w:ilvl="0" w:tplc="784EED9A">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0DD37832"/>
    <w:multiLevelType w:val="hybridMultilevel"/>
    <w:tmpl w:val="ADF05464"/>
    <w:lvl w:ilvl="0" w:tplc="0F6AB944">
      <w:start w:val="1"/>
      <w:numFmt w:val="decimal"/>
      <w:lvlText w:val="%1."/>
      <w:lvlJc w:val="left"/>
      <w:pPr>
        <w:tabs>
          <w:tab w:val="num" w:pos="720"/>
        </w:tabs>
        <w:ind w:left="720" w:hanging="360"/>
      </w:pPr>
      <w:rPr>
        <w:rFonts w:cs="Times New Roman"/>
        <w:color w:val="auto"/>
      </w:rPr>
    </w:lvl>
    <w:lvl w:ilvl="1" w:tplc="EE4ED298">
      <w:start w:val="2"/>
      <w:numFmt w:val="bullet"/>
      <w:lvlText w:val="-"/>
      <w:lvlJc w:val="left"/>
      <w:pPr>
        <w:tabs>
          <w:tab w:val="num" w:pos="1665"/>
        </w:tabs>
        <w:ind w:left="1665" w:hanging="585"/>
      </w:pPr>
      <w:rPr>
        <w:rFonts w:ascii="Verdana" w:eastAsia="Times New Roman" w:hAnsi="Verdana" w:hint="default"/>
      </w:rPr>
    </w:lvl>
    <w:lvl w:ilvl="2" w:tplc="BFB4EEB0" w:tentative="1">
      <w:start w:val="1"/>
      <w:numFmt w:val="lowerRoman"/>
      <w:lvlText w:val="%3."/>
      <w:lvlJc w:val="right"/>
      <w:pPr>
        <w:tabs>
          <w:tab w:val="num" w:pos="2160"/>
        </w:tabs>
        <w:ind w:left="2160" w:hanging="180"/>
      </w:pPr>
      <w:rPr>
        <w:rFonts w:cs="Times New Roman"/>
      </w:rPr>
    </w:lvl>
    <w:lvl w:ilvl="3" w:tplc="7982F738" w:tentative="1">
      <w:start w:val="1"/>
      <w:numFmt w:val="decimal"/>
      <w:lvlText w:val="%4."/>
      <w:lvlJc w:val="left"/>
      <w:pPr>
        <w:tabs>
          <w:tab w:val="num" w:pos="2880"/>
        </w:tabs>
        <w:ind w:left="2880" w:hanging="360"/>
      </w:pPr>
      <w:rPr>
        <w:rFonts w:cs="Times New Roman"/>
      </w:rPr>
    </w:lvl>
    <w:lvl w:ilvl="4" w:tplc="D3CAADBA" w:tentative="1">
      <w:start w:val="1"/>
      <w:numFmt w:val="lowerLetter"/>
      <w:lvlText w:val="%5."/>
      <w:lvlJc w:val="left"/>
      <w:pPr>
        <w:tabs>
          <w:tab w:val="num" w:pos="3600"/>
        </w:tabs>
        <w:ind w:left="3600" w:hanging="360"/>
      </w:pPr>
      <w:rPr>
        <w:rFonts w:cs="Times New Roman"/>
      </w:rPr>
    </w:lvl>
    <w:lvl w:ilvl="5" w:tplc="53287D38" w:tentative="1">
      <w:start w:val="1"/>
      <w:numFmt w:val="lowerRoman"/>
      <w:lvlText w:val="%6."/>
      <w:lvlJc w:val="right"/>
      <w:pPr>
        <w:tabs>
          <w:tab w:val="num" w:pos="4320"/>
        </w:tabs>
        <w:ind w:left="4320" w:hanging="180"/>
      </w:pPr>
      <w:rPr>
        <w:rFonts w:cs="Times New Roman"/>
      </w:rPr>
    </w:lvl>
    <w:lvl w:ilvl="6" w:tplc="61D80628" w:tentative="1">
      <w:start w:val="1"/>
      <w:numFmt w:val="decimal"/>
      <w:lvlText w:val="%7."/>
      <w:lvlJc w:val="left"/>
      <w:pPr>
        <w:tabs>
          <w:tab w:val="num" w:pos="5040"/>
        </w:tabs>
        <w:ind w:left="5040" w:hanging="360"/>
      </w:pPr>
      <w:rPr>
        <w:rFonts w:cs="Times New Roman"/>
      </w:rPr>
    </w:lvl>
    <w:lvl w:ilvl="7" w:tplc="6A92D36C" w:tentative="1">
      <w:start w:val="1"/>
      <w:numFmt w:val="lowerLetter"/>
      <w:lvlText w:val="%8."/>
      <w:lvlJc w:val="left"/>
      <w:pPr>
        <w:tabs>
          <w:tab w:val="num" w:pos="5760"/>
        </w:tabs>
        <w:ind w:left="5760" w:hanging="360"/>
      </w:pPr>
      <w:rPr>
        <w:rFonts w:cs="Times New Roman"/>
      </w:rPr>
    </w:lvl>
    <w:lvl w:ilvl="8" w:tplc="71403AD2" w:tentative="1">
      <w:start w:val="1"/>
      <w:numFmt w:val="lowerRoman"/>
      <w:lvlText w:val="%9."/>
      <w:lvlJc w:val="right"/>
      <w:pPr>
        <w:tabs>
          <w:tab w:val="num" w:pos="6480"/>
        </w:tabs>
        <w:ind w:left="6480" w:hanging="180"/>
      </w:pPr>
      <w:rPr>
        <w:rFonts w:cs="Times New Roman"/>
      </w:rPr>
    </w:lvl>
  </w:abstractNum>
  <w:abstractNum w:abstractNumId="4" w15:restartNumberingAfterBreak="0">
    <w:nsid w:val="12A165A4"/>
    <w:multiLevelType w:val="hybridMultilevel"/>
    <w:tmpl w:val="3C562DD0"/>
    <w:lvl w:ilvl="0" w:tplc="0405000F">
      <w:start w:val="1"/>
      <w:numFmt w:val="decimal"/>
      <w:lvlText w:val="%1."/>
      <w:lvlJc w:val="left"/>
      <w:pPr>
        <w:tabs>
          <w:tab w:val="num" w:pos="720"/>
        </w:tabs>
        <w:ind w:left="720" w:hanging="360"/>
      </w:pPr>
      <w:rPr>
        <w:rFonts w:cs="Times New Roman"/>
        <w:color w:val="auto"/>
      </w:rPr>
    </w:lvl>
    <w:lvl w:ilvl="1" w:tplc="04050019">
      <w:start w:val="1"/>
      <w:numFmt w:val="bullet"/>
      <w:lvlText w:val="-"/>
      <w:lvlJc w:val="left"/>
      <w:pPr>
        <w:tabs>
          <w:tab w:val="num" w:pos="1485"/>
        </w:tabs>
        <w:ind w:left="1485" w:hanging="405"/>
      </w:pPr>
      <w:rPr>
        <w:rFonts w:ascii="Verdana" w:eastAsia="Times New Roman" w:hAnsi="Verdana" w:hint="default"/>
      </w:rPr>
    </w:lvl>
    <w:lvl w:ilvl="2" w:tplc="AD6CA5E6">
      <w:numFmt w:val="bullet"/>
      <w:lvlText w:val="-"/>
      <w:lvlJc w:val="left"/>
      <w:pPr>
        <w:tabs>
          <w:tab w:val="num" w:pos="2160"/>
        </w:tabs>
        <w:ind w:left="2160" w:hanging="18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83D9F"/>
    <w:multiLevelType w:val="hybridMultilevel"/>
    <w:tmpl w:val="05829152"/>
    <w:lvl w:ilvl="0" w:tplc="E5F8E4AE">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17694A"/>
    <w:multiLevelType w:val="hybridMultilevel"/>
    <w:tmpl w:val="80BAD04A"/>
    <w:lvl w:ilvl="0" w:tplc="D1125DA2">
      <w:start w:val="2"/>
      <w:numFmt w:val="decimal"/>
      <w:lvlText w:val="%1."/>
      <w:lvlJc w:val="left"/>
      <w:pPr>
        <w:tabs>
          <w:tab w:val="num" w:pos="720"/>
        </w:tabs>
        <w:ind w:left="720" w:hanging="360"/>
      </w:pPr>
      <w:rPr>
        <w:rFonts w:cs="Times New Roman" w:hint="default"/>
      </w:rPr>
    </w:lvl>
    <w:lvl w:ilvl="1" w:tplc="821E3A7C" w:tentative="1">
      <w:start w:val="1"/>
      <w:numFmt w:val="lowerLetter"/>
      <w:lvlText w:val="%2."/>
      <w:lvlJc w:val="left"/>
      <w:pPr>
        <w:tabs>
          <w:tab w:val="num" w:pos="1440"/>
        </w:tabs>
        <w:ind w:left="1440" w:hanging="360"/>
      </w:pPr>
      <w:rPr>
        <w:rFonts w:cs="Times New Roman"/>
      </w:rPr>
    </w:lvl>
    <w:lvl w:ilvl="2" w:tplc="F23A402C" w:tentative="1">
      <w:start w:val="1"/>
      <w:numFmt w:val="lowerRoman"/>
      <w:lvlText w:val="%3."/>
      <w:lvlJc w:val="right"/>
      <w:pPr>
        <w:tabs>
          <w:tab w:val="num" w:pos="2160"/>
        </w:tabs>
        <w:ind w:left="2160" w:hanging="180"/>
      </w:pPr>
      <w:rPr>
        <w:rFonts w:cs="Times New Roman"/>
      </w:rPr>
    </w:lvl>
    <w:lvl w:ilvl="3" w:tplc="2B4683A8" w:tentative="1">
      <w:start w:val="1"/>
      <w:numFmt w:val="decimal"/>
      <w:lvlText w:val="%4."/>
      <w:lvlJc w:val="left"/>
      <w:pPr>
        <w:tabs>
          <w:tab w:val="num" w:pos="2880"/>
        </w:tabs>
        <w:ind w:left="2880" w:hanging="360"/>
      </w:pPr>
      <w:rPr>
        <w:rFonts w:cs="Times New Roman"/>
      </w:rPr>
    </w:lvl>
    <w:lvl w:ilvl="4" w:tplc="2F02BB66" w:tentative="1">
      <w:start w:val="1"/>
      <w:numFmt w:val="lowerLetter"/>
      <w:lvlText w:val="%5."/>
      <w:lvlJc w:val="left"/>
      <w:pPr>
        <w:tabs>
          <w:tab w:val="num" w:pos="3600"/>
        </w:tabs>
        <w:ind w:left="3600" w:hanging="360"/>
      </w:pPr>
      <w:rPr>
        <w:rFonts w:cs="Times New Roman"/>
      </w:rPr>
    </w:lvl>
    <w:lvl w:ilvl="5" w:tplc="DFCAFAC4" w:tentative="1">
      <w:start w:val="1"/>
      <w:numFmt w:val="lowerRoman"/>
      <w:lvlText w:val="%6."/>
      <w:lvlJc w:val="right"/>
      <w:pPr>
        <w:tabs>
          <w:tab w:val="num" w:pos="4320"/>
        </w:tabs>
        <w:ind w:left="4320" w:hanging="180"/>
      </w:pPr>
      <w:rPr>
        <w:rFonts w:cs="Times New Roman"/>
      </w:rPr>
    </w:lvl>
    <w:lvl w:ilvl="6" w:tplc="C486CC1A" w:tentative="1">
      <w:start w:val="1"/>
      <w:numFmt w:val="decimal"/>
      <w:lvlText w:val="%7."/>
      <w:lvlJc w:val="left"/>
      <w:pPr>
        <w:tabs>
          <w:tab w:val="num" w:pos="5040"/>
        </w:tabs>
        <w:ind w:left="5040" w:hanging="360"/>
      </w:pPr>
      <w:rPr>
        <w:rFonts w:cs="Times New Roman"/>
      </w:rPr>
    </w:lvl>
    <w:lvl w:ilvl="7" w:tplc="74BCD7C4" w:tentative="1">
      <w:start w:val="1"/>
      <w:numFmt w:val="lowerLetter"/>
      <w:lvlText w:val="%8."/>
      <w:lvlJc w:val="left"/>
      <w:pPr>
        <w:tabs>
          <w:tab w:val="num" w:pos="5760"/>
        </w:tabs>
        <w:ind w:left="5760" w:hanging="360"/>
      </w:pPr>
      <w:rPr>
        <w:rFonts w:cs="Times New Roman"/>
      </w:rPr>
    </w:lvl>
    <w:lvl w:ilvl="8" w:tplc="1CA2DD7A" w:tentative="1">
      <w:start w:val="1"/>
      <w:numFmt w:val="lowerRoman"/>
      <w:lvlText w:val="%9."/>
      <w:lvlJc w:val="right"/>
      <w:pPr>
        <w:tabs>
          <w:tab w:val="num" w:pos="6480"/>
        </w:tabs>
        <w:ind w:left="6480" w:hanging="180"/>
      </w:pPr>
      <w:rPr>
        <w:rFonts w:cs="Times New Roman"/>
      </w:rPr>
    </w:lvl>
  </w:abstractNum>
  <w:abstractNum w:abstractNumId="7" w15:restartNumberingAfterBreak="0">
    <w:nsid w:val="14553169"/>
    <w:multiLevelType w:val="hybridMultilevel"/>
    <w:tmpl w:val="B25E574A"/>
    <w:lvl w:ilvl="0" w:tplc="847ADB00">
      <w:start w:val="1"/>
      <w:numFmt w:val="bullet"/>
      <w:lvlText w:val=""/>
      <w:lvlJc w:val="left"/>
      <w:pPr>
        <w:tabs>
          <w:tab w:val="num" w:pos="862"/>
        </w:tabs>
        <w:ind w:left="862" w:hanging="360"/>
      </w:pPr>
      <w:rPr>
        <w:rFonts w:ascii="Wingdings" w:hAnsi="Wingdings" w:hint="default"/>
        <w:color w:val="3366FF"/>
      </w:rPr>
    </w:lvl>
    <w:lvl w:ilvl="1" w:tplc="128A9090">
      <w:start w:val="1"/>
      <w:numFmt w:val="decimal"/>
      <w:lvlText w:val="%2."/>
      <w:lvlJc w:val="left"/>
      <w:pPr>
        <w:tabs>
          <w:tab w:val="num" w:pos="1582"/>
        </w:tabs>
        <w:ind w:left="1582" w:hanging="360"/>
      </w:pPr>
      <w:rPr>
        <w:rFonts w:cs="Times New Roman" w:hint="default"/>
        <w:color w:val="FF0000"/>
      </w:rPr>
    </w:lvl>
    <w:lvl w:ilvl="2" w:tplc="72A23BB6" w:tentative="1">
      <w:start w:val="1"/>
      <w:numFmt w:val="bullet"/>
      <w:lvlText w:val=""/>
      <w:lvlJc w:val="left"/>
      <w:pPr>
        <w:tabs>
          <w:tab w:val="num" w:pos="2302"/>
        </w:tabs>
        <w:ind w:left="2302" w:hanging="360"/>
      </w:pPr>
      <w:rPr>
        <w:rFonts w:ascii="Wingdings" w:hAnsi="Wingdings" w:hint="default"/>
      </w:rPr>
    </w:lvl>
    <w:lvl w:ilvl="3" w:tplc="2FA67624" w:tentative="1">
      <w:start w:val="1"/>
      <w:numFmt w:val="bullet"/>
      <w:lvlText w:val=""/>
      <w:lvlJc w:val="left"/>
      <w:pPr>
        <w:tabs>
          <w:tab w:val="num" w:pos="3022"/>
        </w:tabs>
        <w:ind w:left="3022" w:hanging="360"/>
      </w:pPr>
      <w:rPr>
        <w:rFonts w:ascii="Symbol" w:hAnsi="Symbol" w:hint="default"/>
      </w:rPr>
    </w:lvl>
    <w:lvl w:ilvl="4" w:tplc="B42476E2" w:tentative="1">
      <w:start w:val="1"/>
      <w:numFmt w:val="bullet"/>
      <w:lvlText w:val="o"/>
      <w:lvlJc w:val="left"/>
      <w:pPr>
        <w:tabs>
          <w:tab w:val="num" w:pos="3742"/>
        </w:tabs>
        <w:ind w:left="3742" w:hanging="360"/>
      </w:pPr>
      <w:rPr>
        <w:rFonts w:ascii="Courier New" w:hAnsi="Courier New" w:hint="default"/>
      </w:rPr>
    </w:lvl>
    <w:lvl w:ilvl="5" w:tplc="62142746" w:tentative="1">
      <w:start w:val="1"/>
      <w:numFmt w:val="bullet"/>
      <w:lvlText w:val=""/>
      <w:lvlJc w:val="left"/>
      <w:pPr>
        <w:tabs>
          <w:tab w:val="num" w:pos="4462"/>
        </w:tabs>
        <w:ind w:left="4462" w:hanging="360"/>
      </w:pPr>
      <w:rPr>
        <w:rFonts w:ascii="Wingdings" w:hAnsi="Wingdings" w:hint="default"/>
      </w:rPr>
    </w:lvl>
    <w:lvl w:ilvl="6" w:tplc="18A27A7E" w:tentative="1">
      <w:start w:val="1"/>
      <w:numFmt w:val="bullet"/>
      <w:lvlText w:val=""/>
      <w:lvlJc w:val="left"/>
      <w:pPr>
        <w:tabs>
          <w:tab w:val="num" w:pos="5182"/>
        </w:tabs>
        <w:ind w:left="5182" w:hanging="360"/>
      </w:pPr>
      <w:rPr>
        <w:rFonts w:ascii="Symbol" w:hAnsi="Symbol" w:hint="default"/>
      </w:rPr>
    </w:lvl>
    <w:lvl w:ilvl="7" w:tplc="B2783392" w:tentative="1">
      <w:start w:val="1"/>
      <w:numFmt w:val="bullet"/>
      <w:lvlText w:val="o"/>
      <w:lvlJc w:val="left"/>
      <w:pPr>
        <w:tabs>
          <w:tab w:val="num" w:pos="5902"/>
        </w:tabs>
        <w:ind w:left="5902" w:hanging="360"/>
      </w:pPr>
      <w:rPr>
        <w:rFonts w:ascii="Courier New" w:hAnsi="Courier New" w:hint="default"/>
      </w:rPr>
    </w:lvl>
    <w:lvl w:ilvl="8" w:tplc="C94AD050"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14A9471B"/>
    <w:multiLevelType w:val="hybridMultilevel"/>
    <w:tmpl w:val="56B6E3C4"/>
    <w:lvl w:ilvl="0" w:tplc="68FC091C">
      <w:start w:val="1"/>
      <w:numFmt w:val="bullet"/>
      <w:pStyle w:val="Odrka"/>
      <w:lvlText w:val=""/>
      <w:lvlJc w:val="left"/>
      <w:pPr>
        <w:tabs>
          <w:tab w:val="num" w:pos="360"/>
        </w:tabs>
        <w:ind w:left="360" w:hanging="360"/>
      </w:pPr>
      <w:rPr>
        <w:rFonts w:ascii="Symbol" w:hAnsi="Symbol" w:hint="default"/>
        <w:color w:val="auto"/>
      </w:rPr>
    </w:lvl>
    <w:lvl w:ilvl="1" w:tplc="B32E5F3E">
      <w:start w:val="1"/>
      <w:numFmt w:val="bullet"/>
      <w:lvlText w:val=""/>
      <w:lvlJc w:val="left"/>
      <w:pPr>
        <w:tabs>
          <w:tab w:val="num" w:pos="1440"/>
        </w:tabs>
        <w:ind w:left="1440" w:hanging="360"/>
      </w:pPr>
      <w:rPr>
        <w:rFonts w:ascii="Symbol" w:hAnsi="Symbol" w:hint="default"/>
        <w:color w:val="auto"/>
      </w:rPr>
    </w:lvl>
    <w:lvl w:ilvl="2" w:tplc="509AB0BC" w:tentative="1">
      <w:start w:val="1"/>
      <w:numFmt w:val="bullet"/>
      <w:lvlText w:val=""/>
      <w:lvlJc w:val="left"/>
      <w:pPr>
        <w:tabs>
          <w:tab w:val="num" w:pos="2160"/>
        </w:tabs>
        <w:ind w:left="2160" w:hanging="360"/>
      </w:pPr>
      <w:rPr>
        <w:rFonts w:ascii="Wingdings" w:hAnsi="Wingdings" w:hint="default"/>
      </w:rPr>
    </w:lvl>
    <w:lvl w:ilvl="3" w:tplc="90383D26" w:tentative="1">
      <w:start w:val="1"/>
      <w:numFmt w:val="bullet"/>
      <w:lvlText w:val=""/>
      <w:lvlJc w:val="left"/>
      <w:pPr>
        <w:tabs>
          <w:tab w:val="num" w:pos="2880"/>
        </w:tabs>
        <w:ind w:left="2880" w:hanging="360"/>
      </w:pPr>
      <w:rPr>
        <w:rFonts w:ascii="Symbol" w:hAnsi="Symbol" w:hint="default"/>
      </w:rPr>
    </w:lvl>
    <w:lvl w:ilvl="4" w:tplc="637CF19C" w:tentative="1">
      <w:start w:val="1"/>
      <w:numFmt w:val="bullet"/>
      <w:lvlText w:val="o"/>
      <w:lvlJc w:val="left"/>
      <w:pPr>
        <w:tabs>
          <w:tab w:val="num" w:pos="3600"/>
        </w:tabs>
        <w:ind w:left="3600" w:hanging="360"/>
      </w:pPr>
      <w:rPr>
        <w:rFonts w:ascii="Courier New" w:hAnsi="Courier New" w:hint="default"/>
      </w:rPr>
    </w:lvl>
    <w:lvl w:ilvl="5" w:tplc="A252C108" w:tentative="1">
      <w:start w:val="1"/>
      <w:numFmt w:val="bullet"/>
      <w:lvlText w:val=""/>
      <w:lvlJc w:val="left"/>
      <w:pPr>
        <w:tabs>
          <w:tab w:val="num" w:pos="4320"/>
        </w:tabs>
        <w:ind w:left="4320" w:hanging="360"/>
      </w:pPr>
      <w:rPr>
        <w:rFonts w:ascii="Wingdings" w:hAnsi="Wingdings" w:hint="default"/>
      </w:rPr>
    </w:lvl>
    <w:lvl w:ilvl="6" w:tplc="E598979A" w:tentative="1">
      <w:start w:val="1"/>
      <w:numFmt w:val="bullet"/>
      <w:lvlText w:val=""/>
      <w:lvlJc w:val="left"/>
      <w:pPr>
        <w:tabs>
          <w:tab w:val="num" w:pos="5040"/>
        </w:tabs>
        <w:ind w:left="5040" w:hanging="360"/>
      </w:pPr>
      <w:rPr>
        <w:rFonts w:ascii="Symbol" w:hAnsi="Symbol" w:hint="default"/>
      </w:rPr>
    </w:lvl>
    <w:lvl w:ilvl="7" w:tplc="63B46EA8" w:tentative="1">
      <w:start w:val="1"/>
      <w:numFmt w:val="bullet"/>
      <w:lvlText w:val="o"/>
      <w:lvlJc w:val="left"/>
      <w:pPr>
        <w:tabs>
          <w:tab w:val="num" w:pos="5760"/>
        </w:tabs>
        <w:ind w:left="5760" w:hanging="360"/>
      </w:pPr>
      <w:rPr>
        <w:rFonts w:ascii="Courier New" w:hAnsi="Courier New" w:hint="default"/>
      </w:rPr>
    </w:lvl>
    <w:lvl w:ilvl="8" w:tplc="B9903CC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620F0"/>
    <w:multiLevelType w:val="hybridMultilevel"/>
    <w:tmpl w:val="7632E600"/>
    <w:lvl w:ilvl="0" w:tplc="8EC0EAD4">
      <w:start w:val="1"/>
      <w:numFmt w:val="decimal"/>
      <w:lvlText w:val="%1."/>
      <w:lvlJc w:val="left"/>
      <w:pPr>
        <w:tabs>
          <w:tab w:val="num" w:pos="720"/>
        </w:tabs>
        <w:ind w:left="720" w:hanging="360"/>
      </w:pPr>
      <w:rPr>
        <w:rFonts w:cs="Times New Roman"/>
        <w:color w:val="auto"/>
      </w:rPr>
    </w:lvl>
    <w:lvl w:ilvl="1" w:tplc="8604BABC" w:tentative="1">
      <w:start w:val="1"/>
      <w:numFmt w:val="lowerLetter"/>
      <w:lvlText w:val="%2."/>
      <w:lvlJc w:val="left"/>
      <w:pPr>
        <w:tabs>
          <w:tab w:val="num" w:pos="1440"/>
        </w:tabs>
        <w:ind w:left="1440" w:hanging="360"/>
      </w:pPr>
      <w:rPr>
        <w:rFonts w:cs="Times New Roman"/>
      </w:rPr>
    </w:lvl>
    <w:lvl w:ilvl="2" w:tplc="5D90F198" w:tentative="1">
      <w:start w:val="1"/>
      <w:numFmt w:val="lowerRoman"/>
      <w:lvlText w:val="%3."/>
      <w:lvlJc w:val="right"/>
      <w:pPr>
        <w:tabs>
          <w:tab w:val="num" w:pos="2160"/>
        </w:tabs>
        <w:ind w:left="2160" w:hanging="180"/>
      </w:pPr>
      <w:rPr>
        <w:rFonts w:cs="Times New Roman"/>
      </w:rPr>
    </w:lvl>
    <w:lvl w:ilvl="3" w:tplc="104807F0" w:tentative="1">
      <w:start w:val="1"/>
      <w:numFmt w:val="decimal"/>
      <w:lvlText w:val="%4."/>
      <w:lvlJc w:val="left"/>
      <w:pPr>
        <w:tabs>
          <w:tab w:val="num" w:pos="2880"/>
        </w:tabs>
        <w:ind w:left="2880" w:hanging="360"/>
      </w:pPr>
      <w:rPr>
        <w:rFonts w:cs="Times New Roman"/>
      </w:rPr>
    </w:lvl>
    <w:lvl w:ilvl="4" w:tplc="D2B047A0" w:tentative="1">
      <w:start w:val="1"/>
      <w:numFmt w:val="lowerLetter"/>
      <w:lvlText w:val="%5."/>
      <w:lvlJc w:val="left"/>
      <w:pPr>
        <w:tabs>
          <w:tab w:val="num" w:pos="3600"/>
        </w:tabs>
        <w:ind w:left="3600" w:hanging="360"/>
      </w:pPr>
      <w:rPr>
        <w:rFonts w:cs="Times New Roman"/>
      </w:rPr>
    </w:lvl>
    <w:lvl w:ilvl="5" w:tplc="5C9C387E" w:tentative="1">
      <w:start w:val="1"/>
      <w:numFmt w:val="lowerRoman"/>
      <w:lvlText w:val="%6."/>
      <w:lvlJc w:val="right"/>
      <w:pPr>
        <w:tabs>
          <w:tab w:val="num" w:pos="4320"/>
        </w:tabs>
        <w:ind w:left="4320" w:hanging="180"/>
      </w:pPr>
      <w:rPr>
        <w:rFonts w:cs="Times New Roman"/>
      </w:rPr>
    </w:lvl>
    <w:lvl w:ilvl="6" w:tplc="A93C02AA" w:tentative="1">
      <w:start w:val="1"/>
      <w:numFmt w:val="decimal"/>
      <w:lvlText w:val="%7."/>
      <w:lvlJc w:val="left"/>
      <w:pPr>
        <w:tabs>
          <w:tab w:val="num" w:pos="5040"/>
        </w:tabs>
        <w:ind w:left="5040" w:hanging="360"/>
      </w:pPr>
      <w:rPr>
        <w:rFonts w:cs="Times New Roman"/>
      </w:rPr>
    </w:lvl>
    <w:lvl w:ilvl="7" w:tplc="97F62BEE" w:tentative="1">
      <w:start w:val="1"/>
      <w:numFmt w:val="lowerLetter"/>
      <w:lvlText w:val="%8."/>
      <w:lvlJc w:val="left"/>
      <w:pPr>
        <w:tabs>
          <w:tab w:val="num" w:pos="5760"/>
        </w:tabs>
        <w:ind w:left="5760" w:hanging="360"/>
      </w:pPr>
      <w:rPr>
        <w:rFonts w:cs="Times New Roman"/>
      </w:rPr>
    </w:lvl>
    <w:lvl w:ilvl="8" w:tplc="A672DCD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616B4B"/>
    <w:multiLevelType w:val="hybridMultilevel"/>
    <w:tmpl w:val="0F407D6C"/>
    <w:lvl w:ilvl="0" w:tplc="A252D54E">
      <w:start w:val="1"/>
      <w:numFmt w:val="decimal"/>
      <w:lvlText w:val="%1."/>
      <w:lvlJc w:val="left"/>
      <w:pPr>
        <w:tabs>
          <w:tab w:val="num" w:pos="720"/>
        </w:tabs>
        <w:ind w:left="720" w:hanging="360"/>
      </w:pPr>
      <w:rPr>
        <w:rFonts w:cs="Times New Roman"/>
        <w:color w:val="auto"/>
      </w:rPr>
    </w:lvl>
    <w:lvl w:ilvl="1" w:tplc="CF684C10" w:tentative="1">
      <w:start w:val="1"/>
      <w:numFmt w:val="lowerLetter"/>
      <w:lvlText w:val="%2."/>
      <w:lvlJc w:val="left"/>
      <w:pPr>
        <w:tabs>
          <w:tab w:val="num" w:pos="1440"/>
        </w:tabs>
        <w:ind w:left="1440" w:hanging="360"/>
      </w:pPr>
      <w:rPr>
        <w:rFonts w:cs="Times New Roman"/>
      </w:rPr>
    </w:lvl>
    <w:lvl w:ilvl="2" w:tplc="9A0AF81A" w:tentative="1">
      <w:start w:val="1"/>
      <w:numFmt w:val="lowerRoman"/>
      <w:lvlText w:val="%3."/>
      <w:lvlJc w:val="right"/>
      <w:pPr>
        <w:tabs>
          <w:tab w:val="num" w:pos="2160"/>
        </w:tabs>
        <w:ind w:left="2160" w:hanging="180"/>
      </w:pPr>
      <w:rPr>
        <w:rFonts w:cs="Times New Roman"/>
      </w:rPr>
    </w:lvl>
    <w:lvl w:ilvl="3" w:tplc="B45475D0" w:tentative="1">
      <w:start w:val="1"/>
      <w:numFmt w:val="decimal"/>
      <w:lvlText w:val="%4."/>
      <w:lvlJc w:val="left"/>
      <w:pPr>
        <w:tabs>
          <w:tab w:val="num" w:pos="2880"/>
        </w:tabs>
        <w:ind w:left="2880" w:hanging="360"/>
      </w:pPr>
      <w:rPr>
        <w:rFonts w:cs="Times New Roman"/>
      </w:rPr>
    </w:lvl>
    <w:lvl w:ilvl="4" w:tplc="25CA364E" w:tentative="1">
      <w:start w:val="1"/>
      <w:numFmt w:val="lowerLetter"/>
      <w:lvlText w:val="%5."/>
      <w:lvlJc w:val="left"/>
      <w:pPr>
        <w:tabs>
          <w:tab w:val="num" w:pos="3600"/>
        </w:tabs>
        <w:ind w:left="3600" w:hanging="360"/>
      </w:pPr>
      <w:rPr>
        <w:rFonts w:cs="Times New Roman"/>
      </w:rPr>
    </w:lvl>
    <w:lvl w:ilvl="5" w:tplc="C3C26CF4" w:tentative="1">
      <w:start w:val="1"/>
      <w:numFmt w:val="lowerRoman"/>
      <w:lvlText w:val="%6."/>
      <w:lvlJc w:val="right"/>
      <w:pPr>
        <w:tabs>
          <w:tab w:val="num" w:pos="4320"/>
        </w:tabs>
        <w:ind w:left="4320" w:hanging="180"/>
      </w:pPr>
      <w:rPr>
        <w:rFonts w:cs="Times New Roman"/>
      </w:rPr>
    </w:lvl>
    <w:lvl w:ilvl="6" w:tplc="53B00C62" w:tentative="1">
      <w:start w:val="1"/>
      <w:numFmt w:val="decimal"/>
      <w:lvlText w:val="%7."/>
      <w:lvlJc w:val="left"/>
      <w:pPr>
        <w:tabs>
          <w:tab w:val="num" w:pos="5040"/>
        </w:tabs>
        <w:ind w:left="5040" w:hanging="360"/>
      </w:pPr>
      <w:rPr>
        <w:rFonts w:cs="Times New Roman"/>
      </w:rPr>
    </w:lvl>
    <w:lvl w:ilvl="7" w:tplc="87EE3E00" w:tentative="1">
      <w:start w:val="1"/>
      <w:numFmt w:val="lowerLetter"/>
      <w:lvlText w:val="%8."/>
      <w:lvlJc w:val="left"/>
      <w:pPr>
        <w:tabs>
          <w:tab w:val="num" w:pos="5760"/>
        </w:tabs>
        <w:ind w:left="5760" w:hanging="360"/>
      </w:pPr>
      <w:rPr>
        <w:rFonts w:cs="Times New Roman"/>
      </w:rPr>
    </w:lvl>
    <w:lvl w:ilvl="8" w:tplc="EED6458C"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E416E4"/>
    <w:multiLevelType w:val="hybridMultilevel"/>
    <w:tmpl w:val="9642E762"/>
    <w:lvl w:ilvl="0" w:tplc="00A4F752">
      <w:start w:val="1"/>
      <w:numFmt w:val="decimal"/>
      <w:lvlText w:val="%1."/>
      <w:lvlJc w:val="left"/>
      <w:pPr>
        <w:tabs>
          <w:tab w:val="num" w:pos="1080"/>
        </w:tabs>
        <w:ind w:left="1080" w:hanging="360"/>
      </w:pPr>
      <w:rPr>
        <w:rFonts w:cs="Times New Roman"/>
        <w:b w:val="0"/>
        <w:sz w:val="20"/>
        <w:szCs w:val="20"/>
      </w:rPr>
    </w:lvl>
    <w:lvl w:ilvl="1" w:tplc="C99ACCB0">
      <w:start w:val="1"/>
      <w:numFmt w:val="lowerLetter"/>
      <w:lvlText w:val="%2."/>
      <w:lvlJc w:val="left"/>
      <w:pPr>
        <w:tabs>
          <w:tab w:val="num" w:pos="1800"/>
        </w:tabs>
        <w:ind w:left="1800" w:hanging="360"/>
      </w:pPr>
      <w:rPr>
        <w:rFonts w:cs="Times New Roman"/>
      </w:rPr>
    </w:lvl>
    <w:lvl w:ilvl="2" w:tplc="0EF641B2" w:tentative="1">
      <w:start w:val="1"/>
      <w:numFmt w:val="lowerRoman"/>
      <w:lvlText w:val="%3."/>
      <w:lvlJc w:val="right"/>
      <w:pPr>
        <w:tabs>
          <w:tab w:val="num" w:pos="2520"/>
        </w:tabs>
        <w:ind w:left="2520" w:hanging="180"/>
      </w:pPr>
      <w:rPr>
        <w:rFonts w:cs="Times New Roman"/>
      </w:rPr>
    </w:lvl>
    <w:lvl w:ilvl="3" w:tplc="C8FC208E" w:tentative="1">
      <w:start w:val="1"/>
      <w:numFmt w:val="decimal"/>
      <w:lvlText w:val="%4."/>
      <w:lvlJc w:val="left"/>
      <w:pPr>
        <w:tabs>
          <w:tab w:val="num" w:pos="3240"/>
        </w:tabs>
        <w:ind w:left="3240" w:hanging="360"/>
      </w:pPr>
      <w:rPr>
        <w:rFonts w:cs="Times New Roman"/>
      </w:rPr>
    </w:lvl>
    <w:lvl w:ilvl="4" w:tplc="38EAD374" w:tentative="1">
      <w:start w:val="1"/>
      <w:numFmt w:val="lowerLetter"/>
      <w:lvlText w:val="%5."/>
      <w:lvlJc w:val="left"/>
      <w:pPr>
        <w:tabs>
          <w:tab w:val="num" w:pos="3960"/>
        </w:tabs>
        <w:ind w:left="3960" w:hanging="360"/>
      </w:pPr>
      <w:rPr>
        <w:rFonts w:cs="Times New Roman"/>
      </w:rPr>
    </w:lvl>
    <w:lvl w:ilvl="5" w:tplc="C2EEA5E2" w:tentative="1">
      <w:start w:val="1"/>
      <w:numFmt w:val="lowerRoman"/>
      <w:lvlText w:val="%6."/>
      <w:lvlJc w:val="right"/>
      <w:pPr>
        <w:tabs>
          <w:tab w:val="num" w:pos="4680"/>
        </w:tabs>
        <w:ind w:left="4680" w:hanging="180"/>
      </w:pPr>
      <w:rPr>
        <w:rFonts w:cs="Times New Roman"/>
      </w:rPr>
    </w:lvl>
    <w:lvl w:ilvl="6" w:tplc="385442AE" w:tentative="1">
      <w:start w:val="1"/>
      <w:numFmt w:val="decimal"/>
      <w:lvlText w:val="%7."/>
      <w:lvlJc w:val="left"/>
      <w:pPr>
        <w:tabs>
          <w:tab w:val="num" w:pos="5400"/>
        </w:tabs>
        <w:ind w:left="5400" w:hanging="360"/>
      </w:pPr>
      <w:rPr>
        <w:rFonts w:cs="Times New Roman"/>
      </w:rPr>
    </w:lvl>
    <w:lvl w:ilvl="7" w:tplc="883623A6" w:tentative="1">
      <w:start w:val="1"/>
      <w:numFmt w:val="lowerLetter"/>
      <w:lvlText w:val="%8."/>
      <w:lvlJc w:val="left"/>
      <w:pPr>
        <w:tabs>
          <w:tab w:val="num" w:pos="6120"/>
        </w:tabs>
        <w:ind w:left="6120" w:hanging="360"/>
      </w:pPr>
      <w:rPr>
        <w:rFonts w:cs="Times New Roman"/>
      </w:rPr>
    </w:lvl>
    <w:lvl w:ilvl="8" w:tplc="DDAE06AA" w:tentative="1">
      <w:start w:val="1"/>
      <w:numFmt w:val="lowerRoman"/>
      <w:lvlText w:val="%9."/>
      <w:lvlJc w:val="right"/>
      <w:pPr>
        <w:tabs>
          <w:tab w:val="num" w:pos="6840"/>
        </w:tabs>
        <w:ind w:left="6840" w:hanging="180"/>
      </w:pPr>
      <w:rPr>
        <w:rFonts w:cs="Times New Roman"/>
      </w:rPr>
    </w:lvl>
  </w:abstractNum>
  <w:abstractNum w:abstractNumId="12" w15:restartNumberingAfterBreak="0">
    <w:nsid w:val="24076BAA"/>
    <w:multiLevelType w:val="hybridMultilevel"/>
    <w:tmpl w:val="992003B0"/>
    <w:lvl w:ilvl="0" w:tplc="AD6CA5E6">
      <w:numFmt w:val="bullet"/>
      <w:lvlText w:val="-"/>
      <w:lvlJc w:val="left"/>
      <w:pPr>
        <w:ind w:left="1287" w:hanging="360"/>
      </w:pPr>
      <w:rPr>
        <w:rFonts w:ascii="Times New Roman" w:eastAsia="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7D26813"/>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8562797"/>
    <w:multiLevelType w:val="hybridMultilevel"/>
    <w:tmpl w:val="6BC26F7C"/>
    <w:lvl w:ilvl="0" w:tplc="0405000F">
      <w:start w:val="1"/>
      <w:numFmt w:val="decimal"/>
      <w:lvlText w:val="%1."/>
      <w:lvlJc w:val="left"/>
      <w:pPr>
        <w:tabs>
          <w:tab w:val="num" w:pos="720"/>
        </w:tabs>
        <w:ind w:left="720" w:hanging="360"/>
      </w:pPr>
      <w:rPr>
        <w:rFonts w:cs="Times New Roman"/>
        <w:color w:val="auto"/>
      </w:rPr>
    </w:lvl>
    <w:lvl w:ilvl="1" w:tplc="04050019">
      <w:start w:val="1"/>
      <w:numFmt w:val="bullet"/>
      <w:lvlText w:val="-"/>
      <w:lvlJc w:val="left"/>
      <w:pPr>
        <w:tabs>
          <w:tab w:val="num" w:pos="1485"/>
        </w:tabs>
        <w:ind w:left="1485" w:hanging="405"/>
      </w:pPr>
      <w:rPr>
        <w:rFonts w:ascii="Verdana" w:eastAsia="Times New Roman" w:hAnsi="Verdana"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E56F91"/>
    <w:multiLevelType w:val="hybridMultilevel"/>
    <w:tmpl w:val="96C0AA52"/>
    <w:lvl w:ilvl="0" w:tplc="B29817E4">
      <w:start w:val="1"/>
      <w:numFmt w:val="decimal"/>
      <w:lvlText w:val="%1."/>
      <w:lvlJc w:val="left"/>
      <w:pPr>
        <w:tabs>
          <w:tab w:val="num" w:pos="720"/>
        </w:tabs>
        <w:ind w:left="720" w:hanging="360"/>
      </w:pPr>
      <w:rPr>
        <w:rFonts w:ascii="Times New Roman" w:eastAsia="Times New Roman" w:hAnsi="Times New Roman" w:cs="Times New Roman" w:hint="default"/>
        <w:b w:val="0"/>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7B6C93"/>
    <w:multiLevelType w:val="hybridMultilevel"/>
    <w:tmpl w:val="9E0EE594"/>
    <w:lvl w:ilvl="0" w:tplc="128E2008">
      <w:start w:val="1"/>
      <w:numFmt w:val="decimal"/>
      <w:lvlText w:val="%1."/>
      <w:lvlJc w:val="left"/>
      <w:pPr>
        <w:tabs>
          <w:tab w:val="num" w:pos="833"/>
        </w:tabs>
        <w:ind w:left="833" w:hanging="360"/>
      </w:pPr>
      <w:rPr>
        <w:rFonts w:cs="Times New Roman"/>
        <w:color w:val="auto"/>
      </w:rPr>
    </w:lvl>
    <w:lvl w:ilvl="1" w:tplc="0405000F" w:tentative="1">
      <w:start w:val="1"/>
      <w:numFmt w:val="lowerLetter"/>
      <w:lvlText w:val="%2."/>
      <w:lvlJc w:val="left"/>
      <w:pPr>
        <w:tabs>
          <w:tab w:val="num" w:pos="1553"/>
        </w:tabs>
        <w:ind w:left="1553" w:hanging="360"/>
      </w:pPr>
      <w:rPr>
        <w:rFonts w:cs="Times New Roman"/>
      </w:rPr>
    </w:lvl>
    <w:lvl w:ilvl="2" w:tplc="04050005" w:tentative="1">
      <w:start w:val="1"/>
      <w:numFmt w:val="lowerRoman"/>
      <w:lvlText w:val="%3."/>
      <w:lvlJc w:val="right"/>
      <w:pPr>
        <w:tabs>
          <w:tab w:val="num" w:pos="2273"/>
        </w:tabs>
        <w:ind w:left="2273" w:hanging="180"/>
      </w:pPr>
      <w:rPr>
        <w:rFonts w:cs="Times New Roman"/>
      </w:rPr>
    </w:lvl>
    <w:lvl w:ilvl="3" w:tplc="04050001" w:tentative="1">
      <w:start w:val="1"/>
      <w:numFmt w:val="decimal"/>
      <w:lvlText w:val="%4."/>
      <w:lvlJc w:val="left"/>
      <w:pPr>
        <w:tabs>
          <w:tab w:val="num" w:pos="2993"/>
        </w:tabs>
        <w:ind w:left="2993" w:hanging="360"/>
      </w:pPr>
      <w:rPr>
        <w:rFonts w:cs="Times New Roman"/>
      </w:rPr>
    </w:lvl>
    <w:lvl w:ilvl="4" w:tplc="04050003" w:tentative="1">
      <w:start w:val="1"/>
      <w:numFmt w:val="lowerLetter"/>
      <w:lvlText w:val="%5."/>
      <w:lvlJc w:val="left"/>
      <w:pPr>
        <w:tabs>
          <w:tab w:val="num" w:pos="3713"/>
        </w:tabs>
        <w:ind w:left="3713" w:hanging="360"/>
      </w:pPr>
      <w:rPr>
        <w:rFonts w:cs="Times New Roman"/>
      </w:rPr>
    </w:lvl>
    <w:lvl w:ilvl="5" w:tplc="04050005" w:tentative="1">
      <w:start w:val="1"/>
      <w:numFmt w:val="lowerRoman"/>
      <w:lvlText w:val="%6."/>
      <w:lvlJc w:val="right"/>
      <w:pPr>
        <w:tabs>
          <w:tab w:val="num" w:pos="4433"/>
        </w:tabs>
        <w:ind w:left="4433" w:hanging="180"/>
      </w:pPr>
      <w:rPr>
        <w:rFonts w:cs="Times New Roman"/>
      </w:rPr>
    </w:lvl>
    <w:lvl w:ilvl="6" w:tplc="04050001" w:tentative="1">
      <w:start w:val="1"/>
      <w:numFmt w:val="decimal"/>
      <w:lvlText w:val="%7."/>
      <w:lvlJc w:val="left"/>
      <w:pPr>
        <w:tabs>
          <w:tab w:val="num" w:pos="5153"/>
        </w:tabs>
        <w:ind w:left="5153" w:hanging="360"/>
      </w:pPr>
      <w:rPr>
        <w:rFonts w:cs="Times New Roman"/>
      </w:rPr>
    </w:lvl>
    <w:lvl w:ilvl="7" w:tplc="04050003" w:tentative="1">
      <w:start w:val="1"/>
      <w:numFmt w:val="lowerLetter"/>
      <w:lvlText w:val="%8."/>
      <w:lvlJc w:val="left"/>
      <w:pPr>
        <w:tabs>
          <w:tab w:val="num" w:pos="5873"/>
        </w:tabs>
        <w:ind w:left="5873" w:hanging="360"/>
      </w:pPr>
      <w:rPr>
        <w:rFonts w:cs="Times New Roman"/>
      </w:rPr>
    </w:lvl>
    <w:lvl w:ilvl="8" w:tplc="04050005" w:tentative="1">
      <w:start w:val="1"/>
      <w:numFmt w:val="lowerRoman"/>
      <w:lvlText w:val="%9."/>
      <w:lvlJc w:val="right"/>
      <w:pPr>
        <w:tabs>
          <w:tab w:val="num" w:pos="6593"/>
        </w:tabs>
        <w:ind w:left="6593" w:hanging="180"/>
      </w:pPr>
      <w:rPr>
        <w:rFonts w:cs="Times New Roman"/>
      </w:rPr>
    </w:lvl>
  </w:abstractNum>
  <w:abstractNum w:abstractNumId="17" w15:restartNumberingAfterBreak="0">
    <w:nsid w:val="2A8B4C65"/>
    <w:multiLevelType w:val="hybridMultilevel"/>
    <w:tmpl w:val="F1EC8220"/>
    <w:lvl w:ilvl="0" w:tplc="2A1E252C">
      <w:start w:val="1"/>
      <w:numFmt w:val="decimal"/>
      <w:lvlText w:val="%1."/>
      <w:lvlJc w:val="left"/>
      <w:pPr>
        <w:tabs>
          <w:tab w:val="num" w:pos="720"/>
        </w:tabs>
        <w:ind w:left="720" w:hanging="360"/>
      </w:pPr>
      <w:rPr>
        <w:rFonts w:cs="Times New Roman"/>
        <w:b w:val="0"/>
      </w:rPr>
    </w:lvl>
    <w:lvl w:ilvl="1" w:tplc="04050001"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A71A97"/>
    <w:multiLevelType w:val="hybridMultilevel"/>
    <w:tmpl w:val="B518D766"/>
    <w:lvl w:ilvl="0" w:tplc="13DE8FD4">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7738A5"/>
    <w:multiLevelType w:val="hybridMultilevel"/>
    <w:tmpl w:val="8392FC0E"/>
    <w:lvl w:ilvl="0" w:tplc="FDB82804">
      <w:start w:val="1"/>
      <w:numFmt w:val="decimal"/>
      <w:lvlText w:val="%1."/>
      <w:lvlJc w:val="left"/>
      <w:pPr>
        <w:tabs>
          <w:tab w:val="num" w:pos="720"/>
        </w:tabs>
        <w:ind w:left="720" w:hanging="360"/>
      </w:pPr>
      <w:rPr>
        <w:rFonts w:ascii="Verdana" w:eastAsia="Times New Roman" w:hAnsi="Verdana"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793235"/>
    <w:multiLevelType w:val="hybridMultilevel"/>
    <w:tmpl w:val="ABF67600"/>
    <w:lvl w:ilvl="0" w:tplc="2D08EEAE">
      <w:start w:val="1"/>
      <w:numFmt w:val="lowerLetter"/>
      <w:pStyle w:val="jinbody"/>
      <w:lvlText w:val="%1.)"/>
      <w:lvlJc w:val="left"/>
      <w:pPr>
        <w:tabs>
          <w:tab w:val="num" w:pos="2771"/>
        </w:tabs>
        <w:ind w:left="2771" w:hanging="360"/>
      </w:pPr>
      <w:rPr>
        <w:rFonts w:ascii="Times New Roman" w:hAnsi="Times New Roman"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7B0216A"/>
    <w:multiLevelType w:val="hybridMultilevel"/>
    <w:tmpl w:val="E342D7E0"/>
    <w:lvl w:ilvl="0" w:tplc="6A7A406A">
      <w:start w:val="1"/>
      <w:numFmt w:val="decimal"/>
      <w:lvlText w:val="%1."/>
      <w:lvlJc w:val="left"/>
      <w:pPr>
        <w:tabs>
          <w:tab w:val="num" w:pos="720"/>
        </w:tabs>
        <w:ind w:left="720" w:hanging="360"/>
      </w:pPr>
      <w:rPr>
        <w:rFonts w:cs="Times New Roman"/>
        <w:i w:val="0"/>
        <w:color w:val="auto"/>
      </w:rPr>
    </w:lvl>
    <w:lvl w:ilvl="1" w:tplc="8604BABC" w:tentative="1">
      <w:start w:val="1"/>
      <w:numFmt w:val="lowerLetter"/>
      <w:lvlText w:val="%2."/>
      <w:lvlJc w:val="left"/>
      <w:pPr>
        <w:tabs>
          <w:tab w:val="num" w:pos="1440"/>
        </w:tabs>
        <w:ind w:left="1440" w:hanging="360"/>
      </w:pPr>
      <w:rPr>
        <w:rFonts w:cs="Times New Roman"/>
      </w:rPr>
    </w:lvl>
    <w:lvl w:ilvl="2" w:tplc="5D90F198" w:tentative="1">
      <w:start w:val="1"/>
      <w:numFmt w:val="lowerRoman"/>
      <w:lvlText w:val="%3."/>
      <w:lvlJc w:val="right"/>
      <w:pPr>
        <w:tabs>
          <w:tab w:val="num" w:pos="2160"/>
        </w:tabs>
        <w:ind w:left="2160" w:hanging="180"/>
      </w:pPr>
      <w:rPr>
        <w:rFonts w:cs="Times New Roman"/>
      </w:rPr>
    </w:lvl>
    <w:lvl w:ilvl="3" w:tplc="104807F0" w:tentative="1">
      <w:start w:val="1"/>
      <w:numFmt w:val="decimal"/>
      <w:lvlText w:val="%4."/>
      <w:lvlJc w:val="left"/>
      <w:pPr>
        <w:tabs>
          <w:tab w:val="num" w:pos="2880"/>
        </w:tabs>
        <w:ind w:left="2880" w:hanging="360"/>
      </w:pPr>
      <w:rPr>
        <w:rFonts w:cs="Times New Roman"/>
      </w:rPr>
    </w:lvl>
    <w:lvl w:ilvl="4" w:tplc="D2B047A0" w:tentative="1">
      <w:start w:val="1"/>
      <w:numFmt w:val="lowerLetter"/>
      <w:lvlText w:val="%5."/>
      <w:lvlJc w:val="left"/>
      <w:pPr>
        <w:tabs>
          <w:tab w:val="num" w:pos="3600"/>
        </w:tabs>
        <w:ind w:left="3600" w:hanging="360"/>
      </w:pPr>
      <w:rPr>
        <w:rFonts w:cs="Times New Roman"/>
      </w:rPr>
    </w:lvl>
    <w:lvl w:ilvl="5" w:tplc="5C9C387E" w:tentative="1">
      <w:start w:val="1"/>
      <w:numFmt w:val="lowerRoman"/>
      <w:lvlText w:val="%6."/>
      <w:lvlJc w:val="right"/>
      <w:pPr>
        <w:tabs>
          <w:tab w:val="num" w:pos="4320"/>
        </w:tabs>
        <w:ind w:left="4320" w:hanging="180"/>
      </w:pPr>
      <w:rPr>
        <w:rFonts w:cs="Times New Roman"/>
      </w:rPr>
    </w:lvl>
    <w:lvl w:ilvl="6" w:tplc="A93C02AA" w:tentative="1">
      <w:start w:val="1"/>
      <w:numFmt w:val="decimal"/>
      <w:lvlText w:val="%7."/>
      <w:lvlJc w:val="left"/>
      <w:pPr>
        <w:tabs>
          <w:tab w:val="num" w:pos="5040"/>
        </w:tabs>
        <w:ind w:left="5040" w:hanging="360"/>
      </w:pPr>
      <w:rPr>
        <w:rFonts w:cs="Times New Roman"/>
      </w:rPr>
    </w:lvl>
    <w:lvl w:ilvl="7" w:tplc="97F62BEE" w:tentative="1">
      <w:start w:val="1"/>
      <w:numFmt w:val="lowerLetter"/>
      <w:lvlText w:val="%8."/>
      <w:lvlJc w:val="left"/>
      <w:pPr>
        <w:tabs>
          <w:tab w:val="num" w:pos="5760"/>
        </w:tabs>
        <w:ind w:left="5760" w:hanging="360"/>
      </w:pPr>
      <w:rPr>
        <w:rFonts w:cs="Times New Roman"/>
      </w:rPr>
    </w:lvl>
    <w:lvl w:ilvl="8" w:tplc="A672DCD8" w:tentative="1">
      <w:start w:val="1"/>
      <w:numFmt w:val="lowerRoman"/>
      <w:lvlText w:val="%9."/>
      <w:lvlJc w:val="right"/>
      <w:pPr>
        <w:tabs>
          <w:tab w:val="num" w:pos="6480"/>
        </w:tabs>
        <w:ind w:left="6480" w:hanging="180"/>
      </w:pPr>
      <w:rPr>
        <w:rFonts w:cs="Times New Roman"/>
      </w:rPr>
    </w:lvl>
  </w:abstractNum>
  <w:abstractNum w:abstractNumId="22" w15:restartNumberingAfterBreak="0">
    <w:nsid w:val="4124387D"/>
    <w:multiLevelType w:val="hybridMultilevel"/>
    <w:tmpl w:val="ECDE9EBE"/>
    <w:lvl w:ilvl="0" w:tplc="FFFFFFFF">
      <w:start w:val="1"/>
      <w:numFmt w:val="decimal"/>
      <w:lvlText w:val="%1."/>
      <w:lvlJc w:val="left"/>
      <w:pPr>
        <w:tabs>
          <w:tab w:val="num" w:pos="720"/>
        </w:tabs>
        <w:ind w:left="720" w:hanging="360"/>
      </w:pPr>
      <w:rPr>
        <w:rFonts w:ascii="Verdana" w:eastAsia="Times New Roman" w:hAnsi="Verdana" w:cs="Times New Roman" w:hint="default"/>
      </w:rPr>
    </w:lvl>
    <w:lvl w:ilvl="1" w:tplc="5AC21C38"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AF6651"/>
    <w:multiLevelType w:val="hybridMultilevel"/>
    <w:tmpl w:val="CF5EED44"/>
    <w:lvl w:ilvl="0" w:tplc="DC1A9334">
      <w:start w:val="7"/>
      <w:numFmt w:val="bullet"/>
      <w:lvlText w:val="-"/>
      <w:lvlJc w:val="left"/>
      <w:pPr>
        <w:tabs>
          <w:tab w:val="num" w:pos="1069"/>
        </w:tabs>
        <w:ind w:left="1069" w:hanging="360"/>
      </w:pPr>
      <w:rPr>
        <w:rFonts w:ascii="Times New Roman" w:eastAsia="Times New Roman" w:hAnsi="Times New Roman" w:hint="default"/>
        <w:color w:val="auto"/>
      </w:rPr>
    </w:lvl>
    <w:lvl w:ilvl="1" w:tplc="04050019">
      <w:start w:val="1"/>
      <w:numFmt w:val="decimal"/>
      <w:lvlText w:val="%2."/>
      <w:lvlJc w:val="left"/>
      <w:pPr>
        <w:tabs>
          <w:tab w:val="num" w:pos="1920"/>
        </w:tabs>
        <w:ind w:left="1920" w:hanging="360"/>
      </w:pPr>
      <w:rPr>
        <w:rFonts w:cs="Times New Roman" w:hint="default"/>
      </w:rPr>
    </w:lvl>
    <w:lvl w:ilvl="2" w:tplc="0405001B" w:tentative="1">
      <w:start w:val="1"/>
      <w:numFmt w:val="bullet"/>
      <w:lvlText w:val=""/>
      <w:lvlJc w:val="left"/>
      <w:pPr>
        <w:tabs>
          <w:tab w:val="num" w:pos="2509"/>
        </w:tabs>
        <w:ind w:left="2509" w:hanging="360"/>
      </w:pPr>
      <w:rPr>
        <w:rFonts w:ascii="Wingdings" w:hAnsi="Wingdings" w:hint="default"/>
      </w:rPr>
    </w:lvl>
    <w:lvl w:ilvl="3" w:tplc="0405000F" w:tentative="1">
      <w:start w:val="1"/>
      <w:numFmt w:val="bullet"/>
      <w:lvlText w:val=""/>
      <w:lvlJc w:val="left"/>
      <w:pPr>
        <w:tabs>
          <w:tab w:val="num" w:pos="3229"/>
        </w:tabs>
        <w:ind w:left="3229" w:hanging="360"/>
      </w:pPr>
      <w:rPr>
        <w:rFonts w:ascii="Symbol" w:hAnsi="Symbol" w:hint="default"/>
      </w:rPr>
    </w:lvl>
    <w:lvl w:ilvl="4" w:tplc="04050019" w:tentative="1">
      <w:start w:val="1"/>
      <w:numFmt w:val="bullet"/>
      <w:lvlText w:val="o"/>
      <w:lvlJc w:val="left"/>
      <w:pPr>
        <w:tabs>
          <w:tab w:val="num" w:pos="3949"/>
        </w:tabs>
        <w:ind w:left="3949" w:hanging="360"/>
      </w:pPr>
      <w:rPr>
        <w:rFonts w:ascii="Courier New" w:hAnsi="Courier New" w:hint="default"/>
      </w:rPr>
    </w:lvl>
    <w:lvl w:ilvl="5" w:tplc="0405001B" w:tentative="1">
      <w:start w:val="1"/>
      <w:numFmt w:val="bullet"/>
      <w:lvlText w:val=""/>
      <w:lvlJc w:val="left"/>
      <w:pPr>
        <w:tabs>
          <w:tab w:val="num" w:pos="4669"/>
        </w:tabs>
        <w:ind w:left="4669" w:hanging="360"/>
      </w:pPr>
      <w:rPr>
        <w:rFonts w:ascii="Wingdings" w:hAnsi="Wingdings" w:hint="default"/>
      </w:rPr>
    </w:lvl>
    <w:lvl w:ilvl="6" w:tplc="0405000F" w:tentative="1">
      <w:start w:val="1"/>
      <w:numFmt w:val="bullet"/>
      <w:lvlText w:val=""/>
      <w:lvlJc w:val="left"/>
      <w:pPr>
        <w:tabs>
          <w:tab w:val="num" w:pos="5389"/>
        </w:tabs>
        <w:ind w:left="5389" w:hanging="360"/>
      </w:pPr>
      <w:rPr>
        <w:rFonts w:ascii="Symbol" w:hAnsi="Symbol" w:hint="default"/>
      </w:rPr>
    </w:lvl>
    <w:lvl w:ilvl="7" w:tplc="04050019" w:tentative="1">
      <w:start w:val="1"/>
      <w:numFmt w:val="bullet"/>
      <w:lvlText w:val="o"/>
      <w:lvlJc w:val="left"/>
      <w:pPr>
        <w:tabs>
          <w:tab w:val="num" w:pos="6109"/>
        </w:tabs>
        <w:ind w:left="6109" w:hanging="360"/>
      </w:pPr>
      <w:rPr>
        <w:rFonts w:ascii="Courier New" w:hAnsi="Courier New" w:hint="default"/>
      </w:rPr>
    </w:lvl>
    <w:lvl w:ilvl="8" w:tplc="0405001B"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F3303C4"/>
    <w:multiLevelType w:val="hybridMultilevel"/>
    <w:tmpl w:val="4F1EB5AA"/>
    <w:lvl w:ilvl="0" w:tplc="D24C4284">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CB58A9"/>
    <w:multiLevelType w:val="singleLevel"/>
    <w:tmpl w:val="0405000B"/>
    <w:lvl w:ilvl="0">
      <w:start w:val="1"/>
      <w:numFmt w:val="bullet"/>
      <w:lvlText w:val=""/>
      <w:lvlJc w:val="left"/>
      <w:pPr>
        <w:tabs>
          <w:tab w:val="num" w:pos="720"/>
        </w:tabs>
        <w:ind w:left="720" w:hanging="360"/>
      </w:pPr>
      <w:rPr>
        <w:rFonts w:ascii="Wingdings" w:hAnsi="Wingdings" w:hint="default"/>
      </w:rPr>
    </w:lvl>
  </w:abstractNum>
  <w:abstractNum w:abstractNumId="26" w15:restartNumberingAfterBreak="0">
    <w:nsid w:val="68107D2E"/>
    <w:multiLevelType w:val="multilevel"/>
    <w:tmpl w:val="ECDE9EBE"/>
    <w:lvl w:ilvl="0">
      <w:start w:val="1"/>
      <w:numFmt w:val="decimal"/>
      <w:lvlText w:val="%1."/>
      <w:lvlJc w:val="left"/>
      <w:pPr>
        <w:tabs>
          <w:tab w:val="num" w:pos="720"/>
        </w:tabs>
        <w:ind w:left="720" w:hanging="360"/>
      </w:pPr>
      <w:rPr>
        <w:rFonts w:ascii="Verdana" w:eastAsia="Times New Roman" w:hAnsi="Verdan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6A4E01AA"/>
    <w:multiLevelType w:val="hybridMultilevel"/>
    <w:tmpl w:val="3ABEFEBE"/>
    <w:lvl w:ilvl="0" w:tplc="88104B32">
      <w:start w:val="2"/>
      <w:numFmt w:val="bullet"/>
      <w:lvlText w:val="-"/>
      <w:lvlJc w:val="left"/>
      <w:pPr>
        <w:tabs>
          <w:tab w:val="num" w:pos="750"/>
        </w:tabs>
        <w:ind w:left="750" w:hanging="390"/>
      </w:pPr>
      <w:rPr>
        <w:rFonts w:ascii="Times New Roman" w:eastAsia="Times New Roman" w:hAnsi="Times New Roman"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DA076F"/>
    <w:multiLevelType w:val="multilevel"/>
    <w:tmpl w:val="23FAA57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E42266F"/>
    <w:multiLevelType w:val="hybridMultilevel"/>
    <w:tmpl w:val="05829152"/>
    <w:lvl w:ilvl="0" w:tplc="E5F8E4AE">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0"/>
  </w:num>
  <w:num w:numId="3">
    <w:abstractNumId w:val="27"/>
  </w:num>
  <w:num w:numId="4">
    <w:abstractNumId w:val="13"/>
  </w:num>
  <w:num w:numId="5">
    <w:abstractNumId w:val="25"/>
  </w:num>
  <w:num w:numId="6">
    <w:abstractNumId w:val="23"/>
  </w:num>
  <w:num w:numId="7">
    <w:abstractNumId w:val="7"/>
  </w:num>
  <w:num w:numId="8">
    <w:abstractNumId w:val="1"/>
  </w:num>
  <w:num w:numId="9">
    <w:abstractNumId w:val="14"/>
  </w:num>
  <w:num w:numId="10">
    <w:abstractNumId w:val="10"/>
  </w:num>
  <w:num w:numId="11">
    <w:abstractNumId w:val="3"/>
  </w:num>
  <w:num w:numId="12">
    <w:abstractNumId w:val="18"/>
  </w:num>
  <w:num w:numId="13">
    <w:abstractNumId w:val="17"/>
  </w:num>
  <w:num w:numId="14">
    <w:abstractNumId w:val="24"/>
  </w:num>
  <w:num w:numId="15">
    <w:abstractNumId w:val="16"/>
  </w:num>
  <w:num w:numId="16">
    <w:abstractNumId w:val="29"/>
  </w:num>
  <w:num w:numId="17">
    <w:abstractNumId w:val="9"/>
  </w:num>
  <w:num w:numId="18">
    <w:abstractNumId w:val="11"/>
  </w:num>
  <w:num w:numId="19">
    <w:abstractNumId w:val="6"/>
  </w:num>
  <w:num w:numId="20">
    <w:abstractNumId w:val="22"/>
  </w:num>
  <w:num w:numId="21">
    <w:abstractNumId w:val="26"/>
  </w:num>
  <w:num w:numId="22">
    <w:abstractNumId w:val="19"/>
  </w:num>
  <w:num w:numId="23">
    <w:abstractNumId w:val="15"/>
  </w:num>
  <w:num w:numId="24">
    <w:abstractNumId w:val="0"/>
  </w:num>
  <w:num w:numId="25">
    <w:abstractNumId w:val="2"/>
  </w:num>
  <w:num w:numId="26">
    <w:abstractNumId w:val="12"/>
  </w:num>
  <w:num w:numId="27">
    <w:abstractNumId w:val="28"/>
  </w:num>
  <w:num w:numId="28">
    <w:abstractNumId w:val="4"/>
  </w:num>
  <w:num w:numId="29">
    <w:abstractNumId w:val="5"/>
  </w:num>
  <w:num w:numId="3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11"/>
    <w:rsid w:val="00004D1B"/>
    <w:rsid w:val="0005091A"/>
    <w:rsid w:val="00053211"/>
    <w:rsid w:val="00064AAB"/>
    <w:rsid w:val="00084ACC"/>
    <w:rsid w:val="0008676A"/>
    <w:rsid w:val="000A37F3"/>
    <w:rsid w:val="000A785C"/>
    <w:rsid w:val="000B603A"/>
    <w:rsid w:val="000C051F"/>
    <w:rsid w:val="000C7A0C"/>
    <w:rsid w:val="000D2E26"/>
    <w:rsid w:val="000D3D42"/>
    <w:rsid w:val="000D432A"/>
    <w:rsid w:val="000E322C"/>
    <w:rsid w:val="000E4DAC"/>
    <w:rsid w:val="000F44E2"/>
    <w:rsid w:val="00101BCC"/>
    <w:rsid w:val="00105C04"/>
    <w:rsid w:val="00117446"/>
    <w:rsid w:val="00125C00"/>
    <w:rsid w:val="0013196C"/>
    <w:rsid w:val="0013258C"/>
    <w:rsid w:val="00141777"/>
    <w:rsid w:val="001509D8"/>
    <w:rsid w:val="001521D7"/>
    <w:rsid w:val="00155AF7"/>
    <w:rsid w:val="001644BD"/>
    <w:rsid w:val="00170D88"/>
    <w:rsid w:val="0018028A"/>
    <w:rsid w:val="00184AAC"/>
    <w:rsid w:val="00191964"/>
    <w:rsid w:val="001927DA"/>
    <w:rsid w:val="00194820"/>
    <w:rsid w:val="001A0244"/>
    <w:rsid w:val="001A08CE"/>
    <w:rsid w:val="001D74EC"/>
    <w:rsid w:val="001E118D"/>
    <w:rsid w:val="001F10CE"/>
    <w:rsid w:val="001F2075"/>
    <w:rsid w:val="001F75B8"/>
    <w:rsid w:val="002004B3"/>
    <w:rsid w:val="00201C51"/>
    <w:rsid w:val="002033DA"/>
    <w:rsid w:val="002160CC"/>
    <w:rsid w:val="00223C3D"/>
    <w:rsid w:val="00226C62"/>
    <w:rsid w:val="002342C1"/>
    <w:rsid w:val="00245F30"/>
    <w:rsid w:val="00254998"/>
    <w:rsid w:val="00270518"/>
    <w:rsid w:val="00271D00"/>
    <w:rsid w:val="00283810"/>
    <w:rsid w:val="0029777F"/>
    <w:rsid w:val="002A4240"/>
    <w:rsid w:val="002A7DF1"/>
    <w:rsid w:val="002C5367"/>
    <w:rsid w:val="002C5AA6"/>
    <w:rsid w:val="002D01AB"/>
    <w:rsid w:val="002D7629"/>
    <w:rsid w:val="002F32DC"/>
    <w:rsid w:val="002F57C7"/>
    <w:rsid w:val="003037D2"/>
    <w:rsid w:val="00312DEF"/>
    <w:rsid w:val="00326045"/>
    <w:rsid w:val="00326943"/>
    <w:rsid w:val="00333EA9"/>
    <w:rsid w:val="0033531C"/>
    <w:rsid w:val="00335BC6"/>
    <w:rsid w:val="00346589"/>
    <w:rsid w:val="00355BE9"/>
    <w:rsid w:val="003706E5"/>
    <w:rsid w:val="00371E6F"/>
    <w:rsid w:val="003759BF"/>
    <w:rsid w:val="00381988"/>
    <w:rsid w:val="00383F61"/>
    <w:rsid w:val="00387938"/>
    <w:rsid w:val="00391535"/>
    <w:rsid w:val="003A567F"/>
    <w:rsid w:val="003A7703"/>
    <w:rsid w:val="003B0DB9"/>
    <w:rsid w:val="003B36DE"/>
    <w:rsid w:val="003B4387"/>
    <w:rsid w:val="003C01ED"/>
    <w:rsid w:val="003C2B9A"/>
    <w:rsid w:val="003E5A0B"/>
    <w:rsid w:val="00401BAE"/>
    <w:rsid w:val="00402398"/>
    <w:rsid w:val="00411B4B"/>
    <w:rsid w:val="00414761"/>
    <w:rsid w:val="00415F44"/>
    <w:rsid w:val="00445824"/>
    <w:rsid w:val="00445A8F"/>
    <w:rsid w:val="00462D63"/>
    <w:rsid w:val="0046797C"/>
    <w:rsid w:val="00483717"/>
    <w:rsid w:val="004A1D22"/>
    <w:rsid w:val="004A6D84"/>
    <w:rsid w:val="004B106C"/>
    <w:rsid w:val="004B33B2"/>
    <w:rsid w:val="004C0323"/>
    <w:rsid w:val="004C5906"/>
    <w:rsid w:val="004E7E9A"/>
    <w:rsid w:val="004F5091"/>
    <w:rsid w:val="004F7509"/>
    <w:rsid w:val="00510B15"/>
    <w:rsid w:val="00510EBA"/>
    <w:rsid w:val="00517E7D"/>
    <w:rsid w:val="005274FC"/>
    <w:rsid w:val="005344C7"/>
    <w:rsid w:val="00537EF9"/>
    <w:rsid w:val="00541346"/>
    <w:rsid w:val="00567C11"/>
    <w:rsid w:val="00583D4F"/>
    <w:rsid w:val="00594F8B"/>
    <w:rsid w:val="005A215C"/>
    <w:rsid w:val="005A31E9"/>
    <w:rsid w:val="005A3CE9"/>
    <w:rsid w:val="005A76AE"/>
    <w:rsid w:val="005C032A"/>
    <w:rsid w:val="005D39C6"/>
    <w:rsid w:val="006001ED"/>
    <w:rsid w:val="006021DD"/>
    <w:rsid w:val="00606805"/>
    <w:rsid w:val="00607A6B"/>
    <w:rsid w:val="00615808"/>
    <w:rsid w:val="00617485"/>
    <w:rsid w:val="006312BB"/>
    <w:rsid w:val="00635A8F"/>
    <w:rsid w:val="006369B7"/>
    <w:rsid w:val="006403DE"/>
    <w:rsid w:val="00640E54"/>
    <w:rsid w:val="00641EB1"/>
    <w:rsid w:val="00644436"/>
    <w:rsid w:val="006461B3"/>
    <w:rsid w:val="00653F0A"/>
    <w:rsid w:val="00663590"/>
    <w:rsid w:val="00675EA6"/>
    <w:rsid w:val="006A2365"/>
    <w:rsid w:val="006A444E"/>
    <w:rsid w:val="006A53ED"/>
    <w:rsid w:val="006B21EF"/>
    <w:rsid w:val="006D2661"/>
    <w:rsid w:val="006E0D5E"/>
    <w:rsid w:val="006E3BFF"/>
    <w:rsid w:val="006F3F0A"/>
    <w:rsid w:val="006F7E0D"/>
    <w:rsid w:val="007070DA"/>
    <w:rsid w:val="0070770E"/>
    <w:rsid w:val="00713477"/>
    <w:rsid w:val="007134B6"/>
    <w:rsid w:val="007420F9"/>
    <w:rsid w:val="00762A06"/>
    <w:rsid w:val="00762C77"/>
    <w:rsid w:val="00763F37"/>
    <w:rsid w:val="00764A98"/>
    <w:rsid w:val="00775354"/>
    <w:rsid w:val="00796871"/>
    <w:rsid w:val="007A0CD1"/>
    <w:rsid w:val="007A5E9E"/>
    <w:rsid w:val="007B47A0"/>
    <w:rsid w:val="007E067A"/>
    <w:rsid w:val="007E781E"/>
    <w:rsid w:val="008138DE"/>
    <w:rsid w:val="008170C6"/>
    <w:rsid w:val="00820E1A"/>
    <w:rsid w:val="00821276"/>
    <w:rsid w:val="00834FA3"/>
    <w:rsid w:val="00835E6D"/>
    <w:rsid w:val="008453CA"/>
    <w:rsid w:val="0084609E"/>
    <w:rsid w:val="00850AA2"/>
    <w:rsid w:val="0085399B"/>
    <w:rsid w:val="008576A2"/>
    <w:rsid w:val="0086233A"/>
    <w:rsid w:val="00864FCD"/>
    <w:rsid w:val="00877024"/>
    <w:rsid w:val="00886833"/>
    <w:rsid w:val="00892B20"/>
    <w:rsid w:val="008A571E"/>
    <w:rsid w:val="008C2781"/>
    <w:rsid w:val="008C3A17"/>
    <w:rsid w:val="008C67EB"/>
    <w:rsid w:val="008D35CE"/>
    <w:rsid w:val="008E0124"/>
    <w:rsid w:val="008F1556"/>
    <w:rsid w:val="008F1789"/>
    <w:rsid w:val="0091125C"/>
    <w:rsid w:val="009124D7"/>
    <w:rsid w:val="00915244"/>
    <w:rsid w:val="009257FB"/>
    <w:rsid w:val="00932BEE"/>
    <w:rsid w:val="00946EE4"/>
    <w:rsid w:val="00954635"/>
    <w:rsid w:val="009551B0"/>
    <w:rsid w:val="00955BB5"/>
    <w:rsid w:val="009707E8"/>
    <w:rsid w:val="009805D3"/>
    <w:rsid w:val="00983ACA"/>
    <w:rsid w:val="009950C8"/>
    <w:rsid w:val="009A5DDE"/>
    <w:rsid w:val="009B09A5"/>
    <w:rsid w:val="009B4B10"/>
    <w:rsid w:val="009C26BC"/>
    <w:rsid w:val="009C4D17"/>
    <w:rsid w:val="009D15FC"/>
    <w:rsid w:val="009D5113"/>
    <w:rsid w:val="009D6086"/>
    <w:rsid w:val="009F1DE4"/>
    <w:rsid w:val="009F5937"/>
    <w:rsid w:val="00A051B5"/>
    <w:rsid w:val="00A06EBE"/>
    <w:rsid w:val="00A1343D"/>
    <w:rsid w:val="00A239A8"/>
    <w:rsid w:val="00A239EB"/>
    <w:rsid w:val="00A35DB0"/>
    <w:rsid w:val="00A361C7"/>
    <w:rsid w:val="00A62E7E"/>
    <w:rsid w:val="00A65A12"/>
    <w:rsid w:val="00A7750F"/>
    <w:rsid w:val="00A778D2"/>
    <w:rsid w:val="00A85DE7"/>
    <w:rsid w:val="00A94457"/>
    <w:rsid w:val="00A96F41"/>
    <w:rsid w:val="00AA62C9"/>
    <w:rsid w:val="00AB4CC6"/>
    <w:rsid w:val="00AC441A"/>
    <w:rsid w:val="00AD0E13"/>
    <w:rsid w:val="00AD7C15"/>
    <w:rsid w:val="00AE10F9"/>
    <w:rsid w:val="00AE70EC"/>
    <w:rsid w:val="00AF367A"/>
    <w:rsid w:val="00AF4C35"/>
    <w:rsid w:val="00AF5EF7"/>
    <w:rsid w:val="00AF61D3"/>
    <w:rsid w:val="00B04661"/>
    <w:rsid w:val="00B07DB5"/>
    <w:rsid w:val="00B11781"/>
    <w:rsid w:val="00B139ED"/>
    <w:rsid w:val="00B26164"/>
    <w:rsid w:val="00B47CFA"/>
    <w:rsid w:val="00B506CA"/>
    <w:rsid w:val="00B57A09"/>
    <w:rsid w:val="00B638E8"/>
    <w:rsid w:val="00B65EFF"/>
    <w:rsid w:val="00B71939"/>
    <w:rsid w:val="00B77EA8"/>
    <w:rsid w:val="00B83B97"/>
    <w:rsid w:val="00B859BB"/>
    <w:rsid w:val="00B92EB1"/>
    <w:rsid w:val="00BB76C0"/>
    <w:rsid w:val="00BC0613"/>
    <w:rsid w:val="00BC52AB"/>
    <w:rsid w:val="00BC65A9"/>
    <w:rsid w:val="00BF6A10"/>
    <w:rsid w:val="00C0144B"/>
    <w:rsid w:val="00C21704"/>
    <w:rsid w:val="00C240D7"/>
    <w:rsid w:val="00C26553"/>
    <w:rsid w:val="00C3027B"/>
    <w:rsid w:val="00C55674"/>
    <w:rsid w:val="00C901B3"/>
    <w:rsid w:val="00C97DBC"/>
    <w:rsid w:val="00CA0A58"/>
    <w:rsid w:val="00CB3677"/>
    <w:rsid w:val="00CB5B22"/>
    <w:rsid w:val="00CB7748"/>
    <w:rsid w:val="00CC4423"/>
    <w:rsid w:val="00CD274F"/>
    <w:rsid w:val="00CD37D4"/>
    <w:rsid w:val="00CE4847"/>
    <w:rsid w:val="00D00ABA"/>
    <w:rsid w:val="00D2361D"/>
    <w:rsid w:val="00D24F39"/>
    <w:rsid w:val="00D30E77"/>
    <w:rsid w:val="00D343D1"/>
    <w:rsid w:val="00D4751A"/>
    <w:rsid w:val="00D734A8"/>
    <w:rsid w:val="00D76F79"/>
    <w:rsid w:val="00D82F16"/>
    <w:rsid w:val="00D92845"/>
    <w:rsid w:val="00D95756"/>
    <w:rsid w:val="00D95764"/>
    <w:rsid w:val="00DA03C9"/>
    <w:rsid w:val="00DB2265"/>
    <w:rsid w:val="00DC0C4E"/>
    <w:rsid w:val="00DC2C25"/>
    <w:rsid w:val="00DC6871"/>
    <w:rsid w:val="00DD7788"/>
    <w:rsid w:val="00DD7D24"/>
    <w:rsid w:val="00DE07D8"/>
    <w:rsid w:val="00DE3BA5"/>
    <w:rsid w:val="00DF37FC"/>
    <w:rsid w:val="00DF5311"/>
    <w:rsid w:val="00E00F66"/>
    <w:rsid w:val="00E02F63"/>
    <w:rsid w:val="00E03107"/>
    <w:rsid w:val="00E0463E"/>
    <w:rsid w:val="00E064C4"/>
    <w:rsid w:val="00E13B28"/>
    <w:rsid w:val="00E37BE7"/>
    <w:rsid w:val="00E566E2"/>
    <w:rsid w:val="00E65E88"/>
    <w:rsid w:val="00E65F8D"/>
    <w:rsid w:val="00E7183E"/>
    <w:rsid w:val="00E829D5"/>
    <w:rsid w:val="00E831E9"/>
    <w:rsid w:val="00E85065"/>
    <w:rsid w:val="00E92E8F"/>
    <w:rsid w:val="00EA0FB0"/>
    <w:rsid w:val="00EA23B8"/>
    <w:rsid w:val="00EB024D"/>
    <w:rsid w:val="00EC0B40"/>
    <w:rsid w:val="00EC1174"/>
    <w:rsid w:val="00EE257D"/>
    <w:rsid w:val="00EE26E2"/>
    <w:rsid w:val="00F014BD"/>
    <w:rsid w:val="00F028D9"/>
    <w:rsid w:val="00F06293"/>
    <w:rsid w:val="00F1470B"/>
    <w:rsid w:val="00F1547C"/>
    <w:rsid w:val="00F22B3E"/>
    <w:rsid w:val="00F33CA2"/>
    <w:rsid w:val="00F532E0"/>
    <w:rsid w:val="00F56F1A"/>
    <w:rsid w:val="00F57D17"/>
    <w:rsid w:val="00F601AA"/>
    <w:rsid w:val="00F64ED1"/>
    <w:rsid w:val="00F66AE8"/>
    <w:rsid w:val="00F83764"/>
    <w:rsid w:val="00F86DAB"/>
    <w:rsid w:val="00F92FE9"/>
    <w:rsid w:val="00F93CB1"/>
    <w:rsid w:val="00FA1E4B"/>
    <w:rsid w:val="00FA2DD8"/>
    <w:rsid w:val="00FA63FF"/>
    <w:rsid w:val="00FB24AA"/>
    <w:rsid w:val="00FC12BD"/>
    <w:rsid w:val="00FE12BE"/>
    <w:rsid w:val="00FE7F79"/>
    <w:rsid w:val="00FF4080"/>
    <w:rsid w:val="00FF4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184B4F71"/>
  <w15:docId w15:val="{0C23AC52-C459-4AF4-873F-120BD6B7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4761"/>
  </w:style>
  <w:style w:type="paragraph" w:styleId="Nadpis1">
    <w:name w:val="heading 1"/>
    <w:basedOn w:val="Normln"/>
    <w:next w:val="Normln"/>
    <w:link w:val="Nadpis1Char"/>
    <w:uiPriority w:val="99"/>
    <w:qFormat/>
    <w:rsid w:val="00F57D17"/>
    <w:pPr>
      <w:keepNext/>
      <w:ind w:left="1701"/>
      <w:outlineLvl w:val="0"/>
    </w:pPr>
    <w:rPr>
      <w:sz w:val="24"/>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next w:val="Normln"/>
    <w:link w:val="Nadpis2Char"/>
    <w:uiPriority w:val="99"/>
    <w:qFormat/>
    <w:rsid w:val="00F57D17"/>
    <w:pPr>
      <w:keepNext/>
      <w:ind w:left="1701" w:right="-710" w:hanging="1701"/>
      <w:outlineLvl w:val="1"/>
    </w:pPr>
    <w:rPr>
      <w:sz w:val="24"/>
    </w:rPr>
  </w:style>
  <w:style w:type="paragraph" w:styleId="Nadpis3">
    <w:name w:val="heading 3"/>
    <w:basedOn w:val="Normln"/>
    <w:next w:val="Normln"/>
    <w:link w:val="Nadpis3Char"/>
    <w:uiPriority w:val="99"/>
    <w:qFormat/>
    <w:rsid w:val="00F57D17"/>
    <w:pPr>
      <w:keepNext/>
      <w:ind w:left="1701" w:right="-568" w:hanging="1701"/>
      <w:outlineLvl w:val="2"/>
    </w:pPr>
    <w:rPr>
      <w:sz w:val="24"/>
    </w:rPr>
  </w:style>
  <w:style w:type="paragraph" w:styleId="Nadpis4">
    <w:name w:val="heading 4"/>
    <w:aliases w:val="Char"/>
    <w:basedOn w:val="Normln"/>
    <w:next w:val="Normln"/>
    <w:link w:val="Nadpis4Char"/>
    <w:uiPriority w:val="99"/>
    <w:qFormat/>
    <w:rsid w:val="00F57D17"/>
    <w:pPr>
      <w:keepNext/>
      <w:jc w:val="center"/>
      <w:outlineLvl w:val="3"/>
    </w:pPr>
    <w:rPr>
      <w:b/>
      <w:caps/>
      <w:sz w:val="32"/>
    </w:rPr>
  </w:style>
  <w:style w:type="paragraph" w:styleId="Nadpis5">
    <w:name w:val="heading 5"/>
    <w:basedOn w:val="Normln"/>
    <w:next w:val="Normln"/>
    <w:link w:val="Nadpis5Char"/>
    <w:uiPriority w:val="99"/>
    <w:qFormat/>
    <w:rsid w:val="00F57D17"/>
    <w:pPr>
      <w:keepNext/>
      <w:tabs>
        <w:tab w:val="left" w:pos="2127"/>
      </w:tabs>
      <w:ind w:left="1843" w:hanging="1843"/>
      <w:outlineLvl w:val="4"/>
    </w:pPr>
    <w:rPr>
      <w:sz w:val="24"/>
    </w:rPr>
  </w:style>
  <w:style w:type="paragraph" w:styleId="Nadpis6">
    <w:name w:val="heading 6"/>
    <w:basedOn w:val="Normln"/>
    <w:next w:val="Normln"/>
    <w:link w:val="Nadpis6Char"/>
    <w:uiPriority w:val="99"/>
    <w:qFormat/>
    <w:rsid w:val="00F57D17"/>
    <w:pPr>
      <w:keepNext/>
      <w:outlineLvl w:val="5"/>
    </w:pPr>
    <w:rPr>
      <w:sz w:val="24"/>
    </w:rPr>
  </w:style>
  <w:style w:type="paragraph" w:styleId="Nadpis7">
    <w:name w:val="heading 7"/>
    <w:aliases w:val="T7"/>
    <w:basedOn w:val="Normln"/>
    <w:next w:val="Normln"/>
    <w:link w:val="Nadpis7Char"/>
    <w:uiPriority w:val="99"/>
    <w:qFormat/>
    <w:rsid w:val="00F57D17"/>
    <w:pPr>
      <w:keepNext/>
      <w:ind w:left="284" w:hanging="284"/>
      <w:outlineLvl w:val="6"/>
    </w:pPr>
    <w:rPr>
      <w:sz w:val="24"/>
    </w:rPr>
  </w:style>
  <w:style w:type="paragraph" w:styleId="Nadpis8">
    <w:name w:val="heading 8"/>
    <w:aliases w:val="T8"/>
    <w:basedOn w:val="Normln"/>
    <w:next w:val="Normln"/>
    <w:link w:val="Nadpis8Char"/>
    <w:uiPriority w:val="99"/>
    <w:qFormat/>
    <w:rsid w:val="00F57D17"/>
    <w:pPr>
      <w:keepNext/>
      <w:ind w:left="1701" w:hanging="1701"/>
      <w:outlineLvl w:val="7"/>
    </w:pPr>
    <w:rPr>
      <w:sz w:val="24"/>
    </w:rPr>
  </w:style>
  <w:style w:type="paragraph" w:styleId="Nadpis9">
    <w:name w:val="heading 9"/>
    <w:aliases w:val="T9"/>
    <w:basedOn w:val="Normln"/>
    <w:next w:val="Normln"/>
    <w:link w:val="Nadpis9Char"/>
    <w:uiPriority w:val="99"/>
    <w:qFormat/>
    <w:rsid w:val="00F57D17"/>
    <w:pPr>
      <w:keepNext/>
      <w:tabs>
        <w:tab w:val="left" w:pos="1701"/>
      </w:tabs>
      <w:ind w:left="1276" w:hanging="1276"/>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461B3"/>
    <w:rPr>
      <w:rFonts w:ascii="Cambria" w:hAnsi="Cambria" w:cs="Times New Roman"/>
      <w:b/>
      <w:bCs/>
      <w:kern w:val="32"/>
      <w:sz w:val="32"/>
      <w:szCs w:val="32"/>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D35C33"/>
    <w:rPr>
      <w:rFonts w:ascii="Cambria" w:eastAsia="Times New Roman" w:hAnsi="Cambria" w:cs="Times New Roman"/>
      <w:b/>
      <w:bCs/>
      <w:i/>
      <w:iCs/>
      <w:sz w:val="28"/>
      <w:szCs w:val="28"/>
    </w:rPr>
  </w:style>
  <w:style w:type="character" w:customStyle="1" w:styleId="Nadpis3Char">
    <w:name w:val="Nadpis 3 Char"/>
    <w:link w:val="Nadpis3"/>
    <w:uiPriority w:val="99"/>
    <w:semiHidden/>
    <w:locked/>
    <w:rsid w:val="006461B3"/>
    <w:rPr>
      <w:rFonts w:ascii="Cambria" w:hAnsi="Cambria" w:cs="Times New Roman"/>
      <w:b/>
      <w:bCs/>
      <w:sz w:val="26"/>
      <w:szCs w:val="26"/>
    </w:rPr>
  </w:style>
  <w:style w:type="character" w:customStyle="1" w:styleId="Nadpis4Char">
    <w:name w:val="Nadpis 4 Char"/>
    <w:aliases w:val="Char Char"/>
    <w:link w:val="Nadpis4"/>
    <w:uiPriority w:val="99"/>
    <w:semiHidden/>
    <w:locked/>
    <w:rsid w:val="006461B3"/>
    <w:rPr>
      <w:rFonts w:ascii="Calibri" w:hAnsi="Calibri" w:cs="Times New Roman"/>
      <w:b/>
      <w:bCs/>
      <w:sz w:val="28"/>
      <w:szCs w:val="28"/>
    </w:rPr>
  </w:style>
  <w:style w:type="character" w:customStyle="1" w:styleId="Nadpis5Char">
    <w:name w:val="Nadpis 5 Char"/>
    <w:link w:val="Nadpis5"/>
    <w:uiPriority w:val="99"/>
    <w:semiHidden/>
    <w:locked/>
    <w:rsid w:val="006461B3"/>
    <w:rPr>
      <w:rFonts w:ascii="Calibri" w:hAnsi="Calibri" w:cs="Times New Roman"/>
      <w:b/>
      <w:bCs/>
      <w:i/>
      <w:iCs/>
      <w:sz w:val="26"/>
      <w:szCs w:val="26"/>
    </w:rPr>
  </w:style>
  <w:style w:type="character" w:customStyle="1" w:styleId="Nadpis6Char">
    <w:name w:val="Nadpis 6 Char"/>
    <w:link w:val="Nadpis6"/>
    <w:uiPriority w:val="99"/>
    <w:semiHidden/>
    <w:locked/>
    <w:rsid w:val="006461B3"/>
    <w:rPr>
      <w:rFonts w:ascii="Calibri" w:hAnsi="Calibri" w:cs="Times New Roman"/>
      <w:b/>
      <w:bCs/>
    </w:rPr>
  </w:style>
  <w:style w:type="character" w:customStyle="1" w:styleId="Nadpis7Char">
    <w:name w:val="Nadpis 7 Char"/>
    <w:aliases w:val="T7 Char"/>
    <w:link w:val="Nadpis7"/>
    <w:uiPriority w:val="99"/>
    <w:semiHidden/>
    <w:locked/>
    <w:rsid w:val="006461B3"/>
    <w:rPr>
      <w:rFonts w:ascii="Calibri" w:hAnsi="Calibri" w:cs="Times New Roman"/>
      <w:sz w:val="24"/>
      <w:szCs w:val="24"/>
    </w:rPr>
  </w:style>
  <w:style w:type="character" w:customStyle="1" w:styleId="Nadpis8Char">
    <w:name w:val="Nadpis 8 Char"/>
    <w:aliases w:val="T8 Char"/>
    <w:link w:val="Nadpis8"/>
    <w:uiPriority w:val="99"/>
    <w:semiHidden/>
    <w:locked/>
    <w:rsid w:val="006461B3"/>
    <w:rPr>
      <w:rFonts w:ascii="Calibri" w:hAnsi="Calibri" w:cs="Times New Roman"/>
      <w:i/>
      <w:iCs/>
      <w:sz w:val="24"/>
      <w:szCs w:val="24"/>
    </w:rPr>
  </w:style>
  <w:style w:type="character" w:customStyle="1" w:styleId="Nadpis9Char">
    <w:name w:val="Nadpis 9 Char"/>
    <w:aliases w:val="T9 Char"/>
    <w:link w:val="Nadpis9"/>
    <w:uiPriority w:val="99"/>
    <w:semiHidden/>
    <w:locked/>
    <w:rsid w:val="006461B3"/>
    <w:rPr>
      <w:rFonts w:ascii="Cambria" w:hAnsi="Cambria" w:cs="Times New Roman"/>
    </w:rPr>
  </w:style>
  <w:style w:type="paragraph" w:styleId="Textbubliny">
    <w:name w:val="Balloon Text"/>
    <w:basedOn w:val="Normln"/>
    <w:link w:val="TextbublinyChar"/>
    <w:uiPriority w:val="99"/>
    <w:semiHidden/>
    <w:rsid w:val="007A5E9E"/>
    <w:rPr>
      <w:rFonts w:ascii="Tahoma" w:hAnsi="Tahoma" w:cs="Tahoma"/>
      <w:sz w:val="16"/>
      <w:szCs w:val="16"/>
    </w:rPr>
  </w:style>
  <w:style w:type="character" w:customStyle="1" w:styleId="TextbublinyChar">
    <w:name w:val="Text bubliny Char"/>
    <w:link w:val="Textbubliny"/>
    <w:uiPriority w:val="99"/>
    <w:semiHidden/>
    <w:locked/>
    <w:rsid w:val="006461B3"/>
    <w:rPr>
      <w:rFonts w:cs="Times New Roman"/>
      <w:sz w:val="2"/>
    </w:rPr>
  </w:style>
  <w:style w:type="character" w:customStyle="1" w:styleId="Heading2Char3">
    <w:name w:val="Heading 2 Char3"/>
    <w:aliases w:val="h2 Char3,hlavicka Char3,F2 Char3,F21 Char3,ASAPHeading 2 Char3,Nadpis 2T Char3,PA Major Section Char3,2 Char3,sub-sect Char3,21 Char3,sub-sect1 Char3,22 Char3,sub-sect2 Char3,211 Char3,sub-sect11 Char3,Podkapitola1 Char3,V_Head2 Cha"/>
    <w:uiPriority w:val="99"/>
    <w:semiHidden/>
    <w:locked/>
    <w:rPr>
      <w:rFonts w:ascii="Cambria" w:hAnsi="Cambria" w:cs="Times New Roman"/>
      <w:b/>
      <w:bCs/>
      <w:i/>
      <w:iCs/>
      <w:sz w:val="28"/>
      <w:szCs w:val="28"/>
    </w:rPr>
  </w:style>
  <w:style w:type="character" w:customStyle="1" w:styleId="Heading2Char2">
    <w:name w:val="Heading 2 Char2"/>
    <w:aliases w:val="h2 Char2,hlavicka Char2,F2 Char2,F21 Char2,ASAPHeading 2 Char2,Nadpis 2T Char2,PA Major Section Char2,2 Char2,sub-sect Char2,21 Char2,sub-sect1 Char2,22 Char2,sub-sect2 Char2,211 Char2,sub-sect11 Char2,Podkapitola1 Char2,V_Head2 Cha1"/>
    <w:uiPriority w:val="99"/>
    <w:semiHidden/>
    <w:locked/>
    <w:rsid w:val="002C5367"/>
    <w:rPr>
      <w:rFonts w:ascii="Cambria" w:hAnsi="Cambria" w:cs="Times New Roman"/>
      <w:b/>
      <w:bCs/>
      <w:i/>
      <w:iCs/>
      <w:sz w:val="28"/>
      <w:szCs w:val="28"/>
    </w:rPr>
  </w:style>
  <w:style w:type="character" w:customStyle="1" w:styleId="Nadpis2Char">
    <w:name w:val="Nadpis 2 Char"/>
    <w:aliases w:val="h2 Char1,hlavicka Char1,F2 Char1,F21 Char1,ASAPHeading 2 Char1,Nadpis 2T Char1,PA Major Section Char1,2 Char1,sub-sect Char1,21 Char1,sub-sect1 Char1,22 Char1,sub-sect2 Char1,211 Char1,sub-sect11 Char1,Podkapitola1 Char1,V_Head2 Char1"/>
    <w:link w:val="Nadpis2"/>
    <w:uiPriority w:val="99"/>
    <w:semiHidden/>
    <w:locked/>
    <w:rsid w:val="006461B3"/>
    <w:rPr>
      <w:rFonts w:ascii="Cambria" w:hAnsi="Cambria" w:cs="Times New Roman"/>
      <w:b/>
      <w:bCs/>
      <w:i/>
      <w:iCs/>
      <w:sz w:val="28"/>
      <w:szCs w:val="28"/>
    </w:rPr>
  </w:style>
  <w:style w:type="paragraph" w:styleId="Zkladntextodsazen">
    <w:name w:val="Body Text Indent"/>
    <w:basedOn w:val="Normln"/>
    <w:link w:val="ZkladntextodsazenChar"/>
    <w:uiPriority w:val="99"/>
    <w:rsid w:val="00F57D17"/>
    <w:pPr>
      <w:spacing w:before="120"/>
    </w:pPr>
    <w:rPr>
      <w:sz w:val="24"/>
    </w:rPr>
  </w:style>
  <w:style w:type="character" w:customStyle="1" w:styleId="ZkladntextodsazenChar">
    <w:name w:val="Základní text odsazený Char"/>
    <w:link w:val="Zkladntextodsazen"/>
    <w:uiPriority w:val="99"/>
    <w:semiHidden/>
    <w:locked/>
    <w:rsid w:val="006461B3"/>
    <w:rPr>
      <w:rFonts w:cs="Times New Roman"/>
      <w:sz w:val="20"/>
      <w:szCs w:val="20"/>
    </w:rPr>
  </w:style>
  <w:style w:type="paragraph" w:styleId="Zkladntextodsazen3">
    <w:name w:val="Body Text Indent 3"/>
    <w:basedOn w:val="Normln"/>
    <w:link w:val="Zkladntextodsazen3Char"/>
    <w:uiPriority w:val="99"/>
    <w:rsid w:val="00F57D17"/>
    <w:pPr>
      <w:ind w:left="709" w:hanging="709"/>
      <w:jc w:val="both"/>
    </w:pPr>
    <w:rPr>
      <w:sz w:val="24"/>
    </w:rPr>
  </w:style>
  <w:style w:type="character" w:customStyle="1" w:styleId="Zkladntextodsazen3Char">
    <w:name w:val="Základní text odsazený 3 Char"/>
    <w:link w:val="Zkladntextodsazen3"/>
    <w:uiPriority w:val="99"/>
    <w:semiHidden/>
    <w:locked/>
    <w:rsid w:val="006461B3"/>
    <w:rPr>
      <w:rFonts w:cs="Times New Roman"/>
      <w:sz w:val="16"/>
      <w:szCs w:val="16"/>
    </w:rPr>
  </w:style>
  <w:style w:type="paragraph" w:styleId="Zkladntext">
    <w:name w:val="Body Text"/>
    <w:basedOn w:val="Normln"/>
    <w:link w:val="ZkladntextChar"/>
    <w:uiPriority w:val="99"/>
    <w:rsid w:val="00F57D17"/>
    <w:pPr>
      <w:jc w:val="both"/>
    </w:pPr>
    <w:rPr>
      <w:sz w:val="24"/>
    </w:rPr>
  </w:style>
  <w:style w:type="character" w:customStyle="1" w:styleId="ZkladntextChar">
    <w:name w:val="Základní text Char"/>
    <w:link w:val="Zkladntext"/>
    <w:uiPriority w:val="99"/>
    <w:semiHidden/>
    <w:locked/>
    <w:rsid w:val="006461B3"/>
    <w:rPr>
      <w:rFonts w:cs="Times New Roman"/>
      <w:sz w:val="20"/>
      <w:szCs w:val="20"/>
    </w:rPr>
  </w:style>
  <w:style w:type="paragraph" w:styleId="Zkladntextodsazen2">
    <w:name w:val="Body Text Indent 2"/>
    <w:basedOn w:val="Normln"/>
    <w:link w:val="Zkladntextodsazen2Char"/>
    <w:uiPriority w:val="99"/>
    <w:rsid w:val="00F57D17"/>
    <w:pPr>
      <w:ind w:left="567" w:hanging="567"/>
      <w:jc w:val="both"/>
    </w:pPr>
    <w:rPr>
      <w:sz w:val="24"/>
    </w:rPr>
  </w:style>
  <w:style w:type="character" w:customStyle="1" w:styleId="Zkladntextodsazen2Char">
    <w:name w:val="Základní text odsazený 2 Char"/>
    <w:link w:val="Zkladntextodsazen2"/>
    <w:uiPriority w:val="99"/>
    <w:semiHidden/>
    <w:locked/>
    <w:rsid w:val="006461B3"/>
    <w:rPr>
      <w:rFonts w:cs="Times New Roman"/>
      <w:sz w:val="20"/>
      <w:szCs w:val="20"/>
    </w:rPr>
  </w:style>
  <w:style w:type="paragraph" w:styleId="Textvbloku">
    <w:name w:val="Block Text"/>
    <w:basedOn w:val="Normln"/>
    <w:uiPriority w:val="99"/>
    <w:rsid w:val="00F57D17"/>
    <w:pPr>
      <w:ind w:left="709" w:right="-1" w:hanging="709"/>
      <w:jc w:val="both"/>
    </w:pPr>
    <w:rPr>
      <w:sz w:val="24"/>
    </w:rPr>
  </w:style>
  <w:style w:type="paragraph" w:styleId="Zpat">
    <w:name w:val="footer"/>
    <w:basedOn w:val="Normln"/>
    <w:link w:val="ZpatChar"/>
    <w:uiPriority w:val="99"/>
    <w:rsid w:val="00F57D17"/>
    <w:pPr>
      <w:tabs>
        <w:tab w:val="center" w:pos="4536"/>
        <w:tab w:val="right" w:pos="9072"/>
      </w:tabs>
    </w:pPr>
  </w:style>
  <w:style w:type="character" w:customStyle="1" w:styleId="ZpatChar">
    <w:name w:val="Zápatí Char"/>
    <w:link w:val="Zpat"/>
    <w:uiPriority w:val="99"/>
    <w:semiHidden/>
    <w:locked/>
    <w:rsid w:val="006461B3"/>
    <w:rPr>
      <w:rFonts w:cs="Times New Roman"/>
      <w:sz w:val="20"/>
      <w:szCs w:val="20"/>
    </w:rPr>
  </w:style>
  <w:style w:type="character" w:styleId="slostrnky">
    <w:name w:val="page number"/>
    <w:uiPriority w:val="99"/>
    <w:rsid w:val="00F57D17"/>
    <w:rPr>
      <w:rFonts w:cs="Times New Roman"/>
    </w:rPr>
  </w:style>
  <w:style w:type="paragraph" w:styleId="Nzev">
    <w:name w:val="Title"/>
    <w:basedOn w:val="Normln"/>
    <w:link w:val="NzevChar"/>
    <w:uiPriority w:val="99"/>
    <w:qFormat/>
    <w:rsid w:val="00F57D17"/>
    <w:pPr>
      <w:jc w:val="center"/>
    </w:pPr>
    <w:rPr>
      <w:b/>
      <w:caps/>
      <w:sz w:val="32"/>
    </w:rPr>
  </w:style>
  <w:style w:type="character" w:customStyle="1" w:styleId="NzevChar">
    <w:name w:val="Název Char"/>
    <w:link w:val="Nzev"/>
    <w:uiPriority w:val="99"/>
    <w:locked/>
    <w:rsid w:val="006461B3"/>
    <w:rPr>
      <w:rFonts w:ascii="Cambria" w:hAnsi="Cambria" w:cs="Times New Roman"/>
      <w:b/>
      <w:bCs/>
      <w:kern w:val="28"/>
      <w:sz w:val="32"/>
      <w:szCs w:val="32"/>
    </w:rPr>
  </w:style>
  <w:style w:type="paragraph" w:styleId="Zhlav">
    <w:name w:val="header"/>
    <w:basedOn w:val="Normln"/>
    <w:link w:val="ZhlavChar"/>
    <w:uiPriority w:val="99"/>
    <w:rsid w:val="00F57D17"/>
    <w:pPr>
      <w:tabs>
        <w:tab w:val="center" w:pos="4536"/>
        <w:tab w:val="right" w:pos="9072"/>
      </w:tabs>
    </w:pPr>
  </w:style>
  <w:style w:type="character" w:customStyle="1" w:styleId="ZhlavChar">
    <w:name w:val="Záhlaví Char"/>
    <w:link w:val="Zhlav"/>
    <w:uiPriority w:val="99"/>
    <w:semiHidden/>
    <w:locked/>
    <w:rsid w:val="006461B3"/>
    <w:rPr>
      <w:rFonts w:cs="Times New Roman"/>
      <w:sz w:val="20"/>
      <w:szCs w:val="20"/>
    </w:rPr>
  </w:style>
  <w:style w:type="paragraph" w:styleId="Prosttext">
    <w:name w:val="Plain Text"/>
    <w:basedOn w:val="Normln"/>
    <w:link w:val="ProsttextChar"/>
    <w:uiPriority w:val="99"/>
    <w:rsid w:val="00F57D17"/>
    <w:rPr>
      <w:rFonts w:ascii="Courier New" w:hAnsi="Courier New"/>
    </w:rPr>
  </w:style>
  <w:style w:type="character" w:customStyle="1" w:styleId="ProsttextChar">
    <w:name w:val="Prostý text Char"/>
    <w:link w:val="Prosttext"/>
    <w:uiPriority w:val="99"/>
    <w:semiHidden/>
    <w:locked/>
    <w:rsid w:val="006461B3"/>
    <w:rPr>
      <w:rFonts w:ascii="Courier New" w:hAnsi="Courier New" w:cs="Courier New"/>
      <w:sz w:val="20"/>
      <w:szCs w:val="20"/>
    </w:rPr>
  </w:style>
  <w:style w:type="character" w:styleId="Hypertextovodkaz">
    <w:name w:val="Hyperlink"/>
    <w:uiPriority w:val="99"/>
    <w:rsid w:val="00F57D17"/>
    <w:rPr>
      <w:rFonts w:cs="Times New Roman"/>
      <w:color w:val="0000FF"/>
      <w:u w:val="single"/>
    </w:rPr>
  </w:style>
  <w:style w:type="paragraph" w:styleId="Normlnweb">
    <w:name w:val="Normal (Web)"/>
    <w:basedOn w:val="Normln"/>
    <w:uiPriority w:val="99"/>
    <w:rsid w:val="00F57D17"/>
    <w:pPr>
      <w:spacing w:before="210"/>
      <w:jc w:val="both"/>
    </w:pPr>
    <w:rPr>
      <w:color w:val="646464"/>
      <w:sz w:val="24"/>
      <w:szCs w:val="24"/>
    </w:rPr>
  </w:style>
  <w:style w:type="character" w:styleId="Siln">
    <w:name w:val="Strong"/>
    <w:uiPriority w:val="99"/>
    <w:qFormat/>
    <w:rsid w:val="00F57D17"/>
    <w:rPr>
      <w:rFonts w:cs="Times New Roman"/>
      <w:b/>
      <w:bCs/>
    </w:rPr>
  </w:style>
  <w:style w:type="paragraph" w:styleId="Rozloendokumentu">
    <w:name w:val="Document Map"/>
    <w:basedOn w:val="Normln"/>
    <w:link w:val="RozloendokumentuChar"/>
    <w:uiPriority w:val="99"/>
    <w:semiHidden/>
    <w:rsid w:val="00F57D17"/>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6461B3"/>
    <w:rPr>
      <w:rFonts w:cs="Times New Roman"/>
      <w:sz w:val="2"/>
    </w:rPr>
  </w:style>
  <w:style w:type="paragraph" w:customStyle="1" w:styleId="2010-03-24Bodylnku">
    <w:name w:val="2010-03-24 Body článku"/>
    <w:basedOn w:val="Normln"/>
    <w:autoRedefine/>
    <w:uiPriority w:val="99"/>
    <w:rsid w:val="008576A2"/>
    <w:pPr>
      <w:tabs>
        <w:tab w:val="left" w:pos="3402"/>
        <w:tab w:val="left" w:pos="6804"/>
      </w:tabs>
      <w:ind w:right="284"/>
    </w:pPr>
    <w:rPr>
      <w:color w:val="000000"/>
      <w:sz w:val="22"/>
      <w:szCs w:val="22"/>
    </w:rPr>
  </w:style>
  <w:style w:type="paragraph" w:customStyle="1" w:styleId="2010-03-24slolnku">
    <w:name w:val="2010-03-24 Číslo článku"/>
    <w:basedOn w:val="Normln"/>
    <w:autoRedefine/>
    <w:uiPriority w:val="99"/>
    <w:rsid w:val="00EC0B40"/>
    <w:pPr>
      <w:keepNext/>
      <w:spacing w:before="600" w:line="360" w:lineRule="auto"/>
    </w:pPr>
    <w:rPr>
      <w:rFonts w:ascii="Verdana" w:hAnsi="Verdana"/>
      <w:b/>
    </w:rPr>
  </w:style>
  <w:style w:type="paragraph" w:customStyle="1" w:styleId="2010-03-24Nadpislnku">
    <w:name w:val="2010-03-24 Nadpis článku"/>
    <w:basedOn w:val="Normln"/>
    <w:next w:val="2010-03-24Bodylnku"/>
    <w:autoRedefine/>
    <w:uiPriority w:val="99"/>
    <w:rsid w:val="00F57D17"/>
    <w:pPr>
      <w:keepNext/>
      <w:spacing w:after="360"/>
      <w:jc w:val="center"/>
    </w:pPr>
    <w:rPr>
      <w:b/>
      <w:sz w:val="28"/>
      <w:szCs w:val="28"/>
    </w:rPr>
  </w:style>
  <w:style w:type="paragraph" w:customStyle="1" w:styleId="2010-03-24Text">
    <w:name w:val="2010-03-24 Text"/>
    <w:basedOn w:val="Normln"/>
    <w:autoRedefine/>
    <w:uiPriority w:val="99"/>
    <w:rsid w:val="00D343D1"/>
    <w:pPr>
      <w:tabs>
        <w:tab w:val="left" w:pos="3402"/>
        <w:tab w:val="left" w:pos="5812"/>
      </w:tabs>
      <w:jc w:val="both"/>
    </w:pPr>
    <w:rPr>
      <w:sz w:val="24"/>
    </w:rPr>
  </w:style>
  <w:style w:type="paragraph" w:customStyle="1" w:styleId="Styl2010-03-24TextTunzarovnnnasted">
    <w:name w:val="Styl 2010-03-24 Text + Tučné zarovnání na střed"/>
    <w:basedOn w:val="2010-03-24Text"/>
    <w:uiPriority w:val="99"/>
    <w:rsid w:val="00F57D17"/>
    <w:pPr>
      <w:spacing w:before="120" w:after="120"/>
      <w:jc w:val="center"/>
    </w:pPr>
    <w:rPr>
      <w:b/>
      <w:bCs/>
    </w:rPr>
  </w:style>
  <w:style w:type="paragraph" w:customStyle="1" w:styleId="Odrka">
    <w:name w:val="Odrážka"/>
    <w:basedOn w:val="Normln"/>
    <w:uiPriority w:val="99"/>
    <w:rsid w:val="00F57D17"/>
    <w:pPr>
      <w:numPr>
        <w:numId w:val="1"/>
      </w:numPr>
      <w:spacing w:after="120"/>
    </w:pPr>
    <w:rPr>
      <w:rFonts w:ascii="Arial" w:hAnsi="Arial"/>
      <w:kern w:val="28"/>
      <w:sz w:val="24"/>
    </w:rPr>
  </w:style>
  <w:style w:type="paragraph" w:customStyle="1" w:styleId="jinbody">
    <w:name w:val="jiné body"/>
    <w:basedOn w:val="2010-03-24Bodylnku"/>
    <w:autoRedefine/>
    <w:uiPriority w:val="99"/>
    <w:rsid w:val="00F57D17"/>
    <w:pPr>
      <w:numPr>
        <w:numId w:val="2"/>
      </w:numPr>
      <w:ind w:left="3192" w:hanging="357"/>
    </w:pPr>
  </w:style>
  <w:style w:type="paragraph" w:customStyle="1" w:styleId="Styl2010-03-24TextVlevo25cm">
    <w:name w:val="Styl 2010-03-24 Text + Vlevo:  25 cm"/>
    <w:basedOn w:val="2010-03-24Text"/>
    <w:autoRedefine/>
    <w:uiPriority w:val="99"/>
    <w:rsid w:val="00F57D17"/>
    <w:pPr>
      <w:ind w:left="851" w:hanging="284"/>
    </w:pPr>
  </w:style>
  <w:style w:type="paragraph" w:customStyle="1" w:styleId="Text-nabdka">
    <w:name w:val="Text - nabídka"/>
    <w:basedOn w:val="Normln"/>
    <w:uiPriority w:val="99"/>
    <w:rsid w:val="00F57D17"/>
    <w:pPr>
      <w:ind w:left="567"/>
      <w:jc w:val="both"/>
    </w:pPr>
    <w:rPr>
      <w:sz w:val="24"/>
    </w:rPr>
  </w:style>
  <w:style w:type="paragraph" w:styleId="Normlnodsazen">
    <w:name w:val="Normal Indent"/>
    <w:basedOn w:val="Normln"/>
    <w:uiPriority w:val="99"/>
    <w:rsid w:val="00F57D17"/>
    <w:pPr>
      <w:overflowPunct w:val="0"/>
      <w:autoSpaceDE w:val="0"/>
      <w:autoSpaceDN w:val="0"/>
      <w:adjustRightInd w:val="0"/>
      <w:spacing w:after="120"/>
      <w:ind w:left="567"/>
      <w:jc w:val="both"/>
      <w:textAlignment w:val="baseline"/>
    </w:pPr>
    <w:rPr>
      <w:sz w:val="28"/>
    </w:rPr>
  </w:style>
  <w:style w:type="paragraph" w:styleId="Zkladntext2">
    <w:name w:val="Body Text 2"/>
    <w:basedOn w:val="Normln"/>
    <w:link w:val="Zkladntext2Char"/>
    <w:uiPriority w:val="99"/>
    <w:rsid w:val="002F32DC"/>
    <w:pPr>
      <w:spacing w:after="120" w:line="480" w:lineRule="auto"/>
    </w:pPr>
  </w:style>
  <w:style w:type="character" w:customStyle="1" w:styleId="Zkladntext2Char">
    <w:name w:val="Základní text 2 Char"/>
    <w:link w:val="Zkladntext2"/>
    <w:uiPriority w:val="99"/>
    <w:semiHidden/>
    <w:locked/>
    <w:rsid w:val="006461B3"/>
    <w:rPr>
      <w:rFonts w:cs="Times New Roman"/>
      <w:sz w:val="20"/>
      <w:szCs w:val="20"/>
    </w:rPr>
  </w:style>
  <w:style w:type="paragraph" w:customStyle="1" w:styleId="dkanormln">
    <w:name w:val="Øádka normální"/>
    <w:basedOn w:val="Normln"/>
    <w:uiPriority w:val="99"/>
    <w:rsid w:val="007A5E9E"/>
    <w:pPr>
      <w:jc w:val="both"/>
    </w:pPr>
    <w:rPr>
      <w:kern w:val="16"/>
      <w:sz w:val="24"/>
      <w:szCs w:val="24"/>
    </w:rPr>
  </w:style>
  <w:style w:type="character" w:styleId="Odkaznakoment">
    <w:name w:val="annotation reference"/>
    <w:uiPriority w:val="99"/>
    <w:semiHidden/>
    <w:rsid w:val="007A5E9E"/>
    <w:rPr>
      <w:rFonts w:cs="Times New Roman"/>
      <w:sz w:val="16"/>
      <w:szCs w:val="16"/>
    </w:rPr>
  </w:style>
  <w:style w:type="paragraph" w:styleId="Textkomente">
    <w:name w:val="annotation text"/>
    <w:basedOn w:val="Normln"/>
    <w:link w:val="TextkomenteChar"/>
    <w:uiPriority w:val="99"/>
    <w:semiHidden/>
    <w:rsid w:val="007A5E9E"/>
    <w:pPr>
      <w:overflowPunct w:val="0"/>
      <w:autoSpaceDE w:val="0"/>
      <w:autoSpaceDN w:val="0"/>
      <w:adjustRightInd w:val="0"/>
      <w:textAlignment w:val="baseline"/>
    </w:pPr>
    <w:rPr>
      <w:rFonts w:ascii="Arial" w:hAnsi="Arial"/>
    </w:rPr>
  </w:style>
  <w:style w:type="character" w:customStyle="1" w:styleId="TextkomenteChar">
    <w:name w:val="Text komentáře Char"/>
    <w:link w:val="Textkomente"/>
    <w:uiPriority w:val="99"/>
    <w:semiHidden/>
    <w:locked/>
    <w:rsid w:val="00E65E88"/>
    <w:rPr>
      <w:rFonts w:ascii="Arial" w:hAnsi="Arial" w:cs="Times New Roman"/>
    </w:rPr>
  </w:style>
  <w:style w:type="paragraph" w:customStyle="1" w:styleId="StylNadpis2Zarovnatdobloku">
    <w:name w:val="Styl Nadpis 2 + Zarovnat do bloku"/>
    <w:basedOn w:val="Nadpis2"/>
    <w:uiPriority w:val="99"/>
    <w:rsid w:val="009950C8"/>
    <w:pPr>
      <w:keepNext w:val="0"/>
      <w:widowControl w:val="0"/>
      <w:numPr>
        <w:ilvl w:val="1"/>
      </w:numPr>
      <w:tabs>
        <w:tab w:val="num" w:pos="1277"/>
      </w:tabs>
      <w:spacing w:after="120"/>
      <w:ind w:left="1277" w:right="0" w:hanging="851"/>
      <w:jc w:val="both"/>
    </w:pPr>
    <w:rPr>
      <w:rFonts w:ascii="Arial" w:hAnsi="Arial"/>
      <w:sz w:val="22"/>
    </w:rPr>
  </w:style>
  <w:style w:type="table" w:styleId="Mkatabulky">
    <w:name w:val="Table Grid"/>
    <w:basedOn w:val="Normlntabulka"/>
    <w:uiPriority w:val="99"/>
    <w:rsid w:val="00B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uiPriority w:val="99"/>
    <w:rsid w:val="00517E7D"/>
    <w:rPr>
      <w:sz w:val="20"/>
    </w:rPr>
  </w:style>
  <w:style w:type="paragraph" w:styleId="Pedmtkomente">
    <w:name w:val="annotation subject"/>
    <w:basedOn w:val="Textkomente"/>
    <w:next w:val="Textkomente"/>
    <w:link w:val="PedmtkomenteChar"/>
    <w:uiPriority w:val="99"/>
    <w:rsid w:val="00E65E88"/>
    <w:pPr>
      <w:overflowPunct/>
      <w:autoSpaceDE/>
      <w:autoSpaceDN/>
      <w:adjustRightInd/>
      <w:textAlignment w:val="auto"/>
    </w:pPr>
    <w:rPr>
      <w:rFonts w:ascii="Times New Roman" w:hAnsi="Times New Roman"/>
      <w:b/>
      <w:bCs/>
    </w:rPr>
  </w:style>
  <w:style w:type="character" w:customStyle="1" w:styleId="PedmtkomenteChar">
    <w:name w:val="Předmět komentáře Char"/>
    <w:link w:val="Pedmtkomente"/>
    <w:uiPriority w:val="99"/>
    <w:locked/>
    <w:rsid w:val="00E65E88"/>
    <w:rPr>
      <w:rFonts w:ascii="Arial" w:hAnsi="Arial" w:cs="Times New Roman"/>
      <w:b/>
      <w:bCs/>
    </w:rPr>
  </w:style>
  <w:style w:type="paragraph" w:styleId="Odstavecseseznamem">
    <w:name w:val="List Paragraph"/>
    <w:basedOn w:val="Normln"/>
    <w:uiPriority w:val="34"/>
    <w:qFormat/>
    <w:rsid w:val="00955BB5"/>
    <w:pPr>
      <w:ind w:left="720"/>
      <w:contextualSpacing/>
    </w:pPr>
    <w:rPr>
      <w:rFonts w:ascii="Verdana" w:hAnsi="Verdana"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2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teplarna-c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6165</Words>
  <Characters>36788</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NÁVRH</vt:lpstr>
    </vt:vector>
  </TitlesOfParts>
  <Company/>
  <LinksUpToDate>false</LinksUpToDate>
  <CharactersWithSpaces>42868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Langová Zuzana Mgr.</dc:creator>
  <cp:keywords/>
  <dc:description/>
  <cp:lastModifiedBy>Langová Zuzana Mgr.</cp:lastModifiedBy>
  <cp:revision>2</cp:revision>
  <cp:lastPrinted>2021-03-22T13:18:00Z</cp:lastPrinted>
  <dcterms:created xsi:type="dcterms:W3CDTF">2021-06-03T10:46:00Z</dcterms:created>
  <dcterms:modified xsi:type="dcterms:W3CDTF">2021-06-03T10:46:00Z</dcterms:modified>
</cp:coreProperties>
</file>