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313968">
        <w:rPr>
          <w:rFonts w:asciiTheme="minorHAnsi" w:hAnsiTheme="minorHAnsi" w:cs="Arial"/>
          <w:b/>
          <w:sz w:val="32"/>
          <w:szCs w:val="32"/>
        </w:rPr>
        <w:t xml:space="preserve">č. </w:t>
      </w:r>
      <w:r w:rsidR="000927E6">
        <w:rPr>
          <w:rFonts w:asciiTheme="minorHAnsi" w:hAnsiTheme="minorHAnsi" w:cs="Arial"/>
          <w:b/>
          <w:sz w:val="32"/>
          <w:szCs w:val="32"/>
        </w:rPr>
        <w:t>3</w:t>
      </w:r>
    </w:p>
    <w:p w:rsidR="000927E6" w:rsidRPr="000927E6" w:rsidRDefault="000927E6" w:rsidP="000927E6">
      <w:pPr>
        <w:jc w:val="center"/>
        <w:rPr>
          <w:rFonts w:asciiTheme="minorHAnsi" w:hAnsiTheme="minorHAnsi" w:cs="Arial"/>
          <w:b/>
          <w:sz w:val="24"/>
          <w:szCs w:val="24"/>
        </w:rPr>
      </w:pPr>
      <w:r w:rsidRPr="000927E6">
        <w:rPr>
          <w:rFonts w:asciiTheme="minorHAnsi" w:hAnsiTheme="minorHAnsi" w:cs="Arial"/>
          <w:b/>
          <w:sz w:val="24"/>
          <w:szCs w:val="24"/>
        </w:rPr>
        <w:t xml:space="preserve">Všeobecné obchodní podmínky ZONER software, a. s., divize </w:t>
      </w:r>
      <w:r w:rsidR="00BC04BA">
        <w:rPr>
          <w:rFonts w:asciiTheme="minorHAnsi" w:hAnsiTheme="minorHAnsi" w:cs="Arial"/>
          <w:b/>
          <w:sz w:val="24"/>
          <w:szCs w:val="24"/>
        </w:rPr>
        <w:t>S</w:t>
      </w:r>
      <w:r w:rsidRPr="000927E6">
        <w:rPr>
          <w:rFonts w:asciiTheme="minorHAnsi" w:hAnsiTheme="minorHAnsi" w:cs="Arial"/>
          <w:b/>
          <w:sz w:val="24"/>
          <w:szCs w:val="24"/>
        </w:rPr>
        <w:t>oftware</w:t>
      </w:r>
    </w:p>
    <w:p w:rsidR="00BC04BA" w:rsidRDefault="000927E6" w:rsidP="000927E6">
      <w:pPr>
        <w:jc w:val="center"/>
        <w:rPr>
          <w:rFonts w:asciiTheme="minorHAnsi" w:hAnsiTheme="minorHAnsi" w:cs="Arial"/>
        </w:rPr>
      </w:pPr>
      <w:r w:rsidRPr="00BC04BA">
        <w:rPr>
          <w:rFonts w:asciiTheme="minorHAnsi" w:hAnsiTheme="minorHAnsi" w:cs="Arial"/>
        </w:rPr>
        <w:t>pro prodej softwarových produktů a služeb divize Software (zejména program Zoner Photo Studio, zakázkové fotoprodukty, doplňkové produkty a služby k Zoner Photo Studiu)</w:t>
      </w:r>
    </w:p>
    <w:p w:rsidR="00B47495" w:rsidRPr="00D7280C" w:rsidRDefault="00B47495" w:rsidP="000927E6">
      <w:pPr>
        <w:jc w:val="center"/>
        <w:rPr>
          <w:rFonts w:asciiTheme="minorHAnsi" w:hAnsiTheme="minorHAnsi" w:cs="Arial"/>
        </w:rPr>
      </w:pPr>
      <w:r w:rsidRPr="00D7280C">
        <w:rPr>
          <w:rFonts w:asciiTheme="minorHAnsi" w:hAnsiTheme="minorHAnsi" w:cs="Arial"/>
        </w:rPr>
        <w:t xml:space="preserve">s platností od </w:t>
      </w:r>
      <w:r w:rsidR="00841C9E">
        <w:rPr>
          <w:rFonts w:asciiTheme="minorHAnsi" w:hAnsiTheme="minorHAnsi" w:cs="Arial"/>
        </w:rPr>
        <w:t>5</w:t>
      </w:r>
      <w:r w:rsidRPr="00D7280C">
        <w:rPr>
          <w:rFonts w:asciiTheme="minorHAnsi" w:hAnsiTheme="minorHAnsi" w:cs="Arial"/>
        </w:rPr>
        <w:t xml:space="preserve">. </w:t>
      </w:r>
      <w:r w:rsidR="00841C9E">
        <w:rPr>
          <w:rFonts w:asciiTheme="minorHAnsi" w:hAnsiTheme="minorHAnsi" w:cs="Arial"/>
        </w:rPr>
        <w:t>10</w:t>
      </w:r>
      <w:r w:rsidRPr="00D7280C">
        <w:rPr>
          <w:rFonts w:asciiTheme="minorHAnsi" w:hAnsiTheme="minorHAnsi" w:cs="Arial"/>
        </w:rPr>
        <w:t>. 2016</w:t>
      </w:r>
    </w:p>
    <w:p w:rsidR="00B47495" w:rsidRPr="005057C4" w:rsidRDefault="00B47495">
      <w:pPr>
        <w:jc w:val="center"/>
        <w:rPr>
          <w:rFonts w:asciiTheme="minorHAnsi" w:hAnsiTheme="minorHAnsi" w:cs="Arial"/>
          <w:b/>
          <w:sz w:val="22"/>
          <w:szCs w:val="22"/>
        </w:rPr>
      </w:pPr>
    </w:p>
    <w:p w:rsidR="00F466E4" w:rsidRDefault="00F466E4" w:rsidP="001B719E">
      <w:pPr>
        <w:numPr>
          <w:ilvl w:val="0"/>
          <w:numId w:val="1"/>
        </w:numPr>
        <w:tabs>
          <w:tab w:val="left" w:pos="426"/>
          <w:tab w:val="left" w:pos="1701"/>
        </w:tabs>
        <w:spacing w:before="120"/>
        <w:ind w:hanging="720"/>
        <w:jc w:val="both"/>
        <w:rPr>
          <w:rFonts w:asciiTheme="minorHAnsi" w:hAnsiTheme="minorHAnsi" w:cs="Arial"/>
          <w:sz w:val="16"/>
          <w:szCs w:val="16"/>
        </w:rPr>
        <w:sectPr w:rsidR="00F466E4" w:rsidSect="00C810CC">
          <w:footerReference w:type="default" r:id="rId9"/>
          <w:pgSz w:w="11906" w:h="16838" w:code="9"/>
          <w:pgMar w:top="1134" w:right="1021" w:bottom="1134" w:left="1021" w:header="680" w:footer="680" w:gutter="0"/>
          <w:cols w:space="708"/>
        </w:sectPr>
      </w:pPr>
    </w:p>
    <w:p w:rsidR="004F3CE7" w:rsidRPr="00610620" w:rsidRDefault="004F3CE7"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lastRenderedPageBreak/>
        <w:t>ZÁKLADNÍ USTANOVENÍ</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Tyto všeobecné obchodní podmínky (dále jen „VOP“) obchodní společnosti ZONER software, a. s., IČO: 49437381, sídlem v Brně, Nové sady 583/18, PSČ 602 00, zapsané v obchodním rejstříku vedeném Krajským soudem v Brně, oddíl B, vložka č. 5824, založené podle práva České republiky (dále jen „Zoner“), upravují vztahy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v souvislosti s poskytováním softwarových nebo jiných produktů vytvořených a nabízených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(dále jen „produkt“).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Kontakty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w:t>
      </w:r>
    </w:p>
    <w:p w:rsidR="00F30F90" w:rsidRPr="00F466E4" w:rsidRDefault="00F30F90" w:rsidP="001B719E">
      <w:pPr>
        <w:pStyle w:val="Odstavecseseznamem"/>
        <w:numPr>
          <w:ilvl w:val="0"/>
          <w:numId w:val="2"/>
        </w:numPr>
        <w:tabs>
          <w:tab w:val="left" w:pos="426"/>
          <w:tab w:val="left" w:pos="709"/>
        </w:tabs>
        <w:ind w:hanging="1276"/>
        <w:jc w:val="both"/>
        <w:rPr>
          <w:rFonts w:asciiTheme="minorHAnsi" w:hAnsiTheme="minorHAnsi" w:cs="Arial"/>
          <w:sz w:val="16"/>
          <w:szCs w:val="16"/>
        </w:rPr>
      </w:pPr>
      <w:r w:rsidRPr="00F466E4">
        <w:rPr>
          <w:rFonts w:asciiTheme="minorHAnsi" w:hAnsiTheme="minorHAnsi" w:cs="Arial"/>
          <w:sz w:val="16"/>
          <w:szCs w:val="16"/>
        </w:rPr>
        <w:t>Obecné dotazy – produkty, ceny: info@zoner.cz, tel. 543 257 244</w:t>
      </w:r>
    </w:p>
    <w:p w:rsidR="00F30F90" w:rsidRPr="00F466E4" w:rsidRDefault="00F30F90" w:rsidP="001B719E">
      <w:pPr>
        <w:pStyle w:val="Odstavecseseznamem"/>
        <w:numPr>
          <w:ilvl w:val="0"/>
          <w:numId w:val="2"/>
        </w:numPr>
        <w:tabs>
          <w:tab w:val="left" w:pos="426"/>
          <w:tab w:val="left" w:pos="709"/>
        </w:tabs>
        <w:spacing w:before="120"/>
        <w:jc w:val="both"/>
        <w:rPr>
          <w:rFonts w:asciiTheme="minorHAnsi" w:hAnsiTheme="minorHAnsi" w:cs="Arial"/>
          <w:sz w:val="16"/>
          <w:szCs w:val="16"/>
        </w:rPr>
      </w:pPr>
      <w:r w:rsidRPr="00F466E4">
        <w:rPr>
          <w:rFonts w:asciiTheme="minorHAnsi" w:hAnsiTheme="minorHAnsi" w:cs="Arial"/>
          <w:sz w:val="16"/>
          <w:szCs w:val="16"/>
        </w:rPr>
        <w:t>Obchodní dotazy – licence pro organizace, kalkulace: multilicence@zoner.cz, tel. 537 021 605</w:t>
      </w:r>
    </w:p>
    <w:p w:rsidR="00F30F90" w:rsidRPr="00F466E4" w:rsidRDefault="00F30F90" w:rsidP="001B719E">
      <w:pPr>
        <w:pStyle w:val="Odstavecseseznamem"/>
        <w:numPr>
          <w:ilvl w:val="0"/>
          <w:numId w:val="2"/>
        </w:numPr>
        <w:tabs>
          <w:tab w:val="left" w:pos="426"/>
          <w:tab w:val="left" w:pos="709"/>
        </w:tabs>
        <w:spacing w:before="120"/>
        <w:jc w:val="both"/>
        <w:rPr>
          <w:rFonts w:asciiTheme="minorHAnsi" w:hAnsiTheme="minorHAnsi" w:cs="Arial"/>
          <w:sz w:val="16"/>
          <w:szCs w:val="16"/>
        </w:rPr>
      </w:pPr>
      <w:r w:rsidRPr="00F466E4">
        <w:rPr>
          <w:rFonts w:asciiTheme="minorHAnsi" w:hAnsiTheme="minorHAnsi" w:cs="Arial"/>
          <w:sz w:val="16"/>
          <w:szCs w:val="16"/>
        </w:rPr>
        <w:t>Objednávky, expedice, reklamace: objednavky@zoner.cz</w:t>
      </w:r>
    </w:p>
    <w:p w:rsidR="00F30F90" w:rsidRPr="00F466E4" w:rsidRDefault="00F30F90" w:rsidP="001B719E">
      <w:pPr>
        <w:pStyle w:val="Odstavecseseznamem"/>
        <w:numPr>
          <w:ilvl w:val="0"/>
          <w:numId w:val="2"/>
        </w:numPr>
        <w:tabs>
          <w:tab w:val="left" w:pos="426"/>
          <w:tab w:val="left" w:pos="709"/>
        </w:tabs>
        <w:spacing w:before="120"/>
        <w:jc w:val="both"/>
        <w:rPr>
          <w:rFonts w:asciiTheme="minorHAnsi" w:hAnsiTheme="minorHAnsi" w:cs="Arial"/>
          <w:sz w:val="16"/>
          <w:szCs w:val="16"/>
        </w:rPr>
      </w:pPr>
      <w:r w:rsidRPr="00F466E4">
        <w:rPr>
          <w:rFonts w:asciiTheme="minorHAnsi" w:hAnsiTheme="minorHAnsi" w:cs="Arial"/>
          <w:sz w:val="16"/>
          <w:szCs w:val="16"/>
        </w:rPr>
        <w:t>Technická a uživatelská podpora: podpora@zoner.cz, online formulář technické podpory</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 „Kupujícím“ se rozumí spotřebitel nebo organizace, kterému Zoner úplatně poskytuje produkt, přičemž:</w:t>
      </w:r>
    </w:p>
    <w:p w:rsidR="00F30F90" w:rsidRPr="00F466E4" w:rsidRDefault="00F30F90" w:rsidP="001B719E">
      <w:pPr>
        <w:pStyle w:val="Odstavecseseznamem"/>
        <w:numPr>
          <w:ilvl w:val="0"/>
          <w:numId w:val="2"/>
        </w:numPr>
        <w:tabs>
          <w:tab w:val="left" w:pos="426"/>
          <w:tab w:val="left" w:pos="709"/>
        </w:tabs>
        <w:ind w:left="709" w:hanging="284"/>
        <w:jc w:val="both"/>
        <w:rPr>
          <w:rFonts w:asciiTheme="minorHAnsi" w:hAnsiTheme="minorHAnsi" w:cs="Arial"/>
          <w:sz w:val="16"/>
          <w:szCs w:val="16"/>
        </w:rPr>
      </w:pPr>
      <w:r w:rsidRPr="00F466E4">
        <w:rPr>
          <w:rFonts w:asciiTheme="minorHAnsi" w:hAnsiTheme="minorHAnsi" w:cs="Arial"/>
          <w:sz w:val="16"/>
          <w:szCs w:val="16"/>
        </w:rPr>
        <w:t xml:space="preserve">„Spotřebitelem“ se rozumí každý člověk, který mimo rámec své podnikatelské činnosti nebo mimo rámec samostatného </w:t>
      </w:r>
      <w:bookmarkStart w:id="0" w:name="_GoBack"/>
      <w:bookmarkEnd w:id="0"/>
      <w:r w:rsidRPr="00F466E4">
        <w:rPr>
          <w:rFonts w:asciiTheme="minorHAnsi" w:hAnsiTheme="minorHAnsi" w:cs="Arial"/>
          <w:sz w:val="16"/>
          <w:szCs w:val="16"/>
        </w:rPr>
        <w:t xml:space="preserve">výkonu svého povolání uzavírá smlouvu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nebo s</w:t>
      </w:r>
      <w:r w:rsidR="00BC2811">
        <w:rPr>
          <w:rFonts w:asciiTheme="minorHAnsi" w:hAnsiTheme="minorHAnsi" w:cs="Arial"/>
          <w:sz w:val="16"/>
          <w:szCs w:val="16"/>
        </w:rPr>
        <w:t> </w:t>
      </w:r>
      <w:r w:rsidRPr="00F466E4">
        <w:rPr>
          <w:rFonts w:asciiTheme="minorHAnsi" w:hAnsiTheme="minorHAnsi" w:cs="Arial"/>
          <w:sz w:val="16"/>
          <w:szCs w:val="16"/>
        </w:rPr>
        <w:t>ním jinak jedná.</w:t>
      </w:r>
    </w:p>
    <w:p w:rsidR="00F30F90" w:rsidRPr="00F466E4" w:rsidRDefault="00F30F90" w:rsidP="001B719E">
      <w:pPr>
        <w:pStyle w:val="Odstavecseseznamem"/>
        <w:numPr>
          <w:ilvl w:val="0"/>
          <w:numId w:val="2"/>
        </w:numPr>
        <w:tabs>
          <w:tab w:val="left" w:pos="426"/>
          <w:tab w:val="left" w:pos="709"/>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 xml:space="preserve">„Organizací“ se rozumí fyzická nebo právnická osoba, která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uzavírá smlouvu nebo s ním jinak jedná v souvislosti s vlastní podnikatelskou nebo jinou činností, v rámci samostatného výkonu svého povolání anebo jménem či na účet organizace. Pokud Kupující v objednávce uvede identifikační číslo organizace (IČO), bere na vědomí, že se na něj v těchto VOP vztahují pravidla pro organizace. Pokud smlouvu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uzavírá fyzická osoba jako zástupce právnické nebo fyzické osoby (například jménem svého zaměstnavatele), pak uzavřením této smlouvy prohlašuje, že má oprávnění za tuto osobu činit právní jednání a přijímat závazky ve smlouvě obsažené.</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Informace o produktu a ceně uváděné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jsou závazné s výjimkou zjevné chyby. Ceny jsou prezentovány včetně všech daní (např. DPH) a poplatků platných v ČR, nezahrnují však náklady na doručení.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bere na vědomí, že konečné ceny produktů mohou být uváděny po zaokrouhlení na celé koruny v souladu s příslušnými právními předpisy. Z toho důvodu může v konkrétních případech v konečném součtu cen současně objednávaných produktů docházet k nepatrným rozdílům od prostého součtu uvedených cen.</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Přijetí nabídky s dodatkem nebo odchylkou není přijetím nabídky. Potvrzení obsahu smlouvy uzavřené v jiné než písemné formě, které vykazuje odchylky od skutečně ujednaného obsahu smlouvy, nemá právní účinky.</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Převzetí nevyžádaného plnění ze strany Kupujícího neznamená přijetí nabídky.</w:t>
      </w:r>
    </w:p>
    <w:p w:rsidR="004F3CE7"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Není-li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uvedeno jinak, na případné dárky a jiné bonusy, které Zoner věnuje Kupujícímu k objednávaným produktům, se nevtahuje od</w:t>
      </w:r>
      <w:r w:rsidRPr="00F466E4">
        <w:rPr>
          <w:rFonts w:asciiTheme="minorHAnsi" w:hAnsiTheme="minorHAnsi" w:cs="Arial"/>
          <w:sz w:val="16"/>
          <w:szCs w:val="16"/>
        </w:rPr>
        <w:t>povědnost za vady popsaná níže.</w:t>
      </w:r>
    </w:p>
    <w:p w:rsidR="004F3CE7" w:rsidRPr="00610620"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t>OBJEDNÁVKA, UZAVŘENÍ SMLOUVY</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Smlouva je uzavřena v okamžiku, kdy Zoner Kupujícímu potvrdí objednávku. Uzavřením smlouvy Kupující stvrzuje, že se seznámil s</w:t>
      </w:r>
      <w:r w:rsidR="00BC2811">
        <w:rPr>
          <w:rFonts w:asciiTheme="minorHAnsi" w:hAnsiTheme="minorHAnsi" w:cs="Arial"/>
          <w:sz w:val="16"/>
          <w:szCs w:val="16"/>
        </w:rPr>
        <w:t> </w:t>
      </w:r>
      <w:r w:rsidRPr="00F466E4">
        <w:rPr>
          <w:rFonts w:asciiTheme="minorHAnsi" w:hAnsiTheme="minorHAnsi" w:cs="Arial"/>
          <w:sz w:val="16"/>
          <w:szCs w:val="16"/>
        </w:rPr>
        <w:t xml:space="preserve">těmito VOP a že s nimi souhlasí.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 xml:space="preserve">Objednávku může Kupující učinit na k tomu určených internetových stránkách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v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či jiným vhodným způsobem, a to zejména poštou, elektronickou poštou, telefonicky či osobně v sídle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w:t>
      </w:r>
    </w:p>
    <w:p w:rsidR="004F3CE7"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si je vědom, že koupí produktů z obchodní nabídky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mu nevznikají žádná práva na používání registrovaných značek, obchodních názvů, firemních log ani jiných zákonem chráněných označení náležících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či jeho obchodním partnerům, není-li v</w:t>
      </w:r>
      <w:r w:rsidR="00BC2811">
        <w:rPr>
          <w:rFonts w:asciiTheme="minorHAnsi" w:hAnsiTheme="minorHAnsi" w:cs="Arial"/>
          <w:sz w:val="16"/>
          <w:szCs w:val="16"/>
        </w:rPr>
        <w:t> </w:t>
      </w:r>
      <w:r w:rsidRPr="00F466E4">
        <w:rPr>
          <w:rFonts w:asciiTheme="minorHAnsi" w:hAnsiTheme="minorHAnsi" w:cs="Arial"/>
          <w:sz w:val="16"/>
          <w:szCs w:val="16"/>
        </w:rPr>
        <w:t>konkrétním případě zvláštní smlouvou ujednáno jinak.</w:t>
      </w:r>
    </w:p>
    <w:p w:rsidR="004F3CE7" w:rsidRPr="00610620"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t>DORUČENÍ PRODUKTU</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se zavazuje, že Kupujícímu předá produkt a umožní mu k</w:t>
      </w:r>
      <w:r w:rsidR="00BC2811">
        <w:rPr>
          <w:rFonts w:asciiTheme="minorHAnsi" w:hAnsiTheme="minorHAnsi" w:cs="Arial"/>
          <w:sz w:val="16"/>
          <w:szCs w:val="16"/>
        </w:rPr>
        <w:t> </w:t>
      </w:r>
      <w:r w:rsidRPr="00F466E4">
        <w:rPr>
          <w:rFonts w:asciiTheme="minorHAnsi" w:hAnsiTheme="minorHAnsi" w:cs="Arial"/>
          <w:sz w:val="16"/>
          <w:szCs w:val="16"/>
        </w:rPr>
        <w:t xml:space="preserve">němu nabýt vlastnické právo (pokud zahrnuje hmotnou věc) a užívat jej, a to prostřednictvím fyzického předání, sítě internet nebo jiným dohodnutým způsobem, a je-li produktem nebo zahrnuje-li produkt autorské dílo, umožní mu nabýt licenci k jeho užívání. Zoner produkt předá v ujednaném množství, kvalita a provedení budou odpovídat informacím o produktu uváděných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Doručovací doba závisí na povaze objednaného produktu a způsobu dopravy, který si Kupující zvolí. Je uvedena u jednotlivých produktů na internetových stránkách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v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Povinnost předat produkt Kupujícímu splní Zoner tím, že Kupujícímu umožní s produktem nakládat v místě plnění a Kupujícího o této skutečnosti včas informuje.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produkt převzít a zaplatit. Kupující se stane vlastníkem produktu (pokud zahrnuje hmotnou věc) a v případě digitálního obsahu držitelem licence teprve úplným zaplacením kupní ceny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V případě doručení produktu prostřednictvím dopravce je Kupující povinen při přebírání zásilky zkontrolovat spolu s dopravcem její stav (počet balíků, neporušenost přepravního obalu apod.). Kupující je oprávněn nepřevzít zásilku, která neodpovídá smlouvě zejména tím, že je neúplná nebo poškozená. Pokud takovou zásilku Kupující od dopravce převezme, požádá dopravce o uvedení odchylek od smlouvy do předávacího protokolu nebo sepsání reklamačního protokolu. Neučiní-li tak, nemusí brát Zoner na odchylky zřetel.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Je-li produktem digitální obsah a není-li tento současně vázaný na dodání jiné hmotné věci (například datového nosiče), předá Zoner produkt elektronickou cestou. Autorizaci k užívání obsahu poskytne Zoner Kupujícímu ve formě kódu zaslaného e-mailem, dodaného na tiskovině nebo přímým vložením na Zoner účet zvolený Kupujícím, jehož využíváním je podmíněno užívání produktu. Vyžaduje-li digitální obsah přenos nebo instalaci na počítače, umožní Zoner Kupujícímu stažení tohoto obsahu. Osoba, na jejíž Zoner účet Kupující vloží víceuživatelskou licenci, je považována za správce licence.</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Kupujícím Organizace, může Zoner nebo jeho obchodní partner podmiňovat vydání produktu předložením osobního dokladu osoby, která produkt přebírá, nebo plné moci udělené statutárním zástupcem Organizace této osobě (není-li tato osoba sama statutárním zástupcem).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z důvodů na straně Kupujícího nutné produkty doručit opakovaně nebo jiným způsobem, než Kupující zvolil v objednávce, je Kupující povinen uhradit náklady spojené s opakovaným doručením produktu, případně s jiným způsobem doručení.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Je-li Kupujícím objednáno doručení produktu mimo země Evropské unie, může doručovaný produkt podléhat clu nebo jiným poplatkům, které se řídí právem země, do které má být produkt doručen. Veškeré takové poplatky hradí Kupující jakožto dovozce. Dodržení případných povinností vyplývajících ze zákonů regulujících dovoz platných v zemi, do které má být produkt doručen, je věcí Kupujícího.</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Doklady k produktu, zejména daňový doklad, potvrzení a certifikáty, odešle Zoner Kupujícímu nejpozději do dvou pracovních dnů od převzetí produktu Kupujícím. Není-li ujednáno jinak, předává Zoner Kupujícímu doklady v elektronické podobě. Daňový doklad je v takovém případě ve formátu PDF a je opatřen elektronickou značkou založenou na kvalifikovaném certifikátu a splňuje veškeré právní náležitosti ČR a směrnice EU.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Požádá-li o to Kupující, potvrdí mu Zoner v písemné formě, v jakém rozsahu a po jakou dobu trvají jeho povinnosti z vadného plnění a jakým způsobem může Kupující práva z nich uplatnit.</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Nepřevezme-li Kupující produkt v dohodnuté době z důvodu na jeho straně, Zoner je oprávněn poté, co Kupujícího prokazatelně e-mailem upozorní a poskytne mu novou přiměřenou lhůtu pro převzetí, a Kupující produkt opět nepřevezme, od smlouvy odstoupit a produkt vhodným způsobem prodat jiné osobě. Náklady na uskladnění a náklady marného dodání produktu z</w:t>
      </w:r>
      <w:r w:rsidR="00BC2811">
        <w:rPr>
          <w:rFonts w:asciiTheme="minorHAnsi" w:hAnsiTheme="minorHAnsi" w:cs="Arial"/>
          <w:sz w:val="16"/>
          <w:szCs w:val="16"/>
        </w:rPr>
        <w:t> </w:t>
      </w:r>
      <w:r w:rsidRPr="00F466E4">
        <w:rPr>
          <w:rFonts w:asciiTheme="minorHAnsi" w:hAnsiTheme="minorHAnsi" w:cs="Arial"/>
          <w:sz w:val="16"/>
          <w:szCs w:val="16"/>
        </w:rPr>
        <w:t>důvodu nedostatku součinnosti na straně Kupujícího v nezbytně nutné výši je Zoner oprávněn vůči kupujícímu započíst na výtěžek prodeje. Toto ustanovení se netýká zakázkových produktů obsahujících autorské dílo, na nakládání s nímž nemá Zoner licenci.</w:t>
      </w:r>
    </w:p>
    <w:p w:rsidR="004F3CE7"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DOSTUPNÉ ZPŮSOBY DOPRAVY</w:t>
      </w:r>
    </w:p>
    <w:p w:rsidR="00F466E4" w:rsidRPr="00F466E4" w:rsidRDefault="00F466E4" w:rsidP="00F466E4">
      <w:pPr>
        <w:tabs>
          <w:tab w:val="left" w:pos="426"/>
          <w:tab w:val="left" w:pos="1701"/>
        </w:tabs>
        <w:spacing w:before="120"/>
        <w:ind w:left="720"/>
        <w:jc w:val="both"/>
        <w:rPr>
          <w:rFonts w:asciiTheme="minorHAnsi" w:hAnsiTheme="minorHAnsi" w:cs="Arial"/>
          <w:sz w:val="16"/>
          <w:szCs w:val="16"/>
        </w:rPr>
      </w:pPr>
    </w:p>
    <w:tbl>
      <w:tblPr>
        <w:tblW w:w="439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850"/>
        <w:gridCol w:w="2410"/>
      </w:tblGrid>
      <w:tr w:rsidR="00F30F90" w:rsidRPr="00F466E4" w:rsidTr="00F466E4">
        <w:tc>
          <w:tcPr>
            <w:tcW w:w="1134"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Způsob dopravy</w:t>
            </w:r>
          </w:p>
        </w:tc>
        <w:tc>
          <w:tcPr>
            <w:tcW w:w="85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Cena vč. DPH</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Poznámka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Předání prostřednictvím internetu</w:t>
            </w:r>
          </w:p>
        </w:tc>
        <w:tc>
          <w:tcPr>
            <w:tcW w:w="85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zdarma</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software nebo jiný digitální obsah bez hmotného nosiče</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Česká pošta – doporučený balíček</w:t>
            </w:r>
          </w:p>
        </w:tc>
        <w:tc>
          <w:tcPr>
            <w:tcW w:w="850" w:type="dxa"/>
            <w:tcMar>
              <w:top w:w="100" w:type="dxa"/>
              <w:left w:w="100" w:type="dxa"/>
              <w:bottom w:w="100" w:type="dxa"/>
              <w:right w:w="100" w:type="dxa"/>
            </w:tcMar>
          </w:tcPr>
          <w:p w:rsidR="00F30F90" w:rsidRPr="00F466E4" w:rsidRDefault="00F30F90" w:rsidP="00D61E77">
            <w:pPr>
              <w:widowControl w:val="0"/>
              <w:tabs>
                <w:tab w:val="left" w:pos="1290"/>
              </w:tabs>
              <w:rPr>
                <w:rFonts w:asciiTheme="minorHAnsi" w:hAnsiTheme="minorHAnsi"/>
                <w:sz w:val="16"/>
                <w:szCs w:val="16"/>
              </w:rPr>
            </w:pPr>
            <w:r w:rsidRPr="00F466E4">
              <w:rPr>
                <w:rFonts w:asciiTheme="minorHAnsi" w:hAnsiTheme="minorHAnsi"/>
                <w:sz w:val="16"/>
                <w:szCs w:val="16"/>
              </w:rPr>
              <w:t>70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Kurýrní služba PPL – balík</w:t>
            </w:r>
          </w:p>
        </w:tc>
        <w:tc>
          <w:tcPr>
            <w:tcW w:w="850" w:type="dxa"/>
            <w:tcMar>
              <w:top w:w="100" w:type="dxa"/>
              <w:left w:w="100" w:type="dxa"/>
              <w:bottom w:w="100" w:type="dxa"/>
              <w:right w:w="100" w:type="dxa"/>
            </w:tcMar>
          </w:tcPr>
          <w:p w:rsidR="00F30F90" w:rsidRPr="00F466E4" w:rsidRDefault="00F30F90" w:rsidP="00D61E77">
            <w:pPr>
              <w:widowControl w:val="0"/>
              <w:tabs>
                <w:tab w:val="left" w:pos="1065"/>
              </w:tabs>
              <w:rPr>
                <w:rFonts w:asciiTheme="minorHAnsi" w:hAnsiTheme="minorHAnsi"/>
                <w:sz w:val="16"/>
                <w:szCs w:val="16"/>
              </w:rPr>
            </w:pPr>
            <w:r w:rsidRPr="00F466E4">
              <w:rPr>
                <w:rFonts w:asciiTheme="minorHAnsi" w:hAnsiTheme="minorHAnsi"/>
                <w:sz w:val="16"/>
                <w:szCs w:val="16"/>
              </w:rPr>
              <w:t>70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Kurýrní služba DPD – balík</w:t>
            </w:r>
          </w:p>
        </w:tc>
        <w:tc>
          <w:tcPr>
            <w:tcW w:w="850" w:type="dxa"/>
            <w:tcMar>
              <w:top w:w="100" w:type="dxa"/>
              <w:left w:w="100" w:type="dxa"/>
              <w:bottom w:w="100" w:type="dxa"/>
              <w:right w:w="100" w:type="dxa"/>
            </w:tcMar>
          </w:tcPr>
          <w:p w:rsidR="00F30F90" w:rsidRPr="00F466E4" w:rsidRDefault="00F30F90" w:rsidP="00D61E77">
            <w:pPr>
              <w:widowControl w:val="0"/>
              <w:tabs>
                <w:tab w:val="left" w:pos="1455"/>
              </w:tabs>
              <w:rPr>
                <w:rFonts w:asciiTheme="minorHAnsi" w:hAnsiTheme="minorHAnsi"/>
                <w:sz w:val="16"/>
                <w:szCs w:val="16"/>
              </w:rPr>
            </w:pPr>
            <w:r w:rsidRPr="00F466E4">
              <w:rPr>
                <w:rFonts w:asciiTheme="minorHAnsi" w:hAnsiTheme="minorHAnsi"/>
                <w:sz w:val="16"/>
                <w:szCs w:val="16"/>
              </w:rPr>
              <w:t>a) 138 Kč</w:t>
            </w:r>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b) 278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pouze pro zakázkové </w:t>
            </w:r>
            <w:proofErr w:type="spellStart"/>
            <w:r w:rsidRPr="00F466E4">
              <w:rPr>
                <w:rFonts w:asciiTheme="minorHAnsi" w:hAnsiTheme="minorHAnsi"/>
                <w:sz w:val="16"/>
                <w:szCs w:val="16"/>
              </w:rPr>
              <w:t>fotopředměty</w:t>
            </w:r>
            <w:proofErr w:type="spellEnd"/>
            <w:r w:rsidRPr="00F466E4">
              <w:rPr>
                <w:rFonts w:asciiTheme="minorHAnsi" w:hAnsiTheme="minorHAnsi"/>
                <w:sz w:val="16"/>
                <w:szCs w:val="16"/>
              </w:rPr>
              <w:t>:</w:t>
            </w:r>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a) fotoknihy, </w:t>
            </w:r>
            <w:proofErr w:type="spellStart"/>
            <w:r w:rsidRPr="00F466E4">
              <w:rPr>
                <w:rFonts w:asciiTheme="minorHAnsi" w:hAnsiTheme="minorHAnsi"/>
                <w:sz w:val="16"/>
                <w:szCs w:val="16"/>
              </w:rPr>
              <w:t>fotokalendáře</w:t>
            </w:r>
            <w:proofErr w:type="spellEnd"/>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b) </w:t>
            </w:r>
            <w:proofErr w:type="spellStart"/>
            <w:r w:rsidRPr="00F466E4">
              <w:rPr>
                <w:rFonts w:asciiTheme="minorHAnsi" w:hAnsiTheme="minorHAnsi"/>
                <w:sz w:val="16"/>
                <w:szCs w:val="16"/>
              </w:rPr>
              <w:t>fotoobrazy</w:t>
            </w:r>
            <w:proofErr w:type="spellEnd"/>
          </w:p>
        </w:tc>
      </w:tr>
      <w:tr w:rsidR="00F30F90" w:rsidRPr="00F466E4" w:rsidTr="00F466E4">
        <w:trPr>
          <w:trHeight w:val="547"/>
        </w:trPr>
        <w:tc>
          <w:tcPr>
            <w:tcW w:w="1134" w:type="dxa"/>
            <w:tcMar>
              <w:top w:w="100" w:type="dxa"/>
              <w:left w:w="100" w:type="dxa"/>
              <w:bottom w:w="100" w:type="dxa"/>
              <w:right w:w="100" w:type="dxa"/>
            </w:tcMar>
          </w:tcPr>
          <w:p w:rsidR="00EC0D4C" w:rsidRPr="00F466E4" w:rsidRDefault="00F30F90" w:rsidP="00EC0D4C">
            <w:pPr>
              <w:rPr>
                <w:rFonts w:asciiTheme="minorHAnsi" w:hAnsiTheme="minorHAnsi"/>
                <w:sz w:val="16"/>
                <w:szCs w:val="16"/>
              </w:rPr>
            </w:pP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 výdejní místa </w:t>
            </w: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Premium a </w:t>
            </w: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Partner</w:t>
            </w:r>
          </w:p>
        </w:tc>
        <w:tc>
          <w:tcPr>
            <w:tcW w:w="85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25 Kč</w:t>
            </w:r>
          </w:p>
        </w:tc>
        <w:tc>
          <w:tcPr>
            <w:tcW w:w="241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EC0D4C">
            <w:pPr>
              <w:rPr>
                <w:rFonts w:asciiTheme="minorHAnsi" w:hAnsiTheme="minorHAnsi"/>
                <w:sz w:val="16"/>
                <w:szCs w:val="16"/>
              </w:rPr>
            </w:pPr>
            <w:r w:rsidRPr="00F466E4">
              <w:rPr>
                <w:rFonts w:asciiTheme="minorHAnsi" w:hAnsiTheme="minorHAnsi"/>
                <w:sz w:val="16"/>
                <w:szCs w:val="16"/>
              </w:rPr>
              <w:t xml:space="preserve">Osobní odběr v sídle </w:t>
            </w:r>
            <w:proofErr w:type="spellStart"/>
            <w:r w:rsidRPr="00F466E4">
              <w:rPr>
                <w:rFonts w:asciiTheme="minorHAnsi" w:hAnsiTheme="minorHAnsi"/>
                <w:sz w:val="16"/>
                <w:szCs w:val="16"/>
              </w:rPr>
              <w:t>Zoneru</w:t>
            </w:r>
            <w:proofErr w:type="spellEnd"/>
            <w:r w:rsidRPr="00F466E4">
              <w:rPr>
                <w:rFonts w:asciiTheme="minorHAnsi" w:hAnsiTheme="minorHAnsi"/>
                <w:sz w:val="16"/>
                <w:szCs w:val="16"/>
              </w:rPr>
              <w:t xml:space="preserve"> </w:t>
            </w:r>
            <w:r w:rsidRPr="00F466E4">
              <w:rPr>
                <w:rFonts w:asciiTheme="minorHAnsi" w:hAnsiTheme="minorHAnsi"/>
                <w:sz w:val="16"/>
                <w:szCs w:val="16"/>
              </w:rPr>
              <w:br/>
              <w:t>(Nové sady 18, Brno)</w:t>
            </w:r>
          </w:p>
        </w:tc>
        <w:tc>
          <w:tcPr>
            <w:tcW w:w="85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zdarma</w:t>
            </w:r>
          </w:p>
        </w:tc>
        <w:tc>
          <w:tcPr>
            <w:tcW w:w="241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bl>
    <w:p w:rsidR="00F30F90" w:rsidRPr="00F466E4" w:rsidRDefault="00F30F90" w:rsidP="00F30F90">
      <w:pPr>
        <w:rPr>
          <w:rFonts w:asciiTheme="minorHAnsi" w:hAnsiTheme="minorHAnsi"/>
          <w:sz w:val="16"/>
          <w:szCs w:val="16"/>
        </w:rPr>
      </w:pPr>
    </w:p>
    <w:p w:rsidR="00F30F90" w:rsidRDefault="00F30F90" w:rsidP="00F466E4">
      <w:pPr>
        <w:pStyle w:val="Odstavecseseznamem"/>
        <w:tabs>
          <w:tab w:val="left" w:pos="426"/>
          <w:tab w:val="left" w:pos="1701"/>
        </w:tabs>
        <w:ind w:left="425"/>
        <w:jc w:val="both"/>
        <w:rPr>
          <w:rFonts w:asciiTheme="minorHAnsi" w:hAnsiTheme="minorHAnsi" w:cs="Arial"/>
          <w:sz w:val="16"/>
          <w:szCs w:val="16"/>
        </w:rPr>
      </w:pPr>
      <w:r w:rsidRPr="00F466E4">
        <w:rPr>
          <w:rFonts w:asciiTheme="minorHAnsi" w:hAnsiTheme="minorHAnsi" w:cs="Arial"/>
          <w:sz w:val="16"/>
          <w:szCs w:val="16"/>
        </w:rPr>
        <w:t>Ceny dopravy jsou platné pro doručení na území České republiky a již zahrnují případné náklady na kompletaci a zabalení produktu.</w:t>
      </w:r>
    </w:p>
    <w:p w:rsidR="00BC2811" w:rsidRPr="00E50C8F" w:rsidRDefault="00BC2811" w:rsidP="00BC2811">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F466E4" w:rsidRDefault="00F466E4" w:rsidP="00F30F90">
      <w:pPr>
        <w:pStyle w:val="Odstavecseseznamem"/>
        <w:tabs>
          <w:tab w:val="left" w:pos="426"/>
          <w:tab w:val="left" w:pos="1701"/>
        </w:tabs>
        <w:spacing w:before="120"/>
        <w:ind w:left="426"/>
        <w:jc w:val="both"/>
        <w:rPr>
          <w:rFonts w:asciiTheme="minorHAnsi" w:hAnsiTheme="minorHAnsi" w:cs="Arial"/>
          <w:sz w:val="16"/>
          <w:szCs w:val="16"/>
        </w:rPr>
      </w:pPr>
    </w:p>
    <w:p w:rsidR="00F466E4" w:rsidRPr="00F466E4" w:rsidRDefault="00F466E4" w:rsidP="00F30F90">
      <w:pPr>
        <w:pStyle w:val="Odstavecseseznamem"/>
        <w:tabs>
          <w:tab w:val="left" w:pos="426"/>
          <w:tab w:val="left" w:pos="1701"/>
        </w:tabs>
        <w:spacing w:before="120"/>
        <w:ind w:left="426"/>
        <w:jc w:val="both"/>
        <w:rPr>
          <w:rFonts w:asciiTheme="minorHAnsi" w:hAnsiTheme="minorHAnsi" w:cs="Arial"/>
          <w:sz w:val="16"/>
          <w:szCs w:val="16"/>
        </w:rPr>
      </w:pPr>
    </w:p>
    <w:p w:rsidR="004F3CE7" w:rsidRPr="00F466E4"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lastRenderedPageBreak/>
        <w:t>P</w:t>
      </w:r>
      <w:r w:rsidR="00EC0D4C" w:rsidRPr="00F466E4">
        <w:rPr>
          <w:rFonts w:asciiTheme="minorHAnsi" w:hAnsiTheme="minorHAnsi" w:cs="Arial"/>
          <w:sz w:val="16"/>
          <w:szCs w:val="16"/>
        </w:rPr>
        <w:t>ŘIJÍMANÉ PLATBY</w:t>
      </w:r>
    </w:p>
    <w:p w:rsidR="00EC0D4C" w:rsidRPr="00F466E4" w:rsidRDefault="00EC0D4C" w:rsidP="00EC0D4C">
      <w:pPr>
        <w:tabs>
          <w:tab w:val="left" w:pos="426"/>
          <w:tab w:val="left" w:pos="1701"/>
        </w:tabs>
        <w:spacing w:before="120"/>
        <w:ind w:left="720"/>
        <w:jc w:val="both"/>
        <w:rPr>
          <w:rFonts w:asciiTheme="minorHAnsi" w:hAnsiTheme="minorHAnsi" w:cs="Arial"/>
          <w:sz w:val="16"/>
          <w:szCs w:val="16"/>
        </w:rPr>
      </w:pPr>
    </w:p>
    <w:tbl>
      <w:tblPr>
        <w:tblW w:w="3402"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1418"/>
      </w:tblGrid>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b/>
                <w:sz w:val="16"/>
                <w:szCs w:val="16"/>
              </w:rPr>
              <w:t>Způsob platby</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b/>
                <w:sz w:val="16"/>
                <w:szCs w:val="16"/>
              </w:rPr>
              <w:t>Cena vč. DPH</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On-line platební kartou</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On-line službou </w:t>
            </w:r>
            <w:proofErr w:type="spellStart"/>
            <w:r w:rsidRPr="00F466E4">
              <w:rPr>
                <w:rFonts w:asciiTheme="minorHAnsi" w:hAnsiTheme="minorHAnsi"/>
                <w:sz w:val="16"/>
                <w:szCs w:val="16"/>
              </w:rPr>
              <w:t>PayPal</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Bankovním převodem</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Hotově nebo kartou na výdejním místě </w:t>
            </w:r>
            <w:proofErr w:type="spellStart"/>
            <w:r w:rsidRPr="00F466E4">
              <w:rPr>
                <w:rFonts w:asciiTheme="minorHAnsi" w:hAnsiTheme="minorHAnsi"/>
                <w:sz w:val="16"/>
                <w:szCs w:val="16"/>
              </w:rPr>
              <w:t>Uloženka</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42 Kč</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Hotově nebo kartou v sídle </w:t>
            </w:r>
            <w:proofErr w:type="spellStart"/>
            <w:r w:rsidRPr="00F466E4">
              <w:rPr>
                <w:rFonts w:asciiTheme="minorHAnsi" w:hAnsiTheme="minorHAnsi"/>
                <w:sz w:val="16"/>
                <w:szCs w:val="16"/>
              </w:rPr>
              <w:t>Zoneru</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Hotově při převzetí zásilky od České pošty</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30 Kč</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Hotově nebo kartou při převzetí zásilky od PPL</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30 Kč</w:t>
            </w:r>
          </w:p>
        </w:tc>
      </w:tr>
    </w:tbl>
    <w:p w:rsidR="00EC0D4C" w:rsidRPr="00F466E4" w:rsidRDefault="00F466E4" w:rsidP="00EC0D4C">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P</w:t>
      </w:r>
      <w:r w:rsidR="00EC0D4C" w:rsidRPr="00F466E4">
        <w:rPr>
          <w:rFonts w:asciiTheme="minorHAnsi" w:hAnsiTheme="minorHAnsi" w:cs="Arial"/>
          <w:sz w:val="16"/>
          <w:szCs w:val="16"/>
        </w:rPr>
        <w:t xml:space="preserve">okud Kupující v objednávce nebo kdykoli poté v Zoner účtu zvolí možnost uložení zvoleného způsobu platby i pro následující objednávky (dostupná jen pro vybrané způsoby on-line platby), uloží Zoner platební údaje Kupujícího na zabezpečeném serveru. Zoner je oprávněn využívat těchto platebních údajů pouze pro úhradu produktů vědomě objednaných Kupujícím. </w:t>
      </w:r>
    </w:p>
    <w:p w:rsidR="00B47495"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Zpracování platby za objednávky došlé od Kupujícího prostřednictvím jiné než české nebo slovenské jazykové mutace formuláře nebo platby za využití služby Zoner Pohlednice pro Zoner zajišťuje společnost Zoner Inc., 1275 </w:t>
      </w:r>
      <w:proofErr w:type="spellStart"/>
      <w:r w:rsidRPr="00F466E4">
        <w:rPr>
          <w:rFonts w:asciiTheme="minorHAnsi" w:hAnsiTheme="minorHAnsi" w:cs="Arial"/>
          <w:sz w:val="16"/>
          <w:szCs w:val="16"/>
        </w:rPr>
        <w:t>Shiloh</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Road</w:t>
      </w:r>
      <w:proofErr w:type="spellEnd"/>
      <w:r w:rsidRPr="00F466E4">
        <w:rPr>
          <w:rFonts w:asciiTheme="minorHAnsi" w:hAnsiTheme="minorHAnsi" w:cs="Arial"/>
          <w:sz w:val="16"/>
          <w:szCs w:val="16"/>
        </w:rPr>
        <w:t xml:space="preserve"> NW, </w:t>
      </w:r>
      <w:proofErr w:type="spellStart"/>
      <w:r w:rsidRPr="00F466E4">
        <w:rPr>
          <w:rFonts w:asciiTheme="minorHAnsi" w:hAnsiTheme="minorHAnsi" w:cs="Arial"/>
          <w:sz w:val="16"/>
          <w:szCs w:val="16"/>
        </w:rPr>
        <w:t>Suite</w:t>
      </w:r>
      <w:proofErr w:type="spellEnd"/>
      <w:r w:rsidRPr="00F466E4">
        <w:rPr>
          <w:rFonts w:asciiTheme="minorHAnsi" w:hAnsiTheme="minorHAnsi" w:cs="Arial"/>
          <w:sz w:val="16"/>
          <w:szCs w:val="16"/>
        </w:rPr>
        <w:t xml:space="preserve"> 2750, </w:t>
      </w:r>
      <w:proofErr w:type="spellStart"/>
      <w:r w:rsidRPr="00F466E4">
        <w:rPr>
          <w:rFonts w:asciiTheme="minorHAnsi" w:hAnsiTheme="minorHAnsi" w:cs="Arial"/>
          <w:sz w:val="16"/>
          <w:szCs w:val="16"/>
        </w:rPr>
        <w:t>Kennesaw</w:t>
      </w:r>
      <w:proofErr w:type="spellEnd"/>
      <w:r w:rsidRPr="00F466E4">
        <w:rPr>
          <w:rFonts w:asciiTheme="minorHAnsi" w:hAnsiTheme="minorHAnsi" w:cs="Arial"/>
          <w:sz w:val="16"/>
          <w:szCs w:val="16"/>
        </w:rPr>
        <w:t>, GA 30144, USA.</w:t>
      </w:r>
    </w:p>
    <w:p w:rsidR="004F3CE7" w:rsidRPr="00F466E4" w:rsidRDefault="00EC0D4C"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VÝROBA ZAKÁZKOVÝCH PRODUKTŮ</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Předmětem smlouvy může být produkt vyráběný na zakázku, například tištěný produkt s individuálním obsahem Kupujícího. Součástí objednávkového procesu je v takovém případě předání obrazových dat Kupujícího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Obrazová data mají obvykle podobu fotografií Kupujícího vsazených do šablony poskytnuté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Kupující je připravuje v k tomu určené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prostřednictvím které je zároveň předává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Předání obrazových dat Kupujícím je podmínkou pro zahájení výroby produktu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před odesláním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zkontrolovat podobu obrazových dat. Zoner neprovádí jejich kontrolu před vytištěním a neodpovídá ani za zjevné vady vzniklé na straně Kupujícího (např. textové chyby, chybějící části fotografie nebo neodpovídající kvalita fotografie).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Není-li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dohodnuto jinak, Zoner započne práce na výrobě produktu až po zaplacení kupní ceny včetně dopravného Kupujícím. Doba výroby je součástí doručovací doby. Doručovací doba počíná běžet v okamžiku zaplacení Kupujícím a trvá maximálně 15 pracovních dnů. </w:t>
      </w:r>
    </w:p>
    <w:p w:rsidR="00B15A2F"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Odpovědnost za zákonnou a etickou nezávadnost použitých fotografií, které jsou součástí obrazových dat, nese výhradně Kupující. Zoner si vyhrazuje právo neuzavřít smlouvu nebo od ní odstoupit s okamžitou účinností, pokud by výroba produktu nebo jeho předání Kupujícímu byly v rozporu s právními předpisy, dobrými mravy, zásadami řádného občanského soužití nebo by mohlo způsobit škodu třetí osobě.</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Specifická ustanovení pro službu Zoner Pohlednice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nese plnou odpovědnost za správnost údajů zadaných v</w:t>
      </w:r>
      <w:r w:rsidR="00BC2811">
        <w:rPr>
          <w:rFonts w:asciiTheme="minorHAnsi" w:hAnsiTheme="minorHAnsi" w:cs="Arial"/>
          <w:sz w:val="16"/>
          <w:szCs w:val="16"/>
        </w:rPr>
        <w:t> </w:t>
      </w:r>
      <w:r w:rsidRPr="00F466E4">
        <w:rPr>
          <w:rFonts w:asciiTheme="minorHAnsi" w:hAnsiTheme="minorHAnsi" w:cs="Arial"/>
          <w:sz w:val="16"/>
          <w:szCs w:val="16"/>
        </w:rPr>
        <w:t>aplikaci během tvorby pohlednice, zejména adresy příjemce. Pokud je adresa zadána nesprávně nebo neúplně, Kupující nemá náhradu na náhradu škody v případě nedoručení pohlednice.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 xml:space="preserve">Zoner odpovídá za bezchybnou výrobu pohlednice a její včasné předání poštovnímu přepravci (zejména Česká pošta, s. p., a další zahraniční dopravci). Zoner nenese žádnou zodpovědnost za zpoždění nebo nedodání zásilky z důvodu na straně přepravce. </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bere na vědomí, že čas doručení pohlednice uváděný na webových stránkách služby a v aplikaci je pouze orientační a nelze na jeho základě vymáhat finanční kompenzaci. Pohlednice Zoner podává k odeslání nejpozději druhý pracovní den po doručení obrazových dat Kupujícím.</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nemá nárok na náhradu přímé, nepřímé ani jakékoliv jiné škody vzniklé nedoručením, zpožděným doručením adresátovi nebo poškozením pohlednice během přepravy. V případech náhrad garantovaných zákonem cena této náhrady nepřesáhne cenu zaplacenou Kupujícím za poskytnutí služby.</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Za výrobu a odeslání pohlednic poskytovaných zdarma v rámci marketingových akcí nebo dárků nelze vymáhat finanční ani jinou náhradu.</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Cena a podmínky služby Zoner Pohlednice se mohou měnit bez předchozího upozornění.</w:t>
      </w:r>
    </w:p>
    <w:p w:rsidR="004F3CE7" w:rsidRPr="00F466E4" w:rsidRDefault="00EC0D4C" w:rsidP="001B719E">
      <w:pPr>
        <w:numPr>
          <w:ilvl w:val="0"/>
          <w:numId w:val="1"/>
        </w:numPr>
        <w:tabs>
          <w:tab w:val="left" w:pos="426"/>
          <w:tab w:val="left" w:pos="1701"/>
        </w:tabs>
        <w:spacing w:before="120"/>
        <w:ind w:left="426" w:hanging="426"/>
        <w:jc w:val="both"/>
        <w:rPr>
          <w:rFonts w:asciiTheme="minorHAnsi" w:hAnsiTheme="minorHAnsi" w:cs="Arial"/>
          <w:sz w:val="16"/>
          <w:szCs w:val="16"/>
        </w:rPr>
      </w:pPr>
      <w:r w:rsidRPr="00F466E4">
        <w:rPr>
          <w:rFonts w:asciiTheme="minorHAnsi" w:hAnsiTheme="minorHAnsi" w:cs="Arial"/>
          <w:sz w:val="16"/>
          <w:szCs w:val="16"/>
        </w:rPr>
        <w:t>SPECIFICKÉ PODMÍNKY PRO DOMÁCÍ A KOMERČNÍ TERMÍNOVANÉ (PŘEDPLACENÉ) LICENCE</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Objednání a aktivace</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 xml:space="preserve">Termínovanou licenci si může Kupující objednat na časové období nabízené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Období platnosti licence začíná běžet v okamžiku aktivace a končí ve stejný čas posledního dne objednaného období.</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Licence se aktivuje vložením na Zoner účet (v případě víceuživatelských licencí jde o Zoner účet správce licence).</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Platbu za objednanou licenci uskuteční Kupující předem s</w:t>
      </w:r>
      <w:r w:rsidR="00BC2811">
        <w:rPr>
          <w:rFonts w:asciiTheme="minorHAnsi" w:hAnsiTheme="minorHAnsi" w:cs="Arial"/>
          <w:sz w:val="16"/>
          <w:szCs w:val="16"/>
        </w:rPr>
        <w:t> </w:t>
      </w:r>
      <w:r w:rsidRPr="00F466E4">
        <w:rPr>
          <w:rFonts w:asciiTheme="minorHAnsi" w:hAnsiTheme="minorHAnsi" w:cs="Arial"/>
          <w:sz w:val="16"/>
          <w:szCs w:val="16"/>
        </w:rPr>
        <w:t xml:space="preserve">využitím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nabízených způsobů platby. </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Licence je vázána na Zoner účet Kupujícího. Jednouživatelskou licenci ani licenci s rodinným rozšířením není možné předat jiné osobě. V případě víceuživatelské licence jde o Zoner účet správce pověřeného Kupujícím jakožto držitelem licence. Správcovství je možné předat jiné osobě.</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Prodloužení, automatická plynulá návaznost</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Pokud Kupující v objednávce nebo kdykoli poté v Zoner účtu zvolí možnost automatického prodlužování licence, Zoner Kupujícímu vystaví před uplynutím běžícího období autorizaci k licenci na bezprostředně navazující období, a to ve stejné délce jako běžící období. Cenu navazující licence Kupujícímu odečte prostřednictvím způsobu platby zvoleného Kupujícím na stejném místě.</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Potřebuje-li Kupující, který nevyužívá možnosti automatického prodlužování licence, objednat prodloužení licence na další období před uplynutím běžícího období, učiní tak v e-</w:t>
      </w:r>
      <w:proofErr w:type="spellStart"/>
      <w:r w:rsidRPr="00F466E4">
        <w:rPr>
          <w:rFonts w:asciiTheme="minorHAnsi" w:hAnsiTheme="minorHAnsi" w:cs="Arial"/>
          <w:sz w:val="16"/>
          <w:szCs w:val="16"/>
        </w:rPr>
        <w:t>shopu</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přímo v aplikaci nebo jiným dostupným způsobem</w:t>
      </w:r>
      <w:r w:rsidR="00BC2811">
        <w:rPr>
          <w:rFonts w:asciiTheme="minorHAnsi" w:hAnsiTheme="minorHAnsi" w:cs="Arial"/>
          <w:sz w:val="16"/>
          <w:szCs w:val="16"/>
        </w:rPr>
        <w:br/>
      </w:r>
      <w:r w:rsidRPr="00F466E4">
        <w:rPr>
          <w:rFonts w:asciiTheme="minorHAnsi" w:hAnsiTheme="minorHAnsi" w:cs="Arial"/>
          <w:sz w:val="16"/>
          <w:szCs w:val="16"/>
        </w:rPr>
        <w:t xml:space="preserve">(e-mail, telefon). </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Ukončení</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V případě, že Kupující, který si zvolil automatické prodlužování licence, neuhradí cenu licence na navazující období (např. z</w:t>
      </w:r>
      <w:r w:rsidR="00BC2811">
        <w:rPr>
          <w:rFonts w:asciiTheme="minorHAnsi" w:hAnsiTheme="minorHAnsi" w:cs="Arial"/>
          <w:sz w:val="16"/>
          <w:szCs w:val="16"/>
        </w:rPr>
        <w:t> </w:t>
      </w:r>
      <w:r w:rsidRPr="00F466E4">
        <w:rPr>
          <w:rFonts w:asciiTheme="minorHAnsi" w:hAnsiTheme="minorHAnsi" w:cs="Arial"/>
          <w:sz w:val="16"/>
          <w:szCs w:val="16"/>
        </w:rPr>
        <w:t xml:space="preserve">důvodu nedostatku finančních prostředků ve zvoleném způsobu platby), vyzve Zoner Kupujícího k úhradě jiným způsobem a autorizaci k navazující licenci vystaví po zaplacení Kupujícím. </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Přerušení běžícího období platnosti licence není možné. Platbu za termínovanou licenci Zoner nevrací.</w:t>
      </w:r>
    </w:p>
    <w:p w:rsidR="00EC0D4C"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Mimo období platnosti licence je pro uživatele program dostupný pouze v rámci 30denního zkušebního období nebo 30denního ochranného období, které Zoner může poskytnout bezprostředně po skončení platnosti licence.</w:t>
      </w:r>
    </w:p>
    <w:p w:rsidR="00BC2811" w:rsidRDefault="00BC2811" w:rsidP="00BC2811">
      <w:pPr>
        <w:pStyle w:val="Odstavecseseznamem"/>
        <w:tabs>
          <w:tab w:val="left" w:pos="426"/>
          <w:tab w:val="left" w:pos="1701"/>
        </w:tabs>
        <w:spacing w:before="120"/>
        <w:ind w:left="1701"/>
        <w:rPr>
          <w:rFonts w:asciiTheme="minorHAnsi" w:hAnsiTheme="minorHAnsi" w:cs="Arial"/>
          <w:color w:val="808080" w:themeColor="background1" w:themeShade="80"/>
          <w:sz w:val="10"/>
          <w:szCs w:val="10"/>
        </w:rPr>
      </w:pPr>
    </w:p>
    <w:p w:rsidR="00BC2811" w:rsidRPr="00BC2811" w:rsidRDefault="00BC2811" w:rsidP="00BC2811">
      <w:pPr>
        <w:pStyle w:val="Odstavecseseznamem"/>
        <w:tabs>
          <w:tab w:val="left" w:pos="426"/>
          <w:tab w:val="left" w:pos="1701"/>
        </w:tabs>
        <w:spacing w:before="120"/>
        <w:ind w:left="1701"/>
        <w:rPr>
          <w:rFonts w:asciiTheme="minorHAnsi" w:hAnsiTheme="minorHAnsi" w:cs="Arial"/>
          <w:sz w:val="10"/>
          <w:szCs w:val="10"/>
        </w:rPr>
      </w:pPr>
      <w:r w:rsidRPr="00BC2811">
        <w:rPr>
          <w:rFonts w:asciiTheme="minorHAnsi" w:hAnsiTheme="minorHAnsi" w:cs="Arial"/>
          <w:color w:val="808080" w:themeColor="background1" w:themeShade="80"/>
          <w:sz w:val="10"/>
          <w:szCs w:val="10"/>
        </w:rPr>
        <w:t>--- tato část stránky je záměrně prázdná ---</w:t>
      </w:r>
    </w:p>
    <w:p w:rsidR="00BC2811" w:rsidRDefault="00BC2811" w:rsidP="00BC2811">
      <w:pPr>
        <w:pStyle w:val="Odstavecseseznamem"/>
        <w:tabs>
          <w:tab w:val="left" w:pos="426"/>
        </w:tabs>
        <w:spacing w:before="120"/>
        <w:ind w:left="709"/>
        <w:jc w:val="both"/>
        <w:rPr>
          <w:rFonts w:asciiTheme="minorHAnsi" w:hAnsiTheme="minorHAnsi" w:cs="Arial"/>
          <w:sz w:val="16"/>
          <w:szCs w:val="16"/>
        </w:rPr>
      </w:pPr>
    </w:p>
    <w:p w:rsidR="00BC2811" w:rsidRDefault="00BC2811" w:rsidP="00BC2811">
      <w:pPr>
        <w:pStyle w:val="Odstavecseseznamem"/>
        <w:tabs>
          <w:tab w:val="left" w:pos="426"/>
        </w:tabs>
        <w:spacing w:before="120"/>
        <w:ind w:left="709"/>
        <w:jc w:val="both"/>
        <w:rPr>
          <w:rFonts w:asciiTheme="minorHAnsi" w:hAnsiTheme="minorHAnsi" w:cs="Arial"/>
          <w:sz w:val="16"/>
          <w:szCs w:val="16"/>
        </w:rPr>
      </w:pPr>
    </w:p>
    <w:p w:rsidR="00BC2811" w:rsidRPr="00F466E4" w:rsidRDefault="00BC2811" w:rsidP="00BC2811">
      <w:pPr>
        <w:pStyle w:val="Odstavecseseznamem"/>
        <w:tabs>
          <w:tab w:val="left" w:pos="426"/>
        </w:tabs>
        <w:spacing w:before="120"/>
        <w:ind w:left="709"/>
        <w:jc w:val="both"/>
        <w:rPr>
          <w:rFonts w:asciiTheme="minorHAnsi" w:hAnsiTheme="minorHAnsi" w:cs="Arial"/>
          <w:sz w:val="16"/>
          <w:szCs w:val="16"/>
        </w:rPr>
      </w:pPr>
    </w:p>
    <w:p w:rsidR="004F3CE7" w:rsidRPr="00F466E4" w:rsidRDefault="00672DD2" w:rsidP="001B719E">
      <w:pPr>
        <w:numPr>
          <w:ilvl w:val="0"/>
          <w:numId w:val="1"/>
        </w:numPr>
        <w:tabs>
          <w:tab w:val="left" w:pos="426"/>
          <w:tab w:val="left" w:pos="1701"/>
        </w:tabs>
        <w:spacing w:before="120"/>
        <w:ind w:left="426" w:hanging="426"/>
        <w:jc w:val="both"/>
        <w:rPr>
          <w:rFonts w:asciiTheme="minorHAnsi" w:hAnsiTheme="minorHAnsi" w:cs="Arial"/>
          <w:sz w:val="16"/>
          <w:szCs w:val="16"/>
        </w:rPr>
      </w:pPr>
      <w:r w:rsidRPr="00F466E4">
        <w:rPr>
          <w:rFonts w:asciiTheme="minorHAnsi" w:hAnsiTheme="minorHAnsi" w:cs="Arial"/>
          <w:sz w:val="16"/>
          <w:szCs w:val="16"/>
        </w:rPr>
        <w:lastRenderedPageBreak/>
        <w:t>SPECIFICKÉ PODMÍNKY PRO VÝUKOVÉ TERMÍNOVANÉ (PŘEDPLACENÉ) LICENCE</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Objednání a aktivace</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Termínovanou licenci si může Kupující objednat na časové období nabízené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Období platnosti licence začíná běžet v okamžiku aktivace a končí ve stejný čas posledního dne objednaného období.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Datum aktivace si Kupující volí v objednávce. Může být stanoveno na 0 až 90 dní ode dne odeslání objednávky.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Platbu za objednanou licenci uskuteční Kupující na základě faktury vystavené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po přijetí objednávky. Splatnost faktury je 14 dní od data objednávky.</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Aktivace domácích licencí uživatelů (žáků a pedagogů) probíhá automaticky během prvního přihlášení uživatelů do specificky nastavené školní instalace programu během období platnosti licence. Období platnosti domácích licencí končí automaticky 31. 8. v 23.59 za předpokladu, že výuková licence nekončí dříve.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Licence je vázána na Zoner účet správce pověřeného Kupujícím jakožto držitelem licence. Správcovství je možné předat jiné osobě. Domácí licence uživatelů jsou vázány na Zoner účty jednotlivých uživatelů a není možné je předat.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Prodloužení, automatická plynulá návaznost</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Pro zajištění hladkého a nepřerušovaného přechodu mezi dvěma obdobími Zoner Kupujícímu vystavuje 14 dní před uplynutím běžícího období autorizaci k licenci na bezprostředně navazující období, a to ve stejné délce jako běžící období (tzv. automatické prodloužení). O této skutečnosti informuje Kupujícího e-mailem a zašle mu fakturu se lhůtou splatnosti 14 dní od data aktivace licence na navazující období. Chce-li Kupující licenci na navazující období využívat, fakturu ve lhůtě splatnosti uhradí.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Potřebuje-li Kupující objednat licenci na další období s větším předstihem než 14 dní před uplynutím běžícího období, může tak učinit v e-</w:t>
      </w:r>
      <w:proofErr w:type="spellStart"/>
      <w:r w:rsidRPr="00F466E4">
        <w:rPr>
          <w:rFonts w:asciiTheme="minorHAnsi" w:hAnsiTheme="minorHAnsi" w:cs="Arial"/>
          <w:sz w:val="16"/>
          <w:szCs w:val="16"/>
        </w:rPr>
        <w:t>shopu</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jiným dostupným způsobem (e-mail, telefon).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Ukončení</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Pokud se Kupující rozhodne automaticky prodlouženou navazující licenci nevyužít, sdělí tuto skutečnost do konce platnosti běžícího období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a ten navazující licenci i vystavenou fakturu stornuje.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V případě, že Kupující neuhradí ve lhůtě splatnosti fakturu za licenci, Zoner může tuto licenci deaktivovat, a to i bez předchozího upozornění.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Přerušení běžícího období platnosti licence není možné. Platbu za termínovanou licenci Zoner nevrací.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Mimo období platnosti licence je pro uživatele program dostupný pouze v rámci 30denního zkušebního období nebo 30denního ochranného období, které Zoner může poskytnout bezprostředně po skončení platnosti licence.</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ZRUŠENÍ OBJEDNÁVKY, ODSTOUPENÍ OD SMLOUVY</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oprávněn od smlouvy odstoupit kdykoliv před dodáním produktu.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Kupujícím je Spotřebitel</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Spotřebitel může odstoupit od smlouvy uzavřené prostřednictvím internetu nebo telefonu do 14 dnů od převzetí produktu nebo poslední části dodávky, a to bez ohledu na způsob převzetí produktu či provedení platby.</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Spotřebitel nemůže odstoupit od smlouvy v případě, je-li objednávaným produktem:</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služba, kterou Zoner poskytnul s předchozím výslovným souhlasem Spotřebitele před uplynutím 14denní lhůty pro odstoupení od smlouvy;</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zboží, které bylo upraveno podle přání Spotřebitele nebo pro jeho osobu (zakázkový produkt);</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digitální obsah, pokud porušil původní obal jeho nosiče (např. rozbalené krabicové balení softwaru);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lastRenderedPageBreak/>
        <w:t>-</w:t>
      </w:r>
      <w:r w:rsidRPr="00F466E4">
        <w:rPr>
          <w:rFonts w:asciiTheme="minorHAnsi" w:hAnsiTheme="minorHAnsi" w:cs="Arial"/>
          <w:sz w:val="16"/>
          <w:szCs w:val="16"/>
        </w:rPr>
        <w:tab/>
        <w:t>digitální obsah, pokud nebyl dodán na hmotném nosiči a byl dodán s předchozím výslovným souhlasem Spotřebitele před uplynutím lhůty pro odstoupení od smlouvy (software nebo jiný obsah distribuovaný prostřednictvím internetu).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Odstoupení od smlouvy Spotřebitel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zašle nebo předá v</w:t>
      </w:r>
      <w:r w:rsidR="00BC2811">
        <w:rPr>
          <w:rFonts w:asciiTheme="minorHAnsi" w:hAnsiTheme="minorHAnsi" w:cs="Arial"/>
          <w:sz w:val="16"/>
          <w:szCs w:val="16"/>
        </w:rPr>
        <w:t> </w:t>
      </w:r>
      <w:r w:rsidRPr="00F466E4">
        <w:rPr>
          <w:rFonts w:asciiTheme="minorHAnsi" w:hAnsiTheme="minorHAnsi" w:cs="Arial"/>
          <w:sz w:val="16"/>
          <w:szCs w:val="16"/>
        </w:rPr>
        <w:t>uvedené lhůtě. Nemusí uvádět důvod, pro který od smlouvy odstupuje. Pro usnadnění komunikace je vhodné v odstoupení uvést datum nákupu či číslo objednávky, bankovní spojení a zvolený způsob vrácení produktu.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 odstoupení může Spotřebitel využít vzor formuláře, který nalezne na konci těchto VOP.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Spotřebitel bez zbytečného odkladu, nejpozději do čtrnácti dnů od odstoupení od smlouvy na své náklady zašle nebo předá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produkt, který od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obdržel. Produkt by měly být vrácen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kompletní, nejlépe v původním obalu, nesmí jevit známky opotřebení ani poškození.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Je-li vrácený produkt poškozen porušením povinností Spotřebitele, je Zoner oprávněn vůči Spotřebiteli uplatnit nárok na náhradu snížení hodnoty produktu a započíst jej na vracenou částku.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je povinen Spotřebiteli vrátit částku plně odpovídající ceně produktu a zaplaceným nákladům na jeho dodání do 14 dnů od odstoupení od smlouvy, a to stejným způsobem, jakým platbu od Spotřebitele přijal. Nabízí-li Zoner v rámci určitého způsobu dodání produktů několik možností, je povinen Spotřebiteli nahradit nejlevnější z nich. Náklady spojené s navrácením produktu nese Spotřebitel.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není povinen vrátit částku Spotřebiteli dříve, než mu Spotřebitel produkt doručí nebo prokáže, že produkt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odeslal.</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Pokud byl součástí objednávky dárek nebo jiný bonus věnovaný Kupujícímu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odstoupením od smlouvy pozbývá Kupující nároku na tento bonus a je povinen jej vrátit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spolu se zakoupeným produktem. Je-li bonusem služba, digitální obsah nebo licence k němu, případně jiná nehmotná věc, je Kupující povinen zdržet se jakéhokoli nakládání s ním a Zoner je oprávněn technickými prostředky Kupujícímu v nakládání s bonusem zabránit (např. deaktivací vydané licence, znepřístupněním on-line služby). Nebude-li bonus Kupujícím vrácen, bude jeho hodnota brána jako bezdůvodné obohacení Kupujícího. Nebude-li vrácení bonusu možné (např. z důvodu jeho spotřebování nebo </w:t>
      </w:r>
      <w:proofErr w:type="spellStart"/>
      <w:r w:rsidRPr="00F466E4">
        <w:rPr>
          <w:rFonts w:asciiTheme="minorHAnsi" w:hAnsiTheme="minorHAnsi" w:cs="Arial"/>
          <w:sz w:val="16"/>
          <w:szCs w:val="16"/>
        </w:rPr>
        <w:t>neodebratelnosti</w:t>
      </w:r>
      <w:proofErr w:type="spellEnd"/>
      <w:r w:rsidRPr="00F466E4">
        <w:rPr>
          <w:rFonts w:asciiTheme="minorHAnsi" w:hAnsiTheme="minorHAnsi" w:cs="Arial"/>
          <w:sz w:val="16"/>
          <w:szCs w:val="16"/>
        </w:rPr>
        <w:t xml:space="preserve">), vzniká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právo na finanční náhradu ve výši obvyklé ceny bonusu.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Kupujícím je Organizace</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Organizace může odstoupit od smlouvy uzavřené prostřednictvím internetu nebo telefonu v případě, že Zoner smlouvu neplní, je v</w:t>
      </w:r>
      <w:r w:rsidR="00BC2811">
        <w:rPr>
          <w:rFonts w:asciiTheme="minorHAnsi" w:hAnsiTheme="minorHAnsi" w:cs="Arial"/>
          <w:sz w:val="16"/>
          <w:szCs w:val="16"/>
        </w:rPr>
        <w:t> </w:t>
      </w:r>
      <w:r w:rsidRPr="00F466E4">
        <w:rPr>
          <w:rFonts w:asciiTheme="minorHAnsi" w:hAnsiTheme="minorHAnsi" w:cs="Arial"/>
          <w:sz w:val="16"/>
          <w:szCs w:val="16"/>
        </w:rPr>
        <w:t xml:space="preserve">prodlení s dodáním produktu více než 31 dnů nebo dodaný produkt vykazuje podstatnou vadu.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Odstoupení musí být písemné. Pro usnadnění komunikace je vhodné v odstoupení uvést datum nákupu či číslo objednávky, bankovní spojení a zvolený způsob vrácení produktu.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je povinen Organizaci vrátit částku plně odpovídající ceně produktu a do 14 dnů od odstoupení od smlouvy, a to stejným způsobem, jakým platbu od Organizace přijal.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není povinen vrátit částku Organizaci dříve, než mu Organizace produkt doručí nebo prokáže, že produkt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odeslala.</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dohodnuto vrácení částky v hotovosti v sídle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Zoner může vyplacení podmiňovat předložením osobního dokladu osoby, která částku přebírá, nebo plné moci udělené statutárním zástupcem Organizace této osobě (není-li tato osoba sama statutárním zástupcem).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 xml:space="preserve">Odstoupení od smlouvy </w:t>
      </w:r>
      <w:proofErr w:type="spellStart"/>
      <w:r w:rsidRPr="00F466E4">
        <w:rPr>
          <w:rFonts w:asciiTheme="minorHAnsi" w:hAnsiTheme="minorHAnsi" w:cs="Arial"/>
          <w:b/>
          <w:sz w:val="16"/>
          <w:szCs w:val="16"/>
        </w:rPr>
        <w:t>Zonerem</w:t>
      </w:r>
      <w:proofErr w:type="spellEnd"/>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může odstoupit od smlouvy z důvodu: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podstatného porušení smlouvy ze strany Kupujícího, zejména prodlení s úhradou ceny nebo její části;</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lastRenderedPageBreak/>
        <w:t>-</w:t>
      </w:r>
      <w:r w:rsidRPr="00F466E4">
        <w:rPr>
          <w:rFonts w:asciiTheme="minorHAnsi" w:hAnsiTheme="minorHAnsi" w:cs="Arial"/>
          <w:sz w:val="16"/>
          <w:szCs w:val="16"/>
        </w:rPr>
        <w:tab/>
        <w:t xml:space="preserve">prodlení s plněním jakýchkoli jiných závazků vůči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ze strany Kupujícího;</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nevhodnosti obrazových dat dodaných Kupujícím za účelem výroby zakázkového produktu pro tisk, zejména z důvodu jejich nekompletnosti nebo poškození;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svého odstoupení od licenčního ujednání k softwaru nebo jinému digitálnímu obsahu uzavřeného s Kupujícím k témuž produktu.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Odstoupí-li Zoner od smlouvy, má Kupující nárok na vrácení již zaplacené ceny za objednaný produkt. V případě podstatného porušení smlouvy ze strany Kupujícího je však Zoner oprávněn započíst prokazatelné pohledávky vzniklé v důsledku porušení povinností Kupujícím (např. škody nebo zvýšené náklady) proti pohledávce Kupujícího. Je-li důvodem odstoupení od smlouvy odstoupení od licenčního ujednání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z důvodu porušení povinnosti Kupujícím, není Zoner povinen Kupujícímu zaplacenou cenu ani její poměrnou část vracet.</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ODPOVĚDNOST ZA VADY, ZÁRUKA NA JAKOST</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Kupujícímu odpovídá, že produkt v okamžiku převzetí Kupujícím nemá vady, zejména že:</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má vlastnosti, které si strany ujednaly, a chybí-li ujednání, takové vlastnosti, které Zoner popsal ve své nabídce nebo které Kupující mohl očekávat s ohledem na povahu a účel produktu;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se hodí k účelu, který pro jeho použití Zoner uvádí nebo ke kterému se produkt tohoto druhu obvykle používá;</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je v odpovídajícím množství, obvyklém provedení a jakosti;</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vyhovuje požadavkům právních předpisů.</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Pokud se vada projeví v průběhu šesti měsíců od převzetí produktu, má se za to, že vada existovala již při převzetí.</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VYŘÍZENÍ REKLAMACE</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uplatnit reklamaci 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osoby určené k opravě bez zbytečného odkladu od zjištění nedostatku. Učiní-li tak písemně nebo elektronicky, měl by uvést své kontaktní údaje, popis vady a požadavek na způsob vyřízení reklamace.</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 uplatnění reklamace může Kupující využít vzor formuláře, který nalezne na konci těchto VOP.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při oznámení vady sdělit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jaké právo si zvolil. Změna volby bez souhlasu Kupujícího je možná jen tehdy, žádal-li Kupující opravu vady, která se ukáže být neodstranitelná. Nezvolí-li Kupující své právo z podstatného porušení smlouvy včas, má práva jako při nepodstatném porušení smlouvy.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je povinen prokázat nákup produktu (nejlépe dokladem o</w:t>
      </w:r>
      <w:r w:rsidR="006A14BB">
        <w:rPr>
          <w:rFonts w:asciiTheme="minorHAnsi" w:hAnsiTheme="minorHAnsi" w:cs="Arial"/>
          <w:sz w:val="16"/>
          <w:szCs w:val="16"/>
        </w:rPr>
        <w:t> </w:t>
      </w:r>
      <w:r w:rsidRPr="00F466E4">
        <w:rPr>
          <w:rFonts w:asciiTheme="minorHAnsi" w:hAnsiTheme="minorHAnsi" w:cs="Arial"/>
          <w:sz w:val="16"/>
          <w:szCs w:val="16"/>
        </w:rPr>
        <w:t xml:space="preserve">koupi). Lhůta pro vyřízení reklamace běží od předání/doručení produktu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do místa určeného k opravě. Produkt by měl být při přepravě zabalen ve vhodném obalu, aby nedošlo k</w:t>
      </w:r>
      <w:r w:rsidR="006A14BB">
        <w:rPr>
          <w:rFonts w:asciiTheme="minorHAnsi" w:hAnsiTheme="minorHAnsi" w:cs="Arial"/>
          <w:sz w:val="16"/>
          <w:szCs w:val="16"/>
        </w:rPr>
        <w:t> </w:t>
      </w:r>
      <w:r w:rsidRPr="00F466E4">
        <w:rPr>
          <w:rFonts w:asciiTheme="minorHAnsi" w:hAnsiTheme="minorHAnsi" w:cs="Arial"/>
          <w:sz w:val="16"/>
          <w:szCs w:val="16"/>
        </w:rPr>
        <w:t>jeho poškození, měl by být čistý a kompletní.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je povinen bezodkladně, nejpozději do tří pracovních dnů, rozhodnout o reklamaci, případně o tom, že je k rozhodnutí potřebné odborné posouzení. Informaci o nutnosti odborného posouzení Kupujícímu v této lhůtě sdělí. Reklamaci, včetně odstranění vady, Zoner vyřídí bez zbytečného odkladu, nejpozději do 30 dnů od jejího uplatnění, pokud se s Kupujícím písemně nedohodnou na delší lhůtě. Po uplynutí této lhůty má Kupující stejná práva, jako by se jednalo o podstatné porušení smlouvy.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Odmítne-li Zoner odstranit vadu věci, může Kupující požadovat přiměřenou slevu z ceny nebo odstoupit od smlouvy.</w:t>
      </w:r>
      <w:r w:rsidRPr="00F466E4">
        <w:rPr>
          <w:rFonts w:asciiTheme="minorHAnsi" w:hAnsiTheme="minorHAnsi" w:cs="Arial"/>
          <w:sz w:val="16"/>
          <w:szCs w:val="16"/>
        </w:rPr>
        <w:tab/>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Záruční doba se prodlužuje o dobu od uplatnění reklamace do jejího vyřízení nebo do doby, kdy byl Kupující povinen si věc vyzvednout. Dojde-li k výměně produktu nebo jeho části, uplatní se odpovědnost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jako by šlo o koupi nového produktu nebo jeho části.</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Není-li umožněno sledovat stav vyřízení reklamace on-line, zavazuje se Zoner o vyřízení reklamace Kupujícího informovat </w:t>
      </w:r>
      <w:r w:rsidRPr="00F466E4">
        <w:rPr>
          <w:rFonts w:asciiTheme="minorHAnsi" w:hAnsiTheme="minorHAnsi" w:cs="Arial"/>
          <w:sz w:val="16"/>
          <w:szCs w:val="16"/>
        </w:rPr>
        <w:lastRenderedPageBreak/>
        <w:t>podle jeho požadavku e-mailovou zprávou nebo prostřednictvím SMS.</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U oprávněné reklamace náleží Kupujícímu náhrada účelně vynaložených nákladů.</w:t>
      </w:r>
    </w:p>
    <w:p w:rsidR="004F3CE7"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OCHRANA OSOBNÍCH ÚDAJŮ, ZASÍLÁNÍ OBCHODNÍCH SDĚLENÍ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bere na vědomí, že jím poskytnuté osobní údaje budou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zpracovávány a uchovávány v souladu se zákonem o ochraně osobních údajů (č. 101/2000 Sb.) za účelem plnění předmětu smlouvy.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má právo být informován, jaké údaje o něm Zoner eviduje, a je oprávněn tyto údaje měnit, případně písemně vyslovit nesouhlas s jejich zpracováváním. Dozor nad ochranou osobních údajů vykonává Úřad pro ochranu osobních údajů.</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Podrobnosti o rozsahu zpracovávaných údajů jsou popsány v</w:t>
      </w:r>
      <w:r w:rsidR="006A14BB">
        <w:rPr>
          <w:rFonts w:asciiTheme="minorHAnsi" w:hAnsiTheme="minorHAnsi" w:cs="Arial"/>
          <w:sz w:val="16"/>
          <w:szCs w:val="16"/>
        </w:rPr>
        <w:t> </w:t>
      </w:r>
      <w:r w:rsidRPr="00F466E4">
        <w:rPr>
          <w:rFonts w:asciiTheme="minorHAnsi" w:hAnsiTheme="minorHAnsi" w:cs="Arial"/>
          <w:sz w:val="16"/>
          <w:szCs w:val="16"/>
        </w:rPr>
        <w:t>samostatném dokumentu Ochrana soukromí a nakládání s</w:t>
      </w:r>
      <w:r w:rsidR="006A14BB">
        <w:rPr>
          <w:rFonts w:asciiTheme="minorHAnsi" w:hAnsiTheme="minorHAnsi" w:cs="Arial"/>
          <w:sz w:val="16"/>
          <w:szCs w:val="16"/>
        </w:rPr>
        <w:t> </w:t>
      </w:r>
      <w:r w:rsidRPr="00F466E4">
        <w:rPr>
          <w:rFonts w:asciiTheme="minorHAnsi" w:hAnsiTheme="minorHAnsi" w:cs="Arial"/>
          <w:sz w:val="16"/>
          <w:szCs w:val="16"/>
        </w:rPr>
        <w:t>osobními údaji</w:t>
      </w:r>
      <w:r w:rsidRPr="00F466E4">
        <w:rPr>
          <w:rFonts w:asciiTheme="minorHAnsi" w:hAnsiTheme="minorHAnsi" w:cs="Arial"/>
          <w:sz w:val="16"/>
          <w:szCs w:val="16"/>
        </w:rPr>
        <w:t xml:space="preserve"> (https://www.zoner.cz/</w:t>
      </w:r>
      <w:proofErr w:type="spellStart"/>
      <w:r w:rsidRPr="00F466E4">
        <w:rPr>
          <w:rFonts w:asciiTheme="minorHAnsi" w:hAnsiTheme="minorHAnsi" w:cs="Arial"/>
          <w:sz w:val="16"/>
          <w:szCs w:val="16"/>
        </w:rPr>
        <w:t>zoner</w:t>
      </w:r>
      <w:proofErr w:type="spellEnd"/>
      <w:r w:rsidRPr="00F466E4">
        <w:rPr>
          <w:rFonts w:asciiTheme="minorHAnsi" w:hAnsiTheme="minorHAnsi" w:cs="Arial"/>
          <w:sz w:val="16"/>
          <w:szCs w:val="16"/>
        </w:rPr>
        <w:t>/ochrana-osobnich-udaju.aspx)</w:t>
      </w:r>
      <w:r w:rsidRPr="00F466E4">
        <w:rPr>
          <w:rFonts w:asciiTheme="minorHAnsi" w:hAnsiTheme="minorHAnsi" w:cs="Arial"/>
          <w:sz w:val="16"/>
          <w:szCs w:val="16"/>
        </w:rPr>
        <w:t>.</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Potvrzením objednávky Kupující souhlasí se zasíláním nabídkových, vzdělávacích a jiných e-mailových zpráv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v souladu se zákonem č. 480/2004 Sb., o některých službách informační společnosti.</w:t>
      </w:r>
    </w:p>
    <w:p w:rsidR="004F3CE7"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může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sdělit, že chce ukončit zasílání obchodních sdělení, aniž by mu tím vznikly jakékoliv náklady, a to prostřednictvím k tomu určené internetové stránky, na kterou lze </w:t>
      </w:r>
      <w:r w:rsidRPr="00F466E4">
        <w:rPr>
          <w:rFonts w:asciiTheme="minorHAnsi" w:hAnsiTheme="minorHAnsi" w:cs="Arial"/>
          <w:sz w:val="16"/>
          <w:szCs w:val="16"/>
        </w:rPr>
        <w:lastRenderedPageBreak/>
        <w:t>přistoupit pomocí odkazu uvedeného v každé takové zprávě, nebo e-mailové adresy, z níž obchodní sdělení obdržel.</w:t>
      </w:r>
    </w:p>
    <w:p w:rsidR="004F3CE7"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ŘEŠENÍ SPORŮ</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Případné spory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řeší obecné soudy České republiky.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který je Spotřebitelem, má podle zákona č. 634/1992 Sb., o ochraně spotřebitele, v platném znění, právo na mimosoudní řešení spotřebitelského sporu ze smlouvy. Subjektem, který je oprávněn mimosoudní řešení sporu provádět a vykonává dozor nad dodržováním zákona, je Česká obchodní inspekce. Bližší informace jsou dostupné na webových stránkách www.coi.cz.</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Mimosoudní řešení spotřebitelského sporu se zahajuje výlučně na návrh Spotřebitele, a to pouze v případě, že se spor nepodařilo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vyřešit přímo. Návrh lze podat nejpozději do 1 roku ode dne, kdy Spotřebitel uplatnil své právo, které je předmětem sporu, 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poprvé.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Spotřebitel má právo zahájit mimosoudní řešení sporu on-line prostřednictvím platformy ODR dostupné na webové stránce ec.europa.eu/</w:t>
      </w:r>
      <w:proofErr w:type="spellStart"/>
      <w:r w:rsidRPr="00F466E4">
        <w:rPr>
          <w:rFonts w:asciiTheme="minorHAnsi" w:hAnsiTheme="minorHAnsi" w:cs="Arial"/>
          <w:sz w:val="16"/>
          <w:szCs w:val="16"/>
        </w:rPr>
        <w:t>consumers</w:t>
      </w:r>
      <w:proofErr w:type="spellEnd"/>
      <w:r w:rsidRPr="00F466E4">
        <w:rPr>
          <w:rFonts w:asciiTheme="minorHAnsi" w:hAnsiTheme="minorHAnsi" w:cs="Arial"/>
          <w:sz w:val="16"/>
          <w:szCs w:val="16"/>
        </w:rPr>
        <w:t>/</w:t>
      </w:r>
      <w:proofErr w:type="spellStart"/>
      <w:r w:rsidRPr="00F466E4">
        <w:rPr>
          <w:rFonts w:asciiTheme="minorHAnsi" w:hAnsiTheme="minorHAnsi" w:cs="Arial"/>
          <w:sz w:val="16"/>
          <w:szCs w:val="16"/>
        </w:rPr>
        <w:t>odr</w:t>
      </w:r>
      <w:proofErr w:type="spellEnd"/>
      <w:r w:rsidRPr="00F466E4">
        <w:rPr>
          <w:rFonts w:asciiTheme="minorHAnsi" w:hAnsiTheme="minorHAnsi" w:cs="Arial"/>
          <w:sz w:val="16"/>
          <w:szCs w:val="16"/>
        </w:rPr>
        <w:t>/.</w:t>
      </w:r>
    </w:p>
    <w:p w:rsidR="00841C9E"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OSTATNÍ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Ostatní zde neuvedené záležitosti se řídí právním řádem České republiky, zejména občanským zákoníkem (č. 89/2012 Sb.), zákonem o ochraně spotřebitele (č. 634/1992 Sb.), a dalšími právními předpisy.</w:t>
      </w:r>
    </w:p>
    <w:p w:rsidR="00F466E4" w:rsidRDefault="00F466E4" w:rsidP="000C57AC">
      <w:pPr>
        <w:tabs>
          <w:tab w:val="left" w:pos="0"/>
          <w:tab w:val="left" w:pos="1701"/>
        </w:tabs>
        <w:spacing w:before="120"/>
        <w:ind w:hanging="426"/>
        <w:jc w:val="center"/>
        <w:rPr>
          <w:rFonts w:asciiTheme="minorHAnsi" w:hAnsiTheme="minorHAnsi" w:cs="Arial"/>
          <w:color w:val="808080" w:themeColor="background1" w:themeShade="80"/>
          <w:sz w:val="16"/>
          <w:szCs w:val="16"/>
        </w:rPr>
        <w:sectPr w:rsidR="00F466E4" w:rsidSect="00F466E4">
          <w:type w:val="continuous"/>
          <w:pgSz w:w="11906" w:h="16838" w:code="9"/>
          <w:pgMar w:top="1134" w:right="1021" w:bottom="1134" w:left="1021" w:header="680" w:footer="680" w:gutter="0"/>
          <w:cols w:num="2" w:space="282"/>
        </w:sectPr>
      </w:pPr>
    </w:p>
    <w:p w:rsidR="008B34B5" w:rsidRPr="00610620" w:rsidRDefault="005057C4" w:rsidP="00610620">
      <w:pPr>
        <w:tabs>
          <w:tab w:val="left" w:pos="0"/>
          <w:tab w:val="left" w:pos="1701"/>
        </w:tabs>
        <w:spacing w:before="120"/>
        <w:ind w:hanging="426"/>
        <w:jc w:val="center"/>
        <w:rPr>
          <w:rFonts w:asciiTheme="minorHAnsi" w:hAnsiTheme="minorHAnsi" w:cs="Arial"/>
          <w:color w:val="808080" w:themeColor="background1" w:themeShade="80"/>
          <w:sz w:val="16"/>
          <w:szCs w:val="16"/>
        </w:rPr>
      </w:pPr>
      <w:r w:rsidRPr="00F466E4">
        <w:rPr>
          <w:rFonts w:asciiTheme="minorHAnsi" w:hAnsiTheme="minorHAnsi" w:cs="Arial"/>
          <w:color w:val="808080" w:themeColor="background1" w:themeShade="80"/>
          <w:sz w:val="16"/>
          <w:szCs w:val="16"/>
        </w:rPr>
        <w:lastRenderedPageBreak/>
        <w:t>------------------------------------ konec textu tiskové strany ------------------------------------</w:t>
      </w:r>
      <w:r w:rsidR="008B34B5" w:rsidRPr="00F466E4">
        <w:rPr>
          <w:rFonts w:asciiTheme="minorHAnsi" w:hAnsiTheme="minorHAnsi" w:cs="Arial"/>
          <w:sz w:val="16"/>
          <w:szCs w:val="16"/>
        </w:rPr>
        <w:br/>
      </w:r>
    </w:p>
    <w:p w:rsidR="00926E3C" w:rsidRPr="00F466E4" w:rsidRDefault="00926E3C">
      <w:pPr>
        <w:tabs>
          <w:tab w:val="left" w:pos="567"/>
          <w:tab w:val="left" w:pos="1701"/>
        </w:tabs>
        <w:rPr>
          <w:rFonts w:asciiTheme="minorHAnsi" w:hAnsiTheme="minorHAnsi" w:cs="Arial"/>
          <w:b/>
        </w:rPr>
      </w:pPr>
    </w:p>
    <w:p w:rsidR="00926E3C" w:rsidRPr="00F466E4" w:rsidRDefault="00926E3C">
      <w:pPr>
        <w:tabs>
          <w:tab w:val="left" w:pos="567"/>
          <w:tab w:val="left" w:pos="1701"/>
        </w:tabs>
        <w:rPr>
          <w:rFonts w:asciiTheme="minorHAnsi" w:hAnsiTheme="minorHAnsi" w:cs="Arial"/>
          <w:b/>
        </w:rPr>
        <w:sectPr w:rsidR="00926E3C" w:rsidRPr="00F466E4" w:rsidSect="00F466E4">
          <w:type w:val="continuous"/>
          <w:pgSz w:w="11906" w:h="16838" w:code="9"/>
          <w:pgMar w:top="1134" w:right="1021" w:bottom="1134" w:left="1021" w:header="680" w:footer="680" w:gutter="0"/>
          <w:cols w:space="708"/>
        </w:sectPr>
      </w:pPr>
    </w:p>
    <w:p w:rsidR="00926E3C" w:rsidRPr="00F466E4" w:rsidRDefault="00F03676" w:rsidP="008E4E57">
      <w:pPr>
        <w:tabs>
          <w:tab w:val="left" w:pos="426"/>
          <w:tab w:val="left" w:pos="1701"/>
        </w:tabs>
        <w:rPr>
          <w:rFonts w:asciiTheme="minorHAnsi" w:hAnsiTheme="minorHAnsi" w:cs="Arial"/>
          <w:i/>
          <w:color w:val="1F497D"/>
        </w:rPr>
      </w:pPr>
      <w:r w:rsidRPr="00F466E4">
        <w:rPr>
          <w:rFonts w:asciiTheme="minorHAnsi" w:hAnsiTheme="minorHAnsi" w:cs="Arial"/>
          <w:color w:val="000000"/>
        </w:rPr>
        <w:lastRenderedPageBreak/>
        <w:t xml:space="preserve">           </w:t>
      </w:r>
    </w:p>
    <w:sectPr w:rsidR="00926E3C" w:rsidRPr="00F466E4" w:rsidSect="008C76D0">
      <w:type w:val="continuous"/>
      <w:pgSz w:w="11906" w:h="16838" w:code="9"/>
      <w:pgMar w:top="1134" w:right="1021" w:bottom="1134" w:left="1021" w:header="680"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9E" w:rsidRDefault="001B719E">
      <w:r>
        <w:separator/>
      </w:r>
    </w:p>
  </w:endnote>
  <w:endnote w:type="continuationSeparator" w:id="0">
    <w:p w:rsidR="001B719E" w:rsidRDefault="001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A2010C" w:rsidRDefault="00501A14" w:rsidP="003D1040">
    <w:pPr>
      <w:pStyle w:val="Zpat"/>
      <w:pBdr>
        <w:top w:val="single" w:sz="4" w:space="1" w:color="auto"/>
      </w:pBdr>
      <w:tabs>
        <w:tab w:val="clear" w:pos="9072"/>
        <w:tab w:val="right" w:pos="9781"/>
      </w:tabs>
      <w:rPr>
        <w:rFonts w:ascii="Arial" w:hAnsi="Arial" w:cs="Arial"/>
        <w:sz w:val="16"/>
        <w:szCs w:val="16"/>
      </w:rPr>
    </w:pPr>
    <w:r>
      <w:rPr>
        <w:rFonts w:ascii="Arial" w:hAnsi="Arial" w:cs="Arial"/>
        <w:sz w:val="16"/>
        <w:szCs w:val="16"/>
      </w:rPr>
      <w:t xml:space="preserve">Příloha č. </w:t>
    </w:r>
    <w:r w:rsidR="004F3CE7">
      <w:rPr>
        <w:rFonts w:ascii="Arial" w:hAnsi="Arial" w:cs="Arial"/>
        <w:sz w:val="16"/>
        <w:szCs w:val="16"/>
      </w:rPr>
      <w:t>2</w:t>
    </w:r>
    <w:r>
      <w:rPr>
        <w:rFonts w:ascii="Arial" w:hAnsi="Arial" w:cs="Arial"/>
        <w:sz w:val="16"/>
        <w:szCs w:val="16"/>
      </w:rPr>
      <w:t xml:space="preserve"> ke Smlouvě</w:t>
    </w:r>
    <w:r w:rsidR="00926E3C" w:rsidRPr="00790118">
      <w:rPr>
        <w:rFonts w:ascii="Arial" w:hAnsi="Arial" w:cs="Arial"/>
        <w:sz w:val="16"/>
        <w:szCs w:val="16"/>
      </w:rPr>
      <w:t xml:space="preserve"> o poskytnutí licence </w:t>
    </w:r>
    <w:r w:rsidR="00926E3C">
      <w:rPr>
        <w:rFonts w:ascii="Arial" w:hAnsi="Arial" w:cs="Arial"/>
        <w:sz w:val="16"/>
        <w:szCs w:val="16"/>
      </w:rPr>
      <w:t>k</w:t>
    </w:r>
    <w:r w:rsidR="005D3E69">
      <w:rPr>
        <w:rFonts w:ascii="Arial" w:hAnsi="Arial" w:cs="Arial"/>
        <w:sz w:val="16"/>
        <w:szCs w:val="16"/>
      </w:rPr>
      <w:t> </w:t>
    </w:r>
    <w:r w:rsidR="00926E3C" w:rsidRPr="00790118">
      <w:rPr>
        <w:rFonts w:ascii="Arial" w:hAnsi="Arial" w:cs="Arial"/>
        <w:sz w:val="16"/>
        <w:szCs w:val="16"/>
      </w:rPr>
      <w:t>software</w:t>
    </w:r>
    <w:r w:rsidR="005D3E69">
      <w:rPr>
        <w:rFonts w:ascii="Arial" w:hAnsi="Arial" w:cs="Arial"/>
        <w:sz w:val="16"/>
        <w:szCs w:val="16"/>
      </w:rPr>
      <w:t>;</w:t>
    </w:r>
    <w:r w:rsidR="005D3E69">
      <w:rPr>
        <w:rFonts w:ascii="Arial" w:hAnsi="Arial" w:cs="Arial"/>
        <w:sz w:val="16"/>
        <w:szCs w:val="16"/>
      </w:rPr>
      <w:tab/>
    </w:r>
    <w:r w:rsidR="00926E3C" w:rsidRPr="00A2010C">
      <w:rPr>
        <w:rFonts w:ascii="Arial" w:hAnsi="Arial" w:cs="Arial"/>
        <w:sz w:val="16"/>
        <w:szCs w:val="16"/>
      </w:rPr>
      <w:tab/>
    </w:r>
    <w:r w:rsidR="00926E3C">
      <w:rPr>
        <w:rFonts w:ascii="Arial" w:hAnsi="Arial" w:cs="Arial"/>
        <w:sz w:val="16"/>
        <w:szCs w:val="16"/>
      </w:rPr>
      <w:t xml:space="preserve">   </w:t>
    </w:r>
    <w:r w:rsidR="00926E3C" w:rsidRPr="00A2010C">
      <w:rPr>
        <w:rFonts w:ascii="Arial" w:hAnsi="Arial" w:cs="Arial"/>
        <w:sz w:val="16"/>
        <w:szCs w:val="16"/>
      </w:rPr>
      <w:t xml:space="preserve"> strana </w:t>
    </w:r>
    <w:r w:rsidR="00926E3C" w:rsidRPr="00A2010C">
      <w:rPr>
        <w:rStyle w:val="slostrnky"/>
        <w:rFonts w:ascii="Arial" w:hAnsi="Arial" w:cs="Arial"/>
        <w:sz w:val="16"/>
        <w:szCs w:val="16"/>
      </w:rPr>
      <w:fldChar w:fldCharType="begin"/>
    </w:r>
    <w:r w:rsidR="00926E3C" w:rsidRPr="00A2010C">
      <w:rPr>
        <w:rStyle w:val="slostrnky"/>
        <w:rFonts w:ascii="Arial" w:hAnsi="Arial" w:cs="Arial"/>
        <w:sz w:val="16"/>
        <w:szCs w:val="16"/>
      </w:rPr>
      <w:instrText xml:space="preserve"> PAGE </w:instrText>
    </w:r>
    <w:r w:rsidR="00926E3C" w:rsidRPr="00A2010C">
      <w:rPr>
        <w:rStyle w:val="slostrnky"/>
        <w:rFonts w:ascii="Arial" w:hAnsi="Arial" w:cs="Arial"/>
        <w:sz w:val="16"/>
        <w:szCs w:val="16"/>
      </w:rPr>
      <w:fldChar w:fldCharType="separate"/>
    </w:r>
    <w:r w:rsidR="006A14BB">
      <w:rPr>
        <w:rStyle w:val="slostrnky"/>
        <w:rFonts w:ascii="Arial" w:hAnsi="Arial" w:cs="Arial"/>
        <w:noProof/>
        <w:sz w:val="16"/>
        <w:szCs w:val="16"/>
      </w:rPr>
      <w:t>1</w:t>
    </w:r>
    <w:r w:rsidR="00926E3C" w:rsidRPr="00A2010C">
      <w:rPr>
        <w:rStyle w:val="slostrnky"/>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9E" w:rsidRDefault="001B719E">
      <w:r>
        <w:separator/>
      </w:r>
    </w:p>
  </w:footnote>
  <w:footnote w:type="continuationSeparator" w:id="0">
    <w:p w:rsidR="001B719E" w:rsidRDefault="001B7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6F97F84"/>
    <w:multiLevelType w:val="hybridMultilevel"/>
    <w:tmpl w:val="B1EAD75A"/>
    <w:lvl w:ilvl="0" w:tplc="B9161D70">
      <w:numFmt w:val="bullet"/>
      <w:lvlText w:val="-"/>
      <w:lvlJc w:val="left"/>
      <w:pPr>
        <w:ind w:left="1701" w:hanging="1275"/>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4863"/>
    <w:rsid w:val="000267A5"/>
    <w:rsid w:val="00030968"/>
    <w:rsid w:val="0003141F"/>
    <w:rsid w:val="00032FFE"/>
    <w:rsid w:val="000349F1"/>
    <w:rsid w:val="00034DAD"/>
    <w:rsid w:val="00037D5C"/>
    <w:rsid w:val="0004452F"/>
    <w:rsid w:val="00044CB9"/>
    <w:rsid w:val="0004725F"/>
    <w:rsid w:val="0005543A"/>
    <w:rsid w:val="00055696"/>
    <w:rsid w:val="0006116B"/>
    <w:rsid w:val="000619A9"/>
    <w:rsid w:val="0006263C"/>
    <w:rsid w:val="00073C71"/>
    <w:rsid w:val="00086372"/>
    <w:rsid w:val="00091FE7"/>
    <w:rsid w:val="0009259A"/>
    <w:rsid w:val="000927E6"/>
    <w:rsid w:val="00094B3A"/>
    <w:rsid w:val="000A379B"/>
    <w:rsid w:val="000A45F4"/>
    <w:rsid w:val="000A6F4A"/>
    <w:rsid w:val="000A74D4"/>
    <w:rsid w:val="000B0AA0"/>
    <w:rsid w:val="000B18E7"/>
    <w:rsid w:val="000B20FE"/>
    <w:rsid w:val="000B3949"/>
    <w:rsid w:val="000B4862"/>
    <w:rsid w:val="000C57AC"/>
    <w:rsid w:val="000D03E5"/>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722C"/>
    <w:rsid w:val="001444CA"/>
    <w:rsid w:val="001467FD"/>
    <w:rsid w:val="00151281"/>
    <w:rsid w:val="00154038"/>
    <w:rsid w:val="00154C72"/>
    <w:rsid w:val="00161406"/>
    <w:rsid w:val="001617A1"/>
    <w:rsid w:val="00167FCF"/>
    <w:rsid w:val="001750DA"/>
    <w:rsid w:val="00175F89"/>
    <w:rsid w:val="0018163D"/>
    <w:rsid w:val="00182389"/>
    <w:rsid w:val="00190B26"/>
    <w:rsid w:val="0019139D"/>
    <w:rsid w:val="001915CF"/>
    <w:rsid w:val="001960F8"/>
    <w:rsid w:val="001974B4"/>
    <w:rsid w:val="001A4A0E"/>
    <w:rsid w:val="001A7926"/>
    <w:rsid w:val="001B05A1"/>
    <w:rsid w:val="001B719E"/>
    <w:rsid w:val="001C2398"/>
    <w:rsid w:val="001C299C"/>
    <w:rsid w:val="001C49B7"/>
    <w:rsid w:val="001D08D4"/>
    <w:rsid w:val="001D400F"/>
    <w:rsid w:val="001D53DF"/>
    <w:rsid w:val="001D7AF9"/>
    <w:rsid w:val="001E1F4C"/>
    <w:rsid w:val="001E57EC"/>
    <w:rsid w:val="001F1440"/>
    <w:rsid w:val="001F2F1C"/>
    <w:rsid w:val="001F3EE3"/>
    <w:rsid w:val="001F598F"/>
    <w:rsid w:val="001F798A"/>
    <w:rsid w:val="001F7CBA"/>
    <w:rsid w:val="00206529"/>
    <w:rsid w:val="00212EB8"/>
    <w:rsid w:val="0024328B"/>
    <w:rsid w:val="00246038"/>
    <w:rsid w:val="00261B10"/>
    <w:rsid w:val="002656C5"/>
    <w:rsid w:val="00274800"/>
    <w:rsid w:val="00280A05"/>
    <w:rsid w:val="00281601"/>
    <w:rsid w:val="0028289A"/>
    <w:rsid w:val="00283E94"/>
    <w:rsid w:val="0028465B"/>
    <w:rsid w:val="00284898"/>
    <w:rsid w:val="002879AB"/>
    <w:rsid w:val="00291893"/>
    <w:rsid w:val="00291C20"/>
    <w:rsid w:val="0029251A"/>
    <w:rsid w:val="002A06C2"/>
    <w:rsid w:val="002A1AB0"/>
    <w:rsid w:val="002A1AB5"/>
    <w:rsid w:val="002B2354"/>
    <w:rsid w:val="002B2B14"/>
    <w:rsid w:val="002B4742"/>
    <w:rsid w:val="002C2FD2"/>
    <w:rsid w:val="002D28A8"/>
    <w:rsid w:val="002D493E"/>
    <w:rsid w:val="002D548F"/>
    <w:rsid w:val="002D71B6"/>
    <w:rsid w:val="002E35ED"/>
    <w:rsid w:val="002E3A4B"/>
    <w:rsid w:val="002E7062"/>
    <w:rsid w:val="002F0A89"/>
    <w:rsid w:val="002F7C0F"/>
    <w:rsid w:val="00302D3F"/>
    <w:rsid w:val="00313968"/>
    <w:rsid w:val="003173CE"/>
    <w:rsid w:val="003215C5"/>
    <w:rsid w:val="0032346F"/>
    <w:rsid w:val="00324DB0"/>
    <w:rsid w:val="00326E67"/>
    <w:rsid w:val="003313BC"/>
    <w:rsid w:val="00332AF5"/>
    <w:rsid w:val="003342B8"/>
    <w:rsid w:val="00335F38"/>
    <w:rsid w:val="00336C14"/>
    <w:rsid w:val="0033723B"/>
    <w:rsid w:val="0033766B"/>
    <w:rsid w:val="00344E94"/>
    <w:rsid w:val="00347DF3"/>
    <w:rsid w:val="003537A0"/>
    <w:rsid w:val="00360B92"/>
    <w:rsid w:val="00364A7E"/>
    <w:rsid w:val="00376870"/>
    <w:rsid w:val="003778EB"/>
    <w:rsid w:val="003840A4"/>
    <w:rsid w:val="003848CE"/>
    <w:rsid w:val="00390DD1"/>
    <w:rsid w:val="003972BB"/>
    <w:rsid w:val="003A12FA"/>
    <w:rsid w:val="003A47A9"/>
    <w:rsid w:val="003A5DB0"/>
    <w:rsid w:val="003A62A8"/>
    <w:rsid w:val="003B3DE3"/>
    <w:rsid w:val="003B51DE"/>
    <w:rsid w:val="003B76B6"/>
    <w:rsid w:val="003C5C69"/>
    <w:rsid w:val="003D1040"/>
    <w:rsid w:val="003F1E86"/>
    <w:rsid w:val="003F1FBF"/>
    <w:rsid w:val="003F5F85"/>
    <w:rsid w:val="003F65D6"/>
    <w:rsid w:val="003F6727"/>
    <w:rsid w:val="00404679"/>
    <w:rsid w:val="00405D1D"/>
    <w:rsid w:val="0041006D"/>
    <w:rsid w:val="00416A80"/>
    <w:rsid w:val="00421894"/>
    <w:rsid w:val="004276AE"/>
    <w:rsid w:val="004317C6"/>
    <w:rsid w:val="004338AB"/>
    <w:rsid w:val="00436EA7"/>
    <w:rsid w:val="00440BAB"/>
    <w:rsid w:val="004447DA"/>
    <w:rsid w:val="00454581"/>
    <w:rsid w:val="004621A0"/>
    <w:rsid w:val="00465C13"/>
    <w:rsid w:val="00465E5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56D4"/>
    <w:rsid w:val="00531344"/>
    <w:rsid w:val="00534B9E"/>
    <w:rsid w:val="00541516"/>
    <w:rsid w:val="0054319C"/>
    <w:rsid w:val="00544D74"/>
    <w:rsid w:val="005473F1"/>
    <w:rsid w:val="0054754B"/>
    <w:rsid w:val="00551680"/>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745D"/>
    <w:rsid w:val="005C0039"/>
    <w:rsid w:val="005C2F9B"/>
    <w:rsid w:val="005C3952"/>
    <w:rsid w:val="005C6EEB"/>
    <w:rsid w:val="005D0D95"/>
    <w:rsid w:val="005D2CD3"/>
    <w:rsid w:val="005D3E69"/>
    <w:rsid w:val="005D4F78"/>
    <w:rsid w:val="005F408F"/>
    <w:rsid w:val="006009F0"/>
    <w:rsid w:val="00600E1B"/>
    <w:rsid w:val="00605453"/>
    <w:rsid w:val="00607EB9"/>
    <w:rsid w:val="00610620"/>
    <w:rsid w:val="00610FCF"/>
    <w:rsid w:val="0062040C"/>
    <w:rsid w:val="006211A5"/>
    <w:rsid w:val="0062378E"/>
    <w:rsid w:val="006251D4"/>
    <w:rsid w:val="00625867"/>
    <w:rsid w:val="006319D1"/>
    <w:rsid w:val="006325F7"/>
    <w:rsid w:val="006344DE"/>
    <w:rsid w:val="0064009B"/>
    <w:rsid w:val="00640C3A"/>
    <w:rsid w:val="006456FE"/>
    <w:rsid w:val="00651EE9"/>
    <w:rsid w:val="0065252C"/>
    <w:rsid w:val="006541A6"/>
    <w:rsid w:val="00672DD2"/>
    <w:rsid w:val="00673F6F"/>
    <w:rsid w:val="00683D9C"/>
    <w:rsid w:val="00692E05"/>
    <w:rsid w:val="006940B8"/>
    <w:rsid w:val="006954A7"/>
    <w:rsid w:val="00696A6E"/>
    <w:rsid w:val="00697BBC"/>
    <w:rsid w:val="006A14BB"/>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7888"/>
    <w:rsid w:val="00763654"/>
    <w:rsid w:val="00764A29"/>
    <w:rsid w:val="00770C80"/>
    <w:rsid w:val="0077404E"/>
    <w:rsid w:val="00775BEA"/>
    <w:rsid w:val="0077651D"/>
    <w:rsid w:val="0077783B"/>
    <w:rsid w:val="00781AB4"/>
    <w:rsid w:val="007832B0"/>
    <w:rsid w:val="00783CBB"/>
    <w:rsid w:val="007850E1"/>
    <w:rsid w:val="00790118"/>
    <w:rsid w:val="00790822"/>
    <w:rsid w:val="00794BB8"/>
    <w:rsid w:val="00797BE4"/>
    <w:rsid w:val="007A20CF"/>
    <w:rsid w:val="007A3C39"/>
    <w:rsid w:val="007B4DB1"/>
    <w:rsid w:val="007B577F"/>
    <w:rsid w:val="007C012B"/>
    <w:rsid w:val="007C1539"/>
    <w:rsid w:val="007C3C14"/>
    <w:rsid w:val="007C52FE"/>
    <w:rsid w:val="007C5C21"/>
    <w:rsid w:val="007D7A5A"/>
    <w:rsid w:val="007E00A9"/>
    <w:rsid w:val="007E0672"/>
    <w:rsid w:val="007E6119"/>
    <w:rsid w:val="007F0599"/>
    <w:rsid w:val="007F43F8"/>
    <w:rsid w:val="007F6318"/>
    <w:rsid w:val="0080180E"/>
    <w:rsid w:val="0080798B"/>
    <w:rsid w:val="008120EA"/>
    <w:rsid w:val="00821077"/>
    <w:rsid w:val="00821CF1"/>
    <w:rsid w:val="00823851"/>
    <w:rsid w:val="00831602"/>
    <w:rsid w:val="0083326C"/>
    <w:rsid w:val="00837803"/>
    <w:rsid w:val="008407B6"/>
    <w:rsid w:val="00841C9E"/>
    <w:rsid w:val="008456ED"/>
    <w:rsid w:val="008470E0"/>
    <w:rsid w:val="00851EB9"/>
    <w:rsid w:val="00855F01"/>
    <w:rsid w:val="008662BF"/>
    <w:rsid w:val="00872785"/>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1811"/>
    <w:rsid w:val="00915135"/>
    <w:rsid w:val="0091696A"/>
    <w:rsid w:val="0091748E"/>
    <w:rsid w:val="009269C5"/>
    <w:rsid w:val="00926E3C"/>
    <w:rsid w:val="009354E5"/>
    <w:rsid w:val="009402AF"/>
    <w:rsid w:val="00951334"/>
    <w:rsid w:val="0095492E"/>
    <w:rsid w:val="00966ABE"/>
    <w:rsid w:val="00970E83"/>
    <w:rsid w:val="0097214B"/>
    <w:rsid w:val="009753C0"/>
    <w:rsid w:val="00975F5C"/>
    <w:rsid w:val="00992E1E"/>
    <w:rsid w:val="00994F9E"/>
    <w:rsid w:val="009A0DAE"/>
    <w:rsid w:val="009A338C"/>
    <w:rsid w:val="009A527F"/>
    <w:rsid w:val="009B7D3F"/>
    <w:rsid w:val="009C0390"/>
    <w:rsid w:val="009C2C39"/>
    <w:rsid w:val="009C2D8C"/>
    <w:rsid w:val="009C3645"/>
    <w:rsid w:val="009D05AA"/>
    <w:rsid w:val="009D1B19"/>
    <w:rsid w:val="009D1B49"/>
    <w:rsid w:val="009D58B2"/>
    <w:rsid w:val="009D59B0"/>
    <w:rsid w:val="009E2E9F"/>
    <w:rsid w:val="009E7E80"/>
    <w:rsid w:val="009F638D"/>
    <w:rsid w:val="009F7997"/>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74139"/>
    <w:rsid w:val="00A848A3"/>
    <w:rsid w:val="00A84B86"/>
    <w:rsid w:val="00A87FB7"/>
    <w:rsid w:val="00A9006B"/>
    <w:rsid w:val="00A91B27"/>
    <w:rsid w:val="00A96D4E"/>
    <w:rsid w:val="00AB57A5"/>
    <w:rsid w:val="00AB6983"/>
    <w:rsid w:val="00AC11BD"/>
    <w:rsid w:val="00AC2631"/>
    <w:rsid w:val="00AC7C7D"/>
    <w:rsid w:val="00AD04F4"/>
    <w:rsid w:val="00AD1069"/>
    <w:rsid w:val="00AD74B6"/>
    <w:rsid w:val="00AE118B"/>
    <w:rsid w:val="00AE1CFA"/>
    <w:rsid w:val="00AE32F7"/>
    <w:rsid w:val="00AF69E4"/>
    <w:rsid w:val="00B0208B"/>
    <w:rsid w:val="00B021BD"/>
    <w:rsid w:val="00B0241B"/>
    <w:rsid w:val="00B04E08"/>
    <w:rsid w:val="00B06628"/>
    <w:rsid w:val="00B075DA"/>
    <w:rsid w:val="00B15A2F"/>
    <w:rsid w:val="00B21225"/>
    <w:rsid w:val="00B25594"/>
    <w:rsid w:val="00B279F1"/>
    <w:rsid w:val="00B317D7"/>
    <w:rsid w:val="00B32253"/>
    <w:rsid w:val="00B34DBD"/>
    <w:rsid w:val="00B41B96"/>
    <w:rsid w:val="00B46608"/>
    <w:rsid w:val="00B47495"/>
    <w:rsid w:val="00B47A86"/>
    <w:rsid w:val="00B53401"/>
    <w:rsid w:val="00B625CA"/>
    <w:rsid w:val="00B6425D"/>
    <w:rsid w:val="00B6532D"/>
    <w:rsid w:val="00B726A3"/>
    <w:rsid w:val="00B73D9F"/>
    <w:rsid w:val="00B768CF"/>
    <w:rsid w:val="00B826D2"/>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4BA"/>
    <w:rsid w:val="00BC0E34"/>
    <w:rsid w:val="00BC2811"/>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0074A"/>
    <w:rsid w:val="00C153C9"/>
    <w:rsid w:val="00C20391"/>
    <w:rsid w:val="00C20CF6"/>
    <w:rsid w:val="00C24A5A"/>
    <w:rsid w:val="00C30DC1"/>
    <w:rsid w:val="00C33416"/>
    <w:rsid w:val="00C34B54"/>
    <w:rsid w:val="00C479BA"/>
    <w:rsid w:val="00C517D8"/>
    <w:rsid w:val="00C53A51"/>
    <w:rsid w:val="00C54722"/>
    <w:rsid w:val="00C562DF"/>
    <w:rsid w:val="00C604E8"/>
    <w:rsid w:val="00C678CC"/>
    <w:rsid w:val="00C7052F"/>
    <w:rsid w:val="00C738F0"/>
    <w:rsid w:val="00C740A6"/>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6BD3"/>
    <w:rsid w:val="00D330CB"/>
    <w:rsid w:val="00D41069"/>
    <w:rsid w:val="00D51756"/>
    <w:rsid w:val="00D52026"/>
    <w:rsid w:val="00D61A47"/>
    <w:rsid w:val="00D630A8"/>
    <w:rsid w:val="00D7154F"/>
    <w:rsid w:val="00D72781"/>
    <w:rsid w:val="00D72B75"/>
    <w:rsid w:val="00D77725"/>
    <w:rsid w:val="00D80A32"/>
    <w:rsid w:val="00D835E1"/>
    <w:rsid w:val="00D84B14"/>
    <w:rsid w:val="00D87E2C"/>
    <w:rsid w:val="00D93429"/>
    <w:rsid w:val="00DA0945"/>
    <w:rsid w:val="00DA0AF3"/>
    <w:rsid w:val="00DA34EE"/>
    <w:rsid w:val="00DA44F1"/>
    <w:rsid w:val="00DB261B"/>
    <w:rsid w:val="00DB780F"/>
    <w:rsid w:val="00DC2A37"/>
    <w:rsid w:val="00DC5DE3"/>
    <w:rsid w:val="00DC7A4C"/>
    <w:rsid w:val="00DD0165"/>
    <w:rsid w:val="00DD3087"/>
    <w:rsid w:val="00DD396E"/>
    <w:rsid w:val="00DF0ED4"/>
    <w:rsid w:val="00DF32F4"/>
    <w:rsid w:val="00E02053"/>
    <w:rsid w:val="00E05E2F"/>
    <w:rsid w:val="00E1093B"/>
    <w:rsid w:val="00E121B7"/>
    <w:rsid w:val="00E149D9"/>
    <w:rsid w:val="00E14CCB"/>
    <w:rsid w:val="00E168B1"/>
    <w:rsid w:val="00E2061B"/>
    <w:rsid w:val="00E30500"/>
    <w:rsid w:val="00E3351B"/>
    <w:rsid w:val="00E40D8E"/>
    <w:rsid w:val="00E47745"/>
    <w:rsid w:val="00E50488"/>
    <w:rsid w:val="00E57C35"/>
    <w:rsid w:val="00E6414B"/>
    <w:rsid w:val="00E677C0"/>
    <w:rsid w:val="00E7135C"/>
    <w:rsid w:val="00E71D7E"/>
    <w:rsid w:val="00E71F78"/>
    <w:rsid w:val="00E7363D"/>
    <w:rsid w:val="00E73DB3"/>
    <w:rsid w:val="00E92C0B"/>
    <w:rsid w:val="00EA0067"/>
    <w:rsid w:val="00EA111D"/>
    <w:rsid w:val="00EA2B12"/>
    <w:rsid w:val="00EA70D6"/>
    <w:rsid w:val="00EB2C87"/>
    <w:rsid w:val="00EB4703"/>
    <w:rsid w:val="00EC0D4C"/>
    <w:rsid w:val="00EC1E76"/>
    <w:rsid w:val="00EC600B"/>
    <w:rsid w:val="00EE0CE7"/>
    <w:rsid w:val="00EE17E3"/>
    <w:rsid w:val="00EE6C3F"/>
    <w:rsid w:val="00EE74A9"/>
    <w:rsid w:val="00EF00E4"/>
    <w:rsid w:val="00EF70CD"/>
    <w:rsid w:val="00EF71A5"/>
    <w:rsid w:val="00F00E64"/>
    <w:rsid w:val="00F0356A"/>
    <w:rsid w:val="00F03676"/>
    <w:rsid w:val="00F03C07"/>
    <w:rsid w:val="00F07598"/>
    <w:rsid w:val="00F142F4"/>
    <w:rsid w:val="00F2270E"/>
    <w:rsid w:val="00F245BC"/>
    <w:rsid w:val="00F2579D"/>
    <w:rsid w:val="00F30F90"/>
    <w:rsid w:val="00F31D30"/>
    <w:rsid w:val="00F353D2"/>
    <w:rsid w:val="00F43C9B"/>
    <w:rsid w:val="00F44E45"/>
    <w:rsid w:val="00F466E4"/>
    <w:rsid w:val="00F51FB5"/>
    <w:rsid w:val="00F534F8"/>
    <w:rsid w:val="00F550B5"/>
    <w:rsid w:val="00F56886"/>
    <w:rsid w:val="00F710E0"/>
    <w:rsid w:val="00F73908"/>
    <w:rsid w:val="00F7720C"/>
    <w:rsid w:val="00F8008A"/>
    <w:rsid w:val="00F8091C"/>
    <w:rsid w:val="00F80951"/>
    <w:rsid w:val="00F829D3"/>
    <w:rsid w:val="00F8739B"/>
    <w:rsid w:val="00F9632E"/>
    <w:rsid w:val="00FA7693"/>
    <w:rsid w:val="00FA7931"/>
    <w:rsid w:val="00FB2E7C"/>
    <w:rsid w:val="00FB3D60"/>
    <w:rsid w:val="00FB7E45"/>
    <w:rsid w:val="00FC44C8"/>
    <w:rsid w:val="00FC4E8F"/>
    <w:rsid w:val="00FC6A9F"/>
    <w:rsid w:val="00FD0574"/>
    <w:rsid w:val="00FD2110"/>
    <w:rsid w:val="00FD4048"/>
    <w:rsid w:val="00FD4BA9"/>
    <w:rsid w:val="00FE12C1"/>
    <w:rsid w:val="00FE4CB2"/>
    <w:rsid w:val="00FE58B5"/>
    <w:rsid w:val="00FE6B76"/>
    <w:rsid w:val="00FF3B5E"/>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7E76-5269-4B3F-82E7-668F127D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3989</Words>
  <Characters>23538</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2016-12-07T08:18:00Z</dcterms:created>
  <dcterms:modified xsi:type="dcterms:W3CDTF">2016-12-07T09:21:00Z</dcterms:modified>
</cp:coreProperties>
</file>