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7D5F" w14:textId="77777777" w:rsidR="00A80B4D" w:rsidRDefault="00464011">
      <w:pPr>
        <w:spacing w:after="22" w:line="259" w:lineRule="auto"/>
        <w:ind w:left="5" w:firstLine="0"/>
        <w:jc w:val="center"/>
      </w:pPr>
      <w:r>
        <w:rPr>
          <w:sz w:val="30"/>
        </w:rPr>
        <w:t>Kupní smlouva</w:t>
      </w:r>
    </w:p>
    <w:p w14:paraId="0888AB0A" w14:textId="77777777" w:rsidR="00A80B4D" w:rsidRDefault="00464011">
      <w:pPr>
        <w:spacing w:after="334"/>
        <w:ind w:left="101" w:right="43" w:hanging="101"/>
      </w:pPr>
      <w:r>
        <w:t>uzavřená dle 2079 a násl. zákona č. 89/2012 Sb., občanský zákoník, v platném znění (dále jako „Občanský zákoník” nebo „OZ”)</w:t>
      </w:r>
    </w:p>
    <w:p w14:paraId="7E16461E" w14:textId="77777777" w:rsidR="00A80B4D" w:rsidRDefault="00464011">
      <w:pPr>
        <w:spacing w:after="2" w:line="264" w:lineRule="auto"/>
        <w:ind w:left="533" w:right="104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FF8967" wp14:editId="5D472436">
            <wp:simplePos x="0" y="0"/>
            <wp:positionH relativeFrom="column">
              <wp:posOffset>2097024</wp:posOffset>
            </wp:positionH>
            <wp:positionV relativeFrom="paragraph">
              <wp:posOffset>-4369</wp:posOffset>
            </wp:positionV>
            <wp:extent cx="1115568" cy="295740"/>
            <wp:effectExtent l="0" t="0" r="0" b="0"/>
            <wp:wrapSquare wrapText="bothSides"/>
            <wp:docPr id="29206" name="Picture 29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6" name="Picture 29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29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Číslo smlouvy prodávajícího</w:t>
      </w:r>
      <w:proofErr w:type="gramStart"/>
      <w:r>
        <w:rPr>
          <w:sz w:val="26"/>
        </w:rPr>
        <w:t>: 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o .</w:t>
      </w:r>
      <w:proofErr w:type="gramEnd"/>
      <w:r>
        <w:rPr>
          <w:sz w:val="26"/>
        </w:rPr>
        <w:t xml:space="preserve"> .</w:t>
      </w:r>
    </w:p>
    <w:p w14:paraId="378CE289" w14:textId="77777777" w:rsidR="00A80B4D" w:rsidRDefault="00464011">
      <w:pPr>
        <w:spacing w:after="354"/>
        <w:ind w:left="562" w:right="1632" w:firstLine="0"/>
      </w:pPr>
      <w:r>
        <w:t>Číslo smlouvy kupujícího'</w:t>
      </w:r>
    </w:p>
    <w:tbl>
      <w:tblPr>
        <w:tblStyle w:val="TableGrid"/>
        <w:tblW w:w="5736" w:type="dxa"/>
        <w:tblInd w:w="-1435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301"/>
      </w:tblGrid>
      <w:tr w:rsidR="00A80B4D" w14:paraId="351CD44D" w14:textId="77777777">
        <w:trPr>
          <w:trHeight w:val="249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2DB8281" w14:textId="77777777" w:rsidR="00A80B4D" w:rsidRDefault="00464011">
            <w:pPr>
              <w:spacing w:after="0" w:line="259" w:lineRule="auto"/>
              <w:ind w:left="0" w:firstLine="0"/>
              <w:jc w:val="left"/>
            </w:pPr>
            <w:r>
              <w:t>firma: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2A2A5573" w14:textId="77777777" w:rsidR="00A80B4D" w:rsidRDefault="00464011">
            <w:pPr>
              <w:spacing w:after="0" w:line="259" w:lineRule="auto"/>
              <w:ind w:left="53" w:firstLine="0"/>
              <w:jc w:val="left"/>
            </w:pPr>
            <w:r>
              <w:t>TEKO TECHNOLOGY, s.r.o.</w:t>
            </w:r>
          </w:p>
        </w:tc>
      </w:tr>
      <w:tr w:rsidR="00A80B4D" w14:paraId="461BFFD2" w14:textId="77777777">
        <w:trPr>
          <w:trHeight w:val="27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E09584E" w14:textId="77777777" w:rsidR="00A80B4D" w:rsidRDefault="00464011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78D6301" w14:textId="77777777" w:rsidR="00A80B4D" w:rsidRDefault="00464011">
            <w:pPr>
              <w:spacing w:after="0" w:line="259" w:lineRule="auto"/>
              <w:ind w:left="58" w:firstLine="0"/>
            </w:pPr>
            <w:r>
              <w:t>Petřkovická 251/10, Lhotka, 725 28 Ostrava</w:t>
            </w:r>
          </w:p>
        </w:tc>
      </w:tr>
      <w:tr w:rsidR="00A80B4D" w14:paraId="38FDB6EF" w14:textId="77777777">
        <w:trPr>
          <w:trHeight w:val="27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31E8B1" w14:textId="77777777" w:rsidR="00A80B4D" w:rsidRDefault="00464011">
            <w:pPr>
              <w:spacing w:after="0" w:line="259" w:lineRule="auto"/>
              <w:ind w:left="0" w:firstLine="0"/>
              <w:jc w:val="left"/>
            </w:pPr>
            <w:r>
              <w:t>IČO: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04B89A22" w14:textId="77777777" w:rsidR="00A80B4D" w:rsidRDefault="00464011">
            <w:pPr>
              <w:spacing w:after="0" w:line="259" w:lineRule="auto"/>
              <w:ind w:left="62" w:firstLine="0"/>
              <w:jc w:val="left"/>
            </w:pPr>
            <w:r>
              <w:t>25399527</w:t>
            </w:r>
          </w:p>
        </w:tc>
      </w:tr>
      <w:tr w:rsidR="00A80B4D" w14:paraId="65BEBE29" w14:textId="77777777">
        <w:trPr>
          <w:trHeight w:val="28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85FCB95" w14:textId="77777777" w:rsidR="00A80B4D" w:rsidRDefault="0046401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0E120E64" w14:textId="77777777" w:rsidR="00A80B4D" w:rsidRDefault="00464011">
            <w:pPr>
              <w:spacing w:after="0" w:line="259" w:lineRule="auto"/>
              <w:ind w:left="62" w:firstLine="0"/>
              <w:jc w:val="left"/>
            </w:pPr>
            <w:r>
              <w:t>CZ25399527</w:t>
            </w:r>
          </w:p>
        </w:tc>
      </w:tr>
      <w:tr w:rsidR="00A80B4D" w14:paraId="3DD213F1" w14:textId="77777777">
        <w:trPr>
          <w:trHeight w:val="26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1920EB3" w14:textId="77777777" w:rsidR="00A80B4D" w:rsidRDefault="00464011">
            <w:pPr>
              <w:spacing w:after="0" w:line="259" w:lineRule="auto"/>
              <w:ind w:left="5" w:firstLine="0"/>
              <w:jc w:val="left"/>
            </w:pPr>
            <w:r>
              <w:t>zastoupená: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4AC0C5" w14:textId="77777777" w:rsidR="00A80B4D" w:rsidRDefault="00464011">
            <w:pPr>
              <w:spacing w:after="0" w:line="259" w:lineRule="auto"/>
              <w:ind w:left="62" w:firstLine="0"/>
              <w:jc w:val="left"/>
            </w:pPr>
            <w:r>
              <w:t xml:space="preserve">Radomírem </w:t>
            </w:r>
            <w:proofErr w:type="spellStart"/>
            <w:r>
              <w:t>Ongerem</w:t>
            </w:r>
            <w:proofErr w:type="spellEnd"/>
          </w:p>
        </w:tc>
      </w:tr>
    </w:tbl>
    <w:p w14:paraId="3F53DE3E" w14:textId="77777777" w:rsidR="00A80B4D" w:rsidRDefault="00A80B4D">
      <w:pPr>
        <w:sectPr w:rsidR="00A80B4D">
          <w:footerReference w:type="even" r:id="rId8"/>
          <w:footerReference w:type="default" r:id="rId9"/>
          <w:footerReference w:type="first" r:id="rId10"/>
          <w:pgSz w:w="11904" w:h="16834"/>
          <w:pgMar w:top="975" w:right="2429" w:bottom="1619" w:left="2784" w:header="708" w:footer="1023" w:gutter="0"/>
          <w:cols w:space="708"/>
        </w:sectPr>
      </w:pPr>
    </w:p>
    <w:p w14:paraId="0F81B443" w14:textId="77777777" w:rsidR="00A80B4D" w:rsidRDefault="00464011">
      <w:pPr>
        <w:spacing w:after="231" w:line="264" w:lineRule="auto"/>
        <w:ind w:left="9" w:right="1042" w:hanging="10"/>
        <w:jc w:val="left"/>
      </w:pPr>
      <w:r>
        <w:rPr>
          <w:sz w:val="26"/>
        </w:rPr>
        <w:t>(dále jen „prodávající”)</w:t>
      </w:r>
    </w:p>
    <w:p w14:paraId="7DED299B" w14:textId="77777777" w:rsidR="00A80B4D" w:rsidRDefault="00464011">
      <w:pPr>
        <w:spacing w:after="273"/>
        <w:ind w:left="0" w:right="43" w:firstLine="0"/>
      </w:pPr>
      <w:r>
        <w:t>a</w:t>
      </w:r>
    </w:p>
    <w:p w14:paraId="0E621327" w14:textId="77777777" w:rsidR="00A80B4D" w:rsidRDefault="00464011">
      <w:pPr>
        <w:pStyle w:val="Nadpis1"/>
        <w:spacing w:after="2" w:line="264" w:lineRule="auto"/>
        <w:ind w:left="9" w:right="1042"/>
        <w:jc w:val="left"/>
      </w:pPr>
      <w:r>
        <w:t>škola: Základní škola a Mateřská škola LO Kuby 48, České Budějovice se sídlem: L. Kuby 48, České Budějovice</w:t>
      </w:r>
    </w:p>
    <w:p w14:paraId="63856BC0" w14:textId="77777777" w:rsidR="00A80B4D" w:rsidRDefault="00464011">
      <w:pPr>
        <w:spacing w:after="264"/>
        <w:ind w:left="5" w:right="3427" w:hanging="5"/>
      </w:pPr>
      <w:r>
        <w:t>IČO:</w:t>
      </w:r>
      <w:r>
        <w:tab/>
        <w:t>60077212 zastoupená:</w:t>
      </w:r>
      <w:r>
        <w:tab/>
        <w:t xml:space="preserve">Mgr. Romanou </w:t>
      </w:r>
      <w:proofErr w:type="spellStart"/>
      <w:r>
        <w:t>Kábelovou</w:t>
      </w:r>
      <w:proofErr w:type="spellEnd"/>
      <w:r>
        <w:t>, ředitelkou školy</w:t>
      </w:r>
    </w:p>
    <w:p w14:paraId="10838184" w14:textId="77777777" w:rsidR="00A80B4D" w:rsidRDefault="00464011">
      <w:pPr>
        <w:pStyle w:val="Nadpis1"/>
        <w:spacing w:after="231" w:line="264" w:lineRule="auto"/>
        <w:ind w:left="9" w:right="1042"/>
        <w:jc w:val="left"/>
      </w:pPr>
      <w:r>
        <w:t>(dále jen „kupující”)</w:t>
      </w:r>
    </w:p>
    <w:p w14:paraId="200C537C" w14:textId="77777777" w:rsidR="00A80B4D" w:rsidRDefault="00464011">
      <w:pPr>
        <w:spacing w:after="483"/>
        <w:ind w:left="14" w:right="43" w:firstLine="0"/>
      </w:pPr>
      <w:r>
        <w:t>(ve smlouvě společně dále jen ja</w:t>
      </w:r>
      <w:r>
        <w:t>ko „smluvní strany”)</w:t>
      </w:r>
    </w:p>
    <w:p w14:paraId="13EB8E2C" w14:textId="77777777" w:rsidR="00A80B4D" w:rsidRDefault="00464011">
      <w:pPr>
        <w:spacing w:after="0" w:line="259" w:lineRule="auto"/>
        <w:ind w:left="0" w:right="24" w:firstLine="0"/>
        <w:jc w:val="center"/>
      </w:pPr>
      <w:r>
        <w:t>1.</w:t>
      </w:r>
    </w:p>
    <w:p w14:paraId="4EB9E475" w14:textId="77777777" w:rsidR="00A80B4D" w:rsidRDefault="00464011">
      <w:pPr>
        <w:pStyle w:val="Nadpis1"/>
        <w:spacing w:after="82"/>
        <w:ind w:left="500" w:right="499"/>
      </w:pPr>
      <w:r>
        <w:t>Předmět smlouvy</w:t>
      </w:r>
    </w:p>
    <w:p w14:paraId="4C7E385E" w14:textId="77777777" w:rsidR="00A80B4D" w:rsidRDefault="00464011">
      <w:pPr>
        <w:ind w:left="567" w:right="43"/>
      </w:pPr>
      <w:r>
        <w:t>l. Tato smlouva je uzavírána na základě veřejné zakázky malého rozsahu s názvem: IT TECHNIKA PRO DISTANČNÍ VÝUKU ZÁKLADNÍ ŠKOLY, Základní škola a Mateřská škola L. Kuby 48, České Budějovice.</w:t>
      </w:r>
    </w:p>
    <w:p w14:paraId="21453C27" w14:textId="77777777" w:rsidR="00A80B4D" w:rsidRDefault="00464011">
      <w:pPr>
        <w:numPr>
          <w:ilvl w:val="0"/>
          <w:numId w:val="1"/>
        </w:numPr>
        <w:ind w:left="567" w:right="43"/>
      </w:pPr>
      <w:r>
        <w:t>Prodávající se touto smlouvou zavazuje odevzdat kupujícímu 35 ks notebooků, 35 ks myší a klávesnicí bezdrátových, 6 ks webkamer s integrovaným mikrofonem, 59 ks Licencí Microsoft 365 A3 (dále jen „Zboží”) dle technické specifikace uvedené v zadávací dokume</w:t>
      </w:r>
      <w:r>
        <w:t>ntaci a umožnit mu nabýt vlastnické právo k tomuto Zboží. Kupující se zavazuje Zboží převzít a zaplatit za něj prodávajícímu kupní cenu uvedenou v čl. II. této smlouvy.</w:t>
      </w:r>
    </w:p>
    <w:p w14:paraId="78215B03" w14:textId="77777777" w:rsidR="00A80B4D" w:rsidRDefault="00464011">
      <w:pPr>
        <w:numPr>
          <w:ilvl w:val="0"/>
          <w:numId w:val="1"/>
        </w:numPr>
        <w:ind w:left="567" w:right="43"/>
      </w:pPr>
      <w:r>
        <w:t>Předmět koupě uvedený v zadávací dokumentaci představuje minimální požadavky kupujícího</w:t>
      </w:r>
      <w:r>
        <w:t>. Prodávající se zavazuje předat kupujícímu produktové listy ke Zboží dle jejich faktické dodávky.</w:t>
      </w:r>
    </w:p>
    <w:p w14:paraId="32AD80CB" w14:textId="77777777" w:rsidR="00A80B4D" w:rsidRDefault="00464011">
      <w:pPr>
        <w:numPr>
          <w:ilvl w:val="0"/>
          <w:numId w:val="1"/>
        </w:numPr>
        <w:ind w:left="567" w:right="43"/>
      </w:pPr>
      <w:r>
        <w:t>Součástí dodávky je doprava Zboží, veškerá manipulace, odborná montáž a kompletní instalace, zprovoznění a proškolení pedagogů.</w:t>
      </w:r>
    </w:p>
    <w:p w14:paraId="4532CB94" w14:textId="77777777" w:rsidR="00A80B4D" w:rsidRDefault="00464011">
      <w:pPr>
        <w:spacing w:after="9" w:line="259" w:lineRule="auto"/>
        <w:ind w:left="0" w:right="43" w:firstLine="0"/>
        <w:jc w:val="center"/>
      </w:pPr>
      <w:r>
        <w:rPr>
          <w:sz w:val="22"/>
        </w:rPr>
        <w:t>11.</w:t>
      </w:r>
    </w:p>
    <w:p w14:paraId="48B8D2D1" w14:textId="77777777" w:rsidR="00A80B4D" w:rsidRDefault="00464011">
      <w:pPr>
        <w:pStyle w:val="Nadpis1"/>
        <w:spacing w:after="115"/>
        <w:ind w:left="500" w:right="528"/>
      </w:pPr>
      <w:r>
        <w:lastRenderedPageBreak/>
        <w:t>Kupní cena</w:t>
      </w:r>
    </w:p>
    <w:p w14:paraId="757C84E6" w14:textId="77777777" w:rsidR="00A80B4D" w:rsidRDefault="00464011">
      <w:pPr>
        <w:numPr>
          <w:ilvl w:val="0"/>
          <w:numId w:val="2"/>
        </w:numPr>
        <w:ind w:left="567" w:right="43"/>
      </w:pPr>
      <w:r>
        <w:t xml:space="preserve">Celková kupní </w:t>
      </w:r>
      <w:r>
        <w:t xml:space="preserve">cena za dodávku Zboží (35 ks notebooků, 35 ks myší a klávesnicí bezdrátových, 6 ks webkamer s integrovaným mikrofonem, 59 ks Licencí Microsoft 365 A3) na základě této smlouvy činí 619 343 Kč (slovy: šest set devatenáct tisíc </w:t>
      </w:r>
      <w:proofErr w:type="spellStart"/>
      <w:r>
        <w:t>třista</w:t>
      </w:r>
      <w:proofErr w:type="spellEnd"/>
      <w:r>
        <w:t xml:space="preserve"> čtyřicet tři korun český</w:t>
      </w:r>
      <w:r>
        <w:t>ch) bez DPH.</w:t>
      </w:r>
    </w:p>
    <w:p w14:paraId="450357C0" w14:textId="77777777" w:rsidR="00A80B4D" w:rsidRDefault="00464011">
      <w:pPr>
        <w:numPr>
          <w:ilvl w:val="0"/>
          <w:numId w:val="2"/>
        </w:numPr>
        <w:ind w:left="567" w:right="43"/>
      </w:pPr>
      <w:r>
        <w:t>Ke sjednané celkové kupní ceně bude připočtena daň z přidané hodnoty ve výši stanovené právními předpisy platnými v době uskutečnění zdanitelného plnění.</w:t>
      </w:r>
      <w:r>
        <w:rPr>
          <w:noProof/>
        </w:rPr>
        <w:drawing>
          <wp:inline distT="0" distB="0" distL="0" distR="0" wp14:anchorId="0D4505C2" wp14:editId="2BFAAAA9">
            <wp:extent cx="3048" cy="3049"/>
            <wp:effectExtent l="0" t="0" r="0" b="0"/>
            <wp:docPr id="3765" name="Picture 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" name="Picture 37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45AE" w14:textId="77777777" w:rsidR="00A80B4D" w:rsidRDefault="00464011">
      <w:pPr>
        <w:numPr>
          <w:ilvl w:val="0"/>
          <w:numId w:val="2"/>
        </w:numPr>
        <w:spacing w:after="27"/>
        <w:ind w:left="567" w:right="43"/>
      </w:pPr>
      <w:r>
        <w:t>Celková kupní cena zahrnuje v sobě veškeré náklady, které má prodávající se splněním závazků z této s</w:t>
      </w:r>
      <w:r>
        <w:t>mlouvy.</w:t>
      </w:r>
    </w:p>
    <w:p w14:paraId="385FF163" w14:textId="77777777" w:rsidR="00A80B4D" w:rsidRDefault="00464011">
      <w:pPr>
        <w:numPr>
          <w:ilvl w:val="0"/>
          <w:numId w:val="2"/>
        </w:numPr>
        <w:ind w:left="567" w:right="43"/>
      </w:pPr>
      <w:r>
        <w:t xml:space="preserve">Kupní cenu dle čl. II. odst. I této smlouvy je kupující povinen zaplatit nejpozději do 30 dnů od převzetí Zboží a jeho instalace bez zjevných vad a nedodělků, a to na základě daňového dokladu vystaveného prodávajícím, který bude kupujícímu doručen </w:t>
      </w:r>
      <w:r>
        <w:t xml:space="preserve">spolu se Zbožím a předávacím protokolem. Kupující je povinen zaplatit kupní cenu bezhotovostní platbou, a to na platební účet prodávajícího uvedený na daňovém dokladu doručovaném kupujícímu spolu se Zbožím; kupující je povinen platbu specifikovat způsobem </w:t>
      </w:r>
      <w:r>
        <w:t>uvedeným v daňovém dokladu, pokud nebude specifikace platby v daňovém dokladu uvedena, je povinen platbu specifikovat variabilním symbolem, kterým bude číslo daňového dokladu.</w:t>
      </w:r>
    </w:p>
    <w:p w14:paraId="53BC4040" w14:textId="77777777" w:rsidR="00A80B4D" w:rsidRDefault="00464011">
      <w:pPr>
        <w:numPr>
          <w:ilvl w:val="0"/>
          <w:numId w:val="2"/>
        </w:numPr>
        <w:spacing w:after="830"/>
        <w:ind w:left="567" w:right="43"/>
      </w:pPr>
      <w:r>
        <w:t>V případě, že daňový doklad bude trpět formálními (absence zákonných náležitostí</w:t>
      </w:r>
      <w:r>
        <w:t xml:space="preserve"> </w:t>
      </w:r>
      <w:proofErr w:type="gramStart"/>
      <w:r>
        <w:t>faktury,</w:t>
      </w:r>
      <w:proofErr w:type="gramEnd"/>
      <w:r>
        <w:t xml:space="preserve"> apod.) či věcnými (cena neodpovídá nabídce, práce nebyly provedeny či byly provedeny vadně apod.) vadami, je kupující povinen prodávajícího na tyto vady upozornit a tuto prodávajícímu vrátit k přepracování. Lhůta splatnosti v daňovém dokladu uved</w:t>
      </w:r>
      <w:r>
        <w:t>ená, se tímto oznámením přerušuje do doby odstranění vad daňového dokladu. Po odstranění sporných záležitostí pak započne běžet nová lhůta pro zaplacení nově vystaveného daňového dokladu v délce 30 dnů.</w:t>
      </w:r>
    </w:p>
    <w:p w14:paraId="77F9B68E" w14:textId="77777777" w:rsidR="00A80B4D" w:rsidRDefault="00464011">
      <w:pPr>
        <w:spacing w:after="63" w:line="259" w:lineRule="auto"/>
        <w:ind w:left="0" w:right="38" w:firstLine="0"/>
        <w:jc w:val="center"/>
      </w:pPr>
      <w:r>
        <w:rPr>
          <w:sz w:val="18"/>
        </w:rPr>
        <w:t>1110</w:t>
      </w:r>
      <w:r>
        <w:rPr>
          <w:noProof/>
        </w:rPr>
        <w:drawing>
          <wp:inline distT="0" distB="0" distL="0" distR="0" wp14:anchorId="4A71DE4D" wp14:editId="0D69FFB3">
            <wp:extent cx="3048" cy="3049"/>
            <wp:effectExtent l="0" t="0" r="0" b="0"/>
            <wp:docPr id="3766" name="Picture 3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" name="Picture 37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6796" w14:textId="77777777" w:rsidR="00A80B4D" w:rsidRDefault="00464011">
      <w:pPr>
        <w:pStyle w:val="Nadpis1"/>
        <w:spacing w:after="134"/>
        <w:ind w:left="500" w:right="514"/>
      </w:pPr>
      <w:r>
        <w:t>Termín a místo pro dodání Zboží</w:t>
      </w:r>
    </w:p>
    <w:p w14:paraId="65DBC506" w14:textId="77777777" w:rsidR="00A80B4D" w:rsidRDefault="00464011">
      <w:pPr>
        <w:numPr>
          <w:ilvl w:val="0"/>
          <w:numId w:val="3"/>
        </w:numPr>
        <w:spacing w:after="37"/>
        <w:ind w:right="43" w:hanging="360"/>
      </w:pPr>
      <w:r>
        <w:t>Zboží se prodáv</w:t>
      </w:r>
      <w:r>
        <w:t xml:space="preserve">ající zavazuje dodat na adresu: Základní škola a Mateřská škola L. </w:t>
      </w:r>
      <w:proofErr w:type="gramStart"/>
      <w:r>
        <w:t>Kuby ,</w:t>
      </w:r>
      <w:proofErr w:type="gramEnd"/>
      <w:r>
        <w:t xml:space="preserve"> České Budějovice, 370 07 ve lhůtě nejpozději do 21.12.2020 a nejpozději k tomuto dni vystavit i daňový doklad (fakturu). Prodávající písemně sdělí kupujícímu nejméně 3 dny před pláno</w:t>
      </w:r>
      <w:r>
        <w:t>vaným dodáním Zboží jeho přesné datum a hodinu dodání. Kupující se zavazuje tento písemně potvrdit.</w:t>
      </w:r>
    </w:p>
    <w:p w14:paraId="3B2267B9" w14:textId="77777777" w:rsidR="00A80B4D" w:rsidRDefault="00464011">
      <w:pPr>
        <w:numPr>
          <w:ilvl w:val="0"/>
          <w:numId w:val="3"/>
        </w:numPr>
        <w:ind w:right="43" w:hanging="360"/>
      </w:pPr>
      <w:r>
        <w:t xml:space="preserve">Prodávající při předání Zboží předá kupujícímu prohlášení o shodě, záruční listy a další </w:t>
      </w:r>
      <w:r>
        <w:rPr>
          <w:noProof/>
        </w:rPr>
        <w:drawing>
          <wp:inline distT="0" distB="0" distL="0" distR="0" wp14:anchorId="368333B2" wp14:editId="6262F9F2">
            <wp:extent cx="3048" cy="3049"/>
            <wp:effectExtent l="0" t="0" r="0" b="0"/>
            <wp:docPr id="3767" name="Picture 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potřebné doklady vztahující se ke Zboží (vše v českém jazyce).</w:t>
      </w:r>
    </w:p>
    <w:p w14:paraId="31F1F74E" w14:textId="77777777" w:rsidR="00A80B4D" w:rsidRDefault="00464011">
      <w:pPr>
        <w:numPr>
          <w:ilvl w:val="0"/>
          <w:numId w:val="3"/>
        </w:numPr>
        <w:spacing w:after="865"/>
        <w:ind w:right="43" w:hanging="360"/>
      </w:pPr>
      <w:r>
        <w:t>O předání a převzetí a instalaci Zboží bude pořízen předávací protokol.</w:t>
      </w:r>
      <w:r>
        <w:rPr>
          <w:noProof/>
        </w:rPr>
        <w:drawing>
          <wp:inline distT="0" distB="0" distL="0" distR="0" wp14:anchorId="0A1BA14B" wp14:editId="61076EB2">
            <wp:extent cx="3048" cy="3049"/>
            <wp:effectExtent l="0" t="0" r="0" b="0"/>
            <wp:docPr id="3768" name="Picture 3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" name="Picture 37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2FAC" w14:textId="77777777" w:rsidR="00A80B4D" w:rsidRDefault="00464011">
      <w:pPr>
        <w:pStyle w:val="Nadpis1"/>
        <w:spacing w:after="147" w:line="264" w:lineRule="auto"/>
        <w:ind w:left="2300" w:right="1042"/>
        <w:jc w:val="left"/>
      </w:pPr>
      <w:r>
        <w:t>Další povinnosti prodávajícího</w:t>
      </w:r>
      <w:r>
        <w:t xml:space="preserve"> a kupujícího</w:t>
      </w:r>
    </w:p>
    <w:p w14:paraId="3796A623" w14:textId="77777777" w:rsidR="00A80B4D" w:rsidRDefault="00464011">
      <w:pPr>
        <w:ind w:left="211" w:right="43" w:firstLine="0"/>
      </w:pPr>
      <w:r>
        <w:t>l. Prodávající je povinen dodat Zboží kupujícímu včas a řádně, v bezvadném stavu.</w:t>
      </w:r>
    </w:p>
    <w:p w14:paraId="29705F96" w14:textId="77777777" w:rsidR="00A80B4D" w:rsidRDefault="00464011">
      <w:pPr>
        <w:ind w:left="567" w:right="43"/>
      </w:pPr>
      <w:r>
        <w:lastRenderedPageBreak/>
        <w:t>2. Kupující je povinen Zboží prohlédnout co nejdříve po přechodu nebezpečí škody z prodávajícího na kupujícího podle čl. V. této smlouvy.</w:t>
      </w:r>
    </w:p>
    <w:p w14:paraId="570FD349" w14:textId="77777777" w:rsidR="00A80B4D" w:rsidRDefault="00464011">
      <w:pPr>
        <w:pStyle w:val="Nadpis1"/>
        <w:spacing w:after="203" w:line="264" w:lineRule="auto"/>
        <w:ind w:left="1306" w:right="1042"/>
        <w:jc w:val="left"/>
      </w:pPr>
      <w:r>
        <w:t>Nabytí vlastnického pr</w:t>
      </w:r>
      <w:r>
        <w:t>áva a přechod nebezpečí škody na Zboží</w:t>
      </w:r>
    </w:p>
    <w:p w14:paraId="1529708A" w14:textId="77777777" w:rsidR="00A80B4D" w:rsidRDefault="00464011">
      <w:pPr>
        <w:ind w:left="211" w:right="43" w:firstLine="0"/>
      </w:pPr>
      <w:proofErr w:type="gramStart"/>
      <w:r>
        <w:t>l .</w:t>
      </w:r>
      <w:proofErr w:type="gramEnd"/>
      <w:r>
        <w:t xml:space="preserve"> Kupující nabývá vlastnické právo ke Zboží, jakmile je mu Zboží prodávajícím předáno.</w:t>
      </w:r>
    </w:p>
    <w:p w14:paraId="71CF0983" w14:textId="77777777" w:rsidR="00A80B4D" w:rsidRDefault="00464011">
      <w:pPr>
        <w:ind w:left="567" w:right="43"/>
      </w:pPr>
      <w:r>
        <w:t>2. Nebezpečí škody na Zboží přechází na kupujícího v době, kdy převezme Zboží od prodávajícího, nebo jestliže tak neučiní včas a</w:t>
      </w:r>
      <w:r>
        <w:t xml:space="preserve"> řádně, v době, kdy mu prodávající umožní</w:t>
      </w:r>
    </w:p>
    <w:p w14:paraId="2EACED50" w14:textId="77777777" w:rsidR="00A80B4D" w:rsidRDefault="00464011">
      <w:pPr>
        <w:spacing w:after="9" w:line="259" w:lineRule="auto"/>
        <w:ind w:left="7992" w:firstLine="0"/>
        <w:jc w:val="left"/>
      </w:pPr>
      <w:r>
        <w:rPr>
          <w:noProof/>
        </w:rPr>
        <w:drawing>
          <wp:inline distT="0" distB="0" distL="0" distR="0" wp14:anchorId="752E8232" wp14:editId="1445A8B6">
            <wp:extent cx="3048" cy="3049"/>
            <wp:effectExtent l="0" t="0" r="0" b="0"/>
            <wp:docPr id="6771" name="Picture 6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" name="Picture 67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E051" w14:textId="77777777" w:rsidR="00A80B4D" w:rsidRDefault="00464011">
      <w:pPr>
        <w:spacing w:after="830"/>
        <w:ind w:left="552" w:right="43" w:firstLine="0"/>
      </w:pPr>
      <w:r>
        <w:t>nakládat se Zbožím a kupující poruší smlouvu tím, že Zboží nepřevezme.</w:t>
      </w:r>
    </w:p>
    <w:p w14:paraId="44625D7D" w14:textId="77777777" w:rsidR="00A80B4D" w:rsidRDefault="00464011">
      <w:pPr>
        <w:pStyle w:val="Nadpis1"/>
        <w:spacing w:after="105"/>
        <w:ind w:left="500" w:right="562"/>
      </w:pPr>
      <w:r>
        <w:t>Záruka a záruční podmínky</w:t>
      </w:r>
    </w:p>
    <w:p w14:paraId="0CA96AFE" w14:textId="77777777" w:rsidR="00A80B4D" w:rsidRDefault="00464011">
      <w:pPr>
        <w:numPr>
          <w:ilvl w:val="0"/>
          <w:numId w:val="4"/>
        </w:numPr>
        <w:spacing w:after="46"/>
        <w:ind w:left="567" w:right="43"/>
      </w:pPr>
      <w:r>
        <w:t xml:space="preserve">Prodávající se zavazuje poskytnout na Zboží specifikované v čl. I této záruku, a to dle následující specifikace: </w:t>
      </w:r>
      <w:r>
        <w:rPr>
          <w:noProof/>
        </w:rPr>
        <w:drawing>
          <wp:inline distT="0" distB="0" distL="0" distR="0" wp14:anchorId="4F65FB00" wp14:editId="165B0146">
            <wp:extent cx="39624" cy="12196"/>
            <wp:effectExtent l="0" t="0" r="0" b="0"/>
            <wp:docPr id="6772" name="Picture 6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" name="Picture 67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Notebooky: záruka 3 </w:t>
      </w:r>
      <w:proofErr w:type="gramStart"/>
      <w:r>
        <w:t>roky</w:t>
      </w:r>
      <w:proofErr w:type="gramEnd"/>
      <w:r>
        <w:t xml:space="preserve"> a to od data převzetí Zboží kupujícím.</w:t>
      </w:r>
    </w:p>
    <w:p w14:paraId="5A7A38EF" w14:textId="77777777" w:rsidR="00A80B4D" w:rsidRDefault="00464011">
      <w:pPr>
        <w:numPr>
          <w:ilvl w:val="0"/>
          <w:numId w:val="4"/>
        </w:numPr>
        <w:spacing w:after="43"/>
        <w:ind w:left="567" w:right="43"/>
      </w:pPr>
      <w:r>
        <w:t>Prodávající poskytuje kupujícímu záruku, že Zboží bude po záruční dobu způsobilé k použití pro ujednaný, jinak obvyklý, účel, a že si zachová ujednané, jinak obvyklé vlastnosti.</w:t>
      </w:r>
    </w:p>
    <w:p w14:paraId="1DE71E8A" w14:textId="77777777" w:rsidR="00A80B4D" w:rsidRDefault="00464011">
      <w:pPr>
        <w:numPr>
          <w:ilvl w:val="0"/>
          <w:numId w:val="4"/>
        </w:numPr>
        <w:ind w:left="567" w:right="43"/>
      </w:pPr>
      <w:r>
        <w:t>Prodávající neodpovídá za vady, které byly způsobené používáním Zboží v rozpor</w:t>
      </w:r>
      <w:r>
        <w:t>u s podmínkami uvedenými v návodu k použití.</w:t>
      </w:r>
    </w:p>
    <w:p w14:paraId="468B5552" w14:textId="77777777" w:rsidR="00A80B4D" w:rsidRDefault="00464011">
      <w:pPr>
        <w:numPr>
          <w:ilvl w:val="0"/>
          <w:numId w:val="4"/>
        </w:numPr>
        <w:spacing w:after="226"/>
        <w:ind w:left="567" w:right="43"/>
      </w:pPr>
      <w:r>
        <w:t xml:space="preserve">Pro oznámení jakékoliv vady na Zboží platí, že kupující se zavazuje oznámit vadu prodávajícímu řádným písemným oznámením doručeným prodávajícímu. Kupující se zavazuje oznámit prodávajícímu veškeré vady dodaného </w:t>
      </w:r>
      <w:r>
        <w:t>Zboží v přiměřené době, a to nejpozději ve lhůtě 7 dnů od dodání Zboží, v případě zjevných vad, nebo 7 dnů od zjištění vady, v případě skrytých vad. Oznámení vad musí být ve lhůtě podle předcházející věty prokazatelně odesláno prodávajícímu. Prodávající se</w:t>
      </w:r>
      <w:r>
        <w:t xml:space="preserve"> po dobu záruky zavazuje zahájit opravu řádně vytknuté vady do druhého pracovního dne od jejího oznámení, oprava musí být provedena prodávajícím na jeho náklady do 5 pracovních dnů od jejího oznámení.</w:t>
      </w:r>
    </w:p>
    <w:p w14:paraId="6A5505AD" w14:textId="77777777" w:rsidR="00A80B4D" w:rsidRDefault="00464011">
      <w:pPr>
        <w:spacing w:after="0" w:line="259" w:lineRule="auto"/>
        <w:ind w:left="500" w:right="571" w:hanging="10"/>
        <w:jc w:val="center"/>
      </w:pPr>
      <w:r>
        <w:rPr>
          <w:sz w:val="26"/>
        </w:rPr>
        <w:t>VII.</w:t>
      </w:r>
    </w:p>
    <w:p w14:paraId="5AC7A459" w14:textId="77777777" w:rsidR="00A80B4D" w:rsidRDefault="00464011">
      <w:pPr>
        <w:pStyle w:val="Nadpis1"/>
        <w:ind w:left="500" w:right="547"/>
      </w:pPr>
      <w:r>
        <w:t>Smluvní pokuty</w:t>
      </w:r>
    </w:p>
    <w:p w14:paraId="37F8D6C1" w14:textId="77777777" w:rsidR="00A80B4D" w:rsidRDefault="00464011">
      <w:pPr>
        <w:spacing w:after="20" w:line="259" w:lineRule="auto"/>
        <w:ind w:left="206" w:firstLine="0"/>
        <w:jc w:val="left"/>
      </w:pPr>
      <w:r>
        <w:rPr>
          <w:noProof/>
        </w:rPr>
        <w:drawing>
          <wp:inline distT="0" distB="0" distL="0" distR="0" wp14:anchorId="3C4C9ED7" wp14:editId="627671B9">
            <wp:extent cx="3048" cy="3049"/>
            <wp:effectExtent l="0" t="0" r="0" b="0"/>
            <wp:docPr id="6773" name="Picture 6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" name="Picture 67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7D95" w14:textId="77777777" w:rsidR="00A80B4D" w:rsidRDefault="00464011">
      <w:pPr>
        <w:spacing w:after="61"/>
        <w:ind w:left="567" w:right="43"/>
      </w:pPr>
      <w:r>
        <w:t>1. Při prodlení kupujícího s úhra</w:t>
      </w:r>
      <w:r>
        <w:t>dou kupní ceny je kupující povinen zaplatit prodávajícímu smluvní pokutu ve výši 0,02 % z nezaplacené částky kupní ceny za každý započatý den prodlení.</w:t>
      </w:r>
    </w:p>
    <w:p w14:paraId="7E05A44D" w14:textId="77777777" w:rsidR="00A80B4D" w:rsidRDefault="00464011">
      <w:pPr>
        <w:spacing w:after="55"/>
        <w:ind w:left="567" w:right="43"/>
      </w:pPr>
      <w:r>
        <w:rPr>
          <w:noProof/>
        </w:rPr>
        <w:drawing>
          <wp:inline distT="0" distB="0" distL="0" distR="0" wp14:anchorId="74F5BB51" wp14:editId="12200EF6">
            <wp:extent cx="3048" cy="3049"/>
            <wp:effectExtent l="0" t="0" r="0" b="0"/>
            <wp:docPr id="6774" name="Picture 6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" name="Picture 67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Při prodlení prodávajícího s termínem dodání Zboží podle čl. III. této smlouvy je prodávající povine</w:t>
      </w:r>
      <w:r>
        <w:t>n zaplatit smluvní pokutu ve výši 0,2 % z celkové kupní ceny bez DPH za každý započatý den prodlení, a to až do doby, než bude oběma stranami písemně konstatováno, že jsou výše uvedené dodávky dokončeny.</w:t>
      </w:r>
    </w:p>
    <w:p w14:paraId="397D22BF" w14:textId="77777777" w:rsidR="00A80B4D" w:rsidRDefault="00464011">
      <w:pPr>
        <w:numPr>
          <w:ilvl w:val="0"/>
          <w:numId w:val="5"/>
        </w:numPr>
        <w:spacing w:after="61"/>
        <w:ind w:left="567" w:right="43"/>
      </w:pPr>
      <w:r>
        <w:t xml:space="preserve">V případě, že prodávající bude v prodlení se lhůtou </w:t>
      </w:r>
      <w:r>
        <w:t xml:space="preserve">pro odstranění vad uplatněných kupujícím v záruční době dle čl. VI. odst. 4. této smlouvy, je prodávající povinen objednateli zaplatit smluvní pokutu ve výši </w:t>
      </w:r>
      <w:proofErr w:type="gramStart"/>
      <w:r>
        <w:t>1.000,-</w:t>
      </w:r>
      <w:proofErr w:type="gramEnd"/>
      <w:r>
        <w:t xml:space="preserve"> Kč, a to za každý započatý den prodlení a každou jednotlivou vadu.</w:t>
      </w:r>
    </w:p>
    <w:p w14:paraId="10AACE22" w14:textId="77777777" w:rsidR="00A80B4D" w:rsidRDefault="00464011">
      <w:pPr>
        <w:numPr>
          <w:ilvl w:val="0"/>
          <w:numId w:val="5"/>
        </w:numPr>
        <w:spacing w:after="535"/>
        <w:ind w:left="567" w:right="43"/>
      </w:pPr>
      <w:r>
        <w:lastRenderedPageBreak/>
        <w:t>Zaplacením smluvní poku</w:t>
      </w:r>
      <w:r>
        <w:t>ty není dotčeno právo na náhradu škody vzniklé smluvní straně požadující zaplacení smluvní pokuty, pokud ke škodě došlo v příčinné souvislosti s porušením podmínek této smlouvy, které zakládá právo na zaplacení smluvní pokuty.</w:t>
      </w:r>
      <w:r>
        <w:rPr>
          <w:noProof/>
        </w:rPr>
        <w:drawing>
          <wp:inline distT="0" distB="0" distL="0" distR="0" wp14:anchorId="72EAA2A5" wp14:editId="2E6E8562">
            <wp:extent cx="3046" cy="3049"/>
            <wp:effectExtent l="0" t="0" r="0" b="0"/>
            <wp:docPr id="6775" name="Picture 6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" name="Picture 67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B28A" w14:textId="77777777" w:rsidR="00A80B4D" w:rsidRDefault="00464011">
      <w:pPr>
        <w:pStyle w:val="Nadpis1"/>
        <w:spacing w:after="215"/>
        <w:ind w:left="500" w:right="581"/>
      </w:pPr>
      <w:r>
        <w:t>VIII, Odstoupení od smlouvy</w:t>
      </w:r>
    </w:p>
    <w:p w14:paraId="797816D8" w14:textId="77777777" w:rsidR="00A80B4D" w:rsidRDefault="00464011">
      <w:pPr>
        <w:ind w:left="567" w:right="43"/>
      </w:pPr>
      <w:proofErr w:type="gramStart"/>
      <w:r>
        <w:t>l .</w:t>
      </w:r>
      <w:proofErr w:type="gramEnd"/>
      <w:r>
        <w:t xml:space="preserve"> Prodávající je oprávněn odstoupit od této smlouvy v případě, že kupující bude v prodlení se zaplacením kupní ceny po dobu alespoň třiceti dnů.</w:t>
      </w:r>
      <w:r>
        <w:rPr>
          <w:noProof/>
        </w:rPr>
        <w:drawing>
          <wp:inline distT="0" distB="0" distL="0" distR="0" wp14:anchorId="60FFDABD" wp14:editId="52777234">
            <wp:extent cx="3048" cy="3048"/>
            <wp:effectExtent l="0" t="0" r="0" b="0"/>
            <wp:docPr id="6776" name="Picture 6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" name="Picture 67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15DF3" w14:textId="77777777" w:rsidR="00A80B4D" w:rsidRDefault="00464011">
      <w:pPr>
        <w:numPr>
          <w:ilvl w:val="0"/>
          <w:numId w:val="6"/>
        </w:numPr>
        <w:spacing w:after="48"/>
        <w:ind w:left="567" w:right="43"/>
      </w:pPr>
      <w:r>
        <w:t xml:space="preserve">Kupující je oprávněn odstoupit od této smlouvy v případě, že prodávající bude v prodlení s předáním Zboží v </w:t>
      </w:r>
      <w:r>
        <w:t>termínu dodání a Místě dodání po dobu alespoň pěti dnů.</w:t>
      </w:r>
    </w:p>
    <w:p w14:paraId="284DE1F6" w14:textId="77777777" w:rsidR="00A80B4D" w:rsidRDefault="00464011">
      <w:pPr>
        <w:numPr>
          <w:ilvl w:val="0"/>
          <w:numId w:val="6"/>
        </w:numPr>
        <w:spacing w:after="546"/>
        <w:ind w:left="567" w:right="43"/>
      </w:pPr>
      <w:r>
        <w:t>Odstoupení od této smlouvy musí být písemné a musí být doručeno druhé smluvní straně. Za odstoupení písemné odstoupení od této smlouvy se považuje i zaslání elektronickou poštou na adresu grabiec@teko</w:t>
      </w:r>
      <w:r>
        <w:t>technology.eu. Smlouva se ruší ke dni doručení odstoupení druhé smluvní straně a smluvní strany jsou povinny vrátit si na základě této smlouvy poskytnuté plnění. Odstoupení od smlouvy nemá vliv na právo oprávněné smluvní strany na náhradu škody ani smluvní</w:t>
      </w:r>
      <w:r>
        <w:t xml:space="preserve"> pokutu.</w:t>
      </w:r>
    </w:p>
    <w:p w14:paraId="4EE25410" w14:textId="77777777" w:rsidR="00A80B4D" w:rsidRDefault="00464011">
      <w:pPr>
        <w:pStyle w:val="Nadpis1"/>
        <w:spacing w:after="139"/>
        <w:ind w:left="500" w:right="542"/>
      </w:pPr>
      <w:r>
        <w:t>Závěrečná ustanovení</w:t>
      </w:r>
    </w:p>
    <w:p w14:paraId="5BBFBE68" w14:textId="77777777" w:rsidR="00A80B4D" w:rsidRDefault="00464011">
      <w:pPr>
        <w:numPr>
          <w:ilvl w:val="0"/>
          <w:numId w:val="7"/>
        </w:numPr>
        <w:spacing w:after="32"/>
        <w:ind w:right="43" w:hanging="360"/>
      </w:pPr>
      <w:r>
        <w:t xml:space="preserve">Smluvní strany prohlašují, že se s obsahem smlouvy řádně seznámily, že byla sepsána dle jejich svobodné a vážné vůle a nebyla sjednána v tísni a za nápadně nevýhodných </w:t>
      </w:r>
      <w:r>
        <w:rPr>
          <w:noProof/>
        </w:rPr>
        <w:drawing>
          <wp:inline distT="0" distB="0" distL="0" distR="0" wp14:anchorId="4B652429" wp14:editId="0229089F">
            <wp:extent cx="3048" cy="3049"/>
            <wp:effectExtent l="0" t="0" r="0" b="0"/>
            <wp:docPr id="9247" name="Picture 9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Picture 92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podmínek.</w:t>
      </w:r>
      <w:r>
        <w:rPr>
          <w:noProof/>
        </w:rPr>
        <w:drawing>
          <wp:inline distT="0" distB="0" distL="0" distR="0" wp14:anchorId="7B3C796D" wp14:editId="5A0B373F">
            <wp:extent cx="3048" cy="3049"/>
            <wp:effectExtent l="0" t="0" r="0" b="0"/>
            <wp:docPr id="9248" name="Picture 9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" name="Picture 92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7864" w14:textId="77777777" w:rsidR="00A80B4D" w:rsidRDefault="00464011">
      <w:pPr>
        <w:numPr>
          <w:ilvl w:val="0"/>
          <w:numId w:val="7"/>
        </w:numPr>
        <w:spacing w:after="81"/>
        <w:ind w:right="43" w:hanging="360"/>
      </w:pPr>
      <w:r>
        <w:t>Tato smlouva se řídí zákonem č. 89/2012 Sb., občanský zákoník.</w:t>
      </w:r>
    </w:p>
    <w:p w14:paraId="082F81A7" w14:textId="77777777" w:rsidR="00A80B4D" w:rsidRDefault="00464011">
      <w:pPr>
        <w:numPr>
          <w:ilvl w:val="0"/>
          <w:numId w:val="7"/>
        </w:numPr>
        <w:spacing w:after="36"/>
        <w:ind w:right="43" w:hanging="360"/>
      </w:pPr>
      <w:r>
        <w:t>Tato smlouvaje vyhotovena ve dvou stejnopisech s platností originálu, z nichž po jednom obdrží každá smluvní strana. Tuto smlouvu lze měnit jen písemnými vzestupně číslovanými dodatky podepsaný</w:t>
      </w:r>
      <w:r>
        <w:t>mi oběma smluvními stranami.</w:t>
      </w:r>
    </w:p>
    <w:p w14:paraId="218D97AC" w14:textId="77777777" w:rsidR="00A80B4D" w:rsidRDefault="00464011">
      <w:pPr>
        <w:numPr>
          <w:ilvl w:val="0"/>
          <w:numId w:val="7"/>
        </w:numPr>
        <w:spacing w:after="51"/>
        <w:ind w:right="43" w:hanging="360"/>
      </w:pPr>
      <w:r>
        <w:t>Smluvní strany berou na vědomí, že za podmínek vyplývajících ze zákona č. 340/2015 Sb., v platném znění, podléhá tato smlouva uveřejnění v registru smluv, přičemž uveřejnění dle tohoto zákona zajistí kupující způsobem, v rozsah</w:t>
      </w:r>
      <w:r>
        <w:t>u a ve lhůtách z něho vyplývajících. Pro účely uveřejňování smluvní strany současně shodně prohlašují, že žádnou část této smlouvy nepovažují za své obchodní tajemství bránící jejímu uveřejnění či poskytnutí.</w:t>
      </w:r>
    </w:p>
    <w:p w14:paraId="50005735" w14:textId="77777777" w:rsidR="00A80B4D" w:rsidRDefault="00464011">
      <w:pPr>
        <w:numPr>
          <w:ilvl w:val="0"/>
          <w:numId w:val="7"/>
        </w:numPr>
        <w:spacing w:after="57"/>
        <w:ind w:right="43" w:hanging="360"/>
      </w:pPr>
      <w:r>
        <w:t>Tato smlouva nabývá platnosti dnem podpisu oběm</w:t>
      </w:r>
      <w:r>
        <w:t>a smluvními stranami a účinnosti dnem uveřejnění v registru smluv dle zákona č. 340/2015 Sb., v platném znění.</w:t>
      </w:r>
      <w:r>
        <w:rPr>
          <w:noProof/>
        </w:rPr>
        <w:drawing>
          <wp:inline distT="0" distB="0" distL="0" distR="0" wp14:anchorId="7B5344F9" wp14:editId="448A0389">
            <wp:extent cx="3048" cy="3049"/>
            <wp:effectExtent l="0" t="0" r="0" b="0"/>
            <wp:docPr id="9249" name="Picture 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Picture 92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6F29" w14:textId="77777777" w:rsidR="00A80B4D" w:rsidRDefault="00464011">
      <w:pPr>
        <w:numPr>
          <w:ilvl w:val="0"/>
          <w:numId w:val="7"/>
        </w:numPr>
        <w:ind w:right="43" w:hanging="360"/>
      </w:pPr>
      <w:r>
        <w:t>Nedílnou součástí této smlouvy je příloha č. I Soupis dodávek s výkazem výměr.</w:t>
      </w:r>
    </w:p>
    <w:p w14:paraId="029B48BF" w14:textId="77777777" w:rsidR="00A80B4D" w:rsidRDefault="00A80B4D">
      <w:pPr>
        <w:sectPr w:rsidR="00A80B4D">
          <w:type w:val="continuous"/>
          <w:pgSz w:w="11904" w:h="16834"/>
          <w:pgMar w:top="938" w:right="1435" w:bottom="1619" w:left="1368" w:header="708" w:footer="708" w:gutter="0"/>
          <w:cols w:space="708"/>
        </w:sectPr>
      </w:pPr>
    </w:p>
    <w:p w14:paraId="1A427A7E" w14:textId="77777777" w:rsidR="00A80B4D" w:rsidRDefault="00464011">
      <w:pPr>
        <w:spacing w:after="513"/>
        <w:ind w:left="91" w:right="43" w:firstLine="0"/>
      </w:pPr>
      <w:r>
        <w:t>V Praze dne 13.11.2020</w:t>
      </w:r>
    </w:p>
    <w:p w14:paraId="0361E29C" w14:textId="77777777" w:rsidR="00A80B4D" w:rsidRDefault="00464011">
      <w:pPr>
        <w:spacing w:line="216" w:lineRule="auto"/>
        <w:ind w:left="0" w:right="43" w:firstLine="149"/>
      </w:pPr>
      <w:r>
        <w:t xml:space="preserve">za </w:t>
      </w:r>
      <w:proofErr w:type="spellStart"/>
      <w:r>
        <w:t>rodáva•ĺcího</w:t>
      </w:r>
      <w:proofErr w:type="spellEnd"/>
      <w:r>
        <w:t xml:space="preserve"> </w:t>
      </w:r>
      <w:proofErr w:type="spellStart"/>
      <w:r>
        <w:t>TEIb</w:t>
      </w:r>
      <w:proofErr w:type="spellEnd"/>
      <w:r>
        <w:t xml:space="preserve"> </w:t>
      </w:r>
      <w:proofErr w:type="spellStart"/>
      <w:r>
        <w:t>TEdHNOLOGY</w:t>
      </w:r>
      <w:proofErr w:type="spellEnd"/>
      <w:r>
        <w:t xml:space="preserve"> s</w:t>
      </w:r>
    </w:p>
    <w:p w14:paraId="5D3F32F1" w14:textId="77777777" w:rsidR="00A80B4D" w:rsidRDefault="00464011">
      <w:pPr>
        <w:spacing w:after="110" w:line="259" w:lineRule="auto"/>
        <w:ind w:left="14" w:firstLine="0"/>
        <w:jc w:val="left"/>
      </w:pPr>
      <w:r>
        <w:rPr>
          <w:sz w:val="18"/>
        </w:rPr>
        <w:t>Petřkovická 251/</w:t>
      </w:r>
      <w:proofErr w:type="gramStart"/>
      <w:r>
        <w:rPr>
          <w:sz w:val="18"/>
        </w:rPr>
        <w:t>1 ,</w:t>
      </w:r>
      <w:proofErr w:type="gramEnd"/>
      <w:r>
        <w:rPr>
          <w:sz w:val="18"/>
        </w:rPr>
        <w:t xml:space="preserve"> 7 </w:t>
      </w:r>
      <w:r>
        <w:rPr>
          <w:sz w:val="18"/>
          <w:vertAlign w:val="superscript"/>
        </w:rPr>
        <w:t>4</w:t>
      </w:r>
      <w:r>
        <w:rPr>
          <w:sz w:val="18"/>
        </w:rPr>
        <w:t>28</w:t>
      </w:r>
    </w:p>
    <w:p w14:paraId="5C923133" w14:textId="77777777" w:rsidR="00A80B4D" w:rsidRDefault="00464011">
      <w:pPr>
        <w:pStyle w:val="Nadpis1"/>
        <w:ind w:left="178" w:firstLine="0"/>
        <w:jc w:val="left"/>
      </w:pPr>
      <w:proofErr w:type="gramStart"/>
      <w:r>
        <w:rPr>
          <w:sz w:val="22"/>
        </w:rPr>
        <w:t>Č :</w:t>
      </w:r>
      <w:proofErr w:type="gramEnd"/>
      <w:r>
        <w:rPr>
          <w:sz w:val="22"/>
        </w:rPr>
        <w:t xml:space="preserve"> 25399 7</w:t>
      </w:r>
    </w:p>
    <w:p w14:paraId="6F764FB6" w14:textId="77777777" w:rsidR="00A80B4D" w:rsidRDefault="00464011">
      <w:pPr>
        <w:spacing w:after="131" w:line="259" w:lineRule="auto"/>
        <w:ind w:left="10" w:right="119" w:hanging="10"/>
        <w:jc w:val="right"/>
      </w:pPr>
      <w:r>
        <w:rPr>
          <w:sz w:val="22"/>
        </w:rPr>
        <w:t>6 11 193</w:t>
      </w:r>
    </w:p>
    <w:p w14:paraId="28DCDF52" w14:textId="77777777" w:rsidR="00A80B4D" w:rsidRDefault="00464011">
      <w:pPr>
        <w:ind w:left="86" w:right="43" w:firstLine="0"/>
      </w:pPr>
      <w:r>
        <w:t xml:space="preserve">Radomír </w:t>
      </w:r>
      <w:proofErr w:type="spellStart"/>
      <w:r>
        <w:t>Onger</w:t>
      </w:r>
      <w:proofErr w:type="spellEnd"/>
    </w:p>
    <w:p w14:paraId="3C701D56" w14:textId="77777777" w:rsidR="00A80B4D" w:rsidRDefault="00464011">
      <w:pPr>
        <w:tabs>
          <w:tab w:val="right" w:pos="4258"/>
        </w:tabs>
        <w:spacing w:after="214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7DB67B01" wp14:editId="5C99C634">
            <wp:extent cx="1716024" cy="411598"/>
            <wp:effectExtent l="0" t="0" r="0" b="0"/>
            <wp:docPr id="29211" name="Picture 29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1" name="Picture 292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41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2"/>
        </w:rPr>
        <w:t>ža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  <w:t>2020</w:t>
      </w:r>
    </w:p>
    <w:p w14:paraId="34225033" w14:textId="77777777" w:rsidR="00A80B4D" w:rsidRDefault="00464011">
      <w:pPr>
        <w:ind w:left="274" w:right="43" w:firstLine="0"/>
      </w:pPr>
      <w:r>
        <w:t>za kupujícího</w:t>
      </w:r>
    </w:p>
    <w:p w14:paraId="236B73D8" w14:textId="77777777" w:rsidR="00A80B4D" w:rsidRDefault="00464011">
      <w:pPr>
        <w:spacing w:after="73" w:line="259" w:lineRule="auto"/>
        <w:ind w:left="19" w:firstLine="0"/>
        <w:jc w:val="left"/>
      </w:pPr>
      <w:r>
        <w:rPr>
          <w:noProof/>
        </w:rPr>
        <w:drawing>
          <wp:inline distT="0" distB="0" distL="0" distR="0" wp14:anchorId="1255A803" wp14:editId="7B1B3CE0">
            <wp:extent cx="1950721" cy="588432"/>
            <wp:effectExtent l="0" t="0" r="0" b="0"/>
            <wp:docPr id="9550" name="Picture 9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" name="Picture 95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1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EB99" w14:textId="77777777" w:rsidR="00A80B4D" w:rsidRDefault="00464011">
      <w:pPr>
        <w:ind w:left="0" w:right="43" w:firstLine="0"/>
      </w:pPr>
      <w:r>
        <w:t>Mgr. Romana Kábelová ředitelka školy</w:t>
      </w:r>
    </w:p>
    <w:p w14:paraId="1E264D63" w14:textId="77777777" w:rsidR="00A80B4D" w:rsidRDefault="00A80B4D">
      <w:pPr>
        <w:sectPr w:rsidR="00A80B4D">
          <w:type w:val="continuous"/>
          <w:pgSz w:w="11904" w:h="16834"/>
          <w:pgMar w:top="1440" w:right="1262" w:bottom="1440" w:left="1272" w:header="708" w:footer="708" w:gutter="0"/>
          <w:cols w:num="2" w:space="708" w:equalWidth="0">
            <w:col w:w="2731" w:space="2381"/>
            <w:col w:w="4258"/>
          </w:cols>
        </w:sectPr>
      </w:pPr>
    </w:p>
    <w:p w14:paraId="3E738BBB" w14:textId="77777777" w:rsidR="00A80B4D" w:rsidRDefault="00464011">
      <w:pPr>
        <w:pBdr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65" w:lineRule="auto"/>
        <w:ind w:left="1651" w:hanging="10"/>
        <w:jc w:val="left"/>
      </w:pPr>
      <w:r>
        <w:rPr>
          <w:sz w:val="22"/>
        </w:rPr>
        <w:lastRenderedPageBreak/>
        <w:t>IT technika pro distanční výuku</w:t>
      </w:r>
    </w:p>
    <w:p w14:paraId="71C46AAF" w14:textId="77777777" w:rsidR="00A80B4D" w:rsidRDefault="00464011">
      <w:pPr>
        <w:pBdr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07" w:line="265" w:lineRule="auto"/>
        <w:ind w:left="1651" w:hanging="10"/>
        <w:jc w:val="left"/>
      </w:pPr>
      <w:r>
        <w:rPr>
          <w:sz w:val="22"/>
        </w:rPr>
        <w:t>Základní škola a Mateřská škola, L. Kuby 48, České Budějovice</w:t>
      </w:r>
    </w:p>
    <w:p w14:paraId="173DAF0B" w14:textId="77777777" w:rsidR="00A80B4D" w:rsidRDefault="00464011">
      <w:pPr>
        <w:spacing w:after="0" w:line="259" w:lineRule="auto"/>
        <w:ind w:left="0" w:firstLine="0"/>
        <w:jc w:val="left"/>
      </w:pPr>
      <w:r>
        <w:rPr>
          <w:sz w:val="16"/>
        </w:rPr>
        <w:t>Prodávající:</w:t>
      </w:r>
    </w:p>
    <w:p w14:paraId="3470E907" w14:textId="77777777" w:rsidR="00A80B4D" w:rsidRDefault="00464011">
      <w:pPr>
        <w:spacing w:after="0" w:line="259" w:lineRule="auto"/>
        <w:ind w:left="-29" w:firstLine="0"/>
        <w:jc w:val="left"/>
      </w:pPr>
      <w:r>
        <w:rPr>
          <w:noProof/>
        </w:rPr>
        <w:drawing>
          <wp:inline distT="0" distB="0" distL="0" distR="0" wp14:anchorId="5EFB49A5" wp14:editId="69452AE9">
            <wp:extent cx="6211825" cy="838439"/>
            <wp:effectExtent l="0" t="0" r="0" b="0"/>
            <wp:docPr id="29213" name="Picture 29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3" name="Picture 292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1825" cy="8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Název:</w:t>
      </w:r>
    </w:p>
    <w:tbl>
      <w:tblPr>
        <w:tblStyle w:val="TableGrid"/>
        <w:tblW w:w="9763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5604"/>
        <w:gridCol w:w="1324"/>
        <w:gridCol w:w="11"/>
        <w:gridCol w:w="1110"/>
      </w:tblGrid>
      <w:tr w:rsidR="00A80B4D" w14:paraId="341EE8F5" w14:textId="77777777">
        <w:trPr>
          <w:trHeight w:val="51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87593" w14:textId="77777777" w:rsidR="00A80B4D" w:rsidRDefault="00464011">
            <w:pPr>
              <w:spacing w:after="0" w:line="259" w:lineRule="auto"/>
              <w:ind w:left="-5" w:firstLine="0"/>
              <w:jc w:val="left"/>
            </w:pPr>
            <w:r>
              <w:rPr>
                <w:sz w:val="20"/>
              </w:rPr>
              <w:t>Zboží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385E8" w14:textId="77777777" w:rsidR="00A80B4D" w:rsidRDefault="0046401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Parametry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4F8A4" w14:textId="77777777" w:rsidR="00A80B4D" w:rsidRDefault="00464011">
            <w:pPr>
              <w:spacing w:after="0" w:line="259" w:lineRule="auto"/>
              <w:ind w:left="-3" w:firstLine="0"/>
              <w:jc w:val="left"/>
            </w:pPr>
            <w:r>
              <w:rPr>
                <w:sz w:val="22"/>
              </w:rPr>
              <w:t>Cena bez DPH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5982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DB754" w14:textId="77777777" w:rsidR="00A80B4D" w:rsidRDefault="00464011">
            <w:pPr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>Cena s DPH</w:t>
            </w:r>
          </w:p>
        </w:tc>
      </w:tr>
      <w:tr w:rsidR="00A80B4D" w14:paraId="06462497" w14:textId="77777777">
        <w:trPr>
          <w:trHeight w:val="1925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D7DF" w14:textId="77777777" w:rsidR="00A80B4D" w:rsidRDefault="00464011">
            <w:pPr>
              <w:spacing w:after="0" w:line="259" w:lineRule="auto"/>
              <w:ind w:left="-19" w:firstLine="0"/>
              <w:jc w:val="left"/>
            </w:pPr>
            <w:r>
              <w:rPr>
                <w:sz w:val="16"/>
              </w:rPr>
              <w:t>Notebook</w:t>
            </w:r>
          </w:p>
          <w:p w14:paraId="2CF549D3" w14:textId="77777777" w:rsidR="00A80B4D" w:rsidRDefault="00464011">
            <w:pPr>
              <w:spacing w:after="0" w:line="259" w:lineRule="auto"/>
              <w:ind w:left="-5" w:firstLine="0"/>
              <w:jc w:val="left"/>
            </w:pPr>
            <w:r>
              <w:rPr>
                <w:sz w:val="18"/>
              </w:rPr>
              <w:t>1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E5E3" w14:textId="77777777" w:rsidR="00A80B4D" w:rsidRDefault="00464011">
            <w:pPr>
              <w:spacing w:after="10" w:line="259" w:lineRule="auto"/>
              <w:ind w:left="117" w:firstLine="0"/>
              <w:jc w:val="left"/>
            </w:pPr>
            <w:r>
              <w:rPr>
                <w:sz w:val="16"/>
              </w:rPr>
              <w:t>Displej: 15.6” Full HD (1920x1080)</w:t>
            </w:r>
          </w:p>
          <w:p w14:paraId="6B09252E" w14:textId="77777777" w:rsidR="00A80B4D" w:rsidRDefault="00464011">
            <w:pPr>
              <w:spacing w:after="0" w:line="284" w:lineRule="auto"/>
              <w:ind w:left="127" w:right="1741" w:hanging="5"/>
            </w:pPr>
            <w:r>
              <w:rPr>
                <w:sz w:val="16"/>
              </w:rPr>
              <w:t>Procesor: CPU minimálně CPU Benchmark 4200 bodů Paměť: 8 GB</w:t>
            </w:r>
          </w:p>
          <w:p w14:paraId="58E44F3E" w14:textId="77777777" w:rsidR="00A80B4D" w:rsidRDefault="00464011">
            <w:pPr>
              <w:spacing w:after="0" w:line="259" w:lineRule="auto"/>
              <w:ind w:left="122" w:firstLine="0"/>
              <w:jc w:val="left"/>
            </w:pPr>
            <w:r>
              <w:rPr>
                <w:sz w:val="16"/>
              </w:rPr>
              <w:t>Kapacita disku: 256 GB SSD</w:t>
            </w:r>
          </w:p>
          <w:p w14:paraId="49C0EF57" w14:textId="77777777" w:rsidR="00A80B4D" w:rsidRDefault="00464011">
            <w:pPr>
              <w:spacing w:after="4" w:line="259" w:lineRule="auto"/>
              <w:ind w:left="131" w:firstLine="0"/>
              <w:jc w:val="left"/>
            </w:pPr>
            <w:r>
              <w:rPr>
                <w:sz w:val="16"/>
              </w:rPr>
              <w:t>Grafická karta: integrovaná</w:t>
            </w:r>
          </w:p>
          <w:p w14:paraId="09AAB314" w14:textId="77777777" w:rsidR="00A80B4D" w:rsidRDefault="00464011">
            <w:pPr>
              <w:spacing w:after="1" w:line="259" w:lineRule="auto"/>
              <w:ind w:left="21" w:firstLine="0"/>
              <w:jc w:val="left"/>
            </w:pPr>
            <w:r>
              <w:rPr>
                <w:sz w:val="16"/>
              </w:rPr>
              <w:t>• Webkamera: 720 (HD)</w:t>
            </w:r>
          </w:p>
          <w:p w14:paraId="74A4AAE7" w14:textId="77777777" w:rsidR="00A80B4D" w:rsidRDefault="00464011">
            <w:pPr>
              <w:spacing w:after="22" w:line="259" w:lineRule="auto"/>
              <w:ind w:left="131" w:firstLine="0"/>
              <w:jc w:val="left"/>
            </w:pPr>
            <w:proofErr w:type="spellStart"/>
            <w:proofErr w:type="gramStart"/>
            <w:r>
              <w:rPr>
                <w:sz w:val="14"/>
              </w:rPr>
              <w:t>Připojení:LAN</w:t>
            </w:r>
            <w:proofErr w:type="spellEnd"/>
            <w:proofErr w:type="gramEnd"/>
            <w:r>
              <w:rPr>
                <w:sz w:val="14"/>
              </w:rPr>
              <w:t>, WI-FI, Bluetooth, min 3x USB</w:t>
            </w:r>
          </w:p>
          <w:p w14:paraId="6C3D594D" w14:textId="77777777" w:rsidR="00A80B4D" w:rsidRDefault="00464011">
            <w:pPr>
              <w:tabs>
                <w:tab w:val="center" w:pos="1185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Záruka:</w:t>
            </w:r>
            <w:r>
              <w:rPr>
                <w:sz w:val="16"/>
              </w:rPr>
              <w:tab/>
              <w:t>3 roky</w:t>
            </w:r>
          </w:p>
          <w:p w14:paraId="0897C2B5" w14:textId="77777777" w:rsidR="00A80B4D" w:rsidRDefault="00464011">
            <w:pPr>
              <w:spacing w:after="12" w:line="259" w:lineRule="auto"/>
              <w:ind w:left="50" w:firstLine="0"/>
              <w:jc w:val="left"/>
            </w:pPr>
            <w:proofErr w:type="spellStart"/>
            <w:proofErr w:type="gramStart"/>
            <w:r>
              <w:rPr>
                <w:sz w:val="14"/>
              </w:rPr>
              <w:t>Service</w:t>
            </w:r>
            <w:proofErr w:type="spellEnd"/>
            <w:r>
              <w:rPr>
                <w:sz w:val="14"/>
              </w:rPr>
              <w:t>- servis</w:t>
            </w:r>
            <w:proofErr w:type="gramEnd"/>
            <w:r>
              <w:rPr>
                <w:sz w:val="14"/>
              </w:rPr>
              <w:t xml:space="preserve"> u zákazníka do druhého pracovního dne</w:t>
            </w:r>
          </w:p>
          <w:p w14:paraId="4115443D" w14:textId="77777777" w:rsidR="00A80B4D" w:rsidRDefault="00464011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Včetně instalace a </w:t>
            </w:r>
            <w:proofErr w:type="spellStart"/>
            <w:r>
              <w:rPr>
                <w:sz w:val="16"/>
              </w:rPr>
              <w:t>aktualimcí</w:t>
            </w:r>
            <w:proofErr w:type="spellEnd"/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7B19F" w14:textId="77777777" w:rsidR="00A80B4D" w:rsidRDefault="0046401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4"/>
              </w:rPr>
              <w:t>13 139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1C52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93D6C" w14:textId="77777777" w:rsidR="00A80B4D" w:rsidRDefault="0046401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4"/>
              </w:rPr>
              <w:t>15 898,19</w:t>
            </w:r>
          </w:p>
        </w:tc>
      </w:tr>
      <w:tr w:rsidR="00A80B4D" w14:paraId="6EA5404C" w14:textId="77777777">
        <w:trPr>
          <w:trHeight w:val="194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6BDA" w14:textId="77777777" w:rsidR="00A80B4D" w:rsidRDefault="0046401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Myš + Klávesnice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7079" w14:textId="77777777" w:rsidR="00A80B4D" w:rsidRDefault="00464011">
            <w:pPr>
              <w:spacing w:after="0" w:line="259" w:lineRule="auto"/>
              <w:ind w:left="21" w:firstLine="0"/>
              <w:jc w:val="left"/>
            </w:pPr>
            <w:r>
              <w:rPr>
                <w:sz w:val="14"/>
              </w:rPr>
              <w:t>bezdrátová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A97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66C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3970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5318948C" w14:textId="77777777">
        <w:trPr>
          <w:trHeight w:val="200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8FCE" w14:textId="77777777" w:rsidR="00A80B4D" w:rsidRDefault="00464011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Software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B6C4" w14:textId="77777777" w:rsidR="00A80B4D" w:rsidRDefault="00464011">
            <w:pPr>
              <w:spacing w:after="0" w:line="259" w:lineRule="auto"/>
              <w:ind w:left="16" w:firstLine="0"/>
              <w:jc w:val="left"/>
            </w:pPr>
            <w:proofErr w:type="spellStart"/>
            <w:r>
              <w:rPr>
                <w:sz w:val="14"/>
              </w:rPr>
              <w:t>Windovs</w:t>
            </w:r>
            <w:proofErr w:type="spellEnd"/>
            <w:r>
              <w:rPr>
                <w:sz w:val="14"/>
              </w:rPr>
              <w:t xml:space="preserve"> 10 EDU Pro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54A62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4886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1BFD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705684AD" w14:textId="77777777">
        <w:trPr>
          <w:trHeight w:val="394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9E51" w14:textId="77777777" w:rsidR="00A80B4D" w:rsidRDefault="00464011">
            <w:pPr>
              <w:spacing w:after="8" w:line="259" w:lineRule="auto"/>
              <w:ind w:left="19" w:firstLine="0"/>
              <w:jc w:val="left"/>
            </w:pPr>
            <w:proofErr w:type="spellStart"/>
            <w:r>
              <w:rPr>
                <w:sz w:val="16"/>
              </w:rPr>
              <w:t>Notebook+příslušenství</w:t>
            </w:r>
            <w:proofErr w:type="spellEnd"/>
          </w:p>
          <w:p w14:paraId="4C517300" w14:textId="77777777" w:rsidR="00A80B4D" w:rsidRDefault="00464011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>32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9E4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66E2D" w14:textId="77777777" w:rsidR="00A80B4D" w:rsidRDefault="0046401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4"/>
              </w:rPr>
              <w:t>420 448 Kč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D8067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3B0E9" w14:textId="77777777" w:rsidR="00A80B4D" w:rsidRDefault="0046401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4"/>
              </w:rPr>
              <w:t>508 742,08 Kč</w:t>
            </w:r>
          </w:p>
        </w:tc>
      </w:tr>
      <w:tr w:rsidR="00A80B4D" w14:paraId="4BF3803D" w14:textId="77777777">
        <w:trPr>
          <w:trHeight w:val="1177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CDD3B" w14:textId="77777777" w:rsidR="00A80B4D" w:rsidRDefault="00464011">
            <w:pPr>
              <w:spacing w:after="0" w:line="259" w:lineRule="auto"/>
              <w:ind w:left="19" w:right="992" w:hanging="5"/>
              <w:jc w:val="left"/>
            </w:pPr>
            <w:r>
              <w:rPr>
                <w:sz w:val="16"/>
              </w:rPr>
              <w:t>Notebook í ks</w:t>
            </w:r>
          </w:p>
        </w:tc>
        <w:tc>
          <w:tcPr>
            <w:tcW w:w="5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E7FD" w14:textId="77777777" w:rsidR="00A80B4D" w:rsidRDefault="00464011">
            <w:pPr>
              <w:spacing w:after="7" w:line="259" w:lineRule="auto"/>
              <w:ind w:left="141" w:firstLine="0"/>
              <w:jc w:val="left"/>
            </w:pPr>
            <w:r>
              <w:rPr>
                <w:sz w:val="16"/>
              </w:rPr>
              <w:t>Displej: 17” Full HD (1920x1080)</w:t>
            </w:r>
          </w:p>
          <w:p w14:paraId="1EE3C0A9" w14:textId="77777777" w:rsidR="00A80B4D" w:rsidRDefault="00464011">
            <w:pPr>
              <w:spacing w:after="0" w:line="287" w:lineRule="auto"/>
              <w:ind w:left="151" w:right="1712" w:firstLine="0"/>
            </w:pPr>
            <w:r>
              <w:rPr>
                <w:sz w:val="16"/>
              </w:rPr>
              <w:t>Procesor: CPU minimálně CPU Benchmark 9000 bodů Paměť: 16 GB</w:t>
            </w:r>
          </w:p>
          <w:p w14:paraId="2262CE84" w14:textId="77777777" w:rsidR="00A80B4D" w:rsidRDefault="00464011">
            <w:pPr>
              <w:spacing w:after="10" w:line="259" w:lineRule="auto"/>
              <w:ind w:left="151" w:firstLine="0"/>
              <w:jc w:val="left"/>
            </w:pPr>
            <w:r>
              <w:rPr>
                <w:sz w:val="16"/>
              </w:rPr>
              <w:t>Kapacita disku: 512 GB SSD</w:t>
            </w:r>
          </w:p>
          <w:p w14:paraId="43995D7E" w14:textId="77777777" w:rsidR="00A80B4D" w:rsidRDefault="00464011">
            <w:pPr>
              <w:spacing w:after="13" w:line="259" w:lineRule="auto"/>
              <w:ind w:left="160" w:firstLine="0"/>
              <w:jc w:val="left"/>
            </w:pPr>
            <w:r>
              <w:rPr>
                <w:sz w:val="16"/>
              </w:rPr>
              <w:t xml:space="preserve">Grafická karta: dedikovaná, minimálně </w:t>
            </w:r>
            <w:proofErr w:type="gramStart"/>
            <w:r>
              <w:rPr>
                <w:sz w:val="16"/>
              </w:rPr>
              <w:t>2GB</w:t>
            </w:r>
            <w:proofErr w:type="gramEnd"/>
            <w:r>
              <w:rPr>
                <w:sz w:val="16"/>
              </w:rPr>
              <w:t xml:space="preserve"> RAM</w:t>
            </w:r>
          </w:p>
          <w:p w14:paraId="6DA485CF" w14:textId="77777777" w:rsidR="00A80B4D" w:rsidRDefault="00464011">
            <w:pPr>
              <w:spacing w:after="2" w:line="259" w:lineRule="auto"/>
              <w:ind w:left="151" w:firstLine="0"/>
              <w:jc w:val="left"/>
            </w:pPr>
            <w:r>
              <w:rPr>
                <w:sz w:val="16"/>
              </w:rPr>
              <w:t>Webkamera: 720 (HD)</w:t>
            </w:r>
          </w:p>
          <w:p w14:paraId="5BAE4AA3" w14:textId="77777777" w:rsidR="00A80B4D" w:rsidRDefault="00464011">
            <w:pPr>
              <w:spacing w:after="17" w:line="259" w:lineRule="auto"/>
              <w:ind w:left="160" w:firstLine="0"/>
              <w:jc w:val="left"/>
            </w:pPr>
            <w:proofErr w:type="spellStart"/>
            <w:proofErr w:type="gramStart"/>
            <w:r>
              <w:rPr>
                <w:sz w:val="14"/>
              </w:rPr>
              <w:t>Připojení:LAN</w:t>
            </w:r>
            <w:proofErr w:type="spellEnd"/>
            <w:proofErr w:type="gramEnd"/>
            <w:r>
              <w:rPr>
                <w:sz w:val="14"/>
              </w:rPr>
              <w:t>, WI-FI, Bluetooth, min 3x USB</w:t>
            </w:r>
          </w:p>
          <w:p w14:paraId="4872338B" w14:textId="77777777" w:rsidR="00A80B4D" w:rsidRDefault="00464011">
            <w:pPr>
              <w:tabs>
                <w:tab w:val="center" w:pos="1211"/>
              </w:tabs>
              <w:spacing w:after="1" w:line="259" w:lineRule="auto"/>
              <w:ind w:left="0" w:firstLine="0"/>
              <w:jc w:val="left"/>
            </w:pPr>
            <w:r>
              <w:rPr>
                <w:sz w:val="16"/>
              </w:rPr>
              <w:t>Záruka:</w:t>
            </w:r>
            <w:r>
              <w:rPr>
                <w:sz w:val="16"/>
              </w:rPr>
              <w:tab/>
              <w:t>3 roky</w:t>
            </w:r>
          </w:p>
          <w:p w14:paraId="60303DA7" w14:textId="77777777" w:rsidR="00A80B4D" w:rsidRDefault="00464011">
            <w:pPr>
              <w:spacing w:after="0" w:line="259" w:lineRule="auto"/>
              <w:ind w:left="79" w:firstLine="0"/>
              <w:jc w:val="left"/>
            </w:pPr>
            <w:proofErr w:type="spellStart"/>
            <w:proofErr w:type="gramStart"/>
            <w:r>
              <w:rPr>
                <w:sz w:val="16"/>
              </w:rPr>
              <w:t>Service</w:t>
            </w:r>
            <w:proofErr w:type="spellEnd"/>
            <w:r>
              <w:rPr>
                <w:sz w:val="16"/>
              </w:rPr>
              <w:t>- servis</w:t>
            </w:r>
            <w:proofErr w:type="gramEnd"/>
            <w:r>
              <w:rPr>
                <w:sz w:val="16"/>
              </w:rPr>
              <w:t xml:space="preserve"> u zákazníka do druhého pracovního dne</w:t>
            </w:r>
          </w:p>
          <w:p w14:paraId="35BA078F" w14:textId="77777777" w:rsidR="00A80B4D" w:rsidRDefault="00464011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 xml:space="preserve">Včetně instalace a </w:t>
            </w:r>
            <w:proofErr w:type="spellStart"/>
            <w:r>
              <w:rPr>
                <w:sz w:val="16"/>
              </w:rPr>
              <w:t>aldualimcí</w:t>
            </w:r>
            <w:proofErr w:type="spellEnd"/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CC0D543" w14:textId="77777777" w:rsidR="00A80B4D" w:rsidRDefault="00464011">
            <w:pPr>
              <w:spacing w:after="0" w:line="259" w:lineRule="auto"/>
              <w:ind w:left="11" w:firstLine="0"/>
              <w:jc w:val="center"/>
            </w:pPr>
            <w:r>
              <w:rPr>
                <w:sz w:val="14"/>
              </w:rPr>
              <w:t>29 611</w:t>
            </w:r>
          </w:p>
        </w:tc>
        <w:tc>
          <w:tcPr>
            <w:tcW w:w="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3CC9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2D5DE" w14:textId="77777777" w:rsidR="00A80B4D" w:rsidRDefault="00464011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35 829,31</w:t>
            </w:r>
          </w:p>
        </w:tc>
      </w:tr>
      <w:tr w:rsidR="00A80B4D" w14:paraId="14F08D00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8B6EC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2611ED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A8312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31870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5D64C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44B81E26" w14:textId="777777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DF6E3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56405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6AC98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C2960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2CE7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25178C74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6CFF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60A1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2F334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EF53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3067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667AE353" w14:textId="77777777">
        <w:trPr>
          <w:trHeight w:val="185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F7FD" w14:textId="77777777" w:rsidR="00A80B4D" w:rsidRDefault="00464011">
            <w:pPr>
              <w:spacing w:after="0" w:line="259" w:lineRule="auto"/>
              <w:ind w:left="34" w:firstLine="0"/>
              <w:jc w:val="left"/>
            </w:pPr>
            <w:r>
              <w:rPr>
                <w:sz w:val="16"/>
              </w:rPr>
              <w:t>Myš + Klávesnice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6113" w14:textId="77777777" w:rsidR="00A80B4D" w:rsidRDefault="00464011">
            <w:pPr>
              <w:spacing w:after="0" w:line="259" w:lineRule="auto"/>
              <w:ind w:left="50" w:firstLine="0"/>
              <w:jc w:val="left"/>
            </w:pPr>
            <w:r>
              <w:rPr>
                <w:sz w:val="14"/>
              </w:rPr>
              <w:t>bezdrátová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10A3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04E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A50E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747ED927" w14:textId="77777777">
        <w:trPr>
          <w:trHeight w:val="202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CDCF" w14:textId="77777777" w:rsidR="00A80B4D" w:rsidRDefault="00464011">
            <w:pPr>
              <w:spacing w:after="0" w:line="259" w:lineRule="auto"/>
              <w:ind w:left="38" w:firstLine="0"/>
              <w:jc w:val="left"/>
            </w:pPr>
            <w:r>
              <w:rPr>
                <w:sz w:val="16"/>
              </w:rPr>
              <w:t>Software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2BD5" w14:textId="77777777" w:rsidR="00A80B4D" w:rsidRDefault="00464011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rPr>
                <w:sz w:val="14"/>
              </w:rPr>
              <w:t>Windovs</w:t>
            </w:r>
            <w:proofErr w:type="spellEnd"/>
            <w:r>
              <w:rPr>
                <w:sz w:val="14"/>
              </w:rPr>
              <w:t xml:space="preserve"> 10 EDU Pro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559C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6033C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EC2A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</w:tr>
      <w:tr w:rsidR="00A80B4D" w14:paraId="0A80C351" w14:textId="77777777">
        <w:trPr>
          <w:trHeight w:val="396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9B76" w14:textId="77777777" w:rsidR="00A80B4D" w:rsidRDefault="00464011">
            <w:pPr>
              <w:spacing w:after="0" w:line="259" w:lineRule="auto"/>
              <w:ind w:left="43" w:right="128" w:firstLine="0"/>
              <w:jc w:val="left"/>
            </w:pPr>
            <w:proofErr w:type="spellStart"/>
            <w:r>
              <w:rPr>
                <w:sz w:val="16"/>
              </w:rPr>
              <w:t>Notebook+příslušenství</w:t>
            </w:r>
            <w:proofErr w:type="spellEnd"/>
            <w:r>
              <w:rPr>
                <w:sz w:val="16"/>
              </w:rPr>
              <w:t xml:space="preserve"> 3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E618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4F399" w14:textId="77777777" w:rsidR="00A80B4D" w:rsidRDefault="00464011">
            <w:pPr>
              <w:spacing w:after="0" w:line="259" w:lineRule="auto"/>
              <w:ind w:left="16" w:firstLine="0"/>
              <w:jc w:val="center"/>
            </w:pPr>
            <w:r>
              <w:rPr>
                <w:sz w:val="14"/>
              </w:rPr>
              <w:t>88 833 Kč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5FF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70111" w14:textId="77777777" w:rsidR="00A80B4D" w:rsidRDefault="00464011">
            <w:pPr>
              <w:spacing w:after="0" w:line="259" w:lineRule="auto"/>
              <w:ind w:left="34" w:firstLine="0"/>
              <w:jc w:val="center"/>
            </w:pPr>
            <w:r>
              <w:rPr>
                <w:sz w:val="14"/>
              </w:rPr>
              <w:t>107 487,93 Kč</w:t>
            </w:r>
          </w:p>
        </w:tc>
      </w:tr>
      <w:tr w:rsidR="00A80B4D" w14:paraId="5A631F87" w14:textId="77777777">
        <w:trPr>
          <w:trHeight w:val="978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C19D" w14:textId="77777777" w:rsidR="00A80B4D" w:rsidRDefault="00464011">
            <w:pPr>
              <w:spacing w:after="4" w:line="259" w:lineRule="auto"/>
              <w:ind w:left="43" w:firstLine="0"/>
              <w:jc w:val="left"/>
            </w:pPr>
            <w:r>
              <w:rPr>
                <w:sz w:val="16"/>
              </w:rPr>
              <w:t>Webkamera</w:t>
            </w:r>
          </w:p>
          <w:p w14:paraId="71FD4693" w14:textId="77777777" w:rsidR="00A80B4D" w:rsidRDefault="00464011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1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6B7E" w14:textId="77777777" w:rsidR="00A80B4D" w:rsidRDefault="00464011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14"/>
              </w:rPr>
              <w:t>Rozlišení :</w:t>
            </w:r>
            <w:proofErr w:type="gramEnd"/>
            <w:r>
              <w:rPr>
                <w:sz w:val="14"/>
              </w:rPr>
              <w:t xml:space="preserve"> 720 HD</w:t>
            </w:r>
          </w:p>
          <w:p w14:paraId="5EED7E70" w14:textId="77777777" w:rsidR="00A80B4D" w:rsidRDefault="00464011">
            <w:pPr>
              <w:spacing w:after="36" w:line="259" w:lineRule="auto"/>
              <w:ind w:left="50" w:firstLine="0"/>
              <w:jc w:val="left"/>
            </w:pPr>
            <w:r>
              <w:rPr>
                <w:sz w:val="14"/>
              </w:rPr>
              <w:t>Mikrofon: integrovaný</w:t>
            </w:r>
          </w:p>
          <w:p w14:paraId="58187B55" w14:textId="77777777" w:rsidR="00A80B4D" w:rsidRDefault="00464011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14"/>
              </w:rPr>
              <w:t>Připojení .USB</w:t>
            </w:r>
            <w:proofErr w:type="gramEnd"/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05441" w14:textId="77777777" w:rsidR="00A80B4D" w:rsidRDefault="00464011">
            <w:pPr>
              <w:spacing w:after="0" w:line="259" w:lineRule="auto"/>
              <w:ind w:left="55" w:firstLine="0"/>
              <w:jc w:val="center"/>
            </w:pPr>
            <w:r>
              <w:rPr>
                <w:sz w:val="14"/>
              </w:rPr>
              <w:t>565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1C6D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6121" w14:textId="77777777" w:rsidR="00A80B4D" w:rsidRDefault="00464011">
            <w:pPr>
              <w:spacing w:after="0" w:line="259" w:lineRule="auto"/>
              <w:ind w:left="58" w:firstLine="0"/>
              <w:jc w:val="center"/>
            </w:pPr>
            <w:r>
              <w:rPr>
                <w:sz w:val="14"/>
              </w:rPr>
              <w:t>683,65</w:t>
            </w:r>
          </w:p>
        </w:tc>
      </w:tr>
      <w:tr w:rsidR="00A80B4D" w14:paraId="095709F7" w14:textId="77777777">
        <w:trPr>
          <w:trHeight w:val="382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7781" w14:textId="77777777" w:rsidR="00A80B4D" w:rsidRDefault="00464011">
            <w:pPr>
              <w:spacing w:after="4" w:line="259" w:lineRule="auto"/>
              <w:ind w:left="53" w:firstLine="0"/>
              <w:jc w:val="left"/>
            </w:pPr>
            <w:r>
              <w:rPr>
                <w:sz w:val="16"/>
              </w:rPr>
              <w:t>Webkamera</w:t>
            </w:r>
          </w:p>
          <w:p w14:paraId="2A9E5433" w14:textId="77777777" w:rsidR="00A80B4D" w:rsidRDefault="00464011">
            <w:pPr>
              <w:spacing w:after="0" w:line="259" w:lineRule="auto"/>
              <w:ind w:left="53" w:firstLine="0"/>
              <w:jc w:val="left"/>
            </w:pPr>
            <w:r>
              <w:rPr>
                <w:sz w:val="16"/>
              </w:rPr>
              <w:t>6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0F52F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AB896" w14:textId="77777777" w:rsidR="00A80B4D" w:rsidRDefault="00464011">
            <w:pPr>
              <w:spacing w:after="0" w:line="259" w:lineRule="auto"/>
              <w:ind w:left="45" w:firstLine="0"/>
              <w:jc w:val="center"/>
            </w:pPr>
            <w:r>
              <w:rPr>
                <w:sz w:val="14"/>
              </w:rPr>
              <w:t>3 390 Kč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01EC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93C1" w14:textId="77777777" w:rsidR="00A80B4D" w:rsidRDefault="00464011">
            <w:pPr>
              <w:spacing w:after="0" w:line="259" w:lineRule="auto"/>
              <w:ind w:left="48" w:firstLine="0"/>
              <w:jc w:val="center"/>
            </w:pPr>
            <w:r>
              <w:rPr>
                <w:sz w:val="14"/>
              </w:rPr>
              <w:t>4 101,90 Kč</w:t>
            </w:r>
          </w:p>
        </w:tc>
      </w:tr>
      <w:tr w:rsidR="00A80B4D" w14:paraId="345EC459" w14:textId="77777777">
        <w:trPr>
          <w:trHeight w:val="972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FAB5" w14:textId="77777777" w:rsidR="00A80B4D" w:rsidRDefault="00464011">
            <w:pPr>
              <w:spacing w:after="0" w:line="259" w:lineRule="auto"/>
              <w:ind w:left="48" w:right="8" w:firstLine="0"/>
              <w:jc w:val="left"/>
            </w:pPr>
            <w:r>
              <w:rPr>
                <w:sz w:val="16"/>
              </w:rPr>
              <w:t>Licence Microsoft 365 A3 I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D184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6DD4" w14:textId="77777777" w:rsidR="00A80B4D" w:rsidRDefault="00464011">
            <w:pPr>
              <w:spacing w:after="0" w:line="259" w:lineRule="auto"/>
              <w:ind w:left="74" w:firstLine="0"/>
              <w:jc w:val="center"/>
            </w:pPr>
            <w:r>
              <w:rPr>
                <w:sz w:val="14"/>
              </w:rPr>
              <w:t>1 808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0C53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C895E" w14:textId="77777777" w:rsidR="00A80B4D" w:rsidRDefault="00464011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2187,68</w:t>
            </w:r>
          </w:p>
        </w:tc>
      </w:tr>
      <w:tr w:rsidR="00A80B4D" w14:paraId="6F2F249D" w14:textId="77777777">
        <w:trPr>
          <w:trHeight w:val="398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6512" w14:textId="77777777" w:rsidR="00A80B4D" w:rsidRDefault="00464011">
            <w:pPr>
              <w:spacing w:after="0" w:line="259" w:lineRule="auto"/>
              <w:ind w:left="67" w:right="1054" w:hanging="5"/>
              <w:jc w:val="left"/>
            </w:pPr>
            <w:r>
              <w:rPr>
                <w:sz w:val="16"/>
              </w:rPr>
              <w:t>Licence 59 ks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3C1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FA61D" w14:textId="77777777" w:rsidR="00A80B4D" w:rsidRDefault="00464011">
            <w:pPr>
              <w:spacing w:after="0" w:line="259" w:lineRule="auto"/>
              <w:ind w:left="69" w:firstLine="0"/>
              <w:jc w:val="center"/>
            </w:pPr>
            <w:r>
              <w:rPr>
                <w:sz w:val="14"/>
              </w:rPr>
              <w:t>106 672 Kč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52E5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CE30D" w14:textId="77777777" w:rsidR="00A80B4D" w:rsidRDefault="00464011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129 080,38 Kč</w:t>
            </w:r>
          </w:p>
        </w:tc>
      </w:tr>
      <w:tr w:rsidR="00A80B4D" w14:paraId="4198C917" w14:textId="77777777">
        <w:trPr>
          <w:trHeight w:val="443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9264" w14:textId="77777777" w:rsidR="00A80B4D" w:rsidRDefault="00464011">
            <w:pPr>
              <w:spacing w:after="0" w:line="259" w:lineRule="auto"/>
              <w:ind w:left="53" w:right="-2" w:firstLine="0"/>
              <w:jc w:val="left"/>
            </w:pPr>
            <w:r>
              <w:rPr>
                <w:noProof/>
              </w:rPr>
              <w:drawing>
                <wp:inline distT="0" distB="0" distL="0" distR="0" wp14:anchorId="1D8C2309" wp14:editId="2428C373">
                  <wp:extent cx="1051560" cy="256105"/>
                  <wp:effectExtent l="0" t="0" r="0" b="0"/>
                  <wp:docPr id="29215" name="Picture 2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5" name="Picture 292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142B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7899F" w14:textId="77777777" w:rsidR="00A80B4D" w:rsidRDefault="00464011">
            <w:pPr>
              <w:spacing w:after="0" w:line="259" w:lineRule="auto"/>
              <w:ind w:left="69" w:firstLine="0"/>
              <w:jc w:val="center"/>
            </w:pPr>
            <w:r>
              <w:rPr>
                <w:sz w:val="14"/>
              </w:rPr>
              <w:t>619 343 Kč</w:t>
            </w:r>
          </w:p>
        </w:tc>
        <w:tc>
          <w:tcPr>
            <w:tcW w:w="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3DA0" w14:textId="77777777" w:rsidR="00A80B4D" w:rsidRDefault="00A80B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40B0D" w14:textId="77777777" w:rsidR="00A80B4D" w:rsidRDefault="00464011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749 405,03 Kč</w:t>
            </w:r>
          </w:p>
        </w:tc>
      </w:tr>
    </w:tbl>
    <w:p w14:paraId="1D674941" w14:textId="77777777" w:rsidR="00A80B4D" w:rsidRDefault="00464011">
      <w:pPr>
        <w:pStyle w:val="Nadpis1"/>
        <w:tabs>
          <w:tab w:val="center" w:pos="7229"/>
          <w:tab w:val="center" w:pos="9055"/>
        </w:tabs>
        <w:ind w:left="0" w:firstLine="0"/>
        <w:jc w:val="left"/>
      </w:pPr>
      <w:r>
        <w:lastRenderedPageBreak/>
        <w:tab/>
        <w:t>TEKO TE</w:t>
      </w:r>
      <w:r>
        <w:tab/>
        <w:t>GY</w:t>
      </w:r>
    </w:p>
    <w:p w14:paraId="1E720A8C" w14:textId="77777777" w:rsidR="00A80B4D" w:rsidRDefault="00464011">
      <w:pPr>
        <w:tabs>
          <w:tab w:val="center" w:pos="7106"/>
          <w:tab w:val="right" w:pos="9854"/>
        </w:tabs>
        <w:spacing w:after="81" w:line="259" w:lineRule="auto"/>
        <w:ind w:left="0" w:firstLine="0"/>
        <w:jc w:val="left"/>
      </w:pPr>
      <w:r>
        <w:rPr>
          <w:sz w:val="18"/>
        </w:rPr>
        <w:tab/>
        <w:t>Petřkovická</w:t>
      </w:r>
      <w:r>
        <w:rPr>
          <w:sz w:val="18"/>
        </w:rPr>
        <w:tab/>
        <w:t>8 Ostrava-</w:t>
      </w:r>
      <w:proofErr w:type="spellStart"/>
      <w:r>
        <w:rPr>
          <w:sz w:val="18"/>
        </w:rPr>
        <w:t>Lhctkc</w:t>
      </w:r>
      <w:proofErr w:type="spellEnd"/>
    </w:p>
    <w:p w14:paraId="180B5EB9" w14:textId="77777777" w:rsidR="00A80B4D" w:rsidRDefault="00464011">
      <w:pPr>
        <w:tabs>
          <w:tab w:val="center" w:pos="7152"/>
          <w:tab w:val="center" w:pos="8326"/>
          <w:tab w:val="right" w:pos="9854"/>
        </w:tabs>
        <w:spacing w:after="0" w:line="259" w:lineRule="auto"/>
        <w:ind w:left="0" w:firstLine="0"/>
        <w:jc w:val="left"/>
      </w:pPr>
      <w:r>
        <w:tab/>
        <w:t>(č: 2539</w:t>
      </w:r>
      <w:r>
        <w:tab/>
        <w:t>1</w:t>
      </w:r>
      <w:r>
        <w:tab/>
        <w:t>72539952</w:t>
      </w:r>
    </w:p>
    <w:p w14:paraId="073DAC16" w14:textId="77777777" w:rsidR="00A80B4D" w:rsidRDefault="00464011">
      <w:pPr>
        <w:tabs>
          <w:tab w:val="center" w:pos="7834"/>
          <w:tab w:val="center" w:pos="8959"/>
        </w:tabs>
        <w:spacing w:after="131" w:line="259" w:lineRule="auto"/>
        <w:ind w:left="0" w:firstLine="0"/>
        <w:jc w:val="left"/>
      </w:pPr>
      <w:r>
        <w:rPr>
          <w:sz w:val="22"/>
        </w:rPr>
        <w:tab/>
        <w:t>Telefon: 59</w:t>
      </w:r>
      <w:r>
        <w:rPr>
          <w:sz w:val="22"/>
        </w:rPr>
        <w:tab/>
        <w:t>11 193</w:t>
      </w:r>
    </w:p>
    <w:sectPr w:rsidR="00A80B4D">
      <w:footerReference w:type="even" r:id="rId24"/>
      <w:footerReference w:type="default" r:id="rId25"/>
      <w:footerReference w:type="first" r:id="rId26"/>
      <w:pgSz w:w="11904" w:h="16834"/>
      <w:pgMar w:top="1440" w:right="1104" w:bottom="1440" w:left="9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6534" w14:textId="77777777" w:rsidR="00000000" w:rsidRDefault="00464011">
      <w:pPr>
        <w:spacing w:after="0" w:line="240" w:lineRule="auto"/>
      </w:pPr>
      <w:r>
        <w:separator/>
      </w:r>
    </w:p>
  </w:endnote>
  <w:endnote w:type="continuationSeparator" w:id="0">
    <w:p w14:paraId="2FF17962" w14:textId="77777777" w:rsidR="00000000" w:rsidRDefault="0046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51F09" w14:textId="77777777" w:rsidR="00A80B4D" w:rsidRDefault="00464011">
    <w:pPr>
      <w:spacing w:after="0" w:line="259" w:lineRule="auto"/>
      <w:ind w:left="0" w:right="-4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15AF" w14:textId="77777777" w:rsidR="00A80B4D" w:rsidRDefault="00464011">
    <w:pPr>
      <w:spacing w:after="0" w:line="259" w:lineRule="auto"/>
      <w:ind w:left="0" w:right="-4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DD48" w14:textId="77777777" w:rsidR="00A80B4D" w:rsidRDefault="00464011">
    <w:pPr>
      <w:spacing w:after="0" w:line="259" w:lineRule="auto"/>
      <w:ind w:left="0" w:right="-4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B7E5" w14:textId="77777777" w:rsidR="00A80B4D" w:rsidRDefault="00A80B4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280C" w14:textId="77777777" w:rsidR="00A80B4D" w:rsidRDefault="00A80B4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B818" w14:textId="77777777" w:rsidR="00A80B4D" w:rsidRDefault="00A80B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C893" w14:textId="77777777" w:rsidR="00000000" w:rsidRDefault="00464011">
      <w:pPr>
        <w:spacing w:after="0" w:line="240" w:lineRule="auto"/>
      </w:pPr>
      <w:r>
        <w:separator/>
      </w:r>
    </w:p>
  </w:footnote>
  <w:footnote w:type="continuationSeparator" w:id="0">
    <w:p w14:paraId="21220586" w14:textId="77777777" w:rsidR="00000000" w:rsidRDefault="0046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42B4"/>
    <w:multiLevelType w:val="hybridMultilevel"/>
    <w:tmpl w:val="6FE08006"/>
    <w:lvl w:ilvl="0" w:tplc="E58E200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C9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30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6D3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C51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1A8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E71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69AE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D5A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447BB"/>
    <w:multiLevelType w:val="hybridMultilevel"/>
    <w:tmpl w:val="3C3C2332"/>
    <w:lvl w:ilvl="0" w:tplc="7662F8B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A7F2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BF6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C82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45A3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ABEE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C78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6F04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460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30EBA"/>
    <w:multiLevelType w:val="hybridMultilevel"/>
    <w:tmpl w:val="6C764D8E"/>
    <w:lvl w:ilvl="0" w:tplc="91AE69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C5F9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4007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A6E7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6ED1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45F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2B0B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A7E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2DE3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F1467"/>
    <w:multiLevelType w:val="hybridMultilevel"/>
    <w:tmpl w:val="D262ACE2"/>
    <w:lvl w:ilvl="0" w:tplc="FAAA0F66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CE4C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A5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0652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4D64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D5C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AA1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E95B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2C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32406"/>
    <w:multiLevelType w:val="hybridMultilevel"/>
    <w:tmpl w:val="85B63A86"/>
    <w:lvl w:ilvl="0" w:tplc="A21A4DF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701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60E5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6A24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6B62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0A34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E88F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AE8D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E9F8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2365A2"/>
    <w:multiLevelType w:val="hybridMultilevel"/>
    <w:tmpl w:val="684A49E8"/>
    <w:lvl w:ilvl="0" w:tplc="987A22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62B9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80C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8D9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684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6E36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91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881A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21E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F01A0D"/>
    <w:multiLevelType w:val="hybridMultilevel"/>
    <w:tmpl w:val="143A7D92"/>
    <w:lvl w:ilvl="0" w:tplc="D0A85B0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0ACC2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6E88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E49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B8B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C830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CE282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8A6BC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272E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4D"/>
    <w:rsid w:val="00464011"/>
    <w:rsid w:val="00A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8CB9"/>
  <w15:docId w15:val="{6F97E9DC-6A30-44B5-B187-5234F680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10.jp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4" ma:contentTypeDescription="Vytvoří nový dokument" ma:contentTypeScope="" ma:versionID="813fe6ed25fc51d41fe95d8634c790b0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80fb08ea57cd0df10a26763b15e255f3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WU3SXFQZPCKF-518358016-1020</_dlc_DocId>
    <_dlc_DocIdUrl xmlns="359cd51b-afe4-4a2f-bb9c-85ae8b879b84">
      <Url>https://zsroznov.sharepoint.com/sites/ekodok/_layouts/15/DocIdRedir.aspx?ID=WU3SXFQZPCKF-518358016-1020</Url>
      <Description>WU3SXFQZPCKF-518358016-1020</Description>
    </_dlc_DocIdUrl>
  </documentManagement>
</p:properties>
</file>

<file path=customXml/itemProps1.xml><?xml version="1.0" encoding="utf-8"?>
<ds:datastoreItem xmlns:ds="http://schemas.openxmlformats.org/officeDocument/2006/customXml" ds:itemID="{BE6CF107-194C-4850-AB88-DB1E1DA58BAE}"/>
</file>

<file path=customXml/itemProps2.xml><?xml version="1.0" encoding="utf-8"?>
<ds:datastoreItem xmlns:ds="http://schemas.openxmlformats.org/officeDocument/2006/customXml" ds:itemID="{74FA232D-574D-4499-9244-BCBAAF06E1F1}"/>
</file>

<file path=customXml/itemProps3.xml><?xml version="1.0" encoding="utf-8"?>
<ds:datastoreItem xmlns:ds="http://schemas.openxmlformats.org/officeDocument/2006/customXml" ds:itemID="{A61FB836-FAEA-4471-8F7B-813C8C1926CF}"/>
</file>

<file path=customXml/itemProps4.xml><?xml version="1.0" encoding="utf-8"?>
<ds:datastoreItem xmlns:ds="http://schemas.openxmlformats.org/officeDocument/2006/customXml" ds:itemID="{56F42083-1B13-4CCB-A455-B36ACDED3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1518</Words>
  <Characters>8958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Bendíková</dc:creator>
  <cp:keywords/>
  <cp:lastModifiedBy>Václava Bendíková</cp:lastModifiedBy>
  <cp:revision>2</cp:revision>
  <dcterms:created xsi:type="dcterms:W3CDTF">2021-02-04T12:45:00Z</dcterms:created>
  <dcterms:modified xsi:type="dcterms:W3CDTF">2021-02-04T12:45:00Z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2869a326-db94-47f0-87a8-bd85f3e03190</vt:lpwstr>
  </property>
</Properties>
</file>