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182" w:rsidRDefault="00533AE9">
      <w:pPr>
        <w:pStyle w:val="Nadpis1"/>
        <w:spacing w:before="37"/>
        <w:ind w:firstLine="0"/>
      </w:pPr>
      <w:r>
        <w:t>Městská knihovna v Praze</w:t>
      </w:r>
    </w:p>
    <w:p w:rsidR="00327182" w:rsidRDefault="00533AE9">
      <w:pPr>
        <w:pStyle w:val="Zkladntext"/>
        <w:tabs>
          <w:tab w:val="left" w:pos="2995"/>
        </w:tabs>
        <w:ind w:left="116"/>
      </w:pPr>
      <w:r>
        <w:t>sídlo:</w:t>
      </w:r>
      <w:r>
        <w:tab/>
        <w:t>Mariánské náměstí 1, 115 72 Praha</w:t>
      </w:r>
      <w:r>
        <w:rPr>
          <w:spacing w:val="-6"/>
        </w:rPr>
        <w:t xml:space="preserve"> </w:t>
      </w:r>
      <w:r>
        <w:t>1</w:t>
      </w:r>
    </w:p>
    <w:p w:rsidR="00327182" w:rsidRDefault="00533AE9">
      <w:pPr>
        <w:pStyle w:val="Zkladntext"/>
        <w:tabs>
          <w:tab w:val="right" w:pos="3972"/>
        </w:tabs>
        <w:spacing w:before="2"/>
        <w:ind w:left="116"/>
      </w:pPr>
      <w:r>
        <w:t>IČ:</w:t>
      </w:r>
      <w:r>
        <w:tab/>
        <w:t>00064467</w:t>
      </w:r>
    </w:p>
    <w:p w:rsidR="00533AE9" w:rsidRDefault="00533AE9">
      <w:pPr>
        <w:pStyle w:val="Zkladntext"/>
        <w:tabs>
          <w:tab w:val="left" w:pos="2995"/>
        </w:tabs>
        <w:ind w:left="116" w:right="2793"/>
      </w:pPr>
      <w:r>
        <w:t>bankovní</w:t>
      </w:r>
      <w:r>
        <w:rPr>
          <w:spacing w:val="-3"/>
        </w:rPr>
        <w:t xml:space="preserve"> </w:t>
      </w:r>
      <w:r>
        <w:t>spojení:</w:t>
      </w:r>
      <w:r>
        <w:tab/>
        <w:t>xxxxxxxxxxxxxxxx</w:t>
      </w:r>
    </w:p>
    <w:p w:rsidR="00327182" w:rsidRDefault="00533AE9">
      <w:pPr>
        <w:pStyle w:val="Zkladntext"/>
        <w:tabs>
          <w:tab w:val="left" w:pos="2995"/>
        </w:tabs>
        <w:ind w:left="116" w:right="2793"/>
      </w:pPr>
      <w:r>
        <w:t>datová</w:t>
      </w:r>
      <w:r>
        <w:rPr>
          <w:spacing w:val="-6"/>
        </w:rPr>
        <w:t xml:space="preserve"> </w:t>
      </w:r>
      <w:r>
        <w:t>schránka:</w:t>
      </w:r>
      <w:r>
        <w:tab/>
        <w:t>bxis3ja</w:t>
      </w:r>
    </w:p>
    <w:p w:rsidR="00327182" w:rsidRDefault="00533AE9">
      <w:pPr>
        <w:pStyle w:val="Zkladntext"/>
        <w:tabs>
          <w:tab w:val="left" w:pos="2995"/>
        </w:tabs>
        <w:spacing w:line="293" w:lineRule="exact"/>
        <w:ind w:left="116"/>
      </w:pPr>
      <w:r>
        <w:t>zastoupené:</w:t>
      </w:r>
      <w:r>
        <w:tab/>
        <w:t>Mgr. Irenou Šormovou, vedoucí oddělení metodiky služeb</w:t>
      </w:r>
      <w:r>
        <w:rPr>
          <w:spacing w:val="-14"/>
        </w:rPr>
        <w:t xml:space="preserve"> </w:t>
      </w:r>
      <w:r>
        <w:t>MKP</w:t>
      </w:r>
    </w:p>
    <w:p w:rsidR="00327182" w:rsidRDefault="00533AE9">
      <w:pPr>
        <w:ind w:left="116"/>
        <w:rPr>
          <w:sz w:val="24"/>
        </w:rPr>
      </w:pPr>
      <w:r>
        <w:rPr>
          <w:sz w:val="24"/>
        </w:rPr>
        <w:t xml:space="preserve">(dále jen </w:t>
      </w:r>
      <w:r>
        <w:rPr>
          <w:b/>
          <w:sz w:val="24"/>
        </w:rPr>
        <w:t>MKP</w:t>
      </w:r>
      <w:r>
        <w:rPr>
          <w:sz w:val="24"/>
        </w:rPr>
        <w:t>)</w:t>
      </w:r>
    </w:p>
    <w:p w:rsidR="00327182" w:rsidRDefault="00327182">
      <w:pPr>
        <w:pStyle w:val="Zkladntext"/>
        <w:spacing w:before="11"/>
        <w:ind w:left="0"/>
        <w:rPr>
          <w:sz w:val="23"/>
        </w:rPr>
      </w:pPr>
    </w:p>
    <w:p w:rsidR="00327182" w:rsidRDefault="00533AE9">
      <w:pPr>
        <w:pStyle w:val="Zkladntext"/>
        <w:ind w:left="116"/>
      </w:pPr>
      <w:r>
        <w:t>a</w:t>
      </w:r>
    </w:p>
    <w:p w:rsidR="00327182" w:rsidRDefault="00327182">
      <w:pPr>
        <w:pStyle w:val="Zkladntext"/>
        <w:ind w:left="0"/>
      </w:pPr>
    </w:p>
    <w:p w:rsidR="00533AE9" w:rsidRDefault="00533AE9">
      <w:pPr>
        <w:ind w:left="116" w:right="221" w:firstLine="55"/>
        <w:rPr>
          <w:b/>
          <w:sz w:val="24"/>
        </w:rPr>
      </w:pPr>
      <w:r>
        <w:rPr>
          <w:b/>
          <w:sz w:val="24"/>
        </w:rPr>
        <w:t>Střední průmyslová škola sdělovací techniky, Praha 1, Panská 3</w:t>
      </w:r>
    </w:p>
    <w:p w:rsidR="00327182" w:rsidRDefault="00533AE9">
      <w:pPr>
        <w:ind w:left="116" w:right="221" w:firstLine="55"/>
        <w:rPr>
          <w:sz w:val="24"/>
        </w:rPr>
      </w:pPr>
      <w:r>
        <w:rPr>
          <w:sz w:val="24"/>
        </w:rPr>
        <w:t>sídlo: Panská 3/856, 11000 Praha 1</w:t>
      </w:r>
    </w:p>
    <w:p w:rsidR="00327182" w:rsidRDefault="00533AE9">
      <w:pPr>
        <w:pStyle w:val="Zkladntext"/>
        <w:spacing w:line="293" w:lineRule="exact"/>
        <w:ind w:left="116"/>
      </w:pPr>
      <w:r>
        <w:t>IČ: 61388866</w:t>
      </w:r>
    </w:p>
    <w:p w:rsidR="00327182" w:rsidRDefault="00533AE9">
      <w:pPr>
        <w:pStyle w:val="Zkladntext"/>
        <w:ind w:left="116"/>
      </w:pPr>
      <w:r>
        <w:t>zastoupená: Ing. Luďkem Šnajdarem, ředitelem školy</w:t>
      </w:r>
    </w:p>
    <w:p w:rsidR="00327182" w:rsidRDefault="00533AE9">
      <w:pPr>
        <w:ind w:left="116"/>
        <w:rPr>
          <w:sz w:val="24"/>
        </w:rPr>
      </w:pPr>
      <w:r>
        <w:rPr>
          <w:sz w:val="24"/>
        </w:rPr>
        <w:t xml:space="preserve">(dále jen </w:t>
      </w:r>
      <w:r>
        <w:rPr>
          <w:b/>
          <w:sz w:val="24"/>
        </w:rPr>
        <w:t>Škola</w:t>
      </w:r>
      <w:r>
        <w:rPr>
          <w:sz w:val="24"/>
        </w:rPr>
        <w:t>)</w:t>
      </w:r>
    </w:p>
    <w:p w:rsidR="00327182" w:rsidRDefault="00327182">
      <w:pPr>
        <w:pStyle w:val="Zkladntext"/>
        <w:spacing w:before="2"/>
        <w:ind w:left="0"/>
      </w:pPr>
    </w:p>
    <w:p w:rsidR="00327182" w:rsidRDefault="00533AE9">
      <w:pPr>
        <w:ind w:left="116"/>
        <w:rPr>
          <w:b/>
          <w:sz w:val="24"/>
        </w:rPr>
      </w:pPr>
      <w:r>
        <w:rPr>
          <w:sz w:val="24"/>
        </w:rPr>
        <w:t xml:space="preserve">spolu uzavírají tuto </w:t>
      </w:r>
      <w:r>
        <w:rPr>
          <w:b/>
          <w:sz w:val="24"/>
        </w:rPr>
        <w:t>SMLOUVU O SPOLUPRÁCI</w:t>
      </w:r>
    </w:p>
    <w:p w:rsidR="00327182" w:rsidRDefault="00533AE9">
      <w:pPr>
        <w:pStyle w:val="Zkladntext"/>
        <w:ind w:left="116" w:right="641"/>
      </w:pPr>
      <w:r>
        <w:t>podle § 1746 odst. 2 Občanského zákoníku č. 89/2012 Sb., ve znění pozdějších předpisů (dále jen „smlouva“)</w:t>
      </w:r>
    </w:p>
    <w:p w:rsidR="00327182" w:rsidRDefault="00327182">
      <w:pPr>
        <w:pStyle w:val="Zkladntext"/>
        <w:ind w:left="0"/>
      </w:pPr>
    </w:p>
    <w:p w:rsidR="00327182" w:rsidRDefault="00327182">
      <w:pPr>
        <w:pStyle w:val="Zkladntext"/>
        <w:spacing w:before="11"/>
        <w:ind w:left="0"/>
        <w:rPr>
          <w:sz w:val="23"/>
        </w:rPr>
      </w:pPr>
    </w:p>
    <w:p w:rsidR="00327182" w:rsidRDefault="00533AE9">
      <w:pPr>
        <w:pStyle w:val="Nadpis1"/>
        <w:numPr>
          <w:ilvl w:val="0"/>
          <w:numId w:val="7"/>
        </w:numPr>
        <w:tabs>
          <w:tab w:val="left" w:pos="4315"/>
          <w:tab w:val="left" w:pos="4316"/>
        </w:tabs>
        <w:jc w:val="left"/>
      </w:pPr>
      <w:bookmarkStart w:id="0" w:name="I._Předmět_smlouvy"/>
      <w:bookmarkEnd w:id="0"/>
      <w:r>
        <w:t>Předmět smlouvy</w:t>
      </w:r>
    </w:p>
    <w:p w:rsidR="00327182" w:rsidRDefault="00533AE9">
      <w:pPr>
        <w:pStyle w:val="Odstavecseseznamem"/>
        <w:numPr>
          <w:ilvl w:val="0"/>
          <w:numId w:val="6"/>
        </w:numPr>
        <w:tabs>
          <w:tab w:val="left" w:pos="400"/>
        </w:tabs>
        <w:ind w:right="764"/>
        <w:rPr>
          <w:sz w:val="24"/>
        </w:rPr>
      </w:pP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rozhodly</w:t>
      </w:r>
      <w:r>
        <w:rPr>
          <w:spacing w:val="-4"/>
          <w:sz w:val="24"/>
        </w:rPr>
        <w:t xml:space="preserve"> </w:t>
      </w:r>
      <w:r>
        <w:rPr>
          <w:sz w:val="24"/>
        </w:rPr>
        <w:t>spolupracovat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rámci</w:t>
      </w:r>
      <w:r>
        <w:rPr>
          <w:spacing w:val="-6"/>
          <w:sz w:val="24"/>
        </w:rPr>
        <w:t xml:space="preserve"> </w:t>
      </w:r>
      <w:r>
        <w:rPr>
          <w:sz w:val="24"/>
        </w:rPr>
        <w:t>projektu</w:t>
      </w:r>
      <w:r>
        <w:rPr>
          <w:spacing w:val="-3"/>
          <w:sz w:val="24"/>
        </w:rPr>
        <w:t xml:space="preserve"> </w:t>
      </w:r>
      <w:r>
        <w:rPr>
          <w:sz w:val="24"/>
        </w:rPr>
        <w:t>„Naučit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učit“</w:t>
      </w:r>
      <w:r>
        <w:rPr>
          <w:spacing w:val="-7"/>
          <w:sz w:val="24"/>
        </w:rPr>
        <w:t xml:space="preserve"> </w:t>
      </w:r>
      <w:r>
        <w:rPr>
          <w:sz w:val="24"/>
        </w:rPr>
        <w:t>(dále</w:t>
      </w:r>
      <w:r>
        <w:rPr>
          <w:spacing w:val="-3"/>
          <w:sz w:val="24"/>
        </w:rPr>
        <w:t xml:space="preserve"> </w:t>
      </w:r>
      <w:r>
        <w:rPr>
          <w:sz w:val="24"/>
        </w:rPr>
        <w:t>jen Projekt), jehož cílem je rozvíjet mediální a i</w:t>
      </w:r>
      <w:r>
        <w:rPr>
          <w:sz w:val="24"/>
        </w:rPr>
        <w:t>nformační vzdělávání studentů a zvýšit společenskou odolnost.</w:t>
      </w:r>
    </w:p>
    <w:p w:rsidR="00327182" w:rsidRDefault="00533AE9">
      <w:pPr>
        <w:pStyle w:val="Odstavecseseznamem"/>
        <w:numPr>
          <w:ilvl w:val="0"/>
          <w:numId w:val="6"/>
        </w:numPr>
        <w:tabs>
          <w:tab w:val="left" w:pos="400"/>
        </w:tabs>
        <w:ind w:right="296"/>
        <w:rPr>
          <w:sz w:val="24"/>
        </w:rPr>
      </w:pP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rámci</w:t>
      </w:r>
      <w:r>
        <w:rPr>
          <w:spacing w:val="-7"/>
          <w:sz w:val="24"/>
        </w:rPr>
        <w:t xml:space="preserve"> </w:t>
      </w:r>
      <w:r>
        <w:rPr>
          <w:sz w:val="24"/>
        </w:rPr>
        <w:t>Projektu</w:t>
      </w:r>
      <w:r>
        <w:rPr>
          <w:spacing w:val="-5"/>
          <w:sz w:val="24"/>
        </w:rPr>
        <w:t xml:space="preserve"> </w:t>
      </w:r>
      <w:r>
        <w:rPr>
          <w:sz w:val="24"/>
        </w:rPr>
        <w:t>MKP</w:t>
      </w:r>
      <w:r>
        <w:rPr>
          <w:spacing w:val="-6"/>
          <w:sz w:val="24"/>
        </w:rPr>
        <w:t xml:space="preserve"> </w:t>
      </w:r>
      <w:r>
        <w:rPr>
          <w:sz w:val="24"/>
        </w:rPr>
        <w:t>nabízí</w:t>
      </w:r>
      <w:r>
        <w:rPr>
          <w:spacing w:val="-5"/>
          <w:sz w:val="24"/>
        </w:rPr>
        <w:t xml:space="preserve"> </w:t>
      </w:r>
      <w:r>
        <w:rPr>
          <w:sz w:val="24"/>
        </w:rPr>
        <w:t>studentům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pedagogům</w:t>
      </w:r>
      <w:r>
        <w:rPr>
          <w:spacing w:val="-5"/>
          <w:sz w:val="24"/>
        </w:rPr>
        <w:t xml:space="preserve"> </w:t>
      </w:r>
      <w:r>
        <w:rPr>
          <w:sz w:val="24"/>
        </w:rPr>
        <w:t>Školy</w:t>
      </w:r>
      <w:r>
        <w:rPr>
          <w:spacing w:val="-7"/>
          <w:sz w:val="24"/>
        </w:rPr>
        <w:t xml:space="preserve"> </w:t>
      </w:r>
      <w:r>
        <w:rPr>
          <w:sz w:val="24"/>
        </w:rPr>
        <w:t>registraci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knihovny.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Škola uhradí náklady registrace a evidence za </w:t>
      </w:r>
      <w:r>
        <w:rPr>
          <w:spacing w:val="-3"/>
          <w:sz w:val="24"/>
        </w:rPr>
        <w:t xml:space="preserve">své </w:t>
      </w:r>
      <w:r>
        <w:rPr>
          <w:sz w:val="24"/>
        </w:rPr>
        <w:t xml:space="preserve">studenty a pedagogy s tím, </w:t>
      </w:r>
      <w:r>
        <w:rPr>
          <w:spacing w:val="-4"/>
          <w:sz w:val="24"/>
        </w:rPr>
        <w:t xml:space="preserve">že </w:t>
      </w:r>
      <w:r>
        <w:rPr>
          <w:sz w:val="24"/>
        </w:rPr>
        <w:t>tyto náklady budou Škole uhrazeny z prostředků Hlavního města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Prahy.</w:t>
      </w:r>
    </w:p>
    <w:p w:rsidR="00327182" w:rsidRDefault="00533AE9">
      <w:pPr>
        <w:pStyle w:val="Odstavecseseznamem"/>
        <w:numPr>
          <w:ilvl w:val="0"/>
          <w:numId w:val="6"/>
        </w:numPr>
        <w:tabs>
          <w:tab w:val="left" w:pos="400"/>
        </w:tabs>
        <w:spacing w:before="119"/>
        <w:ind w:right="108"/>
        <w:rPr>
          <w:sz w:val="24"/>
        </w:rPr>
      </w:pPr>
      <w:r>
        <w:rPr>
          <w:sz w:val="24"/>
        </w:rPr>
        <w:t xml:space="preserve">MKP bude dále v rámci Projektu a ve spolupráci se Školou </w:t>
      </w:r>
      <w:r>
        <w:rPr>
          <w:spacing w:val="-3"/>
          <w:sz w:val="24"/>
        </w:rPr>
        <w:t xml:space="preserve">připravovat vzdělávací </w:t>
      </w:r>
      <w:r>
        <w:rPr>
          <w:sz w:val="24"/>
        </w:rPr>
        <w:t>programy na míru pro studenty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Školy.</w:t>
      </w:r>
    </w:p>
    <w:p w:rsidR="00327182" w:rsidRDefault="00327182">
      <w:pPr>
        <w:pStyle w:val="Zkladntext"/>
        <w:ind w:left="0"/>
      </w:pPr>
    </w:p>
    <w:p w:rsidR="00327182" w:rsidRDefault="00327182">
      <w:pPr>
        <w:pStyle w:val="Zkladntext"/>
        <w:spacing w:before="2"/>
        <w:ind w:left="0"/>
      </w:pPr>
    </w:p>
    <w:p w:rsidR="00327182" w:rsidRDefault="00533AE9">
      <w:pPr>
        <w:pStyle w:val="Nadpis1"/>
        <w:numPr>
          <w:ilvl w:val="0"/>
          <w:numId w:val="7"/>
        </w:numPr>
        <w:tabs>
          <w:tab w:val="left" w:pos="2952"/>
          <w:tab w:val="left" w:pos="2953"/>
        </w:tabs>
        <w:ind w:left="2952" w:hanging="721"/>
        <w:jc w:val="left"/>
      </w:pPr>
      <w:bookmarkStart w:id="1" w:name="II._Registrace_studentů_a_pedagogů_do_kn"/>
      <w:bookmarkEnd w:id="1"/>
      <w:r>
        <w:t>Registrace studentů a pedagogů do</w:t>
      </w:r>
      <w:r>
        <w:rPr>
          <w:spacing w:val="-2"/>
        </w:rPr>
        <w:t xml:space="preserve"> </w:t>
      </w:r>
      <w:r>
        <w:t>knihovny</w:t>
      </w:r>
    </w:p>
    <w:p w:rsidR="00327182" w:rsidRDefault="00533AE9">
      <w:pPr>
        <w:pStyle w:val="Odstavecseseznamem"/>
        <w:numPr>
          <w:ilvl w:val="0"/>
          <w:numId w:val="5"/>
        </w:numPr>
        <w:tabs>
          <w:tab w:val="left" w:pos="400"/>
        </w:tabs>
        <w:ind w:right="274"/>
        <w:rPr>
          <w:sz w:val="24"/>
        </w:rPr>
      </w:pPr>
      <w:r>
        <w:rPr>
          <w:sz w:val="24"/>
        </w:rPr>
        <w:t>MKP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spolupráci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Škol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zaregistruje,</w:t>
      </w:r>
      <w:r>
        <w:rPr>
          <w:spacing w:val="-7"/>
          <w:sz w:val="24"/>
        </w:rPr>
        <w:t xml:space="preserve"> </w:t>
      </w:r>
      <w:r>
        <w:rPr>
          <w:sz w:val="24"/>
        </w:rPr>
        <w:t>případně</w:t>
      </w:r>
      <w:r>
        <w:rPr>
          <w:spacing w:val="-7"/>
          <w:sz w:val="24"/>
        </w:rPr>
        <w:t xml:space="preserve"> </w:t>
      </w:r>
      <w:r>
        <w:rPr>
          <w:sz w:val="24"/>
        </w:rPr>
        <w:t>prodlouží</w:t>
      </w:r>
      <w:r>
        <w:rPr>
          <w:spacing w:val="-8"/>
          <w:sz w:val="24"/>
        </w:rPr>
        <w:t xml:space="preserve"> </w:t>
      </w:r>
      <w:r>
        <w:rPr>
          <w:sz w:val="24"/>
        </w:rPr>
        <w:t>členství</w:t>
      </w:r>
      <w:r>
        <w:rPr>
          <w:spacing w:val="-10"/>
          <w:sz w:val="24"/>
        </w:rPr>
        <w:t xml:space="preserve"> </w:t>
      </w:r>
      <w:r>
        <w:rPr>
          <w:sz w:val="24"/>
        </w:rPr>
        <w:t>již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zaregistrovaným studentům a pedagogům </w:t>
      </w:r>
      <w:r>
        <w:rPr>
          <w:spacing w:val="-5"/>
          <w:sz w:val="24"/>
        </w:rPr>
        <w:t xml:space="preserve">Školy, </w:t>
      </w:r>
      <w:r>
        <w:rPr>
          <w:sz w:val="24"/>
        </w:rPr>
        <w:t>kteří mají zájem o účast v Projektu (dále jen</w:t>
      </w:r>
      <w:r>
        <w:rPr>
          <w:spacing w:val="-30"/>
          <w:sz w:val="24"/>
        </w:rPr>
        <w:t xml:space="preserve"> </w:t>
      </w:r>
      <w:r>
        <w:rPr>
          <w:sz w:val="24"/>
        </w:rPr>
        <w:t>Zájemci).</w:t>
      </w:r>
    </w:p>
    <w:p w:rsidR="00327182" w:rsidRDefault="00533AE9">
      <w:pPr>
        <w:pStyle w:val="Odstavecseseznamem"/>
        <w:numPr>
          <w:ilvl w:val="0"/>
          <w:numId w:val="5"/>
        </w:numPr>
        <w:tabs>
          <w:tab w:val="left" w:pos="400"/>
        </w:tabs>
        <w:spacing w:before="119"/>
        <w:ind w:right="332"/>
        <w:rPr>
          <w:sz w:val="24"/>
        </w:rPr>
      </w:pPr>
      <w:r>
        <w:rPr>
          <w:sz w:val="24"/>
        </w:rPr>
        <w:t>Zájemci,</w:t>
      </w:r>
      <w:r>
        <w:rPr>
          <w:spacing w:val="-5"/>
          <w:sz w:val="24"/>
        </w:rPr>
        <w:t xml:space="preserve"> </w:t>
      </w:r>
      <w:r>
        <w:rPr>
          <w:sz w:val="24"/>
        </w:rPr>
        <w:t>kteří</w:t>
      </w:r>
      <w:r>
        <w:rPr>
          <w:spacing w:val="-7"/>
          <w:sz w:val="24"/>
        </w:rPr>
        <w:t xml:space="preserve"> </w:t>
      </w:r>
      <w:r>
        <w:rPr>
          <w:sz w:val="24"/>
        </w:rPr>
        <w:t>ještě</w:t>
      </w:r>
      <w:r>
        <w:rPr>
          <w:spacing w:val="-5"/>
          <w:sz w:val="24"/>
        </w:rPr>
        <w:t xml:space="preserve"> </w:t>
      </w:r>
      <w:r>
        <w:rPr>
          <w:sz w:val="24"/>
        </w:rPr>
        <w:t>nejsou</w:t>
      </w:r>
      <w:r>
        <w:rPr>
          <w:spacing w:val="-4"/>
          <w:sz w:val="24"/>
        </w:rPr>
        <w:t xml:space="preserve"> </w:t>
      </w:r>
      <w:r>
        <w:rPr>
          <w:sz w:val="24"/>
        </w:rPr>
        <w:t>registrováni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knihovně,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knihovny</w:t>
      </w:r>
      <w:r>
        <w:rPr>
          <w:spacing w:val="-8"/>
          <w:sz w:val="24"/>
        </w:rPr>
        <w:t xml:space="preserve"> </w:t>
      </w:r>
      <w:r>
        <w:rPr>
          <w:sz w:val="24"/>
        </w:rPr>
        <w:t>online</w:t>
      </w:r>
      <w:r>
        <w:rPr>
          <w:spacing w:val="-7"/>
          <w:sz w:val="24"/>
        </w:rPr>
        <w:t xml:space="preserve"> </w:t>
      </w:r>
      <w:r>
        <w:rPr>
          <w:sz w:val="24"/>
        </w:rPr>
        <w:t>registrují,</w:t>
      </w:r>
      <w:r>
        <w:rPr>
          <w:spacing w:val="-7"/>
          <w:sz w:val="24"/>
        </w:rPr>
        <w:t xml:space="preserve"> </w:t>
      </w:r>
      <w:r>
        <w:rPr>
          <w:sz w:val="24"/>
        </w:rPr>
        <w:t>čímž získají virtuální číslo čtenářského</w:t>
      </w:r>
      <w:r>
        <w:rPr>
          <w:spacing w:val="-1"/>
          <w:sz w:val="24"/>
        </w:rPr>
        <w:t xml:space="preserve"> </w:t>
      </w:r>
      <w:r>
        <w:rPr>
          <w:sz w:val="24"/>
        </w:rPr>
        <w:t>průkazu.</w:t>
      </w:r>
    </w:p>
    <w:p w:rsidR="00327182" w:rsidRDefault="00533AE9">
      <w:pPr>
        <w:pStyle w:val="Odstavecseseznamem"/>
        <w:numPr>
          <w:ilvl w:val="0"/>
          <w:numId w:val="5"/>
        </w:numPr>
        <w:tabs>
          <w:tab w:val="left" w:pos="400"/>
        </w:tabs>
        <w:ind w:right="1022"/>
        <w:rPr>
          <w:sz w:val="24"/>
        </w:rPr>
      </w:pPr>
      <w:r>
        <w:rPr>
          <w:sz w:val="24"/>
        </w:rPr>
        <w:t>Škola</w:t>
      </w:r>
      <w:r>
        <w:rPr>
          <w:spacing w:val="-5"/>
          <w:sz w:val="24"/>
        </w:rPr>
        <w:t xml:space="preserve"> </w:t>
      </w:r>
      <w:r>
        <w:rPr>
          <w:sz w:val="24"/>
        </w:rPr>
        <w:t>předá</w:t>
      </w:r>
      <w:r>
        <w:rPr>
          <w:spacing w:val="-8"/>
          <w:sz w:val="24"/>
        </w:rPr>
        <w:t xml:space="preserve"> </w:t>
      </w:r>
      <w:r>
        <w:rPr>
          <w:sz w:val="24"/>
        </w:rPr>
        <w:t>MKP</w:t>
      </w:r>
      <w:r>
        <w:rPr>
          <w:spacing w:val="-6"/>
          <w:sz w:val="24"/>
        </w:rPr>
        <w:t xml:space="preserve"> </w:t>
      </w:r>
      <w:r>
        <w:rPr>
          <w:sz w:val="24"/>
        </w:rPr>
        <w:t>ověřený</w:t>
      </w:r>
      <w:r>
        <w:rPr>
          <w:spacing w:val="-6"/>
          <w:sz w:val="24"/>
        </w:rPr>
        <w:t xml:space="preserve"> </w:t>
      </w:r>
      <w:r>
        <w:rPr>
          <w:sz w:val="24"/>
        </w:rPr>
        <w:t>seznam</w:t>
      </w:r>
      <w:r>
        <w:rPr>
          <w:spacing w:val="-7"/>
          <w:sz w:val="24"/>
        </w:rPr>
        <w:t xml:space="preserve"> </w:t>
      </w:r>
      <w:r>
        <w:rPr>
          <w:sz w:val="24"/>
        </w:rPr>
        <w:t>všech</w:t>
      </w:r>
      <w:r>
        <w:rPr>
          <w:spacing w:val="-6"/>
          <w:sz w:val="24"/>
        </w:rPr>
        <w:t xml:space="preserve"> </w:t>
      </w:r>
      <w:r>
        <w:rPr>
          <w:sz w:val="24"/>
        </w:rPr>
        <w:t>Zájemců.</w:t>
      </w:r>
      <w:r>
        <w:rPr>
          <w:spacing w:val="-9"/>
          <w:sz w:val="24"/>
        </w:rPr>
        <w:t xml:space="preserve"> </w:t>
      </w:r>
      <w:r>
        <w:rPr>
          <w:sz w:val="24"/>
        </w:rPr>
        <w:t>Součástí</w:t>
      </w:r>
      <w:r>
        <w:rPr>
          <w:spacing w:val="-7"/>
          <w:sz w:val="24"/>
        </w:rPr>
        <w:t xml:space="preserve"> </w:t>
      </w:r>
      <w:r>
        <w:rPr>
          <w:sz w:val="24"/>
        </w:rPr>
        <w:t>seznamu</w:t>
      </w:r>
      <w:r>
        <w:rPr>
          <w:spacing w:val="-6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jméno, příjmení, datum narození a číslo čtenářského</w:t>
      </w:r>
      <w:r>
        <w:rPr>
          <w:spacing w:val="-6"/>
          <w:sz w:val="24"/>
        </w:rPr>
        <w:t xml:space="preserve"> </w:t>
      </w:r>
      <w:r>
        <w:rPr>
          <w:sz w:val="24"/>
        </w:rPr>
        <w:t>průkazu.</w:t>
      </w:r>
    </w:p>
    <w:p w:rsidR="00327182" w:rsidRDefault="00533AE9">
      <w:pPr>
        <w:pStyle w:val="Odstavecseseznamem"/>
        <w:numPr>
          <w:ilvl w:val="0"/>
          <w:numId w:val="5"/>
        </w:numPr>
        <w:tabs>
          <w:tab w:val="left" w:pos="400"/>
        </w:tabs>
        <w:ind w:right="534"/>
        <w:rPr>
          <w:sz w:val="24"/>
        </w:rPr>
      </w:pPr>
      <w:r>
        <w:rPr>
          <w:sz w:val="24"/>
        </w:rPr>
        <w:t>MKP</w:t>
      </w:r>
      <w:r>
        <w:rPr>
          <w:spacing w:val="-8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tohoto</w:t>
      </w:r>
      <w:r>
        <w:rPr>
          <w:spacing w:val="-5"/>
          <w:sz w:val="24"/>
        </w:rPr>
        <w:t xml:space="preserve"> </w:t>
      </w:r>
      <w:r>
        <w:rPr>
          <w:sz w:val="24"/>
        </w:rPr>
        <w:t>seznamu</w:t>
      </w:r>
      <w:r>
        <w:rPr>
          <w:spacing w:val="-7"/>
          <w:sz w:val="24"/>
        </w:rPr>
        <w:t xml:space="preserve"> </w:t>
      </w:r>
      <w:r>
        <w:rPr>
          <w:sz w:val="24"/>
        </w:rPr>
        <w:t>ověří</w:t>
      </w:r>
      <w:r>
        <w:rPr>
          <w:spacing w:val="-8"/>
          <w:sz w:val="24"/>
        </w:rPr>
        <w:t xml:space="preserve"> </w:t>
      </w:r>
      <w:r>
        <w:rPr>
          <w:sz w:val="24"/>
        </w:rPr>
        <w:t>registraci</w:t>
      </w:r>
      <w:r>
        <w:rPr>
          <w:spacing w:val="-8"/>
          <w:sz w:val="24"/>
        </w:rPr>
        <w:t xml:space="preserve"> </w:t>
      </w:r>
      <w:r>
        <w:rPr>
          <w:sz w:val="24"/>
        </w:rPr>
        <w:t>Zájemců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nastaví</w:t>
      </w:r>
      <w:r>
        <w:rPr>
          <w:spacing w:val="-5"/>
          <w:sz w:val="24"/>
        </w:rPr>
        <w:t xml:space="preserve"> </w:t>
      </w:r>
      <w:r>
        <w:rPr>
          <w:sz w:val="24"/>
        </w:rPr>
        <w:t>platnost</w:t>
      </w:r>
      <w:r>
        <w:rPr>
          <w:spacing w:val="-7"/>
          <w:sz w:val="24"/>
        </w:rPr>
        <w:t xml:space="preserve"> </w:t>
      </w:r>
      <w:r>
        <w:rPr>
          <w:sz w:val="24"/>
        </w:rPr>
        <w:t>jejich</w:t>
      </w:r>
      <w:r>
        <w:rPr>
          <w:spacing w:val="-5"/>
          <w:sz w:val="24"/>
        </w:rPr>
        <w:t xml:space="preserve"> </w:t>
      </w:r>
      <w:r>
        <w:rPr>
          <w:sz w:val="24"/>
        </w:rPr>
        <w:t>čtenářských průkazů na jeden rok počínaje datem ověření. Pokud Zájemce již má platný čtenářský průkaz, prodlouží MKP platnost jeho čtenářského průkazu o</w:t>
      </w:r>
      <w:r>
        <w:rPr>
          <w:spacing w:val="-12"/>
          <w:sz w:val="24"/>
        </w:rPr>
        <w:t xml:space="preserve"> </w:t>
      </w:r>
      <w:r>
        <w:rPr>
          <w:sz w:val="24"/>
        </w:rPr>
        <w:t>rok.</w:t>
      </w:r>
    </w:p>
    <w:p w:rsidR="00327182" w:rsidRDefault="00533AE9">
      <w:pPr>
        <w:pStyle w:val="Odstavecseseznamem"/>
        <w:numPr>
          <w:ilvl w:val="0"/>
          <w:numId w:val="5"/>
        </w:numPr>
        <w:tabs>
          <w:tab w:val="left" w:pos="400"/>
        </w:tabs>
        <w:spacing w:before="119"/>
        <w:ind w:right="195"/>
        <w:rPr>
          <w:sz w:val="24"/>
        </w:rPr>
      </w:pPr>
      <w:r>
        <w:rPr>
          <w:sz w:val="24"/>
        </w:rPr>
        <w:t>Nově</w:t>
      </w:r>
      <w:r>
        <w:rPr>
          <w:spacing w:val="-7"/>
          <w:sz w:val="24"/>
        </w:rPr>
        <w:t xml:space="preserve"> </w:t>
      </w:r>
      <w:r>
        <w:rPr>
          <w:sz w:val="24"/>
        </w:rPr>
        <w:t>registrovaní</w:t>
      </w:r>
      <w:r>
        <w:rPr>
          <w:spacing w:val="-7"/>
          <w:sz w:val="24"/>
        </w:rPr>
        <w:t xml:space="preserve"> </w:t>
      </w:r>
      <w:r>
        <w:rPr>
          <w:sz w:val="24"/>
        </w:rPr>
        <w:t>Zájemci</w:t>
      </w:r>
      <w:r>
        <w:rPr>
          <w:spacing w:val="-5"/>
          <w:sz w:val="24"/>
        </w:rPr>
        <w:t xml:space="preserve"> </w:t>
      </w:r>
      <w:r>
        <w:rPr>
          <w:sz w:val="24"/>
        </w:rPr>
        <w:t>budou</w:t>
      </w:r>
      <w:r>
        <w:rPr>
          <w:spacing w:val="-7"/>
          <w:sz w:val="24"/>
        </w:rPr>
        <w:t xml:space="preserve"> </w:t>
      </w:r>
      <w:r>
        <w:rPr>
          <w:sz w:val="24"/>
        </w:rPr>
        <w:t>moci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okamžiku</w:t>
      </w:r>
      <w:r>
        <w:rPr>
          <w:spacing w:val="-5"/>
          <w:sz w:val="24"/>
        </w:rPr>
        <w:t xml:space="preserve"> </w:t>
      </w:r>
      <w:r>
        <w:rPr>
          <w:sz w:val="24"/>
        </w:rPr>
        <w:t>ověření</w:t>
      </w:r>
      <w:r>
        <w:rPr>
          <w:spacing w:val="-5"/>
          <w:sz w:val="24"/>
        </w:rPr>
        <w:t xml:space="preserve"> </w:t>
      </w:r>
      <w:r>
        <w:rPr>
          <w:sz w:val="24"/>
        </w:rPr>
        <w:t>registrace</w:t>
      </w:r>
      <w:r>
        <w:rPr>
          <w:spacing w:val="-6"/>
          <w:sz w:val="24"/>
        </w:rPr>
        <w:t xml:space="preserve"> </w:t>
      </w:r>
      <w:r>
        <w:rPr>
          <w:sz w:val="24"/>
        </w:rPr>
        <w:t>MKP</w:t>
      </w:r>
      <w:r>
        <w:rPr>
          <w:spacing w:val="-5"/>
          <w:sz w:val="24"/>
        </w:rPr>
        <w:t xml:space="preserve"> </w:t>
      </w:r>
      <w:r>
        <w:rPr>
          <w:sz w:val="24"/>
        </w:rPr>
        <w:t>čerpat</w:t>
      </w:r>
      <w:r>
        <w:rPr>
          <w:spacing w:val="-4"/>
          <w:sz w:val="24"/>
        </w:rPr>
        <w:t xml:space="preserve"> služby, </w:t>
      </w:r>
      <w:r>
        <w:rPr>
          <w:sz w:val="24"/>
        </w:rPr>
        <w:t>které MKP poskytuje registrovaným čtenářům</w:t>
      </w:r>
      <w:r>
        <w:rPr>
          <w:spacing w:val="-3"/>
          <w:sz w:val="24"/>
        </w:rPr>
        <w:t xml:space="preserve"> </w:t>
      </w:r>
      <w:r>
        <w:rPr>
          <w:sz w:val="24"/>
        </w:rPr>
        <w:t>online.</w:t>
      </w:r>
    </w:p>
    <w:p w:rsidR="00327182" w:rsidRDefault="00327182">
      <w:pPr>
        <w:rPr>
          <w:sz w:val="24"/>
        </w:rPr>
        <w:sectPr w:rsidR="00327182">
          <w:type w:val="continuous"/>
          <w:pgSz w:w="11910" w:h="16840"/>
          <w:pgMar w:top="1360" w:right="1320" w:bottom="280" w:left="1300" w:header="708" w:footer="708" w:gutter="0"/>
          <w:cols w:space="708"/>
        </w:sectPr>
      </w:pPr>
    </w:p>
    <w:p w:rsidR="00327182" w:rsidRDefault="00533AE9">
      <w:pPr>
        <w:pStyle w:val="Odstavecseseznamem"/>
        <w:numPr>
          <w:ilvl w:val="0"/>
          <w:numId w:val="5"/>
        </w:numPr>
        <w:tabs>
          <w:tab w:val="left" w:pos="400"/>
        </w:tabs>
        <w:spacing w:before="37"/>
        <w:ind w:hanging="285"/>
        <w:rPr>
          <w:sz w:val="24"/>
        </w:rPr>
      </w:pPr>
      <w:r>
        <w:rPr>
          <w:sz w:val="24"/>
        </w:rPr>
        <w:lastRenderedPageBreak/>
        <w:t>K předání čtenářských průkazů Zájemcům dojde dle dohody mezi MKP a Školou</w:t>
      </w:r>
      <w:r>
        <w:rPr>
          <w:spacing w:val="-31"/>
          <w:sz w:val="24"/>
        </w:rPr>
        <w:t xml:space="preserve"> </w:t>
      </w:r>
      <w:r>
        <w:rPr>
          <w:sz w:val="24"/>
        </w:rPr>
        <w:t>jedním</w:t>
      </w:r>
    </w:p>
    <w:p w:rsidR="00327182" w:rsidRDefault="00533AE9">
      <w:pPr>
        <w:pStyle w:val="Zkladntext"/>
      </w:pPr>
      <w:r>
        <w:t>z těchto dvou způsobů:</w:t>
      </w:r>
    </w:p>
    <w:p w:rsidR="00327182" w:rsidRDefault="00533AE9">
      <w:pPr>
        <w:pStyle w:val="Odstavecseseznamem"/>
        <w:numPr>
          <w:ilvl w:val="1"/>
          <w:numId w:val="5"/>
        </w:numPr>
        <w:tabs>
          <w:tab w:val="left" w:pos="824"/>
        </w:tabs>
        <w:spacing w:before="122"/>
        <w:ind w:left="823" w:right="351"/>
        <w:rPr>
          <w:sz w:val="24"/>
        </w:rPr>
      </w:pPr>
      <w:r>
        <w:rPr>
          <w:sz w:val="24"/>
        </w:rPr>
        <w:t xml:space="preserve">MKP vystaví registrovaným Zájemcům </w:t>
      </w:r>
      <w:r>
        <w:rPr>
          <w:spacing w:val="-3"/>
          <w:sz w:val="24"/>
        </w:rPr>
        <w:t xml:space="preserve">čtenářské </w:t>
      </w:r>
      <w:r>
        <w:rPr>
          <w:sz w:val="24"/>
        </w:rPr>
        <w:t xml:space="preserve">průkazy a předá je Škole. Převzetí svým </w:t>
      </w:r>
      <w:r>
        <w:rPr>
          <w:sz w:val="24"/>
        </w:rPr>
        <w:t xml:space="preserve">podpisem a </w:t>
      </w:r>
      <w:r>
        <w:rPr>
          <w:spacing w:val="-3"/>
          <w:sz w:val="24"/>
        </w:rPr>
        <w:t xml:space="preserve">razítkem </w:t>
      </w:r>
      <w:r>
        <w:rPr>
          <w:sz w:val="24"/>
        </w:rPr>
        <w:t xml:space="preserve">potvrdí odpovědný zaměstnanec </w:t>
      </w:r>
      <w:r>
        <w:rPr>
          <w:spacing w:val="-5"/>
          <w:sz w:val="24"/>
        </w:rPr>
        <w:t xml:space="preserve">Školy. </w:t>
      </w:r>
      <w:r>
        <w:rPr>
          <w:sz w:val="24"/>
        </w:rPr>
        <w:t xml:space="preserve">Škola se </w:t>
      </w:r>
      <w:r>
        <w:rPr>
          <w:spacing w:val="-3"/>
          <w:sz w:val="24"/>
        </w:rPr>
        <w:t xml:space="preserve">zavazuje </w:t>
      </w:r>
      <w:r>
        <w:rPr>
          <w:sz w:val="24"/>
        </w:rPr>
        <w:t xml:space="preserve">předat </w:t>
      </w:r>
      <w:r>
        <w:rPr>
          <w:spacing w:val="-3"/>
          <w:sz w:val="24"/>
        </w:rPr>
        <w:t xml:space="preserve">čtenářské </w:t>
      </w:r>
      <w:r>
        <w:rPr>
          <w:sz w:val="24"/>
        </w:rPr>
        <w:t>průkazy</w:t>
      </w:r>
      <w:r>
        <w:rPr>
          <w:spacing w:val="2"/>
          <w:sz w:val="24"/>
        </w:rPr>
        <w:t xml:space="preserve"> </w:t>
      </w:r>
      <w:r>
        <w:rPr>
          <w:sz w:val="24"/>
        </w:rPr>
        <w:t>Zájemcům.</w:t>
      </w:r>
    </w:p>
    <w:p w:rsidR="00327182" w:rsidRDefault="00533AE9">
      <w:pPr>
        <w:pStyle w:val="Odstavecseseznamem"/>
        <w:numPr>
          <w:ilvl w:val="1"/>
          <w:numId w:val="5"/>
        </w:numPr>
        <w:tabs>
          <w:tab w:val="left" w:pos="824"/>
        </w:tabs>
        <w:spacing w:before="119"/>
        <w:ind w:left="823" w:right="163"/>
        <w:rPr>
          <w:sz w:val="24"/>
        </w:rPr>
      </w:pPr>
      <w:r>
        <w:rPr>
          <w:sz w:val="24"/>
        </w:rPr>
        <w:t xml:space="preserve">Zájemci si </w:t>
      </w:r>
      <w:r>
        <w:rPr>
          <w:spacing w:val="-3"/>
          <w:sz w:val="24"/>
        </w:rPr>
        <w:t xml:space="preserve">své čtenářské </w:t>
      </w:r>
      <w:r>
        <w:rPr>
          <w:sz w:val="24"/>
        </w:rPr>
        <w:t xml:space="preserve">průkazy vyzvednou v </w:t>
      </w:r>
      <w:r>
        <w:rPr>
          <w:spacing w:val="-3"/>
          <w:sz w:val="24"/>
        </w:rPr>
        <w:t xml:space="preserve">kterékoli </w:t>
      </w:r>
      <w:r>
        <w:rPr>
          <w:sz w:val="24"/>
        </w:rPr>
        <w:t xml:space="preserve">pobočce </w:t>
      </w:r>
      <w:r>
        <w:rPr>
          <w:spacing w:val="-8"/>
          <w:sz w:val="24"/>
        </w:rPr>
        <w:t xml:space="preserve">MKP, </w:t>
      </w:r>
      <w:r>
        <w:rPr>
          <w:spacing w:val="-3"/>
          <w:sz w:val="24"/>
        </w:rPr>
        <w:t xml:space="preserve">kdykoli </w:t>
      </w:r>
      <w:r>
        <w:rPr>
          <w:sz w:val="24"/>
        </w:rPr>
        <w:t xml:space="preserve">po dobu </w:t>
      </w:r>
      <w:r>
        <w:rPr>
          <w:spacing w:val="-3"/>
          <w:sz w:val="24"/>
        </w:rPr>
        <w:t xml:space="preserve">své </w:t>
      </w:r>
      <w:r>
        <w:rPr>
          <w:sz w:val="24"/>
        </w:rPr>
        <w:t>registrace v rámci projektu. MKP je zájemci vydá po ověřen</w:t>
      </w:r>
      <w:r>
        <w:rPr>
          <w:sz w:val="24"/>
        </w:rPr>
        <w:t>í</w:t>
      </w:r>
      <w:r>
        <w:rPr>
          <w:spacing w:val="-27"/>
          <w:sz w:val="24"/>
        </w:rPr>
        <w:t xml:space="preserve"> </w:t>
      </w:r>
      <w:r>
        <w:rPr>
          <w:sz w:val="24"/>
        </w:rPr>
        <w:t>totožnosti.</w:t>
      </w:r>
    </w:p>
    <w:p w:rsidR="00327182" w:rsidRDefault="00327182">
      <w:pPr>
        <w:pStyle w:val="Zkladntext"/>
        <w:spacing w:before="10"/>
        <w:ind w:left="0"/>
        <w:rPr>
          <w:sz w:val="33"/>
        </w:rPr>
      </w:pPr>
    </w:p>
    <w:p w:rsidR="00327182" w:rsidRDefault="00533AE9">
      <w:pPr>
        <w:pStyle w:val="Nadpis1"/>
        <w:numPr>
          <w:ilvl w:val="0"/>
          <w:numId w:val="7"/>
        </w:numPr>
        <w:tabs>
          <w:tab w:val="left" w:pos="4534"/>
          <w:tab w:val="left" w:pos="4535"/>
        </w:tabs>
        <w:ind w:left="4534" w:hanging="721"/>
        <w:jc w:val="left"/>
      </w:pPr>
      <w:bookmarkStart w:id="2" w:name="III._Osobní_údaje"/>
      <w:bookmarkEnd w:id="2"/>
      <w:r>
        <w:t>Osobní</w:t>
      </w:r>
      <w:r>
        <w:rPr>
          <w:spacing w:val="-2"/>
        </w:rPr>
        <w:t xml:space="preserve"> </w:t>
      </w:r>
      <w:r>
        <w:t>údaje</w:t>
      </w:r>
    </w:p>
    <w:p w:rsidR="00327182" w:rsidRDefault="00533AE9">
      <w:pPr>
        <w:pStyle w:val="Odstavecseseznamem"/>
        <w:numPr>
          <w:ilvl w:val="0"/>
          <w:numId w:val="4"/>
        </w:numPr>
        <w:tabs>
          <w:tab w:val="left" w:pos="400"/>
        </w:tabs>
        <w:ind w:right="108"/>
        <w:rPr>
          <w:sz w:val="24"/>
        </w:rPr>
      </w:pPr>
      <w:r>
        <w:rPr>
          <w:sz w:val="24"/>
        </w:rPr>
        <w:t xml:space="preserve">MKP i Škola jsou samostatnými správci osobních údajů Zájemců, jejich osobní údaje zpracovávají za jiným účelem a jinými prostředky. Smluvní strany zpracovávají osobní údaje samostatně v souladu s nařízením Evropského parlamentu </w:t>
      </w:r>
      <w:r>
        <w:rPr>
          <w:sz w:val="24"/>
        </w:rPr>
        <w:t>a Rady (EU) 2016/679 ze dne 27. dubna 2016 o ochraně fyzických osob v souvislosti se zpracováním osobních údajů a o volném pohybu těchto údajů a o zrušení směrnice</w:t>
      </w:r>
      <w:r>
        <w:rPr>
          <w:spacing w:val="-5"/>
          <w:sz w:val="24"/>
        </w:rPr>
        <w:t xml:space="preserve"> </w:t>
      </w:r>
      <w:r>
        <w:rPr>
          <w:sz w:val="24"/>
        </w:rPr>
        <w:t>95/46/ES..</w:t>
      </w:r>
    </w:p>
    <w:p w:rsidR="00327182" w:rsidRDefault="00533AE9">
      <w:pPr>
        <w:pStyle w:val="Odstavecseseznamem"/>
        <w:numPr>
          <w:ilvl w:val="0"/>
          <w:numId w:val="4"/>
        </w:numPr>
        <w:tabs>
          <w:tab w:val="left" w:pos="400"/>
        </w:tabs>
        <w:spacing w:before="119"/>
        <w:ind w:right="508"/>
        <w:rPr>
          <w:sz w:val="24"/>
        </w:rPr>
      </w:pPr>
      <w:r>
        <w:rPr>
          <w:sz w:val="24"/>
        </w:rPr>
        <w:t>V souvislosti s plněním této Smlouvy dochází mezi Školou a MKP k předávání osobních údajů Zájemců, kteří mají zájem o účast v</w:t>
      </w:r>
      <w:r>
        <w:rPr>
          <w:spacing w:val="-2"/>
          <w:sz w:val="24"/>
        </w:rPr>
        <w:t xml:space="preserve"> </w:t>
      </w:r>
      <w:r>
        <w:rPr>
          <w:sz w:val="24"/>
        </w:rPr>
        <w:t>Projektu.</w:t>
      </w:r>
    </w:p>
    <w:p w:rsidR="00327182" w:rsidRDefault="00533AE9">
      <w:pPr>
        <w:pStyle w:val="Odstavecseseznamem"/>
        <w:numPr>
          <w:ilvl w:val="0"/>
          <w:numId w:val="4"/>
        </w:numPr>
        <w:tabs>
          <w:tab w:val="left" w:pos="400"/>
        </w:tabs>
        <w:spacing w:before="122"/>
        <w:ind w:right="522"/>
        <w:rPr>
          <w:sz w:val="24"/>
        </w:rPr>
      </w:pPr>
      <w:r>
        <w:rPr>
          <w:sz w:val="24"/>
        </w:rPr>
        <w:t>Nad rámec osobních údajů, které mají smluvní strany již k dispozici, si předávají pouze informaci:</w:t>
      </w:r>
    </w:p>
    <w:p w:rsidR="00327182" w:rsidRDefault="00533AE9">
      <w:pPr>
        <w:pStyle w:val="Odstavecseseznamem"/>
        <w:numPr>
          <w:ilvl w:val="1"/>
          <w:numId w:val="4"/>
        </w:numPr>
        <w:tabs>
          <w:tab w:val="left" w:pos="1556"/>
        </w:tabs>
        <w:ind w:hanging="361"/>
        <w:rPr>
          <w:sz w:val="24"/>
        </w:rPr>
      </w:pPr>
      <w:r>
        <w:rPr>
          <w:sz w:val="24"/>
        </w:rPr>
        <w:t>že je Zájemce registr</w:t>
      </w:r>
      <w:r>
        <w:rPr>
          <w:sz w:val="24"/>
        </w:rPr>
        <w:t>ován v MKP, včetně čísla jeho</w:t>
      </w:r>
      <w:r>
        <w:rPr>
          <w:spacing w:val="-2"/>
          <w:sz w:val="24"/>
        </w:rPr>
        <w:t xml:space="preserve"> </w:t>
      </w:r>
      <w:r>
        <w:rPr>
          <w:sz w:val="24"/>
        </w:rPr>
        <w:t>průkazu,</w:t>
      </w:r>
    </w:p>
    <w:p w:rsidR="00327182" w:rsidRDefault="00533AE9">
      <w:pPr>
        <w:pStyle w:val="Odstavecseseznamem"/>
        <w:numPr>
          <w:ilvl w:val="1"/>
          <w:numId w:val="4"/>
        </w:numPr>
        <w:tabs>
          <w:tab w:val="left" w:pos="1556"/>
        </w:tabs>
        <w:ind w:hanging="361"/>
        <w:rPr>
          <w:sz w:val="24"/>
        </w:rPr>
      </w:pPr>
      <w:r>
        <w:rPr>
          <w:sz w:val="24"/>
        </w:rPr>
        <w:t>že je Zájemce studentem či pedagogem</w:t>
      </w:r>
      <w:r>
        <w:rPr>
          <w:spacing w:val="-5"/>
          <w:sz w:val="24"/>
        </w:rPr>
        <w:t xml:space="preserve"> </w:t>
      </w:r>
      <w:r>
        <w:rPr>
          <w:sz w:val="24"/>
        </w:rPr>
        <w:t>Školy.</w:t>
      </w:r>
    </w:p>
    <w:p w:rsidR="00327182" w:rsidRDefault="00533AE9">
      <w:pPr>
        <w:pStyle w:val="Odstavecseseznamem"/>
        <w:numPr>
          <w:ilvl w:val="0"/>
          <w:numId w:val="4"/>
        </w:numPr>
        <w:tabs>
          <w:tab w:val="left" w:pos="400"/>
        </w:tabs>
        <w:spacing w:before="119"/>
        <w:ind w:right="98"/>
        <w:rPr>
          <w:sz w:val="24"/>
        </w:rPr>
      </w:pPr>
      <w:r>
        <w:rPr>
          <w:sz w:val="24"/>
        </w:rPr>
        <w:t>Smluvní strany se zavazují osobní údaje předávat vždy bezpečným způsobem, elektronicky do datové schránky nebo osobně mezi zaměstnanci, kteří podepíší předávací</w:t>
      </w:r>
      <w:r>
        <w:rPr>
          <w:spacing w:val="-21"/>
          <w:sz w:val="24"/>
        </w:rPr>
        <w:t xml:space="preserve"> </w:t>
      </w:r>
      <w:r>
        <w:rPr>
          <w:sz w:val="24"/>
        </w:rPr>
        <w:t>protokol.</w:t>
      </w:r>
    </w:p>
    <w:p w:rsidR="00327182" w:rsidRDefault="00533AE9">
      <w:pPr>
        <w:pStyle w:val="Odstavecseseznamem"/>
        <w:numPr>
          <w:ilvl w:val="0"/>
          <w:numId w:val="4"/>
        </w:numPr>
        <w:tabs>
          <w:tab w:val="left" w:pos="400"/>
        </w:tabs>
        <w:ind w:right="444"/>
        <w:rPr>
          <w:sz w:val="24"/>
        </w:rPr>
      </w:pPr>
      <w:r>
        <w:rPr>
          <w:sz w:val="24"/>
        </w:rPr>
        <w:t>MKP se zavazuje, že s přihlédnutím ke stavu techniky, nákladům na provedení, povaze, rozsahu, kontextu a účelům zpracování i k různě pravděpodobným a různě závažným rizikům pro práva a svobody fyzických osob, provede vhodná technická a organizační opatření</w:t>
      </w:r>
      <w:r>
        <w:rPr>
          <w:sz w:val="24"/>
        </w:rPr>
        <w:t>, aby zajistila úroveň zabezpečení odpovídající danému riziku, tak aby zejména nemohlo dojít k náhodnému nebo protiprávnímu zničení, ztrátě, pozměňování, neoprávněnému zpřístupnění předávaných, uložených nebo jinak zpracovávaných osobních údajů Zájemců, ne</w:t>
      </w:r>
      <w:r>
        <w:rPr>
          <w:sz w:val="24"/>
        </w:rPr>
        <w:t>bo neoprávněnému přístupu k</w:t>
      </w:r>
      <w:r>
        <w:rPr>
          <w:spacing w:val="-5"/>
          <w:sz w:val="24"/>
        </w:rPr>
        <w:t xml:space="preserve"> </w:t>
      </w:r>
      <w:r>
        <w:rPr>
          <w:sz w:val="24"/>
        </w:rPr>
        <w:t>nim.</w:t>
      </w:r>
    </w:p>
    <w:p w:rsidR="00327182" w:rsidRDefault="00533AE9">
      <w:pPr>
        <w:pStyle w:val="Odstavecseseznamem"/>
        <w:numPr>
          <w:ilvl w:val="0"/>
          <w:numId w:val="4"/>
        </w:numPr>
        <w:tabs>
          <w:tab w:val="left" w:pos="400"/>
        </w:tabs>
        <w:spacing w:before="119" w:line="242" w:lineRule="auto"/>
        <w:ind w:right="1150"/>
        <w:rPr>
          <w:sz w:val="24"/>
        </w:rPr>
      </w:pPr>
      <w:r>
        <w:rPr>
          <w:sz w:val="24"/>
        </w:rPr>
        <w:t>Škola se zavazuje informovat Zájemce o tom, že v rámci Projektu dochází k výše uvedenému předání osobních údajů</w:t>
      </w:r>
      <w:r>
        <w:rPr>
          <w:spacing w:val="-3"/>
          <w:sz w:val="24"/>
        </w:rPr>
        <w:t xml:space="preserve"> </w:t>
      </w:r>
      <w:r>
        <w:rPr>
          <w:sz w:val="24"/>
        </w:rPr>
        <w:t>MKP.</w:t>
      </w:r>
    </w:p>
    <w:p w:rsidR="00327182" w:rsidRDefault="00533AE9">
      <w:pPr>
        <w:pStyle w:val="Odstavecseseznamem"/>
        <w:numPr>
          <w:ilvl w:val="0"/>
          <w:numId w:val="4"/>
        </w:numPr>
        <w:tabs>
          <w:tab w:val="left" w:pos="400"/>
        </w:tabs>
        <w:spacing w:before="116"/>
        <w:ind w:hanging="285"/>
        <w:rPr>
          <w:sz w:val="24"/>
        </w:rPr>
      </w:pPr>
      <w:r>
        <w:rPr>
          <w:sz w:val="24"/>
        </w:rPr>
        <w:t>MKP se zavazuje Zájemce informovat o Zásadách zpracování osobních údajů v</w:t>
      </w:r>
      <w:r>
        <w:rPr>
          <w:spacing w:val="-9"/>
          <w:sz w:val="24"/>
        </w:rPr>
        <w:t xml:space="preserve"> </w:t>
      </w:r>
      <w:r>
        <w:rPr>
          <w:sz w:val="24"/>
        </w:rPr>
        <w:t>MKP.</w:t>
      </w:r>
    </w:p>
    <w:p w:rsidR="00327182" w:rsidRDefault="00327182">
      <w:pPr>
        <w:pStyle w:val="Zkladntext"/>
        <w:ind w:left="0"/>
      </w:pPr>
    </w:p>
    <w:p w:rsidR="00327182" w:rsidRDefault="00327182">
      <w:pPr>
        <w:pStyle w:val="Zkladntext"/>
        <w:spacing w:before="12"/>
        <w:ind w:left="0"/>
        <w:rPr>
          <w:sz w:val="23"/>
        </w:rPr>
      </w:pPr>
    </w:p>
    <w:p w:rsidR="00327182" w:rsidRDefault="00533AE9">
      <w:pPr>
        <w:pStyle w:val="Nadpis1"/>
        <w:numPr>
          <w:ilvl w:val="0"/>
          <w:numId w:val="7"/>
        </w:numPr>
        <w:tabs>
          <w:tab w:val="left" w:pos="4251"/>
          <w:tab w:val="left" w:pos="4252"/>
        </w:tabs>
        <w:ind w:left="4251" w:hanging="721"/>
        <w:jc w:val="left"/>
      </w:pPr>
      <w:bookmarkStart w:id="3" w:name="IV._Platební_podmínky"/>
      <w:bookmarkEnd w:id="3"/>
      <w:r>
        <w:t>Platební</w:t>
      </w:r>
      <w:r>
        <w:rPr>
          <w:spacing w:val="-2"/>
        </w:rPr>
        <w:t xml:space="preserve"> </w:t>
      </w:r>
      <w:r>
        <w:t>podmínky</w:t>
      </w:r>
    </w:p>
    <w:p w:rsidR="00327182" w:rsidRDefault="00533AE9">
      <w:pPr>
        <w:pStyle w:val="Odstavecseseznamem"/>
        <w:numPr>
          <w:ilvl w:val="0"/>
          <w:numId w:val="3"/>
        </w:numPr>
        <w:tabs>
          <w:tab w:val="left" w:pos="400"/>
        </w:tabs>
        <w:ind w:right="830"/>
        <w:rPr>
          <w:sz w:val="24"/>
        </w:rPr>
      </w:pPr>
      <w:r>
        <w:rPr>
          <w:sz w:val="24"/>
        </w:rPr>
        <w:t>Škola</w:t>
      </w:r>
      <w:r>
        <w:rPr>
          <w:spacing w:val="-4"/>
          <w:sz w:val="24"/>
        </w:rPr>
        <w:t xml:space="preserve"> </w:t>
      </w:r>
      <w:r>
        <w:rPr>
          <w:sz w:val="24"/>
        </w:rPr>
        <w:t>uhradí</w:t>
      </w:r>
      <w:r>
        <w:rPr>
          <w:spacing w:val="-5"/>
          <w:sz w:val="24"/>
        </w:rPr>
        <w:t xml:space="preserve"> </w:t>
      </w:r>
      <w:r>
        <w:rPr>
          <w:sz w:val="24"/>
        </w:rPr>
        <w:t>MKP</w:t>
      </w:r>
      <w:r>
        <w:rPr>
          <w:spacing w:val="-5"/>
          <w:sz w:val="24"/>
        </w:rPr>
        <w:t xml:space="preserve"> </w:t>
      </w:r>
      <w:r>
        <w:rPr>
          <w:sz w:val="24"/>
        </w:rPr>
        <w:t>náklady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registraci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evidenci</w:t>
      </w:r>
      <w:r>
        <w:rPr>
          <w:spacing w:val="-5"/>
          <w:sz w:val="24"/>
        </w:rPr>
        <w:t xml:space="preserve"> </w:t>
      </w:r>
      <w:r>
        <w:rPr>
          <w:sz w:val="24"/>
        </w:rPr>
        <w:t>Zájemců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výši</w:t>
      </w:r>
      <w:r>
        <w:rPr>
          <w:spacing w:val="-5"/>
          <w:sz w:val="24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Kč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každého Zájemce na daném seznamu dle čl. II. 3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Smlouvy.</w:t>
      </w:r>
    </w:p>
    <w:p w:rsidR="00327182" w:rsidRDefault="00533AE9">
      <w:pPr>
        <w:pStyle w:val="Odstavecseseznamem"/>
        <w:numPr>
          <w:ilvl w:val="0"/>
          <w:numId w:val="3"/>
        </w:numPr>
        <w:tabs>
          <w:tab w:val="left" w:pos="400"/>
        </w:tabs>
        <w:spacing w:before="119"/>
        <w:ind w:right="147"/>
        <w:rPr>
          <w:sz w:val="24"/>
        </w:rPr>
      </w:pPr>
      <w:r>
        <w:rPr>
          <w:sz w:val="24"/>
        </w:rPr>
        <w:t xml:space="preserve">Škola zaplatí výše uvedenou částku na základě </w:t>
      </w:r>
      <w:r>
        <w:rPr>
          <w:spacing w:val="-4"/>
          <w:sz w:val="24"/>
        </w:rPr>
        <w:t xml:space="preserve">faktury, </w:t>
      </w:r>
      <w:r>
        <w:rPr>
          <w:sz w:val="24"/>
        </w:rPr>
        <w:t>kterou vystaví MKP na základě ověřeného</w:t>
      </w:r>
      <w:r>
        <w:rPr>
          <w:spacing w:val="-3"/>
          <w:sz w:val="24"/>
        </w:rPr>
        <w:t xml:space="preserve"> </w:t>
      </w:r>
      <w:r>
        <w:rPr>
          <w:sz w:val="24"/>
        </w:rPr>
        <w:t>seznamu</w:t>
      </w:r>
      <w:r>
        <w:rPr>
          <w:spacing w:val="-5"/>
          <w:sz w:val="24"/>
        </w:rPr>
        <w:t xml:space="preserve"> </w:t>
      </w:r>
      <w:r>
        <w:rPr>
          <w:sz w:val="24"/>
        </w:rPr>
        <w:t>Zájemců</w:t>
      </w:r>
      <w:r>
        <w:rPr>
          <w:spacing w:val="-2"/>
          <w:sz w:val="24"/>
        </w:rPr>
        <w:t xml:space="preserve"> </w:t>
      </w:r>
      <w:r>
        <w:rPr>
          <w:sz w:val="24"/>
        </w:rPr>
        <w:t>dle</w:t>
      </w:r>
      <w:r>
        <w:rPr>
          <w:spacing w:val="-5"/>
          <w:sz w:val="24"/>
        </w:rPr>
        <w:t xml:space="preserve"> </w:t>
      </w:r>
      <w:r>
        <w:rPr>
          <w:sz w:val="24"/>
        </w:rPr>
        <w:t>čl.</w:t>
      </w:r>
      <w:r>
        <w:rPr>
          <w:spacing w:val="-4"/>
          <w:sz w:val="24"/>
        </w:rPr>
        <w:t xml:space="preserve"> </w:t>
      </w:r>
      <w:r>
        <w:rPr>
          <w:sz w:val="24"/>
        </w:rPr>
        <w:t>II.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Smlouv</w:t>
      </w:r>
      <w:r>
        <w:rPr>
          <w:spacing w:val="-3"/>
          <w:sz w:val="24"/>
        </w:rPr>
        <w:t>y,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bankovní</w:t>
      </w:r>
      <w:r>
        <w:rPr>
          <w:spacing w:val="-6"/>
          <w:sz w:val="24"/>
        </w:rPr>
        <w:t xml:space="preserve"> </w:t>
      </w:r>
      <w:r>
        <w:rPr>
          <w:sz w:val="24"/>
        </w:rPr>
        <w:t>účet</w:t>
      </w:r>
      <w:r>
        <w:rPr>
          <w:spacing w:val="-4"/>
          <w:sz w:val="24"/>
        </w:rPr>
        <w:t xml:space="preserve"> </w:t>
      </w:r>
      <w:r>
        <w:rPr>
          <w:sz w:val="24"/>
        </w:rPr>
        <w:t>uvedený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záhlaví</w:t>
      </w:r>
      <w:r>
        <w:rPr>
          <w:spacing w:val="-5"/>
          <w:sz w:val="24"/>
        </w:rPr>
        <w:t xml:space="preserve"> </w:t>
      </w:r>
      <w:r>
        <w:rPr>
          <w:sz w:val="24"/>
        </w:rPr>
        <w:t>této Smlouvy.</w:t>
      </w:r>
    </w:p>
    <w:p w:rsidR="00327182" w:rsidRDefault="00533AE9">
      <w:pPr>
        <w:pStyle w:val="Odstavecseseznamem"/>
        <w:numPr>
          <w:ilvl w:val="0"/>
          <w:numId w:val="3"/>
        </w:numPr>
        <w:tabs>
          <w:tab w:val="left" w:pos="400"/>
        </w:tabs>
        <w:ind w:right="226"/>
        <w:rPr>
          <w:sz w:val="24"/>
        </w:rPr>
      </w:pPr>
      <w:r>
        <w:rPr>
          <w:sz w:val="24"/>
        </w:rPr>
        <w:t>Doba</w:t>
      </w:r>
      <w:r>
        <w:rPr>
          <w:spacing w:val="-7"/>
          <w:sz w:val="24"/>
        </w:rPr>
        <w:t xml:space="preserve"> </w:t>
      </w:r>
      <w:r>
        <w:rPr>
          <w:sz w:val="24"/>
        </w:rPr>
        <w:t>splatnosti</w:t>
      </w:r>
      <w:r>
        <w:rPr>
          <w:spacing w:val="-6"/>
          <w:sz w:val="24"/>
        </w:rPr>
        <w:t xml:space="preserve"> </w:t>
      </w:r>
      <w:r>
        <w:rPr>
          <w:sz w:val="24"/>
        </w:rPr>
        <w:t>faktury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15</w:t>
      </w:r>
      <w:r>
        <w:rPr>
          <w:spacing w:val="-5"/>
          <w:sz w:val="24"/>
        </w:rPr>
        <w:t xml:space="preserve"> </w:t>
      </w:r>
      <w:r>
        <w:rPr>
          <w:sz w:val="24"/>
        </w:rPr>
        <w:t>dnů</w:t>
      </w:r>
      <w:r>
        <w:rPr>
          <w:spacing w:val="-5"/>
          <w:sz w:val="24"/>
        </w:rPr>
        <w:t xml:space="preserve"> </w:t>
      </w:r>
      <w:r>
        <w:rPr>
          <w:sz w:val="24"/>
        </w:rPr>
        <w:t>ode</w:t>
      </w:r>
      <w:r>
        <w:rPr>
          <w:spacing w:val="-7"/>
          <w:sz w:val="24"/>
        </w:rPr>
        <w:t xml:space="preserve"> </w:t>
      </w:r>
      <w:r>
        <w:rPr>
          <w:sz w:val="24"/>
        </w:rPr>
        <w:t>dne</w:t>
      </w:r>
      <w:r>
        <w:rPr>
          <w:spacing w:val="-6"/>
          <w:sz w:val="24"/>
        </w:rPr>
        <w:t xml:space="preserve"> </w:t>
      </w:r>
      <w:r>
        <w:rPr>
          <w:sz w:val="24"/>
        </w:rPr>
        <w:t>vystavení,</w:t>
      </w:r>
      <w:r>
        <w:rPr>
          <w:spacing w:val="-6"/>
          <w:sz w:val="24"/>
        </w:rPr>
        <w:t xml:space="preserve"> </w:t>
      </w:r>
      <w:r>
        <w:rPr>
          <w:sz w:val="24"/>
        </w:rPr>
        <w:t>pokud</w:t>
      </w:r>
      <w:r>
        <w:rPr>
          <w:spacing w:val="-5"/>
          <w:sz w:val="24"/>
        </w:rPr>
        <w:t xml:space="preserve"> </w:t>
      </w:r>
      <w:r>
        <w:rPr>
          <w:sz w:val="24"/>
        </w:rPr>
        <w:t>byla</w:t>
      </w:r>
      <w:r>
        <w:rPr>
          <w:spacing w:val="-7"/>
          <w:sz w:val="24"/>
        </w:rPr>
        <w:t xml:space="preserve"> </w:t>
      </w:r>
      <w:r>
        <w:rPr>
          <w:sz w:val="24"/>
        </w:rPr>
        <w:t>neprodleně</w:t>
      </w:r>
      <w:r>
        <w:rPr>
          <w:spacing w:val="-6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vystavení odeslána na výše uvedenou adresu </w:t>
      </w:r>
      <w:r>
        <w:rPr>
          <w:spacing w:val="-5"/>
          <w:sz w:val="24"/>
        </w:rPr>
        <w:t xml:space="preserve">Školy, </w:t>
      </w:r>
      <w:r>
        <w:rPr>
          <w:sz w:val="24"/>
        </w:rPr>
        <w:t>jinak 15 dnů ode dne doručení na</w:t>
      </w:r>
      <w:r>
        <w:rPr>
          <w:spacing w:val="-14"/>
          <w:sz w:val="24"/>
        </w:rPr>
        <w:t xml:space="preserve"> </w:t>
      </w:r>
      <w:r>
        <w:rPr>
          <w:sz w:val="24"/>
        </w:rPr>
        <w:t>výše</w:t>
      </w:r>
    </w:p>
    <w:p w:rsidR="00327182" w:rsidRDefault="00327182">
      <w:pPr>
        <w:rPr>
          <w:sz w:val="24"/>
        </w:rPr>
        <w:sectPr w:rsidR="00327182">
          <w:pgSz w:w="11910" w:h="16840"/>
          <w:pgMar w:top="1360" w:right="1320" w:bottom="280" w:left="1300" w:header="708" w:footer="708" w:gutter="0"/>
          <w:cols w:space="708"/>
        </w:sectPr>
      </w:pPr>
    </w:p>
    <w:p w:rsidR="00327182" w:rsidRDefault="00533AE9">
      <w:pPr>
        <w:pStyle w:val="Zkladntext"/>
        <w:spacing w:before="37"/>
        <w:ind w:right="281"/>
      </w:pPr>
      <w:r>
        <w:lastRenderedPageBreak/>
        <w:t>uvedenou adresu Školy. Okamžikem zaplacení se rozumí okamžik připsání peněz na účet MKP.</w:t>
      </w:r>
    </w:p>
    <w:p w:rsidR="00327182" w:rsidRDefault="00327182">
      <w:pPr>
        <w:pStyle w:val="Zkladntext"/>
        <w:spacing w:before="1"/>
        <w:ind w:left="0"/>
      </w:pPr>
    </w:p>
    <w:p w:rsidR="00327182" w:rsidRDefault="00533AE9">
      <w:pPr>
        <w:pStyle w:val="Nadpis1"/>
        <w:numPr>
          <w:ilvl w:val="0"/>
          <w:numId w:val="7"/>
        </w:numPr>
        <w:tabs>
          <w:tab w:val="left" w:pos="3197"/>
          <w:tab w:val="left" w:pos="3198"/>
        </w:tabs>
        <w:spacing w:before="1"/>
        <w:ind w:left="3197" w:hanging="721"/>
        <w:jc w:val="left"/>
      </w:pPr>
      <w:bookmarkStart w:id="4" w:name="V._Spolupráce_na_vzdělávacích_programech"/>
      <w:bookmarkEnd w:id="4"/>
      <w:r>
        <w:t>Spolupráce na vzdělávacích</w:t>
      </w:r>
      <w:r>
        <w:rPr>
          <w:spacing w:val="-2"/>
        </w:rPr>
        <w:t xml:space="preserve"> </w:t>
      </w:r>
      <w:r>
        <w:t>programech</w:t>
      </w:r>
    </w:p>
    <w:p w:rsidR="00327182" w:rsidRDefault="00533AE9">
      <w:pPr>
        <w:pStyle w:val="Zkladntext"/>
        <w:ind w:left="115" w:right="682"/>
      </w:pPr>
      <w:r>
        <w:t>Smluvní strany budou společně vyvíjet a testovat aktuální verze workshopů mediálního vzdělávání a promýšlet formáty mezigeneračn</w:t>
      </w:r>
      <w:r>
        <w:t>í spolupráce s cílem posílit odolnost společnosti.</w:t>
      </w:r>
    </w:p>
    <w:p w:rsidR="00327182" w:rsidRDefault="00327182">
      <w:pPr>
        <w:pStyle w:val="Zkladntext"/>
        <w:spacing w:before="11"/>
        <w:ind w:left="0"/>
        <w:rPr>
          <w:sz w:val="23"/>
        </w:rPr>
      </w:pPr>
    </w:p>
    <w:p w:rsidR="00327182" w:rsidRDefault="00533AE9">
      <w:pPr>
        <w:pStyle w:val="Nadpis1"/>
        <w:numPr>
          <w:ilvl w:val="0"/>
          <w:numId w:val="7"/>
        </w:numPr>
        <w:tabs>
          <w:tab w:val="left" w:pos="4217"/>
          <w:tab w:val="left" w:pos="4218"/>
        </w:tabs>
        <w:ind w:left="4217" w:hanging="721"/>
        <w:jc w:val="left"/>
      </w:pPr>
      <w:bookmarkStart w:id="5" w:name="VI._Propagace_Projektu"/>
      <w:bookmarkEnd w:id="5"/>
      <w:r>
        <w:t>Propagace</w:t>
      </w:r>
      <w:r>
        <w:rPr>
          <w:spacing w:val="-2"/>
        </w:rPr>
        <w:t xml:space="preserve"> </w:t>
      </w:r>
      <w:r>
        <w:t>Projektu</w:t>
      </w:r>
    </w:p>
    <w:p w:rsidR="00327182" w:rsidRDefault="00533AE9">
      <w:pPr>
        <w:pStyle w:val="Zkladntext"/>
        <w:spacing w:before="120"/>
        <w:ind w:left="116" w:right="536"/>
      </w:pPr>
      <w:r>
        <w:t>MKP je oprávněna při propagaci Projektu používat název a logo Školy, logo použije podle pokynů Školy.</w:t>
      </w:r>
    </w:p>
    <w:p w:rsidR="00327182" w:rsidRDefault="00327182">
      <w:pPr>
        <w:pStyle w:val="Zkladntext"/>
        <w:spacing w:before="9"/>
        <w:ind w:left="0"/>
        <w:rPr>
          <w:sz w:val="33"/>
        </w:rPr>
      </w:pPr>
    </w:p>
    <w:p w:rsidR="00327182" w:rsidRDefault="00533AE9">
      <w:pPr>
        <w:pStyle w:val="Nadpis1"/>
        <w:numPr>
          <w:ilvl w:val="0"/>
          <w:numId w:val="7"/>
        </w:numPr>
        <w:tabs>
          <w:tab w:val="left" w:pos="4515"/>
          <w:tab w:val="left" w:pos="4516"/>
        </w:tabs>
        <w:spacing w:before="1"/>
        <w:ind w:left="4515" w:hanging="721"/>
        <w:jc w:val="left"/>
      </w:pPr>
      <w:bookmarkStart w:id="6" w:name="VII._Odpovědnost"/>
      <w:bookmarkEnd w:id="6"/>
      <w:r>
        <w:t>Odpovědnost</w:t>
      </w:r>
    </w:p>
    <w:p w:rsidR="00327182" w:rsidRDefault="00533AE9">
      <w:pPr>
        <w:pStyle w:val="Zkladntext"/>
        <w:spacing w:before="119"/>
        <w:ind w:left="116" w:right="264"/>
      </w:pPr>
      <w:r>
        <w:t>Škola se zavazuje nahradit MKP škodu v případě, že v seznamu dle čl. II. 3 uvedla nesprávné jméno, příjmení či datum narození Zájemce a MKP se v důsledku toho nedomůže své případné pohledávky vůči Zájemci u soudu.</w:t>
      </w:r>
    </w:p>
    <w:p w:rsidR="00327182" w:rsidRDefault="00327182">
      <w:pPr>
        <w:pStyle w:val="Zkladntext"/>
        <w:spacing w:before="2"/>
        <w:ind w:left="0"/>
      </w:pPr>
    </w:p>
    <w:p w:rsidR="00327182" w:rsidRDefault="00533AE9">
      <w:pPr>
        <w:pStyle w:val="Nadpis1"/>
        <w:numPr>
          <w:ilvl w:val="0"/>
          <w:numId w:val="7"/>
        </w:numPr>
        <w:tabs>
          <w:tab w:val="left" w:pos="4426"/>
          <w:tab w:val="left" w:pos="4427"/>
        </w:tabs>
        <w:ind w:left="4426" w:hanging="721"/>
        <w:jc w:val="left"/>
      </w:pPr>
      <w:bookmarkStart w:id="7" w:name="VIII._Trvání_Projektu"/>
      <w:bookmarkEnd w:id="7"/>
      <w:r>
        <w:t>Trvání</w:t>
      </w:r>
      <w:r>
        <w:rPr>
          <w:spacing w:val="1"/>
        </w:rPr>
        <w:t xml:space="preserve"> </w:t>
      </w:r>
      <w:r>
        <w:t>Projektu</w:t>
      </w:r>
    </w:p>
    <w:p w:rsidR="00327182" w:rsidRDefault="00533AE9">
      <w:pPr>
        <w:pStyle w:val="Odstavecseseznamem"/>
        <w:numPr>
          <w:ilvl w:val="0"/>
          <w:numId w:val="2"/>
        </w:numPr>
        <w:tabs>
          <w:tab w:val="left" w:pos="400"/>
        </w:tabs>
        <w:ind w:right="527"/>
        <w:rPr>
          <w:sz w:val="24"/>
        </w:rPr>
      </w:pPr>
      <w:r>
        <w:rPr>
          <w:sz w:val="24"/>
        </w:rPr>
        <w:t xml:space="preserve">Smluvní strany vyjadřují </w:t>
      </w:r>
      <w:r>
        <w:rPr>
          <w:sz w:val="24"/>
        </w:rPr>
        <w:t>svůj zájem pokračovat v Projektu, dokud jej bude podporovat Hlavní město Praha.</w:t>
      </w:r>
    </w:p>
    <w:p w:rsidR="00327182" w:rsidRDefault="00533AE9">
      <w:pPr>
        <w:pStyle w:val="Odstavecseseznamem"/>
        <w:numPr>
          <w:ilvl w:val="0"/>
          <w:numId w:val="2"/>
        </w:numPr>
        <w:tabs>
          <w:tab w:val="left" w:pos="400"/>
        </w:tabs>
        <w:ind w:right="826"/>
        <w:rPr>
          <w:sz w:val="24"/>
        </w:rPr>
      </w:pPr>
      <w:r>
        <w:rPr>
          <w:sz w:val="24"/>
        </w:rPr>
        <w:t>Smluvní strany předpokládají, že registrace a prodloužení členství Zájemců dle této Smlouvy bude probíhat opakovaně, obvykle na začátku školního</w:t>
      </w:r>
      <w:r>
        <w:rPr>
          <w:spacing w:val="-8"/>
          <w:sz w:val="24"/>
        </w:rPr>
        <w:t xml:space="preserve"> </w:t>
      </w:r>
      <w:r>
        <w:rPr>
          <w:sz w:val="24"/>
        </w:rPr>
        <w:t>roku.</w:t>
      </w:r>
    </w:p>
    <w:p w:rsidR="00327182" w:rsidRDefault="00533AE9">
      <w:pPr>
        <w:pStyle w:val="Odstavecseseznamem"/>
        <w:numPr>
          <w:ilvl w:val="0"/>
          <w:numId w:val="2"/>
        </w:numPr>
        <w:tabs>
          <w:tab w:val="left" w:pos="400"/>
        </w:tabs>
        <w:spacing w:before="119"/>
        <w:ind w:right="991"/>
        <w:rPr>
          <w:sz w:val="24"/>
        </w:rPr>
      </w:pPr>
      <w:r>
        <w:rPr>
          <w:sz w:val="24"/>
        </w:rPr>
        <w:t>Smlouva je uzavřena na do</w:t>
      </w:r>
      <w:r>
        <w:rPr>
          <w:sz w:val="24"/>
        </w:rPr>
        <w:t>bu neurčitou, každá ze smluvních stran je oprávněna ji vypovědět bez udání důvodu s výpovědní lhůtou 1</w:t>
      </w:r>
      <w:r>
        <w:rPr>
          <w:spacing w:val="-5"/>
          <w:sz w:val="24"/>
        </w:rPr>
        <w:t xml:space="preserve"> </w:t>
      </w:r>
      <w:r>
        <w:rPr>
          <w:sz w:val="24"/>
        </w:rPr>
        <w:t>měsíc.</w:t>
      </w:r>
    </w:p>
    <w:p w:rsidR="00327182" w:rsidRDefault="00533AE9">
      <w:pPr>
        <w:pStyle w:val="Odstavecseseznamem"/>
        <w:numPr>
          <w:ilvl w:val="0"/>
          <w:numId w:val="2"/>
        </w:numPr>
        <w:tabs>
          <w:tab w:val="left" w:pos="400"/>
        </w:tabs>
        <w:ind w:right="1004"/>
        <w:rPr>
          <w:sz w:val="24"/>
        </w:rPr>
      </w:pPr>
      <w:r>
        <w:rPr>
          <w:sz w:val="24"/>
        </w:rPr>
        <w:t>Výpověď smlouvy nemá vliv na již provedené registrace Zájemců a platnost jejich čtenářského průkazu.</w:t>
      </w:r>
    </w:p>
    <w:p w:rsidR="00327182" w:rsidRDefault="00327182">
      <w:pPr>
        <w:pStyle w:val="Zkladntext"/>
        <w:ind w:left="0"/>
      </w:pPr>
    </w:p>
    <w:p w:rsidR="00327182" w:rsidRDefault="00327182">
      <w:pPr>
        <w:pStyle w:val="Zkladntext"/>
        <w:spacing w:before="11"/>
        <w:ind w:left="0"/>
        <w:rPr>
          <w:sz w:val="23"/>
        </w:rPr>
      </w:pPr>
    </w:p>
    <w:p w:rsidR="00327182" w:rsidRDefault="00533AE9">
      <w:pPr>
        <w:pStyle w:val="Nadpis1"/>
        <w:numPr>
          <w:ilvl w:val="0"/>
          <w:numId w:val="7"/>
        </w:numPr>
        <w:tabs>
          <w:tab w:val="left" w:pos="3547"/>
          <w:tab w:val="left" w:pos="3548"/>
        </w:tabs>
        <w:ind w:left="3548"/>
        <w:jc w:val="left"/>
      </w:pPr>
      <w:bookmarkStart w:id="8" w:name="IX._Společná_a_závěrečná_ustanovení"/>
      <w:bookmarkEnd w:id="8"/>
      <w:r>
        <w:t>Společná a závěrečná</w:t>
      </w:r>
      <w:r>
        <w:rPr>
          <w:spacing w:val="-1"/>
        </w:rPr>
        <w:t xml:space="preserve"> </w:t>
      </w:r>
      <w:r>
        <w:t>ustanovení</w:t>
      </w:r>
    </w:p>
    <w:p w:rsidR="00327182" w:rsidRDefault="00533AE9">
      <w:pPr>
        <w:pStyle w:val="Odstavecseseznamem"/>
        <w:numPr>
          <w:ilvl w:val="0"/>
          <w:numId w:val="1"/>
        </w:numPr>
        <w:tabs>
          <w:tab w:val="left" w:pos="400"/>
        </w:tabs>
        <w:spacing w:line="242" w:lineRule="auto"/>
        <w:ind w:right="542"/>
        <w:rPr>
          <w:sz w:val="24"/>
        </w:rPr>
      </w:pPr>
      <w:r>
        <w:rPr>
          <w:spacing w:val="-6"/>
          <w:sz w:val="24"/>
        </w:rPr>
        <w:t xml:space="preserve">Tato </w:t>
      </w:r>
      <w:r>
        <w:rPr>
          <w:sz w:val="24"/>
        </w:rPr>
        <w:t>smlouva bude uveřejněna v registru smluv dle zákona č. 340/2015 Sb. Zveřejnění zajistí</w:t>
      </w:r>
      <w:r>
        <w:rPr>
          <w:spacing w:val="-2"/>
          <w:sz w:val="24"/>
        </w:rPr>
        <w:t xml:space="preserve"> </w:t>
      </w:r>
      <w:r>
        <w:rPr>
          <w:sz w:val="24"/>
        </w:rPr>
        <w:t>MKP.</w:t>
      </w:r>
    </w:p>
    <w:p w:rsidR="00327182" w:rsidRDefault="00533AE9">
      <w:pPr>
        <w:pStyle w:val="Odstavecseseznamem"/>
        <w:numPr>
          <w:ilvl w:val="0"/>
          <w:numId w:val="1"/>
        </w:numPr>
        <w:tabs>
          <w:tab w:val="left" w:pos="400"/>
        </w:tabs>
        <w:spacing w:before="116"/>
        <w:rPr>
          <w:sz w:val="24"/>
        </w:rPr>
      </w:pPr>
      <w:r>
        <w:rPr>
          <w:sz w:val="24"/>
        </w:rPr>
        <w:t>Tato smlouva se vyhotovuje ve dvou stejnopisech, každá ze stran obdrží jeden</w:t>
      </w:r>
      <w:r>
        <w:rPr>
          <w:spacing w:val="-22"/>
          <w:sz w:val="24"/>
        </w:rPr>
        <w:t xml:space="preserve"> </w:t>
      </w:r>
      <w:r>
        <w:rPr>
          <w:sz w:val="24"/>
        </w:rPr>
        <w:t>stejnopis.</w:t>
      </w:r>
    </w:p>
    <w:p w:rsidR="00327182" w:rsidRDefault="00327182">
      <w:pPr>
        <w:pStyle w:val="Zkladntext"/>
        <w:spacing w:before="7"/>
        <w:ind w:left="0"/>
        <w:rPr>
          <w:sz w:val="29"/>
        </w:rPr>
      </w:pPr>
    </w:p>
    <w:p w:rsidR="00327182" w:rsidRDefault="00327182">
      <w:pPr>
        <w:rPr>
          <w:sz w:val="29"/>
        </w:rPr>
        <w:sectPr w:rsidR="00327182">
          <w:pgSz w:w="11910" w:h="16840"/>
          <w:pgMar w:top="1360" w:right="1320" w:bottom="280" w:left="1300" w:header="708" w:footer="708" w:gutter="0"/>
          <w:cols w:space="708"/>
        </w:sectPr>
      </w:pPr>
    </w:p>
    <w:p w:rsidR="00327182" w:rsidRDefault="00533AE9">
      <w:pPr>
        <w:pStyle w:val="Zkladntext"/>
        <w:tabs>
          <w:tab w:val="left" w:pos="5218"/>
        </w:tabs>
        <w:spacing w:before="52"/>
        <w:ind w:left="116"/>
      </w:pPr>
      <w:r>
        <w:t>V</w:t>
      </w:r>
      <w:r>
        <w:rPr>
          <w:spacing w:val="1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</w:t>
      </w:r>
      <w:r>
        <w:tab/>
        <w:t>V Praze dne</w:t>
      </w:r>
    </w:p>
    <w:p w:rsidR="00327182" w:rsidRDefault="00533AE9">
      <w:pPr>
        <w:spacing w:before="9"/>
        <w:ind w:left="1652" w:right="2820"/>
        <w:rPr>
          <w:sz w:val="16"/>
        </w:rPr>
      </w:pPr>
      <w:r>
        <w:pict>
          <v:shape id="_x0000_s1032" style="position:absolute;left:0;text-align:left;margin-left:384.95pt;margin-top:5.45pt;width:33.3pt;height:33.05pt;z-index:-251813888;mso-position-horizontal-relative:page" coordorigin="7699,109" coordsize="666,661" o:spt="100" adj="0,,0" path="m7818,629r-57,38l7724,703r-20,32l7699,758r,11l7749,769r4,-1l7711,768r6,-25l7739,708r35,-39l7818,629xm7983,109r-13,8l7963,138r-3,23l7960,178r1,15l7962,209r2,17l7967,243r3,18l7974,280r4,18l7983,317r-10,36l7946,422r-40,88l7858,602r-51,83l7757,745r-46,23l7753,768r3,-1l7791,736r42,-54l7883,602r7,-2l7883,600r49,-88l7964,445r19,-52l7995,354r24,l8004,315r5,-35l7995,280r-8,-30l7982,222r-3,-27l7978,170r1,-10l7980,143r4,-18l7993,113r16,l8000,109r-17,xm8357,599r-19,l8331,606r,18l8338,631r19,l8360,627r-20,l8334,622r,-14l8340,602r20,l8357,599xm8360,602r-5,l8360,608r,14l8355,627r5,l8364,624r,-18l8360,602xm8352,604r-11,l8341,624r3,l8344,617r9,l8352,616r-2,-1l8354,614r-10,l8344,608r10,l8354,607r-2,-3xm8353,617r-5,l8349,619r1,2l8351,624r3,l8354,621r,-3l8353,617xm8354,608r-5,l8350,609r,4l8348,614r6,l8354,611r,-3xm8019,354r-24,l8032,427r38,50l8105,509r29,19l8073,540r-63,16l7946,576r-63,24l7890,600r57,-17l8016,567r72,-13l8159,545r51,l8199,540r46,-2l8350,538r-18,-10l8307,523r-138,l8154,514r-16,-10l8123,494r-15,-10l8075,450r-29,-41l8022,363r-3,-9xm8210,545r-51,l8204,565r44,15l8288,590r34,3l8343,593r11,-5l8356,582r-20,l8309,579r-33,-9l8238,557r-28,-12xm8357,577r-5,2l8345,582r11,l8357,577xm8350,538r-105,l8298,539r44,10l8360,570r2,-5l8364,563r,-5l8355,541r-5,-3xm8251,518r-19,1l8213,520r-44,3l8307,523r-10,-2l8251,518xm8016,164r-4,20l8008,210r-6,32l7995,280r14,l8010,276r3,-38l8014,202r2,-38xm8009,113r-16,l8000,117r7,8l8012,136r4,16l8018,127r-5,-13l8009,113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28.4pt;margin-top:16.05pt;width:71.25pt;height:10.55pt;z-index:251662336;mso-position-horizontal-relative:page" filled="f" stroked="f">
            <v:textbox inset="0,0,0,0">
              <w:txbxContent>
                <w:p w:rsidR="00327182" w:rsidRDefault="00533AE9">
                  <w:pPr>
                    <w:spacing w:before="4" w:line="206" w:lineRule="exac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 xml:space="preserve">Mgr. Irena </w:t>
                  </w:r>
                  <w:r>
                    <w:rPr>
                      <w:spacing w:val="-3"/>
                      <w:w w:val="105"/>
                      <w:sz w:val="17"/>
                    </w:rPr>
                    <w:t>Šormová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6"/>
        </w:rPr>
        <w:t>Digitálně pod</w:t>
      </w:r>
      <w:r>
        <w:rPr>
          <w:w w:val="105"/>
          <w:sz w:val="16"/>
        </w:rPr>
        <w:t>epsal Ing. Luděk Šnajdar</w:t>
      </w:r>
    </w:p>
    <w:p w:rsidR="00327182" w:rsidRDefault="00533AE9">
      <w:pPr>
        <w:spacing w:before="4" w:line="189" w:lineRule="exact"/>
        <w:ind w:left="1652"/>
        <w:rPr>
          <w:sz w:val="16"/>
        </w:rPr>
      </w:pPr>
      <w:r>
        <w:rPr>
          <w:sz w:val="16"/>
        </w:rPr>
        <w:t>Datum: 2021.05.03 14:03:53</w:t>
      </w:r>
    </w:p>
    <w:p w:rsidR="00327182" w:rsidRDefault="00533AE9">
      <w:pPr>
        <w:pStyle w:val="Zkladntext"/>
        <w:ind w:left="0"/>
        <w:rPr>
          <w:sz w:val="16"/>
        </w:rPr>
      </w:pPr>
      <w:r>
        <w:br w:type="column"/>
      </w:r>
    </w:p>
    <w:p w:rsidR="00327182" w:rsidRDefault="00327182">
      <w:pPr>
        <w:pStyle w:val="Zkladntext"/>
        <w:spacing w:before="1"/>
        <w:ind w:left="0"/>
        <w:rPr>
          <w:sz w:val="20"/>
        </w:rPr>
      </w:pPr>
    </w:p>
    <w:p w:rsidR="00327182" w:rsidRDefault="00533AE9">
      <w:pPr>
        <w:spacing w:before="1" w:line="232" w:lineRule="auto"/>
        <w:ind w:left="116" w:right="900"/>
        <w:rPr>
          <w:sz w:val="14"/>
        </w:rPr>
      </w:pPr>
      <w:r>
        <w:rPr>
          <w:sz w:val="14"/>
        </w:rPr>
        <w:t xml:space="preserve">Digitálně podepsal Mgr. </w:t>
      </w:r>
      <w:bookmarkStart w:id="9" w:name="_GoBack"/>
      <w:bookmarkEnd w:id="9"/>
      <w:r>
        <w:rPr>
          <w:sz w:val="14"/>
        </w:rPr>
        <w:t>Irena Šormová</w:t>
      </w:r>
    </w:p>
    <w:p w:rsidR="00327182" w:rsidRDefault="00533AE9">
      <w:pPr>
        <w:spacing w:line="165" w:lineRule="exact"/>
        <w:ind w:left="116"/>
        <w:rPr>
          <w:sz w:val="14"/>
        </w:rPr>
      </w:pPr>
      <w:r>
        <w:rPr>
          <w:sz w:val="14"/>
        </w:rPr>
        <w:t>Datum: 2021.05.20</w:t>
      </w:r>
    </w:p>
    <w:p w:rsidR="00327182" w:rsidRDefault="00327182">
      <w:pPr>
        <w:spacing w:line="165" w:lineRule="exact"/>
        <w:rPr>
          <w:sz w:val="14"/>
        </w:rPr>
        <w:sectPr w:rsidR="00327182">
          <w:type w:val="continuous"/>
          <w:pgSz w:w="11910" w:h="16840"/>
          <w:pgMar w:top="1360" w:right="1320" w:bottom="280" w:left="1300" w:header="708" w:footer="708" w:gutter="0"/>
          <w:cols w:num="2" w:space="708" w:equalWidth="0">
            <w:col w:w="6416" w:space="226"/>
            <w:col w:w="2648"/>
          </w:cols>
        </w:sectPr>
      </w:pPr>
    </w:p>
    <w:p w:rsidR="00327182" w:rsidRDefault="00533AE9">
      <w:pPr>
        <w:tabs>
          <w:tab w:val="left" w:pos="4133"/>
        </w:tabs>
        <w:spacing w:line="286" w:lineRule="exact"/>
        <w:ind w:left="521"/>
        <w:jc w:val="center"/>
        <w:rPr>
          <w:sz w:val="24"/>
        </w:rPr>
      </w:pPr>
      <w:r>
        <w:pict>
          <v:shape id="_x0000_s1030" type="#_x0000_t202" style="position:absolute;left:0;text-align:left;margin-left:70.8pt;margin-top:2.1pt;width:74.55pt;height:12pt;z-index:-251816960;mso-position-horizontal-relative:page" filled="f" stroked="f">
            <v:textbox inset="0,0,0,0">
              <w:txbxContent>
                <w:p w:rsidR="00327182" w:rsidRDefault="00533AE9">
                  <w:pPr>
                    <w:pStyle w:val="Zkladntext"/>
                    <w:spacing w:line="240" w:lineRule="exact"/>
                    <w:ind w:left="0"/>
                  </w:pPr>
                  <w:r>
                    <w:rPr>
                      <w:spacing w:val="-1"/>
                    </w:rPr>
                    <w:t>………………………</w:t>
                  </w:r>
                </w:p>
              </w:txbxContent>
            </v:textbox>
            <w10:wrap anchorx="page"/>
          </v:shape>
        </w:pict>
      </w:r>
      <w:r>
        <w:pict>
          <v:line id="_x0000_s1029" style="position:absolute;left:0;text-align:left;z-index:251659264;mso-position-horizontal-relative:page;mso-position-vertical-relative:page" from="35.75pt,687.5pt" to="35.75pt,716.75pt" strokeweight=".72pt">
            <w10:wrap anchorx="page" anchory="page"/>
          </v:line>
        </w:pict>
      </w:r>
      <w:r>
        <w:pict>
          <v:group id="_x0000_s1026" style="position:absolute;left:0;text-align:left;margin-left:51.6pt;margin-top:629.4pt;width:114.15pt;height:39.85pt;z-index:-251814912;mso-position-horizontal-relative:page;mso-position-vertical-relative:page" coordorigin="1032,12588" coordsize="2283,797">
            <v:shape id="_x0000_s1028" style="position:absolute;left:2521;top:12598;width:793;height:788" coordorigin="2522,12598" coordsize="793,788" o:spt="100" adj="0,,0" path="m2665,13219r-69,45l2552,13307r-24,38l2522,13372r5,10l2531,13385r51,l2587,13384r-50,l2544,13354r26,-41l2611,13265r54,-46xm2861,12598r-16,11l2837,12633r-3,28l2833,12680r1,18l2836,12717r2,21l2841,12759r4,21l2850,12802r5,22l2861,12846r-8,30l2833,12932r-31,73l2763,13088r-44,86l2672,13254r-48,67l2578,13367r-41,17l2587,13384r3,-1l2631,13346r51,-64l2742,13187r8,-3l2742,13184r57,-105l2837,12999r24,-62l2875,12890r29,l2886,12843r6,-41l2875,12802r-9,-35l2860,12733r-4,-32l2855,12671r,-12l2857,12639r5,-22l2872,12603r20,l2881,12599r-20,-1xm3306,13182r-22,l3275,13191r,21l3284,13220r22,l3310,13216r-24,l3279,13210r,-17l3286,13187r24,l3306,13182xm3310,13187r-6,l3310,13193r,17l3304,13216r6,l3314,13212r,-21l3310,13187xm3300,13189r-13,l3287,13212r4,l3291,13203r10,l3301,13203r-3,-1l3303,13200r-12,l3291,13194r12,l3302,13192r-2,-3xm3301,13203r-5,l3297,13206r1,2l3299,13212r4,l3302,13208r,-3l3301,13203xm3303,13194r-6,l3298,13195r,4l3296,13200r7,l3303,13197r,-3xm2904,12890r-29,l2919,12978r45,59l3006,13075r35,23l2968,13112r-75,19l2816,13155r-74,29l2750,13184r68,-21l2900,13144r86,-15l3071,13118r60,l3118,13112r55,-2l3298,13110r-21,-12l3247,13092r-164,l3064,13081r-18,-11l3027,13058r-17,-13l2970,13005r-34,-49l2908,12901r-4,-11xm3131,13118r-60,l3124,13142r52,18l3224,13171r40,4l3281,13174r13,-3l3302,13165r1,-3l3281,13162r-32,-3l3210,13148r-45,-15l3131,13118xm3306,13157r-5,2l3292,13162r11,l3306,13157xm3298,13110r-125,l3237,13112r52,11l3310,13148r2,-6l3314,13140r,-6l3305,13113r-7,-3xm3180,13086r-22,1l3135,13088r-52,4l3247,13092r-13,-3l3180,13086xm2899,12664r-4,24l2890,12719r-6,38l2875,12802r17,l2892,12797r4,-44l2898,12709r1,-45xm2892,12603r-20,l2881,12608r8,9l2896,12631r3,19l2903,12620r-7,-16l2892,12603xe" fillcolor="#ffd8d8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31;top:12588;width:1884;height:795">
              <v:imagedata r:id="rId5" o:title=""/>
            </v:shape>
            <w10:wrap anchorx="page" anchory="page"/>
          </v:group>
        </w:pict>
      </w:r>
      <w:r>
        <w:rPr>
          <w:spacing w:val="-120"/>
          <w:sz w:val="24"/>
        </w:rPr>
        <w:t>…</w:t>
      </w:r>
      <w:r>
        <w:rPr>
          <w:w w:val="118"/>
          <w:position w:val="7"/>
          <w:sz w:val="16"/>
        </w:rPr>
        <w:t>+</w:t>
      </w:r>
      <w:r>
        <w:rPr>
          <w:spacing w:val="-57"/>
          <w:position w:val="7"/>
          <w:sz w:val="16"/>
        </w:rPr>
        <w:t>0</w:t>
      </w:r>
      <w:r>
        <w:rPr>
          <w:spacing w:val="-110"/>
          <w:sz w:val="24"/>
        </w:rPr>
        <w:t>…</w:t>
      </w:r>
      <w:r>
        <w:rPr>
          <w:position w:val="7"/>
          <w:sz w:val="16"/>
        </w:rPr>
        <w:t>2</w:t>
      </w:r>
      <w:r>
        <w:rPr>
          <w:spacing w:val="-2"/>
          <w:w w:val="84"/>
          <w:position w:val="7"/>
          <w:sz w:val="16"/>
        </w:rPr>
        <w:t>'</w:t>
      </w:r>
      <w:r>
        <w:rPr>
          <w:spacing w:val="-164"/>
          <w:sz w:val="24"/>
        </w:rPr>
        <w:t>…</w:t>
      </w:r>
      <w:r>
        <w:rPr>
          <w:position w:val="7"/>
          <w:sz w:val="16"/>
        </w:rPr>
        <w:t>00</w:t>
      </w:r>
      <w:r>
        <w:rPr>
          <w:spacing w:val="-29"/>
          <w:w w:val="84"/>
          <w:position w:val="7"/>
          <w:sz w:val="16"/>
        </w:rPr>
        <w:t>'</w:t>
      </w:r>
      <w:r>
        <w:rPr>
          <w:spacing w:val="-1"/>
          <w:sz w:val="24"/>
        </w:rPr>
        <w:t>…</w:t>
      </w:r>
      <w:r>
        <w:rPr>
          <w:spacing w:val="2"/>
          <w:sz w:val="24"/>
        </w:rPr>
        <w:t>…</w:t>
      </w:r>
      <w:r>
        <w:rPr>
          <w:spacing w:val="-1"/>
          <w:sz w:val="24"/>
        </w:rPr>
        <w:t>………</w:t>
      </w:r>
      <w:r>
        <w:rPr>
          <w:sz w:val="24"/>
        </w:rPr>
        <w:t>…</w:t>
      </w:r>
      <w:r>
        <w:rPr>
          <w:sz w:val="24"/>
        </w:rPr>
        <w:tab/>
      </w:r>
      <w:r>
        <w:rPr>
          <w:spacing w:val="-1"/>
          <w:sz w:val="24"/>
        </w:rPr>
        <w:t>………………………</w:t>
      </w:r>
      <w:r>
        <w:rPr>
          <w:spacing w:val="-117"/>
          <w:sz w:val="24"/>
        </w:rPr>
        <w:t>…</w:t>
      </w:r>
      <w:r>
        <w:rPr>
          <w:position w:val="9"/>
          <w:sz w:val="14"/>
        </w:rPr>
        <w:t>1</w:t>
      </w:r>
      <w:r>
        <w:rPr>
          <w:spacing w:val="-26"/>
          <w:position w:val="9"/>
          <w:sz w:val="14"/>
        </w:rPr>
        <w:t>4</w:t>
      </w:r>
      <w:r>
        <w:rPr>
          <w:spacing w:val="-141"/>
          <w:sz w:val="24"/>
        </w:rPr>
        <w:t>…</w:t>
      </w:r>
      <w:r>
        <w:rPr>
          <w:w w:val="91"/>
          <w:position w:val="9"/>
          <w:sz w:val="14"/>
        </w:rPr>
        <w:t>:3</w:t>
      </w:r>
      <w:r>
        <w:rPr>
          <w:spacing w:val="-31"/>
          <w:position w:val="9"/>
          <w:sz w:val="14"/>
        </w:rPr>
        <w:t>2</w:t>
      </w:r>
      <w:r>
        <w:rPr>
          <w:spacing w:val="-136"/>
          <w:sz w:val="24"/>
        </w:rPr>
        <w:t>…</w:t>
      </w:r>
      <w:r>
        <w:rPr>
          <w:w w:val="91"/>
          <w:position w:val="9"/>
          <w:sz w:val="14"/>
        </w:rPr>
        <w:t>:0</w:t>
      </w:r>
      <w:r>
        <w:rPr>
          <w:spacing w:val="-36"/>
          <w:position w:val="9"/>
          <w:sz w:val="14"/>
        </w:rPr>
        <w:t>9</w:t>
      </w:r>
      <w:r>
        <w:rPr>
          <w:spacing w:val="-101"/>
          <w:sz w:val="24"/>
        </w:rPr>
        <w:t>…</w:t>
      </w:r>
      <w:r>
        <w:rPr>
          <w:w w:val="118"/>
          <w:position w:val="9"/>
          <w:sz w:val="14"/>
        </w:rPr>
        <w:t>+</w:t>
      </w:r>
      <w:r>
        <w:rPr>
          <w:spacing w:val="-54"/>
          <w:position w:val="9"/>
          <w:sz w:val="14"/>
        </w:rPr>
        <w:t>0</w:t>
      </w:r>
      <w:r>
        <w:rPr>
          <w:spacing w:val="-113"/>
          <w:sz w:val="24"/>
        </w:rPr>
        <w:t>…</w:t>
      </w:r>
      <w:r>
        <w:rPr>
          <w:w w:val="95"/>
          <w:position w:val="9"/>
          <w:sz w:val="14"/>
        </w:rPr>
        <w:t>2'</w:t>
      </w:r>
      <w:r>
        <w:rPr>
          <w:spacing w:val="-54"/>
          <w:position w:val="9"/>
          <w:sz w:val="14"/>
        </w:rPr>
        <w:t>0</w:t>
      </w:r>
      <w:r>
        <w:rPr>
          <w:spacing w:val="-113"/>
          <w:sz w:val="24"/>
        </w:rPr>
        <w:t>…</w:t>
      </w:r>
      <w:r>
        <w:rPr>
          <w:w w:val="95"/>
          <w:position w:val="9"/>
          <w:sz w:val="14"/>
        </w:rPr>
        <w:t>0'</w:t>
      </w:r>
      <w:r>
        <w:rPr>
          <w:spacing w:val="-17"/>
          <w:position w:val="9"/>
          <w:sz w:val="14"/>
        </w:rPr>
        <w:t xml:space="preserve"> </w:t>
      </w:r>
      <w:r>
        <w:rPr>
          <w:spacing w:val="-1"/>
          <w:sz w:val="24"/>
        </w:rPr>
        <w:t>………</w:t>
      </w:r>
    </w:p>
    <w:p w:rsidR="00327182" w:rsidRDefault="00327182">
      <w:pPr>
        <w:pStyle w:val="Zkladntext"/>
        <w:spacing w:before="11"/>
        <w:ind w:left="0"/>
        <w:rPr>
          <w:sz w:val="23"/>
        </w:rPr>
      </w:pPr>
    </w:p>
    <w:p w:rsidR="00327182" w:rsidRDefault="00533AE9">
      <w:pPr>
        <w:pStyle w:val="Zkladntext"/>
        <w:tabs>
          <w:tab w:val="left" w:pos="5218"/>
        </w:tabs>
        <w:spacing w:before="1"/>
        <w:ind w:left="116"/>
      </w:pPr>
      <w:r>
        <w:t>Ing.</w:t>
      </w:r>
      <w:r>
        <w:rPr>
          <w:spacing w:val="-1"/>
        </w:rPr>
        <w:t xml:space="preserve"> </w:t>
      </w:r>
      <w:r>
        <w:t>Luděk</w:t>
      </w:r>
      <w:r>
        <w:rPr>
          <w:spacing w:val="-2"/>
        </w:rPr>
        <w:t xml:space="preserve"> </w:t>
      </w:r>
      <w:r>
        <w:t>Šnajdar</w:t>
      </w:r>
      <w:r>
        <w:tab/>
        <w:t>Mgr. Irena</w:t>
      </w:r>
      <w:r>
        <w:rPr>
          <w:spacing w:val="-2"/>
        </w:rPr>
        <w:t xml:space="preserve"> </w:t>
      </w:r>
      <w:r>
        <w:t>Šormová,</w:t>
      </w:r>
    </w:p>
    <w:p w:rsidR="00327182" w:rsidRDefault="00533AE9">
      <w:pPr>
        <w:pStyle w:val="Zkladntext"/>
        <w:tabs>
          <w:tab w:val="left" w:pos="5218"/>
        </w:tabs>
        <w:ind w:left="116"/>
      </w:pPr>
      <w:r>
        <w:t>ředitel</w:t>
      </w:r>
      <w:r>
        <w:rPr>
          <w:spacing w:val="-2"/>
        </w:rPr>
        <w:t xml:space="preserve"> </w:t>
      </w:r>
      <w:r>
        <w:t>školy</w:t>
      </w:r>
      <w:r>
        <w:tab/>
        <w:t>Vedoucí Oddělení metodiky služeb</w:t>
      </w:r>
      <w:r>
        <w:rPr>
          <w:spacing w:val="-5"/>
        </w:rPr>
        <w:t xml:space="preserve"> </w:t>
      </w:r>
      <w:r>
        <w:t>MKP</w:t>
      </w:r>
    </w:p>
    <w:sectPr w:rsidR="00327182">
      <w:type w:val="continuous"/>
      <w:pgSz w:w="11910" w:h="16840"/>
      <w:pgMar w:top="136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B49CA"/>
    <w:multiLevelType w:val="hybridMultilevel"/>
    <w:tmpl w:val="07C200D2"/>
    <w:lvl w:ilvl="0" w:tplc="D7241C62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spacing w:val="-19"/>
        <w:w w:val="100"/>
        <w:sz w:val="24"/>
        <w:szCs w:val="24"/>
        <w:lang w:val="cs-CZ" w:eastAsia="cs-CZ" w:bidi="cs-CZ"/>
      </w:rPr>
    </w:lvl>
    <w:lvl w:ilvl="1" w:tplc="39C24454">
      <w:numFmt w:val="bullet"/>
      <w:lvlText w:val="•"/>
      <w:lvlJc w:val="left"/>
      <w:pPr>
        <w:ind w:left="1288" w:hanging="284"/>
      </w:pPr>
      <w:rPr>
        <w:rFonts w:hint="default"/>
        <w:lang w:val="cs-CZ" w:eastAsia="cs-CZ" w:bidi="cs-CZ"/>
      </w:rPr>
    </w:lvl>
    <w:lvl w:ilvl="2" w:tplc="AE209F54">
      <w:numFmt w:val="bullet"/>
      <w:lvlText w:val="•"/>
      <w:lvlJc w:val="left"/>
      <w:pPr>
        <w:ind w:left="2177" w:hanging="284"/>
      </w:pPr>
      <w:rPr>
        <w:rFonts w:hint="default"/>
        <w:lang w:val="cs-CZ" w:eastAsia="cs-CZ" w:bidi="cs-CZ"/>
      </w:rPr>
    </w:lvl>
    <w:lvl w:ilvl="3" w:tplc="D18EAA68">
      <w:numFmt w:val="bullet"/>
      <w:lvlText w:val="•"/>
      <w:lvlJc w:val="left"/>
      <w:pPr>
        <w:ind w:left="3065" w:hanging="284"/>
      </w:pPr>
      <w:rPr>
        <w:rFonts w:hint="default"/>
        <w:lang w:val="cs-CZ" w:eastAsia="cs-CZ" w:bidi="cs-CZ"/>
      </w:rPr>
    </w:lvl>
    <w:lvl w:ilvl="4" w:tplc="DCD0C04E">
      <w:numFmt w:val="bullet"/>
      <w:lvlText w:val="•"/>
      <w:lvlJc w:val="left"/>
      <w:pPr>
        <w:ind w:left="3954" w:hanging="284"/>
      </w:pPr>
      <w:rPr>
        <w:rFonts w:hint="default"/>
        <w:lang w:val="cs-CZ" w:eastAsia="cs-CZ" w:bidi="cs-CZ"/>
      </w:rPr>
    </w:lvl>
    <w:lvl w:ilvl="5" w:tplc="0A6AF2EC">
      <w:numFmt w:val="bullet"/>
      <w:lvlText w:val="•"/>
      <w:lvlJc w:val="left"/>
      <w:pPr>
        <w:ind w:left="4843" w:hanging="284"/>
      </w:pPr>
      <w:rPr>
        <w:rFonts w:hint="default"/>
        <w:lang w:val="cs-CZ" w:eastAsia="cs-CZ" w:bidi="cs-CZ"/>
      </w:rPr>
    </w:lvl>
    <w:lvl w:ilvl="6" w:tplc="E054A35C">
      <w:numFmt w:val="bullet"/>
      <w:lvlText w:val="•"/>
      <w:lvlJc w:val="left"/>
      <w:pPr>
        <w:ind w:left="5731" w:hanging="284"/>
      </w:pPr>
      <w:rPr>
        <w:rFonts w:hint="default"/>
        <w:lang w:val="cs-CZ" w:eastAsia="cs-CZ" w:bidi="cs-CZ"/>
      </w:rPr>
    </w:lvl>
    <w:lvl w:ilvl="7" w:tplc="AEE2AA4E">
      <w:numFmt w:val="bullet"/>
      <w:lvlText w:val="•"/>
      <w:lvlJc w:val="left"/>
      <w:pPr>
        <w:ind w:left="6620" w:hanging="284"/>
      </w:pPr>
      <w:rPr>
        <w:rFonts w:hint="default"/>
        <w:lang w:val="cs-CZ" w:eastAsia="cs-CZ" w:bidi="cs-CZ"/>
      </w:rPr>
    </w:lvl>
    <w:lvl w:ilvl="8" w:tplc="F676A3F4">
      <w:numFmt w:val="bullet"/>
      <w:lvlText w:val="•"/>
      <w:lvlJc w:val="left"/>
      <w:pPr>
        <w:ind w:left="7509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180653E2"/>
    <w:multiLevelType w:val="hybridMultilevel"/>
    <w:tmpl w:val="7D6AC66C"/>
    <w:lvl w:ilvl="0" w:tplc="CC80DC4E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spacing w:val="-9"/>
        <w:w w:val="100"/>
        <w:sz w:val="24"/>
        <w:szCs w:val="24"/>
        <w:lang w:val="cs-CZ" w:eastAsia="cs-CZ" w:bidi="cs-CZ"/>
      </w:rPr>
    </w:lvl>
    <w:lvl w:ilvl="1" w:tplc="25F21B10">
      <w:numFmt w:val="bullet"/>
      <w:lvlText w:val="•"/>
      <w:lvlJc w:val="left"/>
      <w:pPr>
        <w:ind w:left="1288" w:hanging="284"/>
      </w:pPr>
      <w:rPr>
        <w:rFonts w:hint="default"/>
        <w:lang w:val="cs-CZ" w:eastAsia="cs-CZ" w:bidi="cs-CZ"/>
      </w:rPr>
    </w:lvl>
    <w:lvl w:ilvl="2" w:tplc="73FE49C8">
      <w:numFmt w:val="bullet"/>
      <w:lvlText w:val="•"/>
      <w:lvlJc w:val="left"/>
      <w:pPr>
        <w:ind w:left="2177" w:hanging="284"/>
      </w:pPr>
      <w:rPr>
        <w:rFonts w:hint="default"/>
        <w:lang w:val="cs-CZ" w:eastAsia="cs-CZ" w:bidi="cs-CZ"/>
      </w:rPr>
    </w:lvl>
    <w:lvl w:ilvl="3" w:tplc="DBD4EF0A">
      <w:numFmt w:val="bullet"/>
      <w:lvlText w:val="•"/>
      <w:lvlJc w:val="left"/>
      <w:pPr>
        <w:ind w:left="3065" w:hanging="284"/>
      </w:pPr>
      <w:rPr>
        <w:rFonts w:hint="default"/>
        <w:lang w:val="cs-CZ" w:eastAsia="cs-CZ" w:bidi="cs-CZ"/>
      </w:rPr>
    </w:lvl>
    <w:lvl w:ilvl="4" w:tplc="EF566ABC">
      <w:numFmt w:val="bullet"/>
      <w:lvlText w:val="•"/>
      <w:lvlJc w:val="left"/>
      <w:pPr>
        <w:ind w:left="3954" w:hanging="284"/>
      </w:pPr>
      <w:rPr>
        <w:rFonts w:hint="default"/>
        <w:lang w:val="cs-CZ" w:eastAsia="cs-CZ" w:bidi="cs-CZ"/>
      </w:rPr>
    </w:lvl>
    <w:lvl w:ilvl="5" w:tplc="0C8EF146">
      <w:numFmt w:val="bullet"/>
      <w:lvlText w:val="•"/>
      <w:lvlJc w:val="left"/>
      <w:pPr>
        <w:ind w:left="4843" w:hanging="284"/>
      </w:pPr>
      <w:rPr>
        <w:rFonts w:hint="default"/>
        <w:lang w:val="cs-CZ" w:eastAsia="cs-CZ" w:bidi="cs-CZ"/>
      </w:rPr>
    </w:lvl>
    <w:lvl w:ilvl="6" w:tplc="C4302180">
      <w:numFmt w:val="bullet"/>
      <w:lvlText w:val="•"/>
      <w:lvlJc w:val="left"/>
      <w:pPr>
        <w:ind w:left="5731" w:hanging="284"/>
      </w:pPr>
      <w:rPr>
        <w:rFonts w:hint="default"/>
        <w:lang w:val="cs-CZ" w:eastAsia="cs-CZ" w:bidi="cs-CZ"/>
      </w:rPr>
    </w:lvl>
    <w:lvl w:ilvl="7" w:tplc="B8041CB6">
      <w:numFmt w:val="bullet"/>
      <w:lvlText w:val="•"/>
      <w:lvlJc w:val="left"/>
      <w:pPr>
        <w:ind w:left="6620" w:hanging="284"/>
      </w:pPr>
      <w:rPr>
        <w:rFonts w:hint="default"/>
        <w:lang w:val="cs-CZ" w:eastAsia="cs-CZ" w:bidi="cs-CZ"/>
      </w:rPr>
    </w:lvl>
    <w:lvl w:ilvl="8" w:tplc="EAD0CA62">
      <w:numFmt w:val="bullet"/>
      <w:lvlText w:val="•"/>
      <w:lvlJc w:val="left"/>
      <w:pPr>
        <w:ind w:left="7509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2200213D"/>
    <w:multiLevelType w:val="hybridMultilevel"/>
    <w:tmpl w:val="D83AB55E"/>
    <w:lvl w:ilvl="0" w:tplc="5D480530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spacing w:val="-9"/>
        <w:w w:val="100"/>
        <w:sz w:val="24"/>
        <w:szCs w:val="24"/>
        <w:lang w:val="cs-CZ" w:eastAsia="cs-CZ" w:bidi="cs-CZ"/>
      </w:rPr>
    </w:lvl>
    <w:lvl w:ilvl="1" w:tplc="457ACF9A">
      <w:numFmt w:val="bullet"/>
      <w:lvlText w:val="•"/>
      <w:lvlJc w:val="left"/>
      <w:pPr>
        <w:ind w:left="1288" w:hanging="284"/>
      </w:pPr>
      <w:rPr>
        <w:rFonts w:hint="default"/>
        <w:lang w:val="cs-CZ" w:eastAsia="cs-CZ" w:bidi="cs-CZ"/>
      </w:rPr>
    </w:lvl>
    <w:lvl w:ilvl="2" w:tplc="FD38DB1E">
      <w:numFmt w:val="bullet"/>
      <w:lvlText w:val="•"/>
      <w:lvlJc w:val="left"/>
      <w:pPr>
        <w:ind w:left="2177" w:hanging="284"/>
      </w:pPr>
      <w:rPr>
        <w:rFonts w:hint="default"/>
        <w:lang w:val="cs-CZ" w:eastAsia="cs-CZ" w:bidi="cs-CZ"/>
      </w:rPr>
    </w:lvl>
    <w:lvl w:ilvl="3" w:tplc="975883B8">
      <w:numFmt w:val="bullet"/>
      <w:lvlText w:val="•"/>
      <w:lvlJc w:val="left"/>
      <w:pPr>
        <w:ind w:left="3065" w:hanging="284"/>
      </w:pPr>
      <w:rPr>
        <w:rFonts w:hint="default"/>
        <w:lang w:val="cs-CZ" w:eastAsia="cs-CZ" w:bidi="cs-CZ"/>
      </w:rPr>
    </w:lvl>
    <w:lvl w:ilvl="4" w:tplc="A880A742">
      <w:numFmt w:val="bullet"/>
      <w:lvlText w:val="•"/>
      <w:lvlJc w:val="left"/>
      <w:pPr>
        <w:ind w:left="3954" w:hanging="284"/>
      </w:pPr>
      <w:rPr>
        <w:rFonts w:hint="default"/>
        <w:lang w:val="cs-CZ" w:eastAsia="cs-CZ" w:bidi="cs-CZ"/>
      </w:rPr>
    </w:lvl>
    <w:lvl w:ilvl="5" w:tplc="0646FE2C">
      <w:numFmt w:val="bullet"/>
      <w:lvlText w:val="•"/>
      <w:lvlJc w:val="left"/>
      <w:pPr>
        <w:ind w:left="4843" w:hanging="284"/>
      </w:pPr>
      <w:rPr>
        <w:rFonts w:hint="default"/>
        <w:lang w:val="cs-CZ" w:eastAsia="cs-CZ" w:bidi="cs-CZ"/>
      </w:rPr>
    </w:lvl>
    <w:lvl w:ilvl="6" w:tplc="6D468E54">
      <w:numFmt w:val="bullet"/>
      <w:lvlText w:val="•"/>
      <w:lvlJc w:val="left"/>
      <w:pPr>
        <w:ind w:left="5731" w:hanging="284"/>
      </w:pPr>
      <w:rPr>
        <w:rFonts w:hint="default"/>
        <w:lang w:val="cs-CZ" w:eastAsia="cs-CZ" w:bidi="cs-CZ"/>
      </w:rPr>
    </w:lvl>
    <w:lvl w:ilvl="7" w:tplc="935A749E">
      <w:numFmt w:val="bullet"/>
      <w:lvlText w:val="•"/>
      <w:lvlJc w:val="left"/>
      <w:pPr>
        <w:ind w:left="6620" w:hanging="284"/>
      </w:pPr>
      <w:rPr>
        <w:rFonts w:hint="default"/>
        <w:lang w:val="cs-CZ" w:eastAsia="cs-CZ" w:bidi="cs-CZ"/>
      </w:rPr>
    </w:lvl>
    <w:lvl w:ilvl="8" w:tplc="75A83F5E">
      <w:numFmt w:val="bullet"/>
      <w:lvlText w:val="•"/>
      <w:lvlJc w:val="left"/>
      <w:pPr>
        <w:ind w:left="7509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27065C0C"/>
    <w:multiLevelType w:val="hybridMultilevel"/>
    <w:tmpl w:val="2A3A75BE"/>
    <w:lvl w:ilvl="0" w:tplc="585422DA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spacing w:val="-18"/>
        <w:w w:val="100"/>
        <w:sz w:val="24"/>
        <w:szCs w:val="24"/>
        <w:lang w:val="cs-CZ" w:eastAsia="cs-CZ" w:bidi="cs-CZ"/>
      </w:rPr>
    </w:lvl>
    <w:lvl w:ilvl="1" w:tplc="46802B3A">
      <w:numFmt w:val="bullet"/>
      <w:lvlText w:val="•"/>
      <w:lvlJc w:val="left"/>
      <w:pPr>
        <w:ind w:left="1288" w:hanging="284"/>
      </w:pPr>
      <w:rPr>
        <w:rFonts w:hint="default"/>
        <w:lang w:val="cs-CZ" w:eastAsia="cs-CZ" w:bidi="cs-CZ"/>
      </w:rPr>
    </w:lvl>
    <w:lvl w:ilvl="2" w:tplc="CC820DC0">
      <w:numFmt w:val="bullet"/>
      <w:lvlText w:val="•"/>
      <w:lvlJc w:val="left"/>
      <w:pPr>
        <w:ind w:left="2177" w:hanging="284"/>
      </w:pPr>
      <w:rPr>
        <w:rFonts w:hint="default"/>
        <w:lang w:val="cs-CZ" w:eastAsia="cs-CZ" w:bidi="cs-CZ"/>
      </w:rPr>
    </w:lvl>
    <w:lvl w:ilvl="3" w:tplc="C0922710">
      <w:numFmt w:val="bullet"/>
      <w:lvlText w:val="•"/>
      <w:lvlJc w:val="left"/>
      <w:pPr>
        <w:ind w:left="3065" w:hanging="284"/>
      </w:pPr>
      <w:rPr>
        <w:rFonts w:hint="default"/>
        <w:lang w:val="cs-CZ" w:eastAsia="cs-CZ" w:bidi="cs-CZ"/>
      </w:rPr>
    </w:lvl>
    <w:lvl w:ilvl="4" w:tplc="FC60965E">
      <w:numFmt w:val="bullet"/>
      <w:lvlText w:val="•"/>
      <w:lvlJc w:val="left"/>
      <w:pPr>
        <w:ind w:left="3954" w:hanging="284"/>
      </w:pPr>
      <w:rPr>
        <w:rFonts w:hint="default"/>
        <w:lang w:val="cs-CZ" w:eastAsia="cs-CZ" w:bidi="cs-CZ"/>
      </w:rPr>
    </w:lvl>
    <w:lvl w:ilvl="5" w:tplc="000ABA1C">
      <w:numFmt w:val="bullet"/>
      <w:lvlText w:val="•"/>
      <w:lvlJc w:val="left"/>
      <w:pPr>
        <w:ind w:left="4843" w:hanging="284"/>
      </w:pPr>
      <w:rPr>
        <w:rFonts w:hint="default"/>
        <w:lang w:val="cs-CZ" w:eastAsia="cs-CZ" w:bidi="cs-CZ"/>
      </w:rPr>
    </w:lvl>
    <w:lvl w:ilvl="6" w:tplc="5CFA4F64">
      <w:numFmt w:val="bullet"/>
      <w:lvlText w:val="•"/>
      <w:lvlJc w:val="left"/>
      <w:pPr>
        <w:ind w:left="5731" w:hanging="284"/>
      </w:pPr>
      <w:rPr>
        <w:rFonts w:hint="default"/>
        <w:lang w:val="cs-CZ" w:eastAsia="cs-CZ" w:bidi="cs-CZ"/>
      </w:rPr>
    </w:lvl>
    <w:lvl w:ilvl="7" w:tplc="42C84568">
      <w:numFmt w:val="bullet"/>
      <w:lvlText w:val="•"/>
      <w:lvlJc w:val="left"/>
      <w:pPr>
        <w:ind w:left="6620" w:hanging="284"/>
      </w:pPr>
      <w:rPr>
        <w:rFonts w:hint="default"/>
        <w:lang w:val="cs-CZ" w:eastAsia="cs-CZ" w:bidi="cs-CZ"/>
      </w:rPr>
    </w:lvl>
    <w:lvl w:ilvl="8" w:tplc="370C2C3C">
      <w:numFmt w:val="bullet"/>
      <w:lvlText w:val="•"/>
      <w:lvlJc w:val="left"/>
      <w:pPr>
        <w:ind w:left="7509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33B561A4"/>
    <w:multiLevelType w:val="hybridMultilevel"/>
    <w:tmpl w:val="1AFA69EA"/>
    <w:lvl w:ilvl="0" w:tplc="D578D8C8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spacing w:val="-9"/>
        <w:w w:val="100"/>
        <w:sz w:val="24"/>
        <w:szCs w:val="24"/>
        <w:lang w:val="cs-CZ" w:eastAsia="cs-CZ" w:bidi="cs-CZ"/>
      </w:rPr>
    </w:lvl>
    <w:lvl w:ilvl="1" w:tplc="1144BEFC">
      <w:start w:val="1"/>
      <w:numFmt w:val="lowerLetter"/>
      <w:lvlText w:val="%2."/>
      <w:lvlJc w:val="left"/>
      <w:pPr>
        <w:ind w:left="1556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cs-CZ" w:eastAsia="cs-CZ" w:bidi="cs-CZ"/>
      </w:rPr>
    </w:lvl>
    <w:lvl w:ilvl="2" w:tplc="4E12A042">
      <w:numFmt w:val="bullet"/>
      <w:lvlText w:val="•"/>
      <w:lvlJc w:val="left"/>
      <w:pPr>
        <w:ind w:left="2418" w:hanging="360"/>
      </w:pPr>
      <w:rPr>
        <w:rFonts w:hint="default"/>
        <w:lang w:val="cs-CZ" w:eastAsia="cs-CZ" w:bidi="cs-CZ"/>
      </w:rPr>
    </w:lvl>
    <w:lvl w:ilvl="3" w:tplc="AD3696D2">
      <w:numFmt w:val="bullet"/>
      <w:lvlText w:val="•"/>
      <w:lvlJc w:val="left"/>
      <w:pPr>
        <w:ind w:left="3276" w:hanging="360"/>
      </w:pPr>
      <w:rPr>
        <w:rFonts w:hint="default"/>
        <w:lang w:val="cs-CZ" w:eastAsia="cs-CZ" w:bidi="cs-CZ"/>
      </w:rPr>
    </w:lvl>
    <w:lvl w:ilvl="4" w:tplc="9D649C66">
      <w:numFmt w:val="bullet"/>
      <w:lvlText w:val="•"/>
      <w:lvlJc w:val="left"/>
      <w:pPr>
        <w:ind w:left="4135" w:hanging="360"/>
      </w:pPr>
      <w:rPr>
        <w:rFonts w:hint="default"/>
        <w:lang w:val="cs-CZ" w:eastAsia="cs-CZ" w:bidi="cs-CZ"/>
      </w:rPr>
    </w:lvl>
    <w:lvl w:ilvl="5" w:tplc="657A558C">
      <w:numFmt w:val="bullet"/>
      <w:lvlText w:val="•"/>
      <w:lvlJc w:val="left"/>
      <w:pPr>
        <w:ind w:left="4993" w:hanging="360"/>
      </w:pPr>
      <w:rPr>
        <w:rFonts w:hint="default"/>
        <w:lang w:val="cs-CZ" w:eastAsia="cs-CZ" w:bidi="cs-CZ"/>
      </w:rPr>
    </w:lvl>
    <w:lvl w:ilvl="6" w:tplc="647097DA">
      <w:numFmt w:val="bullet"/>
      <w:lvlText w:val="•"/>
      <w:lvlJc w:val="left"/>
      <w:pPr>
        <w:ind w:left="5852" w:hanging="360"/>
      </w:pPr>
      <w:rPr>
        <w:rFonts w:hint="default"/>
        <w:lang w:val="cs-CZ" w:eastAsia="cs-CZ" w:bidi="cs-CZ"/>
      </w:rPr>
    </w:lvl>
    <w:lvl w:ilvl="7" w:tplc="23FE0F24">
      <w:numFmt w:val="bullet"/>
      <w:lvlText w:val="•"/>
      <w:lvlJc w:val="left"/>
      <w:pPr>
        <w:ind w:left="6710" w:hanging="360"/>
      </w:pPr>
      <w:rPr>
        <w:rFonts w:hint="default"/>
        <w:lang w:val="cs-CZ" w:eastAsia="cs-CZ" w:bidi="cs-CZ"/>
      </w:rPr>
    </w:lvl>
    <w:lvl w:ilvl="8" w:tplc="30E2A454">
      <w:numFmt w:val="bullet"/>
      <w:lvlText w:val="•"/>
      <w:lvlJc w:val="left"/>
      <w:pPr>
        <w:ind w:left="7569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42450D09"/>
    <w:multiLevelType w:val="hybridMultilevel"/>
    <w:tmpl w:val="7222181A"/>
    <w:lvl w:ilvl="0" w:tplc="04E422F6">
      <w:start w:val="1"/>
      <w:numFmt w:val="upperRoman"/>
      <w:lvlText w:val="%1."/>
      <w:lvlJc w:val="left"/>
      <w:pPr>
        <w:ind w:left="4316" w:hanging="720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 w:tplc="919A51DC">
      <w:numFmt w:val="bullet"/>
      <w:lvlText w:val="•"/>
      <w:lvlJc w:val="left"/>
      <w:pPr>
        <w:ind w:left="4816" w:hanging="720"/>
      </w:pPr>
      <w:rPr>
        <w:rFonts w:hint="default"/>
        <w:lang w:val="cs-CZ" w:eastAsia="cs-CZ" w:bidi="cs-CZ"/>
      </w:rPr>
    </w:lvl>
    <w:lvl w:ilvl="2" w:tplc="CF4C3D46">
      <w:numFmt w:val="bullet"/>
      <w:lvlText w:val="•"/>
      <w:lvlJc w:val="left"/>
      <w:pPr>
        <w:ind w:left="5313" w:hanging="720"/>
      </w:pPr>
      <w:rPr>
        <w:rFonts w:hint="default"/>
        <w:lang w:val="cs-CZ" w:eastAsia="cs-CZ" w:bidi="cs-CZ"/>
      </w:rPr>
    </w:lvl>
    <w:lvl w:ilvl="3" w:tplc="2EB2B574">
      <w:numFmt w:val="bullet"/>
      <w:lvlText w:val="•"/>
      <w:lvlJc w:val="left"/>
      <w:pPr>
        <w:ind w:left="5809" w:hanging="720"/>
      </w:pPr>
      <w:rPr>
        <w:rFonts w:hint="default"/>
        <w:lang w:val="cs-CZ" w:eastAsia="cs-CZ" w:bidi="cs-CZ"/>
      </w:rPr>
    </w:lvl>
    <w:lvl w:ilvl="4" w:tplc="A9C46946">
      <w:numFmt w:val="bullet"/>
      <w:lvlText w:val="•"/>
      <w:lvlJc w:val="left"/>
      <w:pPr>
        <w:ind w:left="6306" w:hanging="720"/>
      </w:pPr>
      <w:rPr>
        <w:rFonts w:hint="default"/>
        <w:lang w:val="cs-CZ" w:eastAsia="cs-CZ" w:bidi="cs-CZ"/>
      </w:rPr>
    </w:lvl>
    <w:lvl w:ilvl="5" w:tplc="448869E0">
      <w:numFmt w:val="bullet"/>
      <w:lvlText w:val="•"/>
      <w:lvlJc w:val="left"/>
      <w:pPr>
        <w:ind w:left="6803" w:hanging="720"/>
      </w:pPr>
      <w:rPr>
        <w:rFonts w:hint="default"/>
        <w:lang w:val="cs-CZ" w:eastAsia="cs-CZ" w:bidi="cs-CZ"/>
      </w:rPr>
    </w:lvl>
    <w:lvl w:ilvl="6" w:tplc="1DFEF9F4">
      <w:numFmt w:val="bullet"/>
      <w:lvlText w:val="•"/>
      <w:lvlJc w:val="left"/>
      <w:pPr>
        <w:ind w:left="7299" w:hanging="720"/>
      </w:pPr>
      <w:rPr>
        <w:rFonts w:hint="default"/>
        <w:lang w:val="cs-CZ" w:eastAsia="cs-CZ" w:bidi="cs-CZ"/>
      </w:rPr>
    </w:lvl>
    <w:lvl w:ilvl="7" w:tplc="CF28D0E4">
      <w:numFmt w:val="bullet"/>
      <w:lvlText w:val="•"/>
      <w:lvlJc w:val="left"/>
      <w:pPr>
        <w:ind w:left="7796" w:hanging="720"/>
      </w:pPr>
      <w:rPr>
        <w:rFonts w:hint="default"/>
        <w:lang w:val="cs-CZ" w:eastAsia="cs-CZ" w:bidi="cs-CZ"/>
      </w:rPr>
    </w:lvl>
    <w:lvl w:ilvl="8" w:tplc="7C1EF29E">
      <w:numFmt w:val="bullet"/>
      <w:lvlText w:val="•"/>
      <w:lvlJc w:val="left"/>
      <w:pPr>
        <w:ind w:left="8293" w:hanging="720"/>
      </w:pPr>
      <w:rPr>
        <w:rFonts w:hint="default"/>
        <w:lang w:val="cs-CZ" w:eastAsia="cs-CZ" w:bidi="cs-CZ"/>
      </w:rPr>
    </w:lvl>
  </w:abstractNum>
  <w:abstractNum w:abstractNumId="6" w15:restartNumberingAfterBreak="0">
    <w:nsid w:val="5C2F4F58"/>
    <w:multiLevelType w:val="hybridMultilevel"/>
    <w:tmpl w:val="63ECAF74"/>
    <w:lvl w:ilvl="0" w:tplc="6CC8C2DA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spacing w:val="-18"/>
        <w:w w:val="100"/>
        <w:sz w:val="24"/>
        <w:szCs w:val="24"/>
        <w:lang w:val="cs-CZ" w:eastAsia="cs-CZ" w:bidi="cs-CZ"/>
      </w:rPr>
    </w:lvl>
    <w:lvl w:ilvl="1" w:tplc="D8720E44">
      <w:start w:val="1"/>
      <w:numFmt w:val="lowerLetter"/>
      <w:lvlText w:val="%2."/>
      <w:lvlJc w:val="left"/>
      <w:pPr>
        <w:ind w:left="824" w:hanging="360"/>
        <w:jc w:val="left"/>
      </w:pPr>
      <w:rPr>
        <w:rFonts w:ascii="Calibri" w:eastAsia="Calibri" w:hAnsi="Calibri" w:cs="Calibri" w:hint="default"/>
        <w:spacing w:val="-18"/>
        <w:w w:val="100"/>
        <w:sz w:val="24"/>
        <w:szCs w:val="24"/>
        <w:lang w:val="cs-CZ" w:eastAsia="cs-CZ" w:bidi="cs-CZ"/>
      </w:rPr>
    </w:lvl>
    <w:lvl w:ilvl="2" w:tplc="96AE10CC">
      <w:numFmt w:val="bullet"/>
      <w:lvlText w:val="•"/>
      <w:lvlJc w:val="left"/>
      <w:pPr>
        <w:ind w:left="1760" w:hanging="360"/>
      </w:pPr>
      <w:rPr>
        <w:rFonts w:hint="default"/>
        <w:lang w:val="cs-CZ" w:eastAsia="cs-CZ" w:bidi="cs-CZ"/>
      </w:rPr>
    </w:lvl>
    <w:lvl w:ilvl="3" w:tplc="A89264C8">
      <w:numFmt w:val="bullet"/>
      <w:lvlText w:val="•"/>
      <w:lvlJc w:val="left"/>
      <w:pPr>
        <w:ind w:left="2701" w:hanging="360"/>
      </w:pPr>
      <w:rPr>
        <w:rFonts w:hint="default"/>
        <w:lang w:val="cs-CZ" w:eastAsia="cs-CZ" w:bidi="cs-CZ"/>
      </w:rPr>
    </w:lvl>
    <w:lvl w:ilvl="4" w:tplc="E768FFDE">
      <w:numFmt w:val="bullet"/>
      <w:lvlText w:val="•"/>
      <w:lvlJc w:val="left"/>
      <w:pPr>
        <w:ind w:left="3642" w:hanging="360"/>
      </w:pPr>
      <w:rPr>
        <w:rFonts w:hint="default"/>
        <w:lang w:val="cs-CZ" w:eastAsia="cs-CZ" w:bidi="cs-CZ"/>
      </w:rPr>
    </w:lvl>
    <w:lvl w:ilvl="5" w:tplc="7B9802E4">
      <w:numFmt w:val="bullet"/>
      <w:lvlText w:val="•"/>
      <w:lvlJc w:val="left"/>
      <w:pPr>
        <w:ind w:left="4582" w:hanging="360"/>
      </w:pPr>
      <w:rPr>
        <w:rFonts w:hint="default"/>
        <w:lang w:val="cs-CZ" w:eastAsia="cs-CZ" w:bidi="cs-CZ"/>
      </w:rPr>
    </w:lvl>
    <w:lvl w:ilvl="6" w:tplc="6868C320">
      <w:numFmt w:val="bullet"/>
      <w:lvlText w:val="•"/>
      <w:lvlJc w:val="left"/>
      <w:pPr>
        <w:ind w:left="5523" w:hanging="360"/>
      </w:pPr>
      <w:rPr>
        <w:rFonts w:hint="default"/>
        <w:lang w:val="cs-CZ" w:eastAsia="cs-CZ" w:bidi="cs-CZ"/>
      </w:rPr>
    </w:lvl>
    <w:lvl w:ilvl="7" w:tplc="23DE87F4">
      <w:numFmt w:val="bullet"/>
      <w:lvlText w:val="•"/>
      <w:lvlJc w:val="left"/>
      <w:pPr>
        <w:ind w:left="6464" w:hanging="360"/>
      </w:pPr>
      <w:rPr>
        <w:rFonts w:hint="default"/>
        <w:lang w:val="cs-CZ" w:eastAsia="cs-CZ" w:bidi="cs-CZ"/>
      </w:rPr>
    </w:lvl>
    <w:lvl w:ilvl="8" w:tplc="30B85CEC">
      <w:numFmt w:val="bullet"/>
      <w:lvlText w:val="•"/>
      <w:lvlJc w:val="left"/>
      <w:pPr>
        <w:ind w:left="7404" w:hanging="360"/>
      </w:pPr>
      <w:rPr>
        <w:rFonts w:hint="default"/>
        <w:lang w:val="cs-CZ" w:eastAsia="cs-CZ" w:bidi="cs-CZ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327182"/>
    <w:rsid w:val="00327182"/>
    <w:rsid w:val="0053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2707864"/>
  <w15:docId w15:val="{9B88D3CD-C705-40D1-B497-CE9D6B4D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15" w:hanging="721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99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399" w:hanging="28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910</Words>
  <Characters>5375</Characters>
  <Application>Microsoft Office Word</Application>
  <DocSecurity>0</DocSecurity>
  <Lines>44</Lines>
  <Paragraphs>12</Paragraphs>
  <ScaleCrop>false</ScaleCrop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Danielisová</dc:creator>
  <cp:lastModifiedBy>Eva Štěpánová</cp:lastModifiedBy>
  <cp:revision>2</cp:revision>
  <dcterms:created xsi:type="dcterms:W3CDTF">2021-06-02T07:20:00Z</dcterms:created>
  <dcterms:modified xsi:type="dcterms:W3CDTF">2021-06-02T07:23:00Z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Acrobat PDFMaker 11 pro Word</vt:lpwstr>
  </property>
  <property fmtid="{D5CDD505-2E9C-101B-9397-08002B2CF9AE}" pid="4" name="LastSaved">
    <vt:filetime>2021-06-02T00:00:00Z</vt:filetime>
  </property>
</Properties>
</file>