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07" w:rsidRDefault="0095574B">
      <w:pPr>
        <w:spacing w:after="0"/>
        <w:jc w:val="center"/>
        <w:rPr>
          <w:rFonts w:ascii="Arial" w:eastAsia="Arial" w:hAnsi="Arial" w:cs="Arial"/>
          <w:b/>
          <w:sz w:val="32"/>
          <w:szCs w:val="32"/>
        </w:rPr>
      </w:pPr>
      <w:r>
        <w:rPr>
          <w:rFonts w:ascii="Arial" w:eastAsia="Arial" w:hAnsi="Arial" w:cs="Arial"/>
          <w:b/>
          <w:sz w:val="32"/>
          <w:szCs w:val="32"/>
        </w:rPr>
        <w:t xml:space="preserve"> Partnership Agreement </w:t>
      </w:r>
    </w:p>
    <w:p w:rsidR="00067A07" w:rsidRDefault="0095574B">
      <w:pPr>
        <w:spacing w:after="0"/>
        <w:jc w:val="center"/>
        <w:rPr>
          <w:rFonts w:ascii="Arial" w:eastAsia="Arial" w:hAnsi="Arial" w:cs="Arial"/>
          <w:b/>
          <w:sz w:val="32"/>
          <w:szCs w:val="32"/>
        </w:rPr>
      </w:pPr>
      <w:proofErr w:type="gramStart"/>
      <w:r>
        <w:rPr>
          <w:rFonts w:ascii="Arial" w:eastAsia="Arial" w:hAnsi="Arial" w:cs="Arial"/>
          <w:b/>
          <w:sz w:val="32"/>
          <w:szCs w:val="32"/>
        </w:rPr>
        <w:t>for</w:t>
      </w:r>
      <w:proofErr w:type="gramEnd"/>
    </w:p>
    <w:p w:rsidR="00067A07" w:rsidRDefault="0095574B">
      <w:pPr>
        <w:spacing w:after="0"/>
        <w:jc w:val="center"/>
        <w:rPr>
          <w:rFonts w:ascii="Arial" w:eastAsia="Arial" w:hAnsi="Arial" w:cs="Arial"/>
          <w:b/>
          <w:sz w:val="32"/>
          <w:szCs w:val="32"/>
        </w:rPr>
      </w:pPr>
      <w:proofErr w:type="gramStart"/>
      <w:r>
        <w:rPr>
          <w:rFonts w:ascii="Arial" w:eastAsia="Arial" w:hAnsi="Arial" w:cs="Arial"/>
          <w:b/>
          <w:sz w:val="32"/>
          <w:szCs w:val="32"/>
        </w:rPr>
        <w:t>donor</w:t>
      </w:r>
      <w:proofErr w:type="gramEnd"/>
      <w:r>
        <w:rPr>
          <w:rFonts w:ascii="Arial" w:eastAsia="Arial" w:hAnsi="Arial" w:cs="Arial"/>
          <w:b/>
          <w:sz w:val="32"/>
          <w:szCs w:val="32"/>
        </w:rPr>
        <w:t xml:space="preserve"> partnership projects</w:t>
      </w:r>
    </w:p>
    <w:p w:rsidR="00067A07" w:rsidRDefault="00067A07">
      <w:pPr>
        <w:spacing w:after="0"/>
        <w:jc w:val="center"/>
        <w:rPr>
          <w:rFonts w:ascii="Arial" w:eastAsia="Arial" w:hAnsi="Arial" w:cs="Arial"/>
        </w:rPr>
      </w:pPr>
    </w:p>
    <w:p w:rsidR="00067A07" w:rsidRDefault="00067A07">
      <w:pPr>
        <w:spacing w:after="0"/>
        <w:jc w:val="center"/>
        <w:rPr>
          <w:rFonts w:ascii="Arial" w:eastAsia="Arial" w:hAnsi="Arial" w:cs="Arial"/>
        </w:rPr>
      </w:pPr>
    </w:p>
    <w:p w:rsidR="00067A07" w:rsidRDefault="0095574B">
      <w:pPr>
        <w:spacing w:after="0"/>
        <w:jc w:val="center"/>
        <w:rPr>
          <w:rFonts w:ascii="Arial" w:eastAsia="Arial" w:hAnsi="Arial" w:cs="Arial"/>
        </w:rPr>
      </w:pPr>
      <w:proofErr w:type="gramStart"/>
      <w:r>
        <w:rPr>
          <w:rFonts w:ascii="Arial" w:eastAsia="Arial" w:hAnsi="Arial" w:cs="Arial"/>
        </w:rPr>
        <w:t>between</w:t>
      </w:r>
      <w:proofErr w:type="gramEnd"/>
    </w:p>
    <w:p w:rsidR="00067A07" w:rsidRDefault="00067A07">
      <w:pPr>
        <w:spacing w:after="0"/>
        <w:jc w:val="center"/>
        <w:rPr>
          <w:rFonts w:ascii="Arial" w:eastAsia="Arial" w:hAnsi="Arial" w:cs="Arial"/>
        </w:rPr>
      </w:pPr>
    </w:p>
    <w:p w:rsidR="00067A07" w:rsidRDefault="00067A07">
      <w:pPr>
        <w:spacing w:after="0"/>
        <w:jc w:val="center"/>
        <w:rPr>
          <w:rFonts w:ascii="Arial" w:eastAsia="Arial" w:hAnsi="Arial" w:cs="Arial"/>
        </w:rPr>
      </w:pPr>
    </w:p>
    <w:p w:rsidR="00067A07" w:rsidRDefault="0095574B">
      <w:pPr>
        <w:spacing w:after="0"/>
        <w:jc w:val="center"/>
        <w:rPr>
          <w:rFonts w:ascii="Arial" w:eastAsia="Arial" w:hAnsi="Arial" w:cs="Arial"/>
          <w:b/>
          <w:sz w:val="28"/>
          <w:szCs w:val="28"/>
        </w:rPr>
      </w:pPr>
      <w:r>
        <w:rPr>
          <w:rFonts w:ascii="Arial" w:eastAsia="Arial" w:hAnsi="Arial" w:cs="Arial"/>
          <w:b/>
          <w:i/>
          <w:sz w:val="28"/>
          <w:szCs w:val="28"/>
        </w:rPr>
        <w:t xml:space="preserve">Statutory city of </w:t>
      </w:r>
      <w:proofErr w:type="spellStart"/>
      <w:r>
        <w:rPr>
          <w:rFonts w:ascii="Arial" w:eastAsia="Arial" w:hAnsi="Arial" w:cs="Arial"/>
          <w:b/>
          <w:i/>
          <w:sz w:val="28"/>
          <w:szCs w:val="28"/>
        </w:rPr>
        <w:t>Jihlava</w:t>
      </w:r>
      <w:proofErr w:type="spellEnd"/>
    </w:p>
    <w:p w:rsidR="00067A07" w:rsidRDefault="0095574B">
      <w:pPr>
        <w:spacing w:after="0"/>
        <w:jc w:val="center"/>
        <w:rPr>
          <w:rFonts w:ascii="Arial" w:eastAsia="Arial" w:hAnsi="Arial" w:cs="Arial"/>
          <w:i/>
        </w:rPr>
      </w:pPr>
      <w:proofErr w:type="spellStart"/>
      <w:r>
        <w:rPr>
          <w:rFonts w:ascii="Arial" w:eastAsia="Arial" w:hAnsi="Arial" w:cs="Arial"/>
          <w:sz w:val="24"/>
          <w:szCs w:val="24"/>
        </w:rPr>
        <w:t>Masarykovo</w:t>
      </w:r>
      <w:proofErr w:type="spellEnd"/>
      <w:r>
        <w:rPr>
          <w:rFonts w:ascii="Arial" w:eastAsia="Arial" w:hAnsi="Arial" w:cs="Arial"/>
          <w:sz w:val="24"/>
          <w:szCs w:val="24"/>
        </w:rPr>
        <w:t xml:space="preserve"> </w:t>
      </w:r>
      <w:proofErr w:type="spellStart"/>
      <w:r>
        <w:rPr>
          <w:rFonts w:ascii="Arial" w:eastAsia="Arial" w:hAnsi="Arial" w:cs="Arial"/>
          <w:sz w:val="24"/>
          <w:szCs w:val="24"/>
        </w:rPr>
        <w:t>náměstí</w:t>
      </w:r>
      <w:proofErr w:type="spellEnd"/>
      <w:r>
        <w:rPr>
          <w:rFonts w:ascii="Arial" w:eastAsia="Arial" w:hAnsi="Arial" w:cs="Arial"/>
          <w:sz w:val="24"/>
          <w:szCs w:val="24"/>
        </w:rPr>
        <w:t xml:space="preserve"> 97/1, 586 01 </w:t>
      </w:r>
      <w:proofErr w:type="spellStart"/>
      <w:r>
        <w:rPr>
          <w:rFonts w:ascii="Arial" w:eastAsia="Arial" w:hAnsi="Arial" w:cs="Arial"/>
          <w:sz w:val="24"/>
          <w:szCs w:val="24"/>
        </w:rPr>
        <w:t>Jihlava</w:t>
      </w:r>
      <w:proofErr w:type="spellEnd"/>
      <w:r>
        <w:rPr>
          <w:rFonts w:ascii="Arial" w:eastAsia="Arial" w:hAnsi="Arial" w:cs="Arial"/>
          <w:sz w:val="24"/>
          <w:szCs w:val="24"/>
        </w:rPr>
        <w:t>, Czech Republic</w:t>
      </w:r>
    </w:p>
    <w:p w:rsidR="00067A07" w:rsidRDefault="0095574B">
      <w:pPr>
        <w:spacing w:after="0"/>
        <w:jc w:val="center"/>
        <w:rPr>
          <w:rFonts w:ascii="Arial" w:eastAsia="Arial" w:hAnsi="Arial" w:cs="Arial"/>
          <w:sz w:val="24"/>
          <w:szCs w:val="24"/>
        </w:rPr>
      </w:pPr>
      <w:r>
        <w:rPr>
          <w:rFonts w:ascii="Arial" w:eastAsia="Arial" w:hAnsi="Arial" w:cs="Arial"/>
          <w:i/>
        </w:rPr>
        <w:t>Represented</w:t>
      </w:r>
      <w:r>
        <w:rPr>
          <w:rFonts w:ascii="Arial" w:eastAsia="Arial" w:hAnsi="Arial" w:cs="Arial"/>
        </w:rPr>
        <w:t xml:space="preserve"> </w:t>
      </w:r>
      <w:r>
        <w:rPr>
          <w:rFonts w:ascii="Arial" w:eastAsia="Arial" w:hAnsi="Arial" w:cs="Arial"/>
          <w:i/>
        </w:rPr>
        <w:t xml:space="preserve">by </w:t>
      </w:r>
      <w:r>
        <w:rPr>
          <w:rFonts w:ascii="Arial" w:eastAsia="Arial" w:hAnsi="Arial" w:cs="Arial"/>
          <w:sz w:val="24"/>
          <w:szCs w:val="24"/>
        </w:rPr>
        <w:t xml:space="preserve">MgA. Karolína </w:t>
      </w:r>
      <w:proofErr w:type="spellStart"/>
      <w:r>
        <w:rPr>
          <w:rFonts w:ascii="Arial" w:eastAsia="Arial" w:hAnsi="Arial" w:cs="Arial"/>
          <w:sz w:val="24"/>
          <w:szCs w:val="24"/>
        </w:rPr>
        <w:t>Koubová</w:t>
      </w:r>
      <w:proofErr w:type="spellEnd"/>
      <w:r>
        <w:rPr>
          <w:rFonts w:ascii="Arial" w:eastAsia="Arial" w:hAnsi="Arial" w:cs="Arial"/>
          <w:sz w:val="24"/>
          <w:szCs w:val="24"/>
        </w:rPr>
        <w:t>, mayor</w:t>
      </w:r>
    </w:p>
    <w:p w:rsidR="00067A07" w:rsidRDefault="0095574B">
      <w:pPr>
        <w:spacing w:after="0"/>
        <w:jc w:val="center"/>
        <w:rPr>
          <w:rFonts w:ascii="Arial" w:eastAsia="Arial" w:hAnsi="Arial" w:cs="Arial"/>
          <w:sz w:val="24"/>
          <w:szCs w:val="24"/>
        </w:rPr>
      </w:pPr>
      <w:r>
        <w:rPr>
          <w:rFonts w:ascii="Arial" w:eastAsia="Arial" w:hAnsi="Arial" w:cs="Arial"/>
          <w:sz w:val="24"/>
          <w:szCs w:val="24"/>
        </w:rPr>
        <w:t>IČO: 00286010</w:t>
      </w:r>
    </w:p>
    <w:p w:rsidR="00067A07" w:rsidRDefault="0095574B">
      <w:pPr>
        <w:spacing w:after="0"/>
        <w:jc w:val="center"/>
        <w:rPr>
          <w:rFonts w:ascii="Arial" w:eastAsia="Arial" w:hAnsi="Arial" w:cs="Arial"/>
        </w:rPr>
      </w:pPr>
      <w:proofErr w:type="gramStart"/>
      <w:r>
        <w:rPr>
          <w:rFonts w:ascii="Arial" w:eastAsia="Arial" w:hAnsi="Arial" w:cs="Arial"/>
        </w:rPr>
        <w:t>hereinafter</w:t>
      </w:r>
      <w:proofErr w:type="gramEnd"/>
      <w:r>
        <w:rPr>
          <w:rFonts w:ascii="Arial" w:eastAsia="Arial" w:hAnsi="Arial" w:cs="Arial"/>
        </w:rPr>
        <w:t xml:space="preserve"> referred to as the “Project Promoter”</w:t>
      </w:r>
    </w:p>
    <w:p w:rsidR="00067A07" w:rsidRDefault="00067A07">
      <w:pPr>
        <w:spacing w:after="0"/>
        <w:jc w:val="center"/>
        <w:rPr>
          <w:rFonts w:ascii="Arial" w:eastAsia="Arial" w:hAnsi="Arial" w:cs="Arial"/>
        </w:rPr>
      </w:pPr>
    </w:p>
    <w:p w:rsidR="00067A07" w:rsidRDefault="00067A07">
      <w:pPr>
        <w:spacing w:after="0"/>
        <w:jc w:val="center"/>
        <w:rPr>
          <w:rFonts w:ascii="Arial" w:eastAsia="Arial" w:hAnsi="Arial" w:cs="Arial"/>
        </w:rPr>
      </w:pPr>
    </w:p>
    <w:p w:rsidR="00067A07" w:rsidRDefault="0095574B">
      <w:pPr>
        <w:spacing w:after="0"/>
        <w:jc w:val="center"/>
        <w:rPr>
          <w:rFonts w:ascii="Arial" w:eastAsia="Arial" w:hAnsi="Arial" w:cs="Arial"/>
        </w:rPr>
      </w:pPr>
      <w:proofErr w:type="gramStart"/>
      <w:r>
        <w:rPr>
          <w:rFonts w:ascii="Arial" w:eastAsia="Arial" w:hAnsi="Arial" w:cs="Arial"/>
        </w:rPr>
        <w:t>and</w:t>
      </w:r>
      <w:proofErr w:type="gramEnd"/>
    </w:p>
    <w:p w:rsidR="00067A07" w:rsidRDefault="00067A07">
      <w:pPr>
        <w:spacing w:after="0"/>
        <w:jc w:val="center"/>
        <w:rPr>
          <w:rFonts w:ascii="Arial" w:eastAsia="Arial" w:hAnsi="Arial" w:cs="Arial"/>
        </w:rPr>
      </w:pPr>
    </w:p>
    <w:p w:rsidR="00067A07" w:rsidRDefault="00067A07">
      <w:pPr>
        <w:spacing w:after="0"/>
        <w:jc w:val="center"/>
        <w:rPr>
          <w:rFonts w:ascii="Arial" w:eastAsia="Arial" w:hAnsi="Arial" w:cs="Arial"/>
        </w:rPr>
      </w:pPr>
    </w:p>
    <w:p w:rsidR="00067A07" w:rsidRDefault="0095574B">
      <w:pPr>
        <w:spacing w:after="0"/>
        <w:jc w:val="center"/>
        <w:rPr>
          <w:rFonts w:ascii="Arial" w:eastAsia="Arial" w:hAnsi="Arial" w:cs="Arial"/>
          <w:b/>
          <w:sz w:val="28"/>
          <w:szCs w:val="28"/>
        </w:rPr>
      </w:pPr>
      <w:r>
        <w:rPr>
          <w:rFonts w:ascii="Arial" w:eastAsia="Arial" w:hAnsi="Arial" w:cs="Arial"/>
          <w:b/>
          <w:i/>
          <w:sz w:val="28"/>
          <w:szCs w:val="28"/>
        </w:rPr>
        <w:t>VESTNORSK FILMSENTER</w:t>
      </w:r>
    </w:p>
    <w:p w:rsidR="00067A07" w:rsidRDefault="0095574B">
      <w:pPr>
        <w:spacing w:after="0"/>
        <w:jc w:val="center"/>
        <w:rPr>
          <w:rFonts w:ascii="Arial" w:eastAsia="Arial" w:hAnsi="Arial" w:cs="Arial"/>
        </w:rPr>
      </w:pPr>
      <w:proofErr w:type="spellStart"/>
      <w:r>
        <w:rPr>
          <w:rFonts w:ascii="Arial" w:eastAsia="Arial" w:hAnsi="Arial" w:cs="Arial"/>
          <w:color w:val="1D1D1B"/>
          <w:sz w:val="24"/>
          <w:szCs w:val="24"/>
        </w:rPr>
        <w:t>Georgernes</w:t>
      </w:r>
      <w:proofErr w:type="spellEnd"/>
      <w:r>
        <w:rPr>
          <w:rFonts w:ascii="Arial" w:eastAsia="Arial" w:hAnsi="Arial" w:cs="Arial"/>
          <w:color w:val="1D1D1B"/>
          <w:sz w:val="24"/>
          <w:szCs w:val="24"/>
        </w:rPr>
        <w:t xml:space="preserve"> </w:t>
      </w:r>
      <w:proofErr w:type="spellStart"/>
      <w:r>
        <w:rPr>
          <w:rFonts w:ascii="Arial" w:eastAsia="Arial" w:hAnsi="Arial" w:cs="Arial"/>
          <w:color w:val="1D1D1B"/>
          <w:sz w:val="24"/>
          <w:szCs w:val="24"/>
        </w:rPr>
        <w:t>Verft</w:t>
      </w:r>
      <w:proofErr w:type="spellEnd"/>
      <w:r>
        <w:rPr>
          <w:rFonts w:ascii="Arial" w:eastAsia="Arial" w:hAnsi="Arial" w:cs="Arial"/>
          <w:color w:val="1D1D1B"/>
          <w:sz w:val="24"/>
          <w:szCs w:val="24"/>
        </w:rPr>
        <w:t xml:space="preserve"> 12, 5011 Bergen, Norway</w:t>
      </w:r>
    </w:p>
    <w:p w:rsidR="00067A07" w:rsidRDefault="0095574B">
      <w:pPr>
        <w:spacing w:after="0"/>
        <w:jc w:val="center"/>
        <w:rPr>
          <w:rFonts w:ascii="Arial" w:eastAsia="Arial" w:hAnsi="Arial" w:cs="Arial"/>
          <w:color w:val="1D1D1B"/>
          <w:sz w:val="24"/>
          <w:szCs w:val="24"/>
        </w:rPr>
      </w:pPr>
      <w:r>
        <w:rPr>
          <w:rFonts w:ascii="Arial" w:eastAsia="Arial" w:hAnsi="Arial" w:cs="Arial"/>
          <w:i/>
        </w:rPr>
        <w:t>Represented</w:t>
      </w:r>
      <w:r>
        <w:rPr>
          <w:rFonts w:ascii="Arial" w:eastAsia="Arial" w:hAnsi="Arial" w:cs="Arial"/>
        </w:rPr>
        <w:t xml:space="preserve"> </w:t>
      </w:r>
      <w:r>
        <w:rPr>
          <w:rFonts w:ascii="Arial" w:eastAsia="Arial" w:hAnsi="Arial" w:cs="Arial"/>
          <w:i/>
        </w:rPr>
        <w:t xml:space="preserve">by </w:t>
      </w:r>
      <w:r>
        <w:rPr>
          <w:rFonts w:ascii="Arial" w:eastAsia="Arial" w:hAnsi="Arial" w:cs="Arial"/>
          <w:color w:val="1D1D1B"/>
          <w:sz w:val="24"/>
          <w:szCs w:val="24"/>
        </w:rPr>
        <w:t>Stine Tveten, Managing Director</w:t>
      </w:r>
    </w:p>
    <w:p w:rsidR="00067A07" w:rsidRPr="00DC570A" w:rsidRDefault="0095574B">
      <w:pPr>
        <w:spacing w:after="0"/>
        <w:jc w:val="center"/>
        <w:rPr>
          <w:rFonts w:ascii="Arial" w:eastAsia="Arial" w:hAnsi="Arial" w:cs="Arial"/>
          <w:color w:val="1D1D1B"/>
          <w:sz w:val="24"/>
          <w:szCs w:val="24"/>
        </w:rPr>
      </w:pPr>
      <w:r w:rsidRPr="00DC570A">
        <w:rPr>
          <w:rFonts w:ascii="Arial" w:eastAsia="Arial" w:hAnsi="Arial" w:cs="Arial"/>
          <w:color w:val="1D1D1B"/>
          <w:sz w:val="24"/>
          <w:szCs w:val="24"/>
        </w:rPr>
        <w:t xml:space="preserve">Org. </w:t>
      </w:r>
      <w:proofErr w:type="spellStart"/>
      <w:r w:rsidRPr="00DC570A">
        <w:rPr>
          <w:rFonts w:ascii="Arial" w:eastAsia="Arial" w:hAnsi="Arial" w:cs="Arial"/>
          <w:color w:val="1D1D1B"/>
          <w:sz w:val="24"/>
          <w:szCs w:val="24"/>
        </w:rPr>
        <w:t>nr</w:t>
      </w:r>
      <w:proofErr w:type="spellEnd"/>
      <w:r w:rsidRPr="00DC570A">
        <w:rPr>
          <w:rFonts w:ascii="Arial" w:eastAsia="Arial" w:hAnsi="Arial" w:cs="Arial"/>
          <w:color w:val="1D1D1B"/>
          <w:sz w:val="24"/>
          <w:szCs w:val="24"/>
        </w:rPr>
        <w:t>: 974332981</w:t>
      </w:r>
    </w:p>
    <w:p w:rsidR="00067A07" w:rsidRDefault="0095574B">
      <w:pPr>
        <w:spacing w:after="0"/>
        <w:jc w:val="center"/>
        <w:rPr>
          <w:rFonts w:ascii="Arial" w:eastAsia="Arial" w:hAnsi="Arial" w:cs="Arial"/>
        </w:rPr>
      </w:pPr>
      <w:proofErr w:type="gramStart"/>
      <w:r>
        <w:rPr>
          <w:rFonts w:ascii="Arial" w:eastAsia="Arial" w:hAnsi="Arial" w:cs="Arial"/>
        </w:rPr>
        <w:t>hereinafter</w:t>
      </w:r>
      <w:proofErr w:type="gramEnd"/>
      <w:r>
        <w:rPr>
          <w:rFonts w:ascii="Arial" w:eastAsia="Arial" w:hAnsi="Arial" w:cs="Arial"/>
        </w:rPr>
        <w:t xml:space="preserve"> referred to as the “Project Partner”</w:t>
      </w:r>
    </w:p>
    <w:p w:rsidR="00067A07" w:rsidRDefault="00067A07">
      <w:pPr>
        <w:spacing w:after="0"/>
        <w:jc w:val="center"/>
        <w:rPr>
          <w:rFonts w:ascii="Arial" w:eastAsia="Arial" w:hAnsi="Arial" w:cs="Arial"/>
        </w:rPr>
      </w:pPr>
    </w:p>
    <w:p w:rsidR="00067A07" w:rsidRDefault="0095574B">
      <w:pPr>
        <w:spacing w:after="0"/>
        <w:jc w:val="center"/>
        <w:rPr>
          <w:rFonts w:ascii="Arial" w:eastAsia="Arial" w:hAnsi="Arial" w:cs="Arial"/>
        </w:rPr>
      </w:pPr>
      <w:proofErr w:type="gramStart"/>
      <w:r>
        <w:rPr>
          <w:rFonts w:ascii="Arial" w:eastAsia="Arial" w:hAnsi="Arial" w:cs="Arial"/>
        </w:rPr>
        <w:t>hereinafter</w:t>
      </w:r>
      <w:proofErr w:type="gramEnd"/>
      <w:r>
        <w:rPr>
          <w:rFonts w:ascii="Arial" w:eastAsia="Arial" w:hAnsi="Arial" w:cs="Arial"/>
        </w:rPr>
        <w:t xml:space="preserve"> referred to individually as a “Party” and collectively as the “Parties”</w:t>
      </w:r>
    </w:p>
    <w:p w:rsidR="00067A07" w:rsidRDefault="00067A07">
      <w:pPr>
        <w:spacing w:after="0"/>
        <w:jc w:val="center"/>
        <w:rPr>
          <w:rFonts w:ascii="Arial" w:eastAsia="Arial" w:hAnsi="Arial" w:cs="Arial"/>
        </w:rPr>
      </w:pPr>
    </w:p>
    <w:p w:rsidR="00067A07" w:rsidRDefault="00067A07">
      <w:pPr>
        <w:spacing w:after="0"/>
        <w:jc w:val="center"/>
        <w:rPr>
          <w:rFonts w:ascii="Arial" w:eastAsia="Arial" w:hAnsi="Arial" w:cs="Arial"/>
        </w:rPr>
      </w:pPr>
    </w:p>
    <w:p w:rsidR="00067A07" w:rsidRDefault="00067A07">
      <w:pPr>
        <w:spacing w:after="0"/>
        <w:jc w:val="center"/>
        <w:rPr>
          <w:rFonts w:ascii="Arial" w:eastAsia="Arial" w:hAnsi="Arial" w:cs="Arial"/>
        </w:rPr>
      </w:pPr>
    </w:p>
    <w:p w:rsidR="00067A07" w:rsidRDefault="0095574B">
      <w:pPr>
        <w:spacing w:after="0"/>
        <w:jc w:val="center"/>
        <w:rPr>
          <w:rFonts w:ascii="Arial" w:eastAsia="Arial" w:hAnsi="Arial" w:cs="Arial"/>
          <w:b/>
          <w:sz w:val="28"/>
          <w:szCs w:val="28"/>
        </w:rPr>
      </w:pPr>
      <w:proofErr w:type="gramStart"/>
      <w:r>
        <w:rPr>
          <w:rFonts w:ascii="Arial" w:eastAsia="Arial" w:hAnsi="Arial" w:cs="Arial"/>
          <w:b/>
          <w:sz w:val="28"/>
          <w:szCs w:val="28"/>
        </w:rPr>
        <w:t>for</w:t>
      </w:r>
      <w:proofErr w:type="gramEnd"/>
      <w:r>
        <w:rPr>
          <w:rFonts w:ascii="Arial" w:eastAsia="Arial" w:hAnsi="Arial" w:cs="Arial"/>
          <w:b/>
          <w:sz w:val="28"/>
          <w:szCs w:val="28"/>
        </w:rPr>
        <w:t xml:space="preserve"> the implementation of the Project </w:t>
      </w:r>
      <w:r>
        <w:rPr>
          <w:rFonts w:ascii="Arial" w:eastAsia="Arial" w:hAnsi="Arial" w:cs="Arial"/>
          <w:b/>
          <w:i/>
          <w:sz w:val="28"/>
          <w:szCs w:val="28"/>
        </w:rPr>
        <w:t xml:space="preserve">Restoration of the Masaryk Square 21 house, </w:t>
      </w:r>
      <w:proofErr w:type="spellStart"/>
      <w:r>
        <w:rPr>
          <w:rFonts w:ascii="Arial" w:eastAsia="Arial" w:hAnsi="Arial" w:cs="Arial"/>
          <w:b/>
          <w:i/>
          <w:sz w:val="28"/>
          <w:szCs w:val="28"/>
        </w:rPr>
        <w:t>Jihlava</w:t>
      </w:r>
      <w:proofErr w:type="spellEnd"/>
    </w:p>
    <w:p w:rsidR="00067A07" w:rsidRDefault="0095574B">
      <w:pPr>
        <w:spacing w:after="0"/>
        <w:jc w:val="center"/>
        <w:rPr>
          <w:rFonts w:ascii="Arial" w:eastAsia="Arial" w:hAnsi="Arial" w:cs="Arial"/>
          <w:b/>
          <w:sz w:val="28"/>
          <w:szCs w:val="28"/>
        </w:rPr>
      </w:pPr>
      <w:proofErr w:type="gramStart"/>
      <w:r>
        <w:rPr>
          <w:rFonts w:ascii="Arial" w:eastAsia="Arial" w:hAnsi="Arial" w:cs="Arial"/>
          <w:b/>
          <w:sz w:val="28"/>
          <w:szCs w:val="28"/>
        </w:rPr>
        <w:t>funded</w:t>
      </w:r>
      <w:proofErr w:type="gramEnd"/>
      <w:r>
        <w:rPr>
          <w:rFonts w:ascii="Arial" w:eastAsia="Arial" w:hAnsi="Arial" w:cs="Arial"/>
          <w:b/>
          <w:sz w:val="28"/>
          <w:szCs w:val="28"/>
        </w:rPr>
        <w:t xml:space="preserve"> under the </w:t>
      </w:r>
      <w:r>
        <w:rPr>
          <w:rFonts w:ascii="Arial" w:eastAsia="Arial" w:hAnsi="Arial" w:cs="Arial"/>
          <w:b/>
          <w:i/>
          <w:sz w:val="28"/>
          <w:szCs w:val="28"/>
        </w:rPr>
        <w:t>EEA 2014-2021</w:t>
      </w:r>
      <w:r>
        <w:rPr>
          <w:rFonts w:ascii="Arial" w:eastAsia="Arial" w:hAnsi="Arial" w:cs="Arial"/>
          <w:b/>
          <w:sz w:val="28"/>
          <w:szCs w:val="28"/>
        </w:rPr>
        <w:t xml:space="preserve"> Financial Mechanism Programme </w:t>
      </w:r>
      <w:r>
        <w:rPr>
          <w:rFonts w:ascii="Arial" w:eastAsia="Arial" w:hAnsi="Arial" w:cs="Arial"/>
          <w:b/>
          <w:i/>
          <w:sz w:val="28"/>
          <w:szCs w:val="28"/>
        </w:rPr>
        <w:t>Culture</w:t>
      </w:r>
    </w:p>
    <w:p w:rsidR="00067A07" w:rsidRDefault="00067A07">
      <w:pPr>
        <w:spacing w:after="0"/>
        <w:jc w:val="center"/>
        <w:rPr>
          <w:rFonts w:ascii="Arial" w:eastAsia="Arial" w:hAnsi="Arial" w:cs="Arial"/>
        </w:rPr>
      </w:pPr>
    </w:p>
    <w:p w:rsidR="00067A07" w:rsidRDefault="00067A07">
      <w:pPr>
        <w:spacing w:after="0"/>
        <w:jc w:val="center"/>
        <w:rPr>
          <w:rFonts w:ascii="Arial" w:eastAsia="Arial" w:hAnsi="Arial" w:cs="Arial"/>
        </w:rPr>
      </w:pPr>
    </w:p>
    <w:p w:rsidR="00067A07" w:rsidRDefault="00067A07">
      <w:pPr>
        <w:spacing w:after="0" w:line="240" w:lineRule="auto"/>
        <w:jc w:val="both"/>
        <w:rPr>
          <w:rFonts w:ascii="Arial" w:eastAsia="Arial" w:hAnsi="Arial" w:cs="Arial"/>
        </w:rPr>
      </w:pPr>
    </w:p>
    <w:p w:rsidR="00067A07" w:rsidRDefault="00067A07">
      <w:pPr>
        <w:spacing w:after="0" w:line="240" w:lineRule="auto"/>
        <w:jc w:val="both"/>
        <w:rPr>
          <w:rFonts w:ascii="Arial" w:eastAsia="Arial" w:hAnsi="Arial" w:cs="Arial"/>
        </w:rPr>
      </w:pPr>
    </w:p>
    <w:p w:rsidR="00067A07" w:rsidRDefault="0095574B">
      <w:pPr>
        <w:spacing w:after="0" w:line="240" w:lineRule="auto"/>
        <w:jc w:val="both"/>
        <w:rPr>
          <w:rFonts w:ascii="Arial" w:eastAsia="Arial" w:hAnsi="Arial" w:cs="Arial"/>
        </w:rPr>
      </w:pPr>
      <w:r>
        <w:br w:type="page"/>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lastRenderedPageBreak/>
        <w:t>IT IS AGREED AS FOLLOWS:</w:t>
      </w:r>
    </w:p>
    <w:p w:rsidR="00067A07" w:rsidRDefault="00067A07">
      <w:pPr>
        <w:spacing w:line="240" w:lineRule="auto"/>
        <w:jc w:val="both"/>
        <w:rPr>
          <w:rFonts w:ascii="Arial" w:eastAsia="Arial" w:hAnsi="Arial" w:cs="Arial"/>
          <w:highlight w:val="lightGray"/>
        </w:rPr>
      </w:pPr>
    </w:p>
    <w:p w:rsidR="00067A07" w:rsidRDefault="0095574B">
      <w:pPr>
        <w:spacing w:line="240" w:lineRule="auto"/>
        <w:jc w:val="both"/>
        <w:rPr>
          <w:rFonts w:ascii="Arial" w:eastAsia="Arial" w:hAnsi="Arial" w:cs="Arial"/>
          <w:b/>
          <w:sz w:val="24"/>
          <w:szCs w:val="24"/>
          <w:u w:val="single"/>
        </w:rPr>
      </w:pPr>
      <w:r>
        <w:rPr>
          <w:rFonts w:ascii="Arial" w:eastAsia="Arial" w:hAnsi="Arial" w:cs="Arial"/>
          <w:b/>
          <w:sz w:val="24"/>
          <w:szCs w:val="24"/>
          <w:u w:val="single"/>
        </w:rPr>
        <w:t>Article 1 – Scope and objectives</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1. This Partnership Agreement (hereinafter referred to as the “Agreement”) defines the rights and obligations of the Parties and sets forth the terms and conditions of their cooperation in the implementation of the Project as described and defined in Annex no. 1 Partnership description and project activities (hereinafter referred to as the Annex no. 1).</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2. The objective of the Agreement is the implementation of the Project “Restoration of the Masaryk Square 21 house, </w:t>
      </w:r>
      <w:proofErr w:type="spellStart"/>
      <w:r>
        <w:rPr>
          <w:rFonts w:ascii="Arial" w:eastAsia="Arial" w:hAnsi="Arial" w:cs="Arial"/>
          <w:sz w:val="24"/>
          <w:szCs w:val="24"/>
        </w:rPr>
        <w:t>Jihlava</w:t>
      </w:r>
      <w:proofErr w:type="spellEnd"/>
      <w:r>
        <w:rPr>
          <w:rFonts w:ascii="Arial" w:eastAsia="Arial" w:hAnsi="Arial" w:cs="Arial"/>
          <w:sz w:val="24"/>
          <w:szCs w:val="24"/>
        </w:rPr>
        <w:t xml:space="preserve">" funded under the EEA Financial Mechanism Programme Culture (hereinafter referred to as the “Project”). The Ministry of Finance of the Czech Republic is the Programme Operator. </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3. The Parties shall act in accordance with the legal framework of the EEA Financial Mechanism 2014-2021 and this Agreement.</w:t>
      </w:r>
    </w:p>
    <w:p w:rsidR="00067A07" w:rsidRDefault="00067A07">
      <w:pPr>
        <w:spacing w:line="240" w:lineRule="auto"/>
        <w:jc w:val="both"/>
        <w:rPr>
          <w:rFonts w:ascii="Arial" w:eastAsia="Arial" w:hAnsi="Arial" w:cs="Arial"/>
          <w:b/>
          <w:sz w:val="24"/>
          <w:szCs w:val="24"/>
        </w:rPr>
      </w:pPr>
    </w:p>
    <w:p w:rsidR="00067A07" w:rsidRDefault="0095574B">
      <w:pPr>
        <w:spacing w:line="240" w:lineRule="auto"/>
        <w:jc w:val="both"/>
        <w:rPr>
          <w:rFonts w:ascii="Arial" w:eastAsia="Arial" w:hAnsi="Arial" w:cs="Arial"/>
          <w:b/>
          <w:sz w:val="24"/>
          <w:szCs w:val="24"/>
          <w:u w:val="single"/>
        </w:rPr>
      </w:pPr>
      <w:r>
        <w:rPr>
          <w:rFonts w:ascii="Arial" w:eastAsia="Arial" w:hAnsi="Arial" w:cs="Arial"/>
          <w:b/>
          <w:sz w:val="24"/>
          <w:szCs w:val="24"/>
          <w:u w:val="single"/>
        </w:rPr>
        <w:t>Article 2 – Main roles and responsibilities of the Parties</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1. The Parties shall take all appropriate and necessary measures to ensure fulfilment of the obligations and objectives arising out of this Agreement.</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2. The Parties shall carry out their respective obligations with efficiency, transparency and diligence. They shall act in good faith in all matters and shall, at all times, act in the interest of the Programme and the Project.</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3. The parties shall promptly inform each other on all circumstances that may have a negative impact on the correct and timely implementation of any of the Project’s activities, and of any event that could lead to a temporary or final discontinuation or any other deviation of the Project. </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4. The Parties shall make available sufficient and qualified personnel, which shall carry out their work with the highest professional standard. While carrying out the assignment under this Agreement, the personnel and entities engaged by either Party shall comply with the laws of the respective countries. </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5. The Parties shall take responsibility for the implementation of their obligations </w:t>
      </w:r>
      <w:proofErr w:type="gramStart"/>
      <w:r>
        <w:rPr>
          <w:rFonts w:ascii="Arial" w:eastAsia="Arial" w:hAnsi="Arial" w:cs="Arial"/>
          <w:sz w:val="24"/>
          <w:szCs w:val="24"/>
        </w:rPr>
        <w:t>and</w:t>
      </w:r>
      <w:proofErr w:type="gramEnd"/>
      <w:r>
        <w:rPr>
          <w:rFonts w:ascii="Arial" w:eastAsia="Arial" w:hAnsi="Arial" w:cs="Arial"/>
          <w:sz w:val="24"/>
          <w:szCs w:val="24"/>
        </w:rPr>
        <w:t xml:space="preserve"> activities according to this Agreement to ensure that the objective of the Agreement is achieved until final date of the Project implementation.  </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6. The Parties shall keep each other informed about all matters of importance to overall cooperation and the implementation of the activities to be performed. For this purpose the Project team is set up: </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Project supervision - Ing. </w:t>
      </w:r>
      <w:proofErr w:type="gramStart"/>
      <w:r>
        <w:rPr>
          <w:rFonts w:ascii="Arial" w:eastAsia="Arial" w:hAnsi="Arial" w:cs="Arial"/>
          <w:sz w:val="24"/>
          <w:szCs w:val="24"/>
        </w:rPr>
        <w:t>arch</w:t>
      </w:r>
      <w:proofErr w:type="gramEnd"/>
      <w:r>
        <w:rPr>
          <w:rFonts w:ascii="Arial" w:eastAsia="Arial" w:hAnsi="Arial" w:cs="Arial"/>
          <w:sz w:val="24"/>
          <w:szCs w:val="24"/>
        </w:rPr>
        <w:t xml:space="preserve">. Martin </w:t>
      </w:r>
      <w:proofErr w:type="spellStart"/>
      <w:r>
        <w:rPr>
          <w:rFonts w:ascii="Arial" w:eastAsia="Arial" w:hAnsi="Arial" w:cs="Arial"/>
          <w:sz w:val="24"/>
          <w:szCs w:val="24"/>
        </w:rPr>
        <w:t>Laštovička</w:t>
      </w:r>
      <w:proofErr w:type="spellEnd"/>
      <w:r>
        <w:rPr>
          <w:rFonts w:ascii="Arial" w:eastAsia="Arial" w:hAnsi="Arial" w:cs="Arial"/>
          <w:sz w:val="24"/>
          <w:szCs w:val="24"/>
        </w:rPr>
        <w:t xml:space="preserve">, Deputy Mayor </w:t>
      </w:r>
    </w:p>
    <w:p w:rsidR="00067A07" w:rsidRDefault="0095574B">
      <w:pPr>
        <w:spacing w:line="240" w:lineRule="auto"/>
        <w:rPr>
          <w:rFonts w:ascii="Arial" w:eastAsia="Arial" w:hAnsi="Arial" w:cs="Arial"/>
          <w:sz w:val="24"/>
          <w:szCs w:val="24"/>
        </w:rPr>
      </w:pPr>
      <w:r>
        <w:rPr>
          <w:rFonts w:ascii="Arial" w:eastAsia="Arial" w:hAnsi="Arial" w:cs="Arial"/>
          <w:sz w:val="24"/>
          <w:szCs w:val="24"/>
        </w:rPr>
        <w:lastRenderedPageBreak/>
        <w:t xml:space="preserve">Contact person of Project Promoter - Zdeněk </w:t>
      </w:r>
      <w:proofErr w:type="spellStart"/>
      <w:r>
        <w:rPr>
          <w:rFonts w:ascii="Arial" w:eastAsia="Arial" w:hAnsi="Arial" w:cs="Arial"/>
          <w:sz w:val="24"/>
          <w:szCs w:val="24"/>
        </w:rPr>
        <w:t>Ondrák</w:t>
      </w:r>
      <w:proofErr w:type="spellEnd"/>
      <w:r>
        <w:rPr>
          <w:rFonts w:ascii="Arial" w:eastAsia="Arial" w:hAnsi="Arial" w:cs="Arial"/>
          <w:sz w:val="24"/>
          <w:szCs w:val="24"/>
        </w:rPr>
        <w:t xml:space="preserve">,  </w:t>
      </w:r>
    </w:p>
    <w:p w:rsidR="00067A07" w:rsidRDefault="0095574B">
      <w:pPr>
        <w:spacing w:line="240" w:lineRule="auto"/>
        <w:rPr>
          <w:rFonts w:ascii="Arial" w:eastAsia="Arial" w:hAnsi="Arial" w:cs="Arial"/>
          <w:sz w:val="24"/>
          <w:szCs w:val="24"/>
        </w:rPr>
      </w:pPr>
      <w:proofErr w:type="gramStart"/>
      <w:r>
        <w:rPr>
          <w:rFonts w:ascii="Arial" w:eastAsia="Arial" w:hAnsi="Arial" w:cs="Arial"/>
          <w:sz w:val="24"/>
          <w:szCs w:val="24"/>
        </w:rPr>
        <w:t>e-mail</w:t>
      </w:r>
      <w:proofErr w:type="gramEnd"/>
      <w:r>
        <w:rPr>
          <w:rFonts w:ascii="Arial" w:eastAsia="Arial" w:hAnsi="Arial" w:cs="Arial"/>
          <w:sz w:val="24"/>
          <w:szCs w:val="24"/>
        </w:rPr>
        <w:t xml:space="preserve">: </w:t>
      </w:r>
      <w:hyperlink r:id="rId8">
        <w:r>
          <w:rPr>
            <w:rFonts w:ascii="Arial" w:eastAsia="Arial" w:hAnsi="Arial" w:cs="Arial"/>
            <w:sz w:val="24"/>
            <w:szCs w:val="24"/>
          </w:rPr>
          <w:t>zdenek.ondrak@jihlava-city.cz</w:t>
        </w:r>
      </w:hyperlink>
    </w:p>
    <w:p w:rsidR="00067A07" w:rsidRDefault="0095574B">
      <w:pPr>
        <w:spacing w:line="240" w:lineRule="auto"/>
        <w:rPr>
          <w:rFonts w:ascii="Arial" w:eastAsia="Arial" w:hAnsi="Arial" w:cs="Arial"/>
          <w:sz w:val="24"/>
          <w:szCs w:val="24"/>
        </w:rPr>
      </w:pPr>
      <w:r>
        <w:rPr>
          <w:rFonts w:ascii="Arial" w:eastAsia="Arial" w:hAnsi="Arial" w:cs="Arial"/>
          <w:sz w:val="24"/>
          <w:szCs w:val="24"/>
        </w:rPr>
        <w:t xml:space="preserve">Project administration - Veronika </w:t>
      </w:r>
      <w:proofErr w:type="spellStart"/>
      <w:r>
        <w:rPr>
          <w:rFonts w:ascii="Arial" w:eastAsia="Arial" w:hAnsi="Arial" w:cs="Arial"/>
          <w:sz w:val="24"/>
          <w:szCs w:val="24"/>
        </w:rPr>
        <w:t>Průchová</w:t>
      </w:r>
      <w:proofErr w:type="spellEnd"/>
      <w:r>
        <w:rPr>
          <w:rFonts w:ascii="Arial" w:eastAsia="Arial" w:hAnsi="Arial" w:cs="Arial"/>
          <w:sz w:val="24"/>
          <w:szCs w:val="24"/>
        </w:rPr>
        <w:t xml:space="preserve">, </w:t>
      </w:r>
    </w:p>
    <w:p w:rsidR="00067A07" w:rsidRDefault="0095574B">
      <w:pPr>
        <w:spacing w:line="240" w:lineRule="auto"/>
        <w:rPr>
          <w:rFonts w:ascii="Arial" w:eastAsia="Arial" w:hAnsi="Arial" w:cs="Arial"/>
          <w:sz w:val="24"/>
          <w:szCs w:val="24"/>
        </w:rPr>
      </w:pPr>
      <w:proofErr w:type="gramStart"/>
      <w:r>
        <w:rPr>
          <w:rFonts w:ascii="Arial" w:eastAsia="Arial" w:hAnsi="Arial" w:cs="Arial"/>
          <w:sz w:val="24"/>
          <w:szCs w:val="24"/>
        </w:rPr>
        <w:t>e-mail</w:t>
      </w:r>
      <w:proofErr w:type="gramEnd"/>
      <w:r>
        <w:rPr>
          <w:rFonts w:ascii="Arial" w:eastAsia="Arial" w:hAnsi="Arial" w:cs="Arial"/>
          <w:sz w:val="24"/>
          <w:szCs w:val="24"/>
        </w:rPr>
        <w:t xml:space="preserve">: </w:t>
      </w:r>
      <w:hyperlink r:id="rId9">
        <w:r>
          <w:rPr>
            <w:rFonts w:ascii="Arial" w:eastAsia="Arial" w:hAnsi="Arial" w:cs="Arial"/>
            <w:sz w:val="24"/>
            <w:szCs w:val="24"/>
          </w:rPr>
          <w:t>veronika.pruchova@jihlava-city.cz</w:t>
        </w:r>
      </w:hyperlink>
    </w:p>
    <w:p w:rsidR="00067A07" w:rsidRDefault="0095574B">
      <w:pPr>
        <w:spacing w:line="240" w:lineRule="auto"/>
        <w:rPr>
          <w:rFonts w:ascii="Arial" w:eastAsia="Arial" w:hAnsi="Arial" w:cs="Arial"/>
          <w:sz w:val="24"/>
          <w:szCs w:val="24"/>
        </w:rPr>
      </w:pPr>
      <w:r>
        <w:rPr>
          <w:rFonts w:ascii="Arial" w:eastAsia="Arial" w:hAnsi="Arial" w:cs="Arial"/>
          <w:sz w:val="24"/>
          <w:szCs w:val="24"/>
        </w:rPr>
        <w:t xml:space="preserve">Czech Project Partner - DOC.DREAM services represented by Centrum </w:t>
      </w:r>
      <w:proofErr w:type="spellStart"/>
      <w:r>
        <w:rPr>
          <w:rFonts w:ascii="Arial" w:eastAsia="Arial" w:hAnsi="Arial" w:cs="Arial"/>
          <w:sz w:val="24"/>
          <w:szCs w:val="24"/>
        </w:rPr>
        <w:t>dokumentárního</w:t>
      </w:r>
      <w:proofErr w:type="spellEnd"/>
      <w:r>
        <w:rPr>
          <w:rFonts w:ascii="Arial" w:eastAsia="Arial" w:hAnsi="Arial" w:cs="Arial"/>
          <w:sz w:val="24"/>
          <w:szCs w:val="24"/>
        </w:rPr>
        <w:t xml:space="preserve"> </w:t>
      </w:r>
      <w:proofErr w:type="spellStart"/>
      <w:r>
        <w:rPr>
          <w:rFonts w:ascii="Arial" w:eastAsia="Arial" w:hAnsi="Arial" w:cs="Arial"/>
          <w:sz w:val="24"/>
          <w:szCs w:val="24"/>
        </w:rPr>
        <w:t>filmu</w:t>
      </w:r>
      <w:proofErr w:type="spellEnd"/>
      <w:r>
        <w:rPr>
          <w:rFonts w:ascii="Arial" w:eastAsia="Arial" w:hAnsi="Arial" w:cs="Arial"/>
          <w:sz w:val="24"/>
          <w:szCs w:val="24"/>
        </w:rPr>
        <w:t xml:space="preserve">/Documentary Film </w:t>
      </w:r>
      <w:proofErr w:type="spellStart"/>
      <w:r>
        <w:rPr>
          <w:rFonts w:ascii="Arial" w:eastAsia="Arial" w:hAnsi="Arial" w:cs="Arial"/>
          <w:sz w:val="24"/>
          <w:szCs w:val="24"/>
        </w:rPr>
        <w:t>Center</w:t>
      </w:r>
      <w:proofErr w:type="spellEnd"/>
      <w:r>
        <w:rPr>
          <w:rFonts w:ascii="Arial" w:eastAsia="Arial" w:hAnsi="Arial" w:cs="Arial"/>
          <w:sz w:val="24"/>
          <w:szCs w:val="24"/>
        </w:rPr>
        <w:t xml:space="preserve"> - </w:t>
      </w:r>
      <w:proofErr w:type="spellStart"/>
      <w:r>
        <w:rPr>
          <w:rFonts w:ascii="Arial" w:eastAsia="Arial" w:hAnsi="Arial" w:cs="Arial"/>
          <w:sz w:val="24"/>
          <w:szCs w:val="24"/>
        </w:rPr>
        <w:t>Šimon</w:t>
      </w:r>
      <w:proofErr w:type="spellEnd"/>
      <w:r>
        <w:rPr>
          <w:rFonts w:ascii="Arial" w:eastAsia="Arial" w:hAnsi="Arial" w:cs="Arial"/>
          <w:sz w:val="24"/>
          <w:szCs w:val="24"/>
        </w:rPr>
        <w:t xml:space="preserve"> Bauer, </w:t>
      </w:r>
    </w:p>
    <w:p w:rsidR="00067A07" w:rsidRDefault="0095574B">
      <w:pPr>
        <w:spacing w:line="240" w:lineRule="auto"/>
        <w:rPr>
          <w:rFonts w:ascii="Arial" w:eastAsia="Arial" w:hAnsi="Arial" w:cs="Arial"/>
          <w:sz w:val="24"/>
          <w:szCs w:val="24"/>
        </w:rPr>
      </w:pPr>
      <w:proofErr w:type="gramStart"/>
      <w:r>
        <w:rPr>
          <w:rFonts w:ascii="Arial" w:eastAsia="Arial" w:hAnsi="Arial" w:cs="Arial"/>
          <w:sz w:val="24"/>
          <w:szCs w:val="24"/>
        </w:rPr>
        <w:t>e-mail</w:t>
      </w:r>
      <w:proofErr w:type="gramEnd"/>
      <w:r>
        <w:rPr>
          <w:rFonts w:ascii="Arial" w:eastAsia="Arial" w:hAnsi="Arial" w:cs="Arial"/>
          <w:sz w:val="24"/>
          <w:szCs w:val="24"/>
        </w:rPr>
        <w:t xml:space="preserve">: </w:t>
      </w:r>
      <w:hyperlink r:id="rId10">
        <w:r>
          <w:rPr>
            <w:rFonts w:ascii="Arial" w:eastAsia="Arial" w:hAnsi="Arial" w:cs="Arial"/>
            <w:sz w:val="24"/>
            <w:szCs w:val="24"/>
          </w:rPr>
          <w:t>simon@c-d-f.cz</w:t>
        </w:r>
      </w:hyperlink>
    </w:p>
    <w:p w:rsidR="00067A07" w:rsidRDefault="0095574B">
      <w:pPr>
        <w:spacing w:line="240" w:lineRule="auto"/>
        <w:rPr>
          <w:rFonts w:ascii="Arial" w:eastAsia="Arial" w:hAnsi="Arial" w:cs="Arial"/>
          <w:sz w:val="24"/>
          <w:szCs w:val="24"/>
        </w:rPr>
      </w:pPr>
      <w:r>
        <w:rPr>
          <w:rFonts w:ascii="Arial" w:eastAsia="Arial" w:hAnsi="Arial" w:cs="Arial"/>
          <w:sz w:val="24"/>
          <w:szCs w:val="24"/>
        </w:rPr>
        <w:t xml:space="preserve">Project activities implementation - </w:t>
      </w:r>
      <w:proofErr w:type="spellStart"/>
      <w:r>
        <w:rPr>
          <w:rFonts w:ascii="Arial" w:eastAsia="Arial" w:hAnsi="Arial" w:cs="Arial"/>
          <w:sz w:val="24"/>
          <w:szCs w:val="24"/>
        </w:rPr>
        <w:t>Brána</w:t>
      </w:r>
      <w:proofErr w:type="spellEnd"/>
      <w:r>
        <w:rPr>
          <w:rFonts w:ascii="Arial" w:eastAsia="Arial" w:hAnsi="Arial" w:cs="Arial"/>
          <w:sz w:val="24"/>
          <w:szCs w:val="24"/>
        </w:rPr>
        <w:t xml:space="preserve"> </w:t>
      </w:r>
      <w:proofErr w:type="spellStart"/>
      <w:r>
        <w:rPr>
          <w:rFonts w:ascii="Arial" w:eastAsia="Arial" w:hAnsi="Arial" w:cs="Arial"/>
          <w:sz w:val="24"/>
          <w:szCs w:val="24"/>
        </w:rPr>
        <w:t>Jihlavy</w:t>
      </w:r>
      <w:proofErr w:type="spellEnd"/>
      <w:r>
        <w:rPr>
          <w:rFonts w:ascii="Arial" w:eastAsia="Arial" w:hAnsi="Arial" w:cs="Arial"/>
          <w:sz w:val="24"/>
          <w:szCs w:val="24"/>
        </w:rPr>
        <w:t xml:space="preserve">/Gateway of </w:t>
      </w:r>
      <w:proofErr w:type="spellStart"/>
      <w:r>
        <w:rPr>
          <w:rFonts w:ascii="Arial" w:eastAsia="Arial" w:hAnsi="Arial" w:cs="Arial"/>
          <w:sz w:val="24"/>
          <w:szCs w:val="24"/>
        </w:rPr>
        <w:t>Jihlava</w:t>
      </w:r>
      <w:proofErr w:type="spellEnd"/>
      <w:r>
        <w:rPr>
          <w:rFonts w:ascii="Arial" w:eastAsia="Arial" w:hAnsi="Arial" w:cs="Arial"/>
          <w:sz w:val="24"/>
          <w:szCs w:val="24"/>
        </w:rPr>
        <w:t xml:space="preserve"> - Jakub </w:t>
      </w:r>
      <w:proofErr w:type="spellStart"/>
      <w:r>
        <w:rPr>
          <w:rFonts w:ascii="Arial" w:eastAsia="Arial" w:hAnsi="Arial" w:cs="Arial"/>
          <w:sz w:val="24"/>
          <w:szCs w:val="24"/>
        </w:rPr>
        <w:t>Deml</w:t>
      </w:r>
      <w:proofErr w:type="spellEnd"/>
      <w:r>
        <w:rPr>
          <w:rFonts w:ascii="Arial" w:eastAsia="Arial" w:hAnsi="Arial" w:cs="Arial"/>
          <w:sz w:val="24"/>
          <w:szCs w:val="24"/>
        </w:rPr>
        <w:t xml:space="preserve">, e-mail: </w:t>
      </w:r>
      <w:hyperlink r:id="rId11">
        <w:r>
          <w:rPr>
            <w:rFonts w:ascii="Arial" w:eastAsia="Arial" w:hAnsi="Arial" w:cs="Arial"/>
            <w:sz w:val="24"/>
            <w:szCs w:val="24"/>
          </w:rPr>
          <w:t>reditel@branajihlavy.cz</w:t>
        </w:r>
      </w:hyperlink>
    </w:p>
    <w:p w:rsidR="00067A07" w:rsidRDefault="0095574B">
      <w:pPr>
        <w:spacing w:line="240" w:lineRule="auto"/>
        <w:rPr>
          <w:rFonts w:ascii="Arial" w:eastAsia="Arial" w:hAnsi="Arial" w:cs="Arial"/>
          <w:sz w:val="24"/>
          <w:szCs w:val="24"/>
        </w:rPr>
      </w:pPr>
      <w:r>
        <w:rPr>
          <w:rFonts w:ascii="Arial" w:eastAsia="Arial" w:hAnsi="Arial" w:cs="Arial"/>
          <w:sz w:val="24"/>
          <w:szCs w:val="24"/>
        </w:rPr>
        <w:t xml:space="preserve">Project Partner - </w:t>
      </w:r>
      <w:proofErr w:type="spellStart"/>
      <w:r>
        <w:rPr>
          <w:rFonts w:ascii="Arial" w:eastAsia="Arial" w:hAnsi="Arial" w:cs="Arial"/>
          <w:sz w:val="24"/>
          <w:szCs w:val="24"/>
        </w:rPr>
        <w:t>Vestnorsk</w:t>
      </w:r>
      <w:proofErr w:type="spellEnd"/>
      <w:r>
        <w:rPr>
          <w:rFonts w:ascii="Arial" w:eastAsia="Arial" w:hAnsi="Arial" w:cs="Arial"/>
          <w:sz w:val="24"/>
          <w:szCs w:val="24"/>
        </w:rPr>
        <w:t xml:space="preserve"> </w:t>
      </w:r>
      <w:proofErr w:type="spellStart"/>
      <w:r>
        <w:rPr>
          <w:rFonts w:ascii="Arial" w:eastAsia="Arial" w:hAnsi="Arial" w:cs="Arial"/>
          <w:sz w:val="24"/>
          <w:szCs w:val="24"/>
        </w:rPr>
        <w:t>Filmsenter</w:t>
      </w:r>
      <w:proofErr w:type="spellEnd"/>
      <w:r>
        <w:rPr>
          <w:rFonts w:ascii="Arial" w:eastAsia="Arial" w:hAnsi="Arial" w:cs="Arial"/>
          <w:sz w:val="24"/>
          <w:szCs w:val="24"/>
        </w:rPr>
        <w:t xml:space="preserve"> - Stine Tveten, e-mail: </w:t>
      </w:r>
      <w:hyperlink r:id="rId12">
        <w:r>
          <w:rPr>
            <w:rFonts w:ascii="Arial" w:eastAsia="Arial" w:hAnsi="Arial" w:cs="Arial"/>
            <w:sz w:val="24"/>
            <w:szCs w:val="24"/>
          </w:rPr>
          <w:t>post@vestnorskfilm.no</w:t>
        </w:r>
      </w:hyperlink>
      <w:r>
        <w:rPr>
          <w:rFonts w:ascii="Arial" w:eastAsia="Arial" w:hAnsi="Arial" w:cs="Arial"/>
          <w:sz w:val="24"/>
          <w:szCs w:val="24"/>
        </w:rPr>
        <w:t xml:space="preserve"> </w:t>
      </w:r>
    </w:p>
    <w:p w:rsidR="00067A07" w:rsidRDefault="0095574B">
      <w:pPr>
        <w:spacing w:line="240" w:lineRule="auto"/>
        <w:rPr>
          <w:rFonts w:ascii="Arial" w:eastAsia="Arial" w:hAnsi="Arial" w:cs="Arial"/>
          <w:sz w:val="26"/>
          <w:szCs w:val="26"/>
        </w:rPr>
      </w:pPr>
      <w:r>
        <w:rPr>
          <w:rFonts w:ascii="Arial" w:eastAsia="Arial" w:hAnsi="Arial" w:cs="Arial"/>
          <w:sz w:val="24"/>
          <w:szCs w:val="24"/>
        </w:rPr>
        <w:t xml:space="preserve">For overall communication is set up a contact e-mail </w:t>
      </w:r>
      <w:hyperlink r:id="rId13">
        <w:r>
          <w:rPr>
            <w:rFonts w:ascii="Arial" w:eastAsia="Arial" w:hAnsi="Arial" w:cs="Arial"/>
            <w:sz w:val="24"/>
            <w:szCs w:val="24"/>
          </w:rPr>
          <w:t>MN21@jihlava-city.cz</w:t>
        </w:r>
      </w:hyperlink>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7. The Project Promoter is obliged to:</w:t>
      </w:r>
    </w:p>
    <w:p w:rsidR="00067A07" w:rsidRDefault="0095574B">
      <w:pPr>
        <w:numPr>
          <w:ilvl w:val="0"/>
          <w:numId w:val="1"/>
        </w:numPr>
        <w:pBdr>
          <w:top w:val="nil"/>
          <w:left w:val="nil"/>
          <w:bottom w:val="nil"/>
          <w:right w:val="nil"/>
          <w:between w:val="nil"/>
        </w:pBdr>
        <w:spacing w:after="0" w:line="24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ensure the correct and timely implementation of the Project’s activities;</w:t>
      </w:r>
    </w:p>
    <w:p w:rsidR="00067A07" w:rsidRDefault="0095574B">
      <w:pPr>
        <w:numPr>
          <w:ilvl w:val="0"/>
          <w:numId w:val="1"/>
        </w:numPr>
        <w:pBdr>
          <w:top w:val="nil"/>
          <w:left w:val="nil"/>
          <w:bottom w:val="nil"/>
          <w:right w:val="nil"/>
          <w:between w:val="nil"/>
        </w:pBdr>
        <w:spacing w:after="0" w:line="24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manage the Project;</w:t>
      </w:r>
    </w:p>
    <w:p w:rsidR="00067A07" w:rsidRDefault="0095574B">
      <w:pPr>
        <w:numPr>
          <w:ilvl w:val="0"/>
          <w:numId w:val="1"/>
        </w:numPr>
        <w:pBdr>
          <w:top w:val="nil"/>
          <w:left w:val="nil"/>
          <w:bottom w:val="nil"/>
          <w:right w:val="nil"/>
          <w:between w:val="nil"/>
        </w:pBdr>
        <w:spacing w:after="0" w:line="24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provide the Project Partner with a copy of the signed Legal Act on Fund Allocation, including any subsequent amendments thereof as of their entry into force;</w:t>
      </w:r>
    </w:p>
    <w:p w:rsidR="00067A07" w:rsidRDefault="0095574B">
      <w:pPr>
        <w:numPr>
          <w:ilvl w:val="0"/>
          <w:numId w:val="1"/>
        </w:numPr>
        <w:pBdr>
          <w:top w:val="nil"/>
          <w:left w:val="nil"/>
          <w:bottom w:val="nil"/>
          <w:right w:val="nil"/>
          <w:between w:val="nil"/>
        </w:pBdr>
        <w:spacing w:after="0" w:line="24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prepare and submit in a timely manner to the Programme Operator project reports in connection with payment claims, in compliance with the Legal Act on Fund Allocation so as to meet the payment deadlines towards the Project Partner as stipulated in this Agreement;</w:t>
      </w:r>
    </w:p>
    <w:p w:rsidR="00067A07" w:rsidRDefault="0095574B">
      <w:pPr>
        <w:numPr>
          <w:ilvl w:val="0"/>
          <w:numId w:val="1"/>
        </w:numPr>
        <w:pBdr>
          <w:top w:val="nil"/>
          <w:left w:val="nil"/>
          <w:bottom w:val="nil"/>
          <w:right w:val="nil"/>
          <w:between w:val="nil"/>
        </w:pBdr>
        <w:spacing w:after="0" w:line="24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transfer to the Project Partner’s nominated bank account all payments due by the set deadlines;</w:t>
      </w:r>
    </w:p>
    <w:p w:rsidR="00067A07" w:rsidRDefault="0095574B">
      <w:pPr>
        <w:numPr>
          <w:ilvl w:val="0"/>
          <w:numId w:val="1"/>
        </w:numPr>
        <w:pBdr>
          <w:top w:val="nil"/>
          <w:left w:val="nil"/>
          <w:bottom w:val="nil"/>
          <w:right w:val="nil"/>
          <w:between w:val="nil"/>
        </w:pBdr>
        <w:spacing w:line="24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ensure that the Project Partner promptly receives all assistance it may require for the performance of its tasks;</w:t>
      </w:r>
    </w:p>
    <w:p w:rsidR="00067A07" w:rsidRDefault="0095574B">
      <w:pPr>
        <w:numPr>
          <w:ilvl w:val="0"/>
          <w:numId w:val="1"/>
        </w:numPr>
        <w:pBdr>
          <w:top w:val="nil"/>
          <w:left w:val="nil"/>
          <w:bottom w:val="nil"/>
          <w:right w:val="nil"/>
          <w:between w:val="nil"/>
        </w:pBdr>
        <w:spacing w:line="240" w:lineRule="auto"/>
        <w:ind w:left="284" w:hanging="284"/>
        <w:jc w:val="both"/>
        <w:rPr>
          <w:rFonts w:ascii="Arial" w:eastAsia="Arial" w:hAnsi="Arial" w:cs="Arial"/>
          <w:color w:val="000000"/>
          <w:sz w:val="24"/>
          <w:szCs w:val="24"/>
        </w:rPr>
      </w:pPr>
      <w:proofErr w:type="gramStart"/>
      <w:r>
        <w:rPr>
          <w:rFonts w:ascii="Arial" w:eastAsia="Arial" w:hAnsi="Arial" w:cs="Arial"/>
          <w:color w:val="000000"/>
          <w:sz w:val="24"/>
          <w:szCs w:val="24"/>
        </w:rPr>
        <w:t>cover</w:t>
      </w:r>
      <w:proofErr w:type="gramEnd"/>
      <w:r>
        <w:rPr>
          <w:rFonts w:ascii="Arial" w:eastAsia="Arial" w:hAnsi="Arial" w:cs="Arial"/>
          <w:color w:val="000000"/>
          <w:sz w:val="24"/>
          <w:szCs w:val="24"/>
        </w:rPr>
        <w:t xml:space="preserve"> expenditures related with Project Partner’s bilateral exchange in the form of purchasing fly tickets and providing accommodation during visits within the Project. </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8. The Project Partner is obliged to:</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a) fulfil the obligations in accordance with this Agreement and the Guidelines of the National Focal Point on eligible expenditures within the EEA/Norwegian Financial Mechanism 2014-2021(hereinafter referred to as the “Guidelines on eligible expenditures”);</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b) </w:t>
      </w:r>
      <w:proofErr w:type="gramStart"/>
      <w:r>
        <w:rPr>
          <w:rFonts w:ascii="Arial" w:eastAsia="Arial" w:hAnsi="Arial" w:cs="Arial"/>
          <w:sz w:val="24"/>
          <w:szCs w:val="24"/>
        </w:rPr>
        <w:t>properly</w:t>
      </w:r>
      <w:proofErr w:type="gramEnd"/>
      <w:r>
        <w:rPr>
          <w:rFonts w:ascii="Arial" w:eastAsia="Arial" w:hAnsi="Arial" w:cs="Arial"/>
          <w:sz w:val="24"/>
          <w:szCs w:val="24"/>
        </w:rPr>
        <w:t xml:space="preserve"> and promptly fulfil the obligations and activities according to Article 4 of this Agreement;</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lastRenderedPageBreak/>
        <w:t xml:space="preserve">c) </w:t>
      </w:r>
      <w:proofErr w:type="gramStart"/>
      <w:r>
        <w:rPr>
          <w:rFonts w:ascii="Arial" w:eastAsia="Arial" w:hAnsi="Arial" w:cs="Arial"/>
          <w:sz w:val="24"/>
          <w:szCs w:val="24"/>
        </w:rPr>
        <w:t>cooperate</w:t>
      </w:r>
      <w:proofErr w:type="gramEnd"/>
      <w:r>
        <w:rPr>
          <w:rFonts w:ascii="Arial" w:eastAsia="Arial" w:hAnsi="Arial" w:cs="Arial"/>
          <w:sz w:val="24"/>
          <w:szCs w:val="24"/>
        </w:rPr>
        <w:t xml:space="preserve"> with other Project Partners mentioned above</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d) </w:t>
      </w:r>
      <w:proofErr w:type="gramStart"/>
      <w:r>
        <w:rPr>
          <w:rFonts w:ascii="Arial" w:eastAsia="Arial" w:hAnsi="Arial" w:cs="Arial"/>
          <w:sz w:val="24"/>
          <w:szCs w:val="24"/>
        </w:rPr>
        <w:t>provide</w:t>
      </w:r>
      <w:proofErr w:type="gramEnd"/>
      <w:r>
        <w:rPr>
          <w:rFonts w:ascii="Arial" w:eastAsia="Arial" w:hAnsi="Arial" w:cs="Arial"/>
          <w:sz w:val="24"/>
          <w:szCs w:val="24"/>
        </w:rPr>
        <w:t xml:space="preserve"> additional information related to the Project Partner´s obligations and activities in the Project on the Project Promoter´s request;</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e) </w:t>
      </w:r>
      <w:proofErr w:type="gramStart"/>
      <w:r>
        <w:rPr>
          <w:rFonts w:ascii="Arial" w:eastAsia="Arial" w:hAnsi="Arial" w:cs="Arial"/>
          <w:sz w:val="24"/>
          <w:szCs w:val="24"/>
        </w:rPr>
        <w:t>cooperate</w:t>
      </w:r>
      <w:proofErr w:type="gramEnd"/>
      <w:r>
        <w:rPr>
          <w:rFonts w:ascii="Arial" w:eastAsia="Arial" w:hAnsi="Arial" w:cs="Arial"/>
          <w:sz w:val="24"/>
          <w:szCs w:val="24"/>
        </w:rPr>
        <w:t xml:space="preserve"> on preparation of the Project modifications;</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f) archive all documents related to the Project for at least 10 years from 1 January following the year in which the project was completed in IS CEDR by the Programme Operator</w:t>
      </w:r>
      <w:r>
        <w:rPr>
          <w:rFonts w:ascii="Arial" w:eastAsia="Arial" w:hAnsi="Arial" w:cs="Arial"/>
          <w:sz w:val="24"/>
          <w:szCs w:val="24"/>
          <w:vertAlign w:val="superscript"/>
        </w:rPr>
        <w:footnoteReference w:id="1"/>
      </w:r>
      <w:r>
        <w:rPr>
          <w:rFonts w:ascii="Arial" w:eastAsia="Arial" w:hAnsi="Arial" w:cs="Arial"/>
          <w:sz w:val="24"/>
          <w:szCs w:val="24"/>
        </w:rPr>
        <w:t>, at least until 31 December 2030;</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g) </w:t>
      </w:r>
      <w:proofErr w:type="gramStart"/>
      <w:r>
        <w:rPr>
          <w:rFonts w:ascii="Arial" w:eastAsia="Arial" w:hAnsi="Arial" w:cs="Arial"/>
          <w:sz w:val="24"/>
          <w:szCs w:val="24"/>
        </w:rPr>
        <w:t>is</w:t>
      </w:r>
      <w:proofErr w:type="gramEnd"/>
      <w:r>
        <w:rPr>
          <w:rFonts w:ascii="Arial" w:eastAsia="Arial" w:hAnsi="Arial" w:cs="Arial"/>
          <w:sz w:val="24"/>
          <w:szCs w:val="24"/>
        </w:rPr>
        <w:t xml:space="preserve"> not allowed to claim other funds for the same expenditure of the Project in order to avoid duplicity of financing;</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h) </w:t>
      </w:r>
      <w:proofErr w:type="gramStart"/>
      <w:r>
        <w:rPr>
          <w:rFonts w:ascii="Arial" w:eastAsia="Arial" w:hAnsi="Arial" w:cs="Arial"/>
          <w:sz w:val="24"/>
          <w:szCs w:val="24"/>
        </w:rPr>
        <w:t>provide</w:t>
      </w:r>
      <w:proofErr w:type="gramEnd"/>
      <w:r>
        <w:rPr>
          <w:rFonts w:ascii="Arial" w:eastAsia="Arial" w:hAnsi="Arial" w:cs="Arial"/>
          <w:sz w:val="24"/>
          <w:szCs w:val="24"/>
        </w:rPr>
        <w:t xml:space="preserve"> cooperation during the Project evaluation. </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9. The Project Partner is obliged to notify unsubstantial modifications of the Project to the Project Promoter in time period stated by the Project Promoter.</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10. Substantial modifications shall be subject of an agreement concluded by Parties.  The Parties are obliged to notify each other substantial modifications in such time period that the Project Promoter can submit modification request in time set up by the Programme Operator. The Project Promoter is allowed to submit substantial modification request to the Programme Operator only with the Project Partner´s prior consent. </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11. The Parties are obliged to inform each other of any suspected irregularities in the Project. In cases where measures to remedy any such irregularity are taken by competent bodies, including measures to recover funds, the Party concerned shall be solely responsible for complying with such measures and returning such funds. </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12. The Parties are obliged to preserve outcomes achieved in the Project in accordance with the Legal Act on Fund Allocation. </w:t>
      </w:r>
    </w:p>
    <w:p w:rsidR="00067A07" w:rsidRDefault="0095574B">
      <w:pPr>
        <w:spacing w:line="240" w:lineRule="auto"/>
        <w:jc w:val="both"/>
        <w:rPr>
          <w:rFonts w:ascii="Arial" w:eastAsia="Arial" w:hAnsi="Arial" w:cs="Arial"/>
          <w:b/>
          <w:sz w:val="24"/>
          <w:szCs w:val="24"/>
          <w:u w:val="single"/>
        </w:rPr>
      </w:pPr>
      <w:r>
        <w:rPr>
          <w:rFonts w:ascii="Arial" w:eastAsia="Arial" w:hAnsi="Arial" w:cs="Arial"/>
          <w:b/>
          <w:sz w:val="24"/>
          <w:szCs w:val="24"/>
          <w:u w:val="single"/>
        </w:rPr>
        <w:t>Article 3 – Activities of the Project Promoter</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1. The Project Promoter is responsible for overall coordination, management and implementation of the Project in accordance with the regulatory and contractual framework specified herein. It assumes sole responsibility for successful implementation of the Project towards the Programme Operator and Annex no. 1.</w:t>
      </w:r>
    </w:p>
    <w:p w:rsidR="00067A07" w:rsidRDefault="0095574B">
      <w:pPr>
        <w:spacing w:line="240" w:lineRule="auto"/>
        <w:jc w:val="both"/>
        <w:rPr>
          <w:rFonts w:ascii="Arial" w:eastAsia="Arial" w:hAnsi="Arial" w:cs="Arial"/>
          <w:b/>
          <w:sz w:val="24"/>
          <w:szCs w:val="24"/>
          <w:u w:val="single"/>
        </w:rPr>
      </w:pPr>
      <w:r>
        <w:rPr>
          <w:rFonts w:ascii="Arial" w:eastAsia="Arial" w:hAnsi="Arial" w:cs="Arial"/>
          <w:b/>
          <w:sz w:val="24"/>
          <w:szCs w:val="24"/>
          <w:u w:val="single"/>
        </w:rPr>
        <w:t>Article 4 – Activities of the Project Partner</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1. The Project Partner is responsible for the performance of the activities and tasks assigned to it in accordance with this Agreement and Annex no. 1.</w:t>
      </w:r>
    </w:p>
    <w:p w:rsidR="0095342F" w:rsidRDefault="0095342F">
      <w:pPr>
        <w:spacing w:line="240" w:lineRule="auto"/>
        <w:jc w:val="both"/>
        <w:rPr>
          <w:rFonts w:ascii="Arial" w:eastAsia="Arial" w:hAnsi="Arial" w:cs="Arial"/>
          <w:sz w:val="24"/>
          <w:szCs w:val="24"/>
        </w:rPr>
      </w:pPr>
    </w:p>
    <w:p w:rsidR="00067A07" w:rsidRDefault="0095574B">
      <w:pPr>
        <w:pBdr>
          <w:top w:val="nil"/>
          <w:left w:val="nil"/>
          <w:bottom w:val="nil"/>
          <w:right w:val="nil"/>
          <w:between w:val="nil"/>
        </w:pBdr>
        <w:spacing w:after="0" w:line="240" w:lineRule="auto"/>
        <w:ind w:left="510" w:hanging="510"/>
        <w:jc w:val="both"/>
        <w:rPr>
          <w:rFonts w:ascii="Arial" w:eastAsia="Arial" w:hAnsi="Arial" w:cs="Arial"/>
          <w:color w:val="000000"/>
          <w:sz w:val="24"/>
          <w:szCs w:val="24"/>
        </w:rPr>
      </w:pPr>
      <w:r>
        <w:rPr>
          <w:rFonts w:ascii="Arial" w:eastAsia="Arial" w:hAnsi="Arial" w:cs="Arial"/>
          <w:color w:val="000000"/>
          <w:sz w:val="24"/>
          <w:szCs w:val="24"/>
        </w:rPr>
        <w:t xml:space="preserve"> </w:t>
      </w:r>
    </w:p>
    <w:p w:rsidR="00067A07" w:rsidRDefault="0095574B">
      <w:pPr>
        <w:spacing w:line="240" w:lineRule="auto"/>
        <w:jc w:val="both"/>
        <w:rPr>
          <w:rFonts w:ascii="Arial" w:eastAsia="Arial" w:hAnsi="Arial" w:cs="Arial"/>
          <w:b/>
          <w:sz w:val="24"/>
          <w:szCs w:val="24"/>
          <w:u w:val="single"/>
        </w:rPr>
      </w:pPr>
      <w:r>
        <w:rPr>
          <w:rFonts w:ascii="Arial" w:eastAsia="Arial" w:hAnsi="Arial" w:cs="Arial"/>
          <w:b/>
          <w:sz w:val="24"/>
          <w:szCs w:val="24"/>
          <w:u w:val="single"/>
        </w:rPr>
        <w:lastRenderedPageBreak/>
        <w:t xml:space="preserve">Article 5 – Entry into force, duration and termination </w:t>
      </w:r>
    </w:p>
    <w:p w:rsidR="00067A07" w:rsidRDefault="0095574B">
      <w:pPr>
        <w:spacing w:line="240" w:lineRule="auto"/>
        <w:jc w:val="both"/>
        <w:rPr>
          <w:rFonts w:ascii="Arial" w:eastAsia="Arial" w:hAnsi="Arial" w:cs="Arial"/>
          <w:sz w:val="24"/>
          <w:szCs w:val="24"/>
          <w:u w:val="single"/>
        </w:rPr>
      </w:pPr>
      <w:r>
        <w:rPr>
          <w:rFonts w:ascii="Arial" w:eastAsia="Arial" w:hAnsi="Arial" w:cs="Arial"/>
          <w:sz w:val="24"/>
          <w:szCs w:val="24"/>
        </w:rPr>
        <w:t>1. This Agreement shall enter into force on the date of the last signature by the Parties. It shall remain in force until the Project Partner has discharged in full its obligations towards the Project Promoter as defined in this Agreement.</w:t>
      </w:r>
    </w:p>
    <w:p w:rsidR="00067A07" w:rsidRDefault="0095574B">
      <w:pPr>
        <w:spacing w:line="240" w:lineRule="auto"/>
        <w:ind w:right="79"/>
        <w:jc w:val="both"/>
        <w:rPr>
          <w:rFonts w:ascii="Arial" w:eastAsia="Arial" w:hAnsi="Arial" w:cs="Arial"/>
          <w:sz w:val="24"/>
          <w:szCs w:val="24"/>
        </w:rPr>
      </w:pPr>
      <w:r>
        <w:rPr>
          <w:rFonts w:ascii="Arial" w:eastAsia="Arial" w:hAnsi="Arial" w:cs="Arial"/>
          <w:sz w:val="24"/>
          <w:szCs w:val="24"/>
        </w:rPr>
        <w:t>2. Either Party may terminate this Agreement in the event of a breach by the other Party of its obligations. Termination of this Agreement shall enter into force on the day of delivery of this written termination to the other Party.</w:t>
      </w:r>
    </w:p>
    <w:p w:rsidR="00067A07" w:rsidRDefault="0095574B">
      <w:pPr>
        <w:spacing w:line="240" w:lineRule="auto"/>
        <w:ind w:right="79"/>
        <w:jc w:val="both"/>
        <w:rPr>
          <w:rFonts w:ascii="Arial" w:eastAsia="Arial" w:hAnsi="Arial" w:cs="Arial"/>
          <w:sz w:val="24"/>
          <w:szCs w:val="24"/>
        </w:rPr>
      </w:pPr>
      <w:r>
        <w:rPr>
          <w:rFonts w:ascii="Arial" w:eastAsia="Arial" w:hAnsi="Arial" w:cs="Arial"/>
          <w:sz w:val="24"/>
          <w:szCs w:val="24"/>
        </w:rPr>
        <w:t xml:space="preserve">3. If the Project Partner breaches its obligations stated in par. 2 of this article the Project Promoter is allowed to terminate this Agreement based on the Programme Operator´s prior consent. </w:t>
      </w:r>
    </w:p>
    <w:p w:rsidR="00067A07" w:rsidRDefault="0095574B">
      <w:pPr>
        <w:spacing w:line="240" w:lineRule="auto"/>
        <w:ind w:right="79"/>
        <w:jc w:val="both"/>
        <w:rPr>
          <w:rFonts w:ascii="Arial" w:eastAsia="Arial" w:hAnsi="Arial" w:cs="Arial"/>
          <w:sz w:val="24"/>
          <w:szCs w:val="24"/>
        </w:rPr>
      </w:pPr>
      <w:r>
        <w:rPr>
          <w:rFonts w:ascii="Arial" w:eastAsia="Arial" w:hAnsi="Arial" w:cs="Arial"/>
          <w:sz w:val="24"/>
          <w:szCs w:val="24"/>
        </w:rPr>
        <w:t xml:space="preserve">4. Furthermore, in case of termination of the Legal Act on Fund Allocation for any reason whatsoever, the Project Promoter may terminate this Agreement with immediate effect. </w:t>
      </w:r>
    </w:p>
    <w:p w:rsidR="00067A07" w:rsidRDefault="00067A07">
      <w:pPr>
        <w:spacing w:line="240" w:lineRule="auto"/>
        <w:ind w:right="79"/>
        <w:jc w:val="both"/>
        <w:rPr>
          <w:rFonts w:ascii="Arial" w:eastAsia="Arial" w:hAnsi="Arial" w:cs="Arial"/>
          <w:sz w:val="24"/>
          <w:szCs w:val="24"/>
        </w:rPr>
      </w:pPr>
    </w:p>
    <w:p w:rsidR="00067A07" w:rsidRDefault="00C75FFF">
      <w:pPr>
        <w:spacing w:line="240" w:lineRule="auto"/>
        <w:ind w:right="78"/>
        <w:jc w:val="both"/>
        <w:rPr>
          <w:rFonts w:ascii="Arial" w:eastAsia="Arial" w:hAnsi="Arial" w:cs="Arial"/>
          <w:b/>
          <w:sz w:val="24"/>
          <w:szCs w:val="24"/>
          <w:u w:val="single"/>
        </w:rPr>
      </w:pPr>
      <w:r>
        <w:rPr>
          <w:rFonts w:ascii="Arial" w:eastAsia="Arial" w:hAnsi="Arial" w:cs="Arial"/>
          <w:b/>
          <w:sz w:val="24"/>
          <w:szCs w:val="24"/>
          <w:u w:val="single"/>
        </w:rPr>
        <w:t>Article 6</w:t>
      </w:r>
      <w:r w:rsidR="0095574B">
        <w:rPr>
          <w:rFonts w:ascii="Arial" w:eastAsia="Arial" w:hAnsi="Arial" w:cs="Arial"/>
          <w:b/>
          <w:sz w:val="24"/>
          <w:szCs w:val="24"/>
          <w:u w:val="single"/>
        </w:rPr>
        <w:t xml:space="preserve"> – Amendments</w:t>
      </w:r>
    </w:p>
    <w:p w:rsidR="00067A07" w:rsidRDefault="0095574B">
      <w:pPr>
        <w:spacing w:after="0" w:line="240" w:lineRule="auto"/>
        <w:ind w:right="79"/>
        <w:jc w:val="both"/>
        <w:rPr>
          <w:rFonts w:ascii="Arial" w:eastAsia="Arial" w:hAnsi="Arial" w:cs="Arial"/>
          <w:sz w:val="24"/>
          <w:szCs w:val="24"/>
        </w:rPr>
      </w:pPr>
      <w:r>
        <w:rPr>
          <w:rFonts w:ascii="Arial" w:eastAsia="Arial" w:hAnsi="Arial" w:cs="Arial"/>
          <w:sz w:val="24"/>
          <w:szCs w:val="24"/>
        </w:rPr>
        <w:t xml:space="preserve">1. Any amendment to this Agreement, including its Annexes, shall be the subject of a written agreement concluded by the Parties. </w:t>
      </w:r>
    </w:p>
    <w:p w:rsidR="00067A07" w:rsidRDefault="00067A07">
      <w:pPr>
        <w:spacing w:line="240" w:lineRule="auto"/>
        <w:ind w:right="78"/>
        <w:jc w:val="both"/>
        <w:rPr>
          <w:rFonts w:ascii="Arial" w:eastAsia="Arial" w:hAnsi="Arial" w:cs="Arial"/>
          <w:sz w:val="24"/>
          <w:szCs w:val="24"/>
        </w:rPr>
      </w:pPr>
    </w:p>
    <w:p w:rsidR="00067A07" w:rsidRDefault="00C75FFF">
      <w:pPr>
        <w:spacing w:line="240" w:lineRule="auto"/>
        <w:ind w:right="78"/>
        <w:jc w:val="both"/>
        <w:rPr>
          <w:rFonts w:ascii="Arial" w:eastAsia="Arial" w:hAnsi="Arial" w:cs="Arial"/>
          <w:b/>
          <w:sz w:val="24"/>
          <w:szCs w:val="24"/>
          <w:u w:val="single"/>
        </w:rPr>
      </w:pPr>
      <w:r>
        <w:rPr>
          <w:rFonts w:ascii="Arial" w:eastAsia="Arial" w:hAnsi="Arial" w:cs="Arial"/>
          <w:b/>
          <w:sz w:val="24"/>
          <w:szCs w:val="24"/>
          <w:u w:val="single"/>
        </w:rPr>
        <w:t>Article 7</w:t>
      </w:r>
      <w:r w:rsidR="0095574B">
        <w:rPr>
          <w:rFonts w:ascii="Arial" w:eastAsia="Arial" w:hAnsi="Arial" w:cs="Arial"/>
          <w:b/>
          <w:sz w:val="24"/>
          <w:szCs w:val="24"/>
          <w:u w:val="single"/>
        </w:rPr>
        <w:t xml:space="preserve"> – Severability</w:t>
      </w:r>
    </w:p>
    <w:p w:rsidR="00067A07" w:rsidRDefault="0095574B">
      <w:pPr>
        <w:spacing w:line="240" w:lineRule="auto"/>
        <w:ind w:right="78"/>
        <w:jc w:val="both"/>
        <w:rPr>
          <w:rFonts w:ascii="Arial" w:eastAsia="Arial" w:hAnsi="Arial" w:cs="Arial"/>
          <w:sz w:val="24"/>
          <w:szCs w:val="24"/>
        </w:rPr>
      </w:pPr>
      <w:r>
        <w:rPr>
          <w:rFonts w:ascii="Arial" w:eastAsia="Arial" w:hAnsi="Arial" w:cs="Arial"/>
          <w:sz w:val="24"/>
          <w:szCs w:val="24"/>
        </w:rPr>
        <w:t>1. If any provision of this Agreement (or part of any provision) is found by any court, tribunal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00067A07" w:rsidRDefault="0095574B">
      <w:pPr>
        <w:spacing w:line="240" w:lineRule="auto"/>
        <w:ind w:right="78"/>
        <w:jc w:val="both"/>
        <w:rPr>
          <w:rFonts w:ascii="Arial" w:eastAsia="Arial" w:hAnsi="Arial" w:cs="Arial"/>
          <w:sz w:val="24"/>
          <w:szCs w:val="24"/>
        </w:rPr>
      </w:pPr>
      <w:r>
        <w:rPr>
          <w:rFonts w:ascii="Arial" w:eastAsia="Arial" w:hAnsi="Arial" w:cs="Arial"/>
          <w:sz w:val="24"/>
          <w:szCs w:val="24"/>
        </w:rPr>
        <w:t>2. If a provision of this Agreement (or part of any provision) is found illegal, invalid or unenforceable, the Parties shall negotiate in good faith to amend such provision such that, as amended, it is legal, valid and enforceable and, to the greatest extent possible, achieves the Parties’ original intent.</w:t>
      </w:r>
    </w:p>
    <w:p w:rsidR="00067A07" w:rsidRDefault="00067A07">
      <w:pPr>
        <w:spacing w:line="240" w:lineRule="auto"/>
        <w:ind w:right="78"/>
        <w:jc w:val="both"/>
        <w:rPr>
          <w:rFonts w:ascii="Arial" w:eastAsia="Arial" w:hAnsi="Arial" w:cs="Arial"/>
          <w:b/>
          <w:sz w:val="24"/>
          <w:szCs w:val="24"/>
          <w:u w:val="single"/>
        </w:rPr>
      </w:pPr>
    </w:p>
    <w:p w:rsidR="00067A07" w:rsidRDefault="00C75FFF">
      <w:pPr>
        <w:spacing w:line="240" w:lineRule="auto"/>
        <w:ind w:right="78"/>
        <w:jc w:val="both"/>
        <w:rPr>
          <w:rFonts w:ascii="Arial" w:eastAsia="Arial" w:hAnsi="Arial" w:cs="Arial"/>
          <w:b/>
          <w:sz w:val="24"/>
          <w:szCs w:val="24"/>
          <w:u w:val="single"/>
        </w:rPr>
      </w:pPr>
      <w:r>
        <w:rPr>
          <w:rFonts w:ascii="Arial" w:eastAsia="Arial" w:hAnsi="Arial" w:cs="Arial"/>
          <w:b/>
          <w:sz w:val="24"/>
          <w:szCs w:val="24"/>
          <w:u w:val="single"/>
        </w:rPr>
        <w:t>Article 8</w:t>
      </w:r>
      <w:r w:rsidR="0095574B">
        <w:rPr>
          <w:rFonts w:ascii="Arial" w:eastAsia="Arial" w:hAnsi="Arial" w:cs="Arial"/>
          <w:b/>
          <w:sz w:val="24"/>
          <w:szCs w:val="24"/>
          <w:u w:val="single"/>
        </w:rPr>
        <w:t xml:space="preserve"> – Notices and language</w:t>
      </w:r>
    </w:p>
    <w:p w:rsidR="00067A07" w:rsidRDefault="0095574B">
      <w:pPr>
        <w:spacing w:line="240" w:lineRule="auto"/>
        <w:ind w:right="78"/>
        <w:jc w:val="both"/>
        <w:rPr>
          <w:rFonts w:ascii="Arial" w:eastAsia="Arial" w:hAnsi="Arial" w:cs="Arial"/>
          <w:sz w:val="24"/>
          <w:szCs w:val="24"/>
        </w:rPr>
      </w:pPr>
      <w:r>
        <w:rPr>
          <w:rFonts w:ascii="Arial" w:eastAsia="Arial" w:hAnsi="Arial" w:cs="Arial"/>
          <w:sz w:val="24"/>
          <w:szCs w:val="24"/>
        </w:rPr>
        <w:t>1. All notices and other communications between the Parties shall be made in writing and be sent to the following addresses:</w:t>
      </w:r>
    </w:p>
    <w:p w:rsidR="00067A07" w:rsidRDefault="0095574B">
      <w:pPr>
        <w:spacing w:line="240" w:lineRule="auto"/>
        <w:rPr>
          <w:rFonts w:ascii="Arial" w:eastAsia="Arial" w:hAnsi="Arial" w:cs="Arial"/>
          <w:sz w:val="24"/>
          <w:szCs w:val="24"/>
        </w:rPr>
      </w:pPr>
      <w:r>
        <w:rPr>
          <w:rFonts w:ascii="Arial" w:eastAsia="Arial" w:hAnsi="Arial" w:cs="Arial"/>
          <w:sz w:val="24"/>
          <w:szCs w:val="24"/>
          <w:u w:val="single"/>
        </w:rPr>
        <w:t>For the Project Promoter</w:t>
      </w:r>
      <w:r>
        <w:rPr>
          <w:rFonts w:ascii="Arial" w:eastAsia="Arial" w:hAnsi="Arial" w:cs="Arial"/>
          <w:sz w:val="24"/>
          <w:szCs w:val="24"/>
        </w:rPr>
        <w:t>:</w:t>
      </w:r>
    </w:p>
    <w:p w:rsidR="00067A07" w:rsidRPr="0095342F" w:rsidRDefault="00241572">
      <w:pPr>
        <w:spacing w:line="240" w:lineRule="auto"/>
        <w:rPr>
          <w:rFonts w:ascii="Arial" w:eastAsia="Arial" w:hAnsi="Arial" w:cs="Arial"/>
          <w:color w:val="0000FF"/>
          <w:sz w:val="24"/>
          <w:szCs w:val="24"/>
          <w:u w:val="single"/>
        </w:rPr>
      </w:pPr>
      <w:hyperlink r:id="rId14">
        <w:r w:rsidR="0095574B" w:rsidRPr="0095342F">
          <w:rPr>
            <w:rFonts w:ascii="Arial" w:eastAsia="Arial" w:hAnsi="Arial" w:cs="Arial"/>
            <w:color w:val="0000FF"/>
            <w:sz w:val="24"/>
            <w:szCs w:val="24"/>
            <w:u w:val="single"/>
          </w:rPr>
          <w:t>MN21@jihlava-city.cz</w:t>
        </w:r>
      </w:hyperlink>
    </w:p>
    <w:p w:rsidR="0095342F" w:rsidRDefault="0095342F">
      <w:pPr>
        <w:spacing w:line="240" w:lineRule="auto"/>
        <w:rPr>
          <w:rFonts w:ascii="Arial" w:eastAsia="Arial" w:hAnsi="Arial" w:cs="Arial"/>
          <w:sz w:val="24"/>
          <w:szCs w:val="24"/>
        </w:rPr>
      </w:pPr>
    </w:p>
    <w:p w:rsidR="00067A07" w:rsidRDefault="0095574B">
      <w:pPr>
        <w:spacing w:line="240" w:lineRule="auto"/>
        <w:rPr>
          <w:rFonts w:ascii="Arial" w:eastAsia="Arial" w:hAnsi="Arial" w:cs="Arial"/>
          <w:sz w:val="24"/>
          <w:szCs w:val="24"/>
        </w:rPr>
      </w:pPr>
      <w:r>
        <w:rPr>
          <w:rFonts w:ascii="Arial" w:eastAsia="Arial" w:hAnsi="Arial" w:cs="Arial"/>
          <w:sz w:val="24"/>
          <w:szCs w:val="24"/>
          <w:u w:val="single"/>
        </w:rPr>
        <w:lastRenderedPageBreak/>
        <w:t>For the Project Partner</w:t>
      </w:r>
      <w:r>
        <w:rPr>
          <w:rFonts w:ascii="Arial" w:eastAsia="Arial" w:hAnsi="Arial" w:cs="Arial"/>
          <w:sz w:val="24"/>
          <w:szCs w:val="24"/>
        </w:rPr>
        <w:t>:</w:t>
      </w:r>
    </w:p>
    <w:p w:rsidR="00DC570A" w:rsidRPr="0095342F" w:rsidRDefault="00241572">
      <w:pPr>
        <w:spacing w:line="240" w:lineRule="auto"/>
        <w:rPr>
          <w:rFonts w:ascii="Arial" w:eastAsia="Arial" w:hAnsi="Arial" w:cs="Arial"/>
          <w:color w:val="0000FF"/>
          <w:sz w:val="24"/>
          <w:szCs w:val="24"/>
          <w:u w:val="single"/>
        </w:rPr>
      </w:pPr>
      <w:hyperlink r:id="rId15">
        <w:r w:rsidR="00DC570A" w:rsidRPr="0095342F">
          <w:rPr>
            <w:rFonts w:ascii="Arial" w:eastAsia="Arial" w:hAnsi="Arial" w:cs="Arial"/>
            <w:color w:val="0000FF"/>
            <w:sz w:val="24"/>
            <w:szCs w:val="24"/>
            <w:u w:val="single"/>
          </w:rPr>
          <w:t>post@vestnorskfilm.no</w:t>
        </w:r>
      </w:hyperlink>
      <w:r w:rsidR="00DC570A" w:rsidRPr="0095342F">
        <w:rPr>
          <w:rFonts w:ascii="Arial" w:eastAsia="Arial" w:hAnsi="Arial" w:cs="Arial"/>
          <w:color w:val="0000FF"/>
          <w:sz w:val="24"/>
          <w:szCs w:val="24"/>
          <w:u w:val="single"/>
        </w:rPr>
        <w:t xml:space="preserve"> </w:t>
      </w:r>
    </w:p>
    <w:p w:rsidR="00067A07" w:rsidRDefault="0095574B">
      <w:pPr>
        <w:spacing w:line="240" w:lineRule="auto"/>
        <w:ind w:right="78"/>
        <w:jc w:val="both"/>
        <w:rPr>
          <w:rFonts w:ascii="Arial" w:eastAsia="Arial" w:hAnsi="Arial" w:cs="Arial"/>
          <w:sz w:val="24"/>
          <w:szCs w:val="24"/>
        </w:rPr>
      </w:pPr>
      <w:r>
        <w:rPr>
          <w:rFonts w:ascii="Arial" w:eastAsia="Arial" w:hAnsi="Arial" w:cs="Arial"/>
          <w:sz w:val="24"/>
          <w:szCs w:val="24"/>
        </w:rPr>
        <w:t>2. The language governing the execution of this Agreement is English. All documents, notices and other communications foreseen in the framework of this Agreement shall be in English.</w:t>
      </w:r>
    </w:p>
    <w:p w:rsidR="00067A07" w:rsidRDefault="00067A07">
      <w:pPr>
        <w:spacing w:after="0" w:line="240" w:lineRule="auto"/>
        <w:ind w:right="78"/>
        <w:jc w:val="both"/>
        <w:rPr>
          <w:rFonts w:ascii="Arial" w:eastAsia="Arial" w:hAnsi="Arial" w:cs="Arial"/>
          <w:sz w:val="24"/>
          <w:szCs w:val="24"/>
        </w:rPr>
      </w:pPr>
    </w:p>
    <w:p w:rsidR="00067A07" w:rsidRDefault="0095574B">
      <w:pPr>
        <w:spacing w:line="240" w:lineRule="auto"/>
        <w:ind w:right="78"/>
        <w:jc w:val="both"/>
        <w:rPr>
          <w:rFonts w:ascii="Arial" w:eastAsia="Arial" w:hAnsi="Arial" w:cs="Arial"/>
          <w:b/>
          <w:sz w:val="24"/>
          <w:szCs w:val="24"/>
          <w:u w:val="single"/>
        </w:rPr>
      </w:pPr>
      <w:r>
        <w:rPr>
          <w:rFonts w:ascii="Arial" w:eastAsia="Arial" w:hAnsi="Arial" w:cs="Arial"/>
          <w:b/>
          <w:sz w:val="24"/>
          <w:szCs w:val="24"/>
          <w:u w:val="single"/>
        </w:rPr>
        <w:t>Art</w:t>
      </w:r>
      <w:r w:rsidR="00C75FFF">
        <w:rPr>
          <w:rFonts w:ascii="Arial" w:eastAsia="Arial" w:hAnsi="Arial" w:cs="Arial"/>
          <w:b/>
          <w:sz w:val="24"/>
          <w:szCs w:val="24"/>
          <w:u w:val="single"/>
        </w:rPr>
        <w:t>icle 9</w:t>
      </w:r>
      <w:r>
        <w:rPr>
          <w:rFonts w:ascii="Arial" w:eastAsia="Arial" w:hAnsi="Arial" w:cs="Arial"/>
          <w:b/>
          <w:sz w:val="24"/>
          <w:szCs w:val="24"/>
          <w:u w:val="single"/>
        </w:rPr>
        <w:t xml:space="preserve"> – Governing law and settlement of disputes</w:t>
      </w:r>
    </w:p>
    <w:p w:rsidR="00067A07" w:rsidRDefault="0095574B">
      <w:pPr>
        <w:spacing w:line="240" w:lineRule="auto"/>
        <w:rPr>
          <w:rFonts w:ascii="Arial" w:eastAsia="Arial" w:hAnsi="Arial" w:cs="Arial"/>
          <w:sz w:val="24"/>
          <w:szCs w:val="24"/>
        </w:rPr>
      </w:pPr>
      <w:r>
        <w:rPr>
          <w:rFonts w:ascii="Arial" w:eastAsia="Arial" w:hAnsi="Arial" w:cs="Arial"/>
          <w:sz w:val="24"/>
          <w:szCs w:val="24"/>
        </w:rPr>
        <w:t>1. The construction, validity and performance of this Agreement shall be governed by the laws of</w:t>
      </w:r>
      <w:r w:rsidR="00DC570A">
        <w:rPr>
          <w:rFonts w:ascii="Arial" w:eastAsia="Arial" w:hAnsi="Arial" w:cs="Arial"/>
          <w:sz w:val="24"/>
          <w:szCs w:val="24"/>
        </w:rPr>
        <w:t xml:space="preserve"> the Czech </w:t>
      </w:r>
      <w:proofErr w:type="gramStart"/>
      <w:r w:rsidR="00DC570A">
        <w:rPr>
          <w:rFonts w:ascii="Arial" w:eastAsia="Arial" w:hAnsi="Arial" w:cs="Arial"/>
          <w:sz w:val="24"/>
          <w:szCs w:val="24"/>
        </w:rPr>
        <w:t>republic</w:t>
      </w:r>
      <w:proofErr w:type="gramEnd"/>
      <w:r w:rsidR="00DC570A">
        <w:rPr>
          <w:rFonts w:ascii="Arial" w:eastAsia="Arial" w:hAnsi="Arial" w:cs="Arial"/>
          <w:sz w:val="24"/>
          <w:szCs w:val="24"/>
        </w:rPr>
        <w:t>.</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2. Any dispute relating to the conclusion, validity, interpretation or performance of this Agreement shall be resolved amicably through consultation between the Parties.</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3. This Agreement has been prepared in </w:t>
      </w:r>
      <w:r w:rsidR="004E1D83">
        <w:rPr>
          <w:rFonts w:ascii="Arial" w:eastAsia="Arial" w:hAnsi="Arial" w:cs="Arial"/>
          <w:sz w:val="24"/>
          <w:szCs w:val="24"/>
        </w:rPr>
        <w:t>4</w:t>
      </w:r>
      <w:r>
        <w:rPr>
          <w:rFonts w:ascii="Arial" w:eastAsia="Arial" w:hAnsi="Arial" w:cs="Arial"/>
          <w:sz w:val="24"/>
          <w:szCs w:val="24"/>
        </w:rPr>
        <w:t xml:space="preserve"> originals, of which each Party has received </w:t>
      </w:r>
      <w:r w:rsidR="004E1D83">
        <w:rPr>
          <w:rFonts w:ascii="Arial" w:eastAsia="Arial" w:hAnsi="Arial" w:cs="Arial"/>
          <w:sz w:val="24"/>
          <w:szCs w:val="24"/>
        </w:rPr>
        <w:t>two</w:t>
      </w:r>
      <w:r>
        <w:rPr>
          <w:rFonts w:ascii="Arial" w:eastAsia="Arial" w:hAnsi="Arial" w:cs="Arial"/>
          <w:sz w:val="24"/>
          <w:szCs w:val="24"/>
        </w:rPr>
        <w:t xml:space="preserve">. </w:t>
      </w:r>
    </w:p>
    <w:p w:rsidR="00067A07" w:rsidRDefault="0095574B">
      <w:pPr>
        <w:spacing w:line="240" w:lineRule="auto"/>
        <w:jc w:val="both"/>
        <w:rPr>
          <w:rFonts w:ascii="Arial" w:eastAsia="Arial" w:hAnsi="Arial" w:cs="Arial"/>
          <w:sz w:val="24"/>
          <w:szCs w:val="24"/>
        </w:rPr>
      </w:pPr>
      <w:r>
        <w:rPr>
          <w:rFonts w:ascii="Arial" w:eastAsia="Arial" w:hAnsi="Arial" w:cs="Arial"/>
          <w:sz w:val="24"/>
          <w:szCs w:val="24"/>
        </w:rPr>
        <w:t xml:space="preserve">4. This Agreement was approved by the </w:t>
      </w:r>
      <w:proofErr w:type="spellStart"/>
      <w:r>
        <w:rPr>
          <w:rFonts w:ascii="Arial" w:eastAsia="Arial" w:hAnsi="Arial" w:cs="Arial"/>
          <w:sz w:val="24"/>
          <w:szCs w:val="24"/>
        </w:rPr>
        <w:t>Jihlava</w:t>
      </w:r>
      <w:proofErr w:type="spellEnd"/>
      <w:r>
        <w:rPr>
          <w:rFonts w:ascii="Arial" w:eastAsia="Arial" w:hAnsi="Arial" w:cs="Arial"/>
          <w:sz w:val="24"/>
          <w:szCs w:val="24"/>
        </w:rPr>
        <w:t xml:space="preserve"> City Council on </w:t>
      </w:r>
      <w:r w:rsidR="0095342F">
        <w:rPr>
          <w:rFonts w:ascii="Arial" w:eastAsia="Arial" w:hAnsi="Arial" w:cs="Arial"/>
          <w:sz w:val="24"/>
          <w:szCs w:val="24"/>
        </w:rPr>
        <w:t>6</w:t>
      </w:r>
      <w:r w:rsidR="0095342F" w:rsidRPr="0095342F">
        <w:rPr>
          <w:rFonts w:ascii="Arial" w:eastAsia="Arial" w:hAnsi="Arial" w:cs="Arial"/>
          <w:sz w:val="24"/>
          <w:szCs w:val="24"/>
          <w:vertAlign w:val="superscript"/>
        </w:rPr>
        <w:t>th</w:t>
      </w:r>
      <w:r w:rsidR="0095342F">
        <w:rPr>
          <w:rFonts w:ascii="Arial" w:eastAsia="Arial" w:hAnsi="Arial" w:cs="Arial"/>
          <w:sz w:val="24"/>
          <w:szCs w:val="24"/>
        </w:rPr>
        <w:t xml:space="preserve"> May 2021 by resolution no. 494</w:t>
      </w:r>
      <w:r>
        <w:rPr>
          <w:rFonts w:ascii="Arial" w:eastAsia="Arial" w:hAnsi="Arial" w:cs="Arial"/>
          <w:sz w:val="24"/>
          <w:szCs w:val="24"/>
        </w:rPr>
        <w:t xml:space="preserve">/21-RM. </w:t>
      </w:r>
    </w:p>
    <w:p w:rsidR="004E1D83" w:rsidRDefault="004E1D83">
      <w:pPr>
        <w:spacing w:line="240" w:lineRule="auto"/>
        <w:jc w:val="both"/>
        <w:rPr>
          <w:rFonts w:ascii="Arial" w:eastAsia="Arial" w:hAnsi="Arial" w:cs="Arial"/>
          <w:sz w:val="24"/>
          <w:szCs w:val="24"/>
        </w:rPr>
      </w:pPr>
      <w:r>
        <w:rPr>
          <w:rFonts w:ascii="Arial" w:eastAsia="Arial" w:hAnsi="Arial" w:cs="Arial"/>
          <w:sz w:val="24"/>
          <w:szCs w:val="24"/>
        </w:rPr>
        <w:t>5. The Annex no. 1 is an integral part of this Agreement.</w:t>
      </w:r>
    </w:p>
    <w:p w:rsidR="00067A07" w:rsidRDefault="00067A07">
      <w:pPr>
        <w:rPr>
          <w:rFonts w:ascii="Arial" w:eastAsia="Arial" w:hAnsi="Arial" w:cs="Arial"/>
          <w:sz w:val="24"/>
          <w:szCs w:val="24"/>
        </w:rPr>
      </w:pPr>
    </w:p>
    <w:p w:rsidR="00067A07" w:rsidRDefault="0095574B">
      <w:pPr>
        <w:rPr>
          <w:rFonts w:ascii="Arial" w:eastAsia="Arial" w:hAnsi="Arial" w:cs="Arial"/>
        </w:rPr>
      </w:pPr>
      <w:r>
        <w:rPr>
          <w:rFonts w:ascii="Arial" w:eastAsia="Arial" w:hAnsi="Arial" w:cs="Arial"/>
          <w:sz w:val="24"/>
          <w:szCs w:val="24"/>
        </w:rPr>
        <w:t>For the Project Promoter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For</w:t>
      </w:r>
      <w:proofErr w:type="gramEnd"/>
      <w:r>
        <w:rPr>
          <w:rFonts w:ascii="Arial" w:eastAsia="Arial" w:hAnsi="Arial" w:cs="Arial"/>
          <w:sz w:val="24"/>
          <w:szCs w:val="24"/>
        </w:rPr>
        <w:t xml:space="preserve"> the Project Partner</w:t>
      </w:r>
    </w:p>
    <w:p w:rsidR="00067A07" w:rsidRDefault="0095574B">
      <w:pPr>
        <w:rPr>
          <w:rFonts w:ascii="Arial" w:eastAsia="Arial" w:hAnsi="Arial" w:cs="Arial"/>
          <w:sz w:val="24"/>
          <w:szCs w:val="24"/>
        </w:rPr>
      </w:pPr>
      <w:r>
        <w:rPr>
          <w:rFonts w:ascii="Arial" w:eastAsia="Arial" w:hAnsi="Arial" w:cs="Arial"/>
          <w:sz w:val="24"/>
          <w:szCs w:val="24"/>
        </w:rPr>
        <w:t xml:space="preserve">Signed in </w:t>
      </w:r>
      <w:proofErr w:type="spellStart"/>
      <w:r>
        <w:rPr>
          <w:rFonts w:ascii="Arial" w:eastAsia="Arial" w:hAnsi="Arial" w:cs="Arial"/>
          <w:sz w:val="24"/>
          <w:szCs w:val="24"/>
        </w:rPr>
        <w:t>Jihlava</w:t>
      </w:r>
      <w:proofErr w:type="spellEnd"/>
      <w:r>
        <w:rPr>
          <w:rFonts w:ascii="Arial" w:eastAsia="Arial" w:hAnsi="Arial" w:cs="Arial"/>
          <w:sz w:val="24"/>
          <w:szCs w:val="24"/>
        </w:rPr>
        <w:t xml:space="preserve"> on </w:t>
      </w:r>
      <w:r w:rsidR="00241572">
        <w:rPr>
          <w:rFonts w:ascii="Arial" w:eastAsia="Arial" w:hAnsi="Arial" w:cs="Arial"/>
          <w:sz w:val="24"/>
          <w:szCs w:val="24"/>
        </w:rPr>
        <w:t>21. 5. 2021</w:t>
      </w:r>
      <w:r w:rsidR="00241572">
        <w:rPr>
          <w:rFonts w:ascii="Arial" w:eastAsia="Arial" w:hAnsi="Arial" w:cs="Arial"/>
          <w:sz w:val="24"/>
          <w:szCs w:val="24"/>
        </w:rPr>
        <w:tab/>
      </w:r>
      <w:bookmarkStart w:id="0" w:name="_GoBack"/>
      <w:bookmarkEnd w:id="0"/>
      <w:r>
        <w:rPr>
          <w:rFonts w:ascii="Arial" w:eastAsia="Arial" w:hAnsi="Arial" w:cs="Arial"/>
          <w:sz w:val="24"/>
          <w:szCs w:val="24"/>
        </w:rPr>
        <w:tab/>
        <w:t>Signed in</w:t>
      </w:r>
      <w:r w:rsidR="00B72CA1">
        <w:rPr>
          <w:rFonts w:ascii="Arial" w:eastAsia="Arial" w:hAnsi="Arial" w:cs="Arial"/>
          <w:sz w:val="24"/>
          <w:szCs w:val="24"/>
        </w:rPr>
        <w:t xml:space="preserve"> Bergen</w:t>
      </w:r>
      <w:r>
        <w:rPr>
          <w:rFonts w:ascii="Arial" w:eastAsia="Arial" w:hAnsi="Arial" w:cs="Arial"/>
          <w:sz w:val="24"/>
          <w:szCs w:val="24"/>
        </w:rPr>
        <w:t xml:space="preserve"> on </w:t>
      </w:r>
      <w:r w:rsidR="00241572">
        <w:rPr>
          <w:rFonts w:ascii="Arial" w:eastAsia="Arial" w:hAnsi="Arial" w:cs="Arial"/>
          <w:sz w:val="24"/>
          <w:szCs w:val="24"/>
        </w:rPr>
        <w:t>12. 5. 2021</w:t>
      </w:r>
    </w:p>
    <w:p w:rsidR="00067A07" w:rsidRDefault="00067A07">
      <w:pPr>
        <w:rPr>
          <w:rFonts w:ascii="Arial" w:eastAsia="Arial" w:hAnsi="Arial" w:cs="Arial"/>
        </w:rPr>
      </w:pPr>
    </w:p>
    <w:p w:rsidR="0095342F" w:rsidRDefault="0095342F">
      <w:pPr>
        <w:rPr>
          <w:rFonts w:ascii="Arial" w:eastAsia="Arial" w:hAnsi="Arial" w:cs="Arial"/>
        </w:rPr>
      </w:pPr>
    </w:p>
    <w:p w:rsidR="00067A07" w:rsidRDefault="00067A07">
      <w:pPr>
        <w:rPr>
          <w:rFonts w:ascii="Arial" w:eastAsia="Arial" w:hAnsi="Arial" w:cs="Arial"/>
        </w:rPr>
      </w:pPr>
    </w:p>
    <w:p w:rsidR="00067A07" w:rsidRPr="00B72CA1" w:rsidRDefault="0095574B">
      <w:pPr>
        <w:spacing w:after="0"/>
        <w:rPr>
          <w:rFonts w:ascii="Arial" w:eastAsia="Arial" w:hAnsi="Arial" w:cs="Arial"/>
          <w:sz w:val="24"/>
          <w:szCs w:val="24"/>
        </w:rPr>
      </w:pPr>
      <w:r w:rsidRPr="00B72CA1">
        <w:rPr>
          <w:rFonts w:ascii="Arial" w:eastAsia="Arial" w:hAnsi="Arial" w:cs="Arial"/>
          <w:sz w:val="24"/>
          <w:szCs w:val="24"/>
        </w:rPr>
        <w:t xml:space="preserve">MgA. Karolína </w:t>
      </w:r>
      <w:proofErr w:type="spellStart"/>
      <w:r w:rsidRPr="00B72CA1">
        <w:rPr>
          <w:rFonts w:ascii="Arial" w:eastAsia="Arial" w:hAnsi="Arial" w:cs="Arial"/>
          <w:sz w:val="24"/>
          <w:szCs w:val="24"/>
        </w:rPr>
        <w:t>Koubová</w:t>
      </w:r>
      <w:proofErr w:type="spellEnd"/>
      <w:r w:rsidR="00B72CA1" w:rsidRPr="00B72CA1">
        <w:rPr>
          <w:rFonts w:ascii="Arial" w:eastAsia="Arial" w:hAnsi="Arial" w:cs="Arial"/>
          <w:sz w:val="24"/>
          <w:szCs w:val="24"/>
        </w:rPr>
        <w:tab/>
      </w:r>
      <w:r w:rsidR="00B72CA1" w:rsidRPr="00B72CA1">
        <w:rPr>
          <w:rFonts w:ascii="Arial" w:eastAsia="Arial" w:hAnsi="Arial" w:cs="Arial"/>
          <w:sz w:val="24"/>
          <w:szCs w:val="24"/>
        </w:rPr>
        <w:tab/>
      </w:r>
      <w:r w:rsidR="00B72CA1" w:rsidRPr="00B72CA1">
        <w:rPr>
          <w:rFonts w:ascii="Arial" w:eastAsia="Arial" w:hAnsi="Arial" w:cs="Arial"/>
          <w:sz w:val="24"/>
          <w:szCs w:val="24"/>
        </w:rPr>
        <w:tab/>
      </w:r>
      <w:r w:rsidR="00B72CA1" w:rsidRPr="00B72CA1">
        <w:rPr>
          <w:rFonts w:ascii="Arial" w:eastAsia="Arial" w:hAnsi="Arial" w:cs="Arial"/>
          <w:color w:val="1D1D1B"/>
          <w:sz w:val="24"/>
          <w:szCs w:val="24"/>
        </w:rPr>
        <w:t>Stine Tveten</w:t>
      </w:r>
    </w:p>
    <w:p w:rsidR="00067A07" w:rsidRPr="00B72CA1" w:rsidRDefault="0095574B">
      <w:pPr>
        <w:spacing w:after="0"/>
        <w:rPr>
          <w:rFonts w:ascii="Arial" w:eastAsia="Arial" w:hAnsi="Arial" w:cs="Arial"/>
          <w:sz w:val="24"/>
          <w:szCs w:val="24"/>
        </w:rPr>
      </w:pPr>
      <w:r w:rsidRPr="00B72CA1">
        <w:rPr>
          <w:rFonts w:ascii="Arial" w:eastAsia="Arial" w:hAnsi="Arial" w:cs="Arial"/>
          <w:sz w:val="24"/>
          <w:szCs w:val="24"/>
        </w:rPr>
        <w:t>Mayor</w:t>
      </w:r>
      <w:r w:rsidRPr="00B72CA1">
        <w:rPr>
          <w:rFonts w:ascii="Arial" w:eastAsia="Arial" w:hAnsi="Arial" w:cs="Arial"/>
          <w:sz w:val="24"/>
          <w:szCs w:val="24"/>
        </w:rPr>
        <w:tab/>
      </w:r>
      <w:r w:rsidRPr="00B72CA1">
        <w:rPr>
          <w:rFonts w:ascii="Arial" w:eastAsia="Arial" w:hAnsi="Arial" w:cs="Arial"/>
          <w:sz w:val="24"/>
          <w:szCs w:val="24"/>
        </w:rPr>
        <w:tab/>
      </w:r>
      <w:r w:rsidRPr="00B72CA1">
        <w:rPr>
          <w:rFonts w:ascii="Arial" w:eastAsia="Arial" w:hAnsi="Arial" w:cs="Arial"/>
          <w:sz w:val="24"/>
          <w:szCs w:val="24"/>
        </w:rPr>
        <w:tab/>
      </w:r>
      <w:r w:rsidRPr="00B72CA1">
        <w:rPr>
          <w:rFonts w:ascii="Arial" w:eastAsia="Arial" w:hAnsi="Arial" w:cs="Arial"/>
          <w:sz w:val="24"/>
          <w:szCs w:val="24"/>
        </w:rPr>
        <w:tab/>
      </w:r>
      <w:r w:rsidRPr="00B72CA1">
        <w:rPr>
          <w:rFonts w:ascii="Arial" w:eastAsia="Arial" w:hAnsi="Arial" w:cs="Arial"/>
          <w:sz w:val="24"/>
          <w:szCs w:val="24"/>
        </w:rPr>
        <w:tab/>
      </w:r>
      <w:r w:rsidRPr="00B72CA1">
        <w:rPr>
          <w:rFonts w:ascii="Arial" w:eastAsia="Arial" w:hAnsi="Arial" w:cs="Arial"/>
          <w:sz w:val="24"/>
          <w:szCs w:val="24"/>
        </w:rPr>
        <w:tab/>
      </w:r>
      <w:r w:rsidR="00B72CA1" w:rsidRPr="00B72CA1">
        <w:rPr>
          <w:rFonts w:ascii="Arial" w:eastAsia="Arial" w:hAnsi="Arial" w:cs="Arial"/>
          <w:color w:val="1D1D1B"/>
          <w:sz w:val="24"/>
          <w:szCs w:val="24"/>
        </w:rPr>
        <w:t>Managing Director</w:t>
      </w:r>
    </w:p>
    <w:sectPr w:rsidR="00067A07" w:rsidRPr="00B72CA1">
      <w:headerReference w:type="even" r:id="rId16"/>
      <w:headerReference w:type="default" r:id="rId17"/>
      <w:footerReference w:type="even" r:id="rId18"/>
      <w:footerReference w:type="default" r:id="rId19"/>
      <w:headerReference w:type="first" r:id="rId20"/>
      <w:footerReference w:type="first" r:id="rId21"/>
      <w:pgSz w:w="11900" w:h="16840"/>
      <w:pgMar w:top="1985" w:right="1701" w:bottom="1701" w:left="147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2E6" w:rsidRDefault="0095574B">
      <w:pPr>
        <w:spacing w:after="0" w:line="240" w:lineRule="auto"/>
      </w:pPr>
      <w:r>
        <w:separator/>
      </w:r>
    </w:p>
  </w:endnote>
  <w:endnote w:type="continuationSeparator" w:id="0">
    <w:p w:rsidR="008442E6" w:rsidRDefault="0095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07" w:rsidRDefault="0095574B">
    <w:pPr>
      <w:pBdr>
        <w:top w:val="nil"/>
        <w:left w:val="nil"/>
        <w:bottom w:val="nil"/>
        <w:right w:val="nil"/>
        <w:between w:val="nil"/>
      </w:pBdr>
      <w:tabs>
        <w:tab w:val="center" w:pos="4819"/>
        <w:tab w:val="right" w:pos="9638"/>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067A07" w:rsidRDefault="00067A07">
    <w:pPr>
      <w:pBdr>
        <w:top w:val="nil"/>
        <w:left w:val="nil"/>
        <w:bottom w:val="nil"/>
        <w:right w:val="nil"/>
        <w:between w:val="nil"/>
      </w:pBdr>
      <w:tabs>
        <w:tab w:val="center" w:pos="4819"/>
        <w:tab w:val="right" w:pos="9638"/>
      </w:tabs>
      <w:spacing w:after="0" w:line="240" w:lineRule="auto"/>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07" w:rsidRDefault="0095574B">
    <w:pPr>
      <w:pBdr>
        <w:top w:val="nil"/>
        <w:left w:val="nil"/>
        <w:bottom w:val="nil"/>
        <w:right w:val="nil"/>
        <w:between w:val="nil"/>
      </w:pBdr>
      <w:tabs>
        <w:tab w:val="center" w:pos="4819"/>
        <w:tab w:val="right" w:pos="9638"/>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41572">
      <w:rPr>
        <w:noProof/>
        <w:color w:val="000000"/>
        <w:sz w:val="20"/>
        <w:szCs w:val="20"/>
      </w:rPr>
      <w:t>6</w:t>
    </w:r>
    <w:r>
      <w:rPr>
        <w:color w:val="000000"/>
        <w:sz w:val="20"/>
        <w:szCs w:val="20"/>
      </w:rPr>
      <w:fldChar w:fldCharType="end"/>
    </w:r>
  </w:p>
  <w:p w:rsidR="00067A07" w:rsidRDefault="00067A07">
    <w:pPr>
      <w:pBdr>
        <w:top w:val="nil"/>
        <w:left w:val="nil"/>
        <w:bottom w:val="nil"/>
        <w:right w:val="nil"/>
        <w:between w:val="nil"/>
      </w:pBdr>
      <w:tabs>
        <w:tab w:val="center" w:pos="4819"/>
        <w:tab w:val="right" w:pos="9638"/>
      </w:tabs>
      <w:spacing w:after="0" w:line="240" w:lineRule="auto"/>
      <w:rPr>
        <w: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07" w:rsidRDefault="0095574B">
    <w:pPr>
      <w:pBdr>
        <w:top w:val="nil"/>
        <w:left w:val="nil"/>
        <w:bottom w:val="nil"/>
        <w:right w:val="nil"/>
        <w:between w:val="nil"/>
      </w:pBdr>
      <w:tabs>
        <w:tab w:val="center" w:pos="4819"/>
        <w:tab w:val="right" w:pos="9638"/>
      </w:tabs>
      <w:spacing w:after="0" w:line="240" w:lineRule="auto"/>
      <w:rPr>
        <w:color w:val="000000"/>
        <w:sz w:val="24"/>
        <w:szCs w:val="24"/>
      </w:rPr>
    </w:pPr>
    <w:r>
      <w:rPr>
        <w:color w:val="000000"/>
        <w:sz w:val="24"/>
        <w:szCs w:val="24"/>
      </w:rPr>
      <w:t>Partnership Agreement Template (FMO)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2E6" w:rsidRDefault="0095574B">
      <w:pPr>
        <w:spacing w:after="0" w:line="240" w:lineRule="auto"/>
      </w:pPr>
      <w:r>
        <w:separator/>
      </w:r>
    </w:p>
  </w:footnote>
  <w:footnote w:type="continuationSeparator" w:id="0">
    <w:p w:rsidR="008442E6" w:rsidRDefault="0095574B">
      <w:pPr>
        <w:spacing w:after="0" w:line="240" w:lineRule="auto"/>
      </w:pPr>
      <w:r>
        <w:continuationSeparator/>
      </w:r>
    </w:p>
  </w:footnote>
  <w:footnote w:id="1">
    <w:p w:rsidR="00067A07" w:rsidRDefault="0095574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Information system for project administration within the EEA/Norway Financial Mechanism.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07" w:rsidRDefault="00067A07">
    <w:pPr>
      <w:pBdr>
        <w:top w:val="nil"/>
        <w:left w:val="nil"/>
        <w:bottom w:val="nil"/>
        <w:right w:val="nil"/>
        <w:between w:val="nil"/>
      </w:pBdr>
      <w:tabs>
        <w:tab w:val="center" w:pos="4819"/>
        <w:tab w:val="right" w:pos="9638"/>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07" w:rsidRDefault="0095574B">
    <w:pPr>
      <w:pBdr>
        <w:top w:val="nil"/>
        <w:left w:val="nil"/>
        <w:bottom w:val="nil"/>
        <w:right w:val="nil"/>
        <w:between w:val="nil"/>
      </w:pBdr>
      <w:tabs>
        <w:tab w:val="center" w:pos="4819"/>
        <w:tab w:val="right" w:pos="9638"/>
      </w:tabs>
      <w:spacing w:after="0" w:line="240" w:lineRule="auto"/>
      <w:rPr>
        <w:color w:val="000000"/>
        <w:sz w:val="24"/>
        <w:szCs w:val="24"/>
      </w:rPr>
    </w:pPr>
    <w:r>
      <w:rPr>
        <w:noProof/>
        <w:color w:val="000000"/>
        <w:sz w:val="24"/>
        <w:szCs w:val="24"/>
        <w:lang w:val="cs-CZ"/>
      </w:rPr>
      <w:drawing>
        <wp:inline distT="0" distB="0" distL="0" distR="0">
          <wp:extent cx="799200" cy="561600"/>
          <wp:effectExtent l="0" t="0" r="0" b="0"/>
          <wp:docPr id="312" name="image1.png" descr="S:\Odbor58\Odd584\FM (3)\PŘÍPRAVA\Program Zdraví\Publicita\Loga\EEA_grants@4x.png"/>
          <wp:cNvGraphicFramePr/>
          <a:graphic xmlns:a="http://schemas.openxmlformats.org/drawingml/2006/main">
            <a:graphicData uri="http://schemas.openxmlformats.org/drawingml/2006/picture">
              <pic:pic xmlns:pic="http://schemas.openxmlformats.org/drawingml/2006/picture">
                <pic:nvPicPr>
                  <pic:cNvPr id="0" name="image1.png" descr="S:\Odbor58\Odd584\FM (3)\PŘÍPRAVA\Program Zdraví\Publicita\Loga\EEA_grants@4x.png"/>
                  <pic:cNvPicPr preferRelativeResize="0"/>
                </pic:nvPicPr>
                <pic:blipFill>
                  <a:blip r:embed="rId1"/>
                  <a:srcRect/>
                  <a:stretch>
                    <a:fillRect/>
                  </a:stretch>
                </pic:blipFill>
                <pic:spPr>
                  <a:xfrm>
                    <a:off x="0" y="0"/>
                    <a:ext cx="799200" cy="5616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07" w:rsidRDefault="0095574B">
    <w:pPr>
      <w:pBdr>
        <w:top w:val="nil"/>
        <w:left w:val="nil"/>
        <w:bottom w:val="nil"/>
        <w:right w:val="nil"/>
        <w:between w:val="nil"/>
      </w:pBdr>
      <w:tabs>
        <w:tab w:val="center" w:pos="4819"/>
        <w:tab w:val="right" w:pos="9638"/>
      </w:tabs>
      <w:spacing w:after="0" w:line="240" w:lineRule="auto"/>
      <w:jc w:val="right"/>
      <w:rPr>
        <w:i/>
        <w:color w:val="000000"/>
        <w:sz w:val="20"/>
        <w:szCs w:val="20"/>
      </w:rPr>
    </w:pPr>
    <w:r>
      <w:rPr>
        <w:i/>
        <w:color w:val="000000"/>
        <w:sz w:val="20"/>
        <w:szCs w:val="20"/>
      </w:rPr>
      <w:t>Draft 23 June 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46525"/>
    <w:multiLevelType w:val="multilevel"/>
    <w:tmpl w:val="FFE6DD0C"/>
    <w:lvl w:ilvl="0">
      <w:start w:val="1"/>
      <w:numFmt w:val="lowerLetter"/>
      <w:pStyle w:val="Obsah1"/>
      <w:lvlText w:val="%1)"/>
      <w:lvlJc w:val="left"/>
      <w:pPr>
        <w:ind w:left="510" w:hanging="4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07"/>
    <w:rsid w:val="00067A07"/>
    <w:rsid w:val="00241572"/>
    <w:rsid w:val="004E1D83"/>
    <w:rsid w:val="008442E6"/>
    <w:rsid w:val="0095342F"/>
    <w:rsid w:val="0095574B"/>
    <w:rsid w:val="00B72CA1"/>
    <w:rsid w:val="00C75FFF"/>
    <w:rsid w:val="00DC5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E44A"/>
  <w15:docId w15:val="{7E202E35-4F58-4CB2-8CDA-17405322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423D"/>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link w:val="Nadpis2Char"/>
    <w:qFormat/>
    <w:rsid w:val="002E1C41"/>
    <w:pPr>
      <w:keepNext/>
      <w:spacing w:after="0" w:line="240" w:lineRule="auto"/>
      <w:outlineLvl w:val="1"/>
    </w:pPr>
    <w:rPr>
      <w:rFonts w:ascii="Times New Roman" w:eastAsia="Times New Roman" w:hAnsi="Times New Roman" w:cs="Times New Roman"/>
      <w:b/>
      <w:bCs/>
      <w:sz w:val="24"/>
      <w:szCs w:val="24"/>
      <w:lang w:eastAsia="fr-FR"/>
    </w:rPr>
  </w:style>
  <w:style w:type="paragraph" w:styleId="Nadpis3">
    <w:name w:val="heading 3"/>
    <w:basedOn w:val="Normln"/>
    <w:next w:val="Normln"/>
    <w:link w:val="Nadpis3Char"/>
    <w:uiPriority w:val="9"/>
    <w:semiHidden/>
    <w:unhideWhenUsed/>
    <w:qFormat/>
    <w:rsid w:val="007B42A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adpis2Char">
    <w:name w:val="Nadpis 2 Char"/>
    <w:basedOn w:val="Standardnpsmoodstavce"/>
    <w:link w:val="Nadpis2"/>
    <w:rsid w:val="002E1C41"/>
    <w:rPr>
      <w:rFonts w:ascii="Times New Roman" w:eastAsia="Times New Roman" w:hAnsi="Times New Roman" w:cs="Times New Roman"/>
      <w:b/>
      <w:bCs/>
      <w:sz w:val="24"/>
      <w:szCs w:val="24"/>
      <w:lang w:eastAsia="fr-FR"/>
    </w:rPr>
  </w:style>
  <w:style w:type="paragraph" w:styleId="Zhlav">
    <w:name w:val="header"/>
    <w:basedOn w:val="Normln"/>
    <w:link w:val="ZhlavChar"/>
    <w:uiPriority w:val="99"/>
    <w:unhideWhenUsed/>
    <w:rsid w:val="002E1C41"/>
    <w:pPr>
      <w:tabs>
        <w:tab w:val="center" w:pos="4819"/>
        <w:tab w:val="right" w:pos="9638"/>
      </w:tabs>
      <w:spacing w:after="0" w:line="240" w:lineRule="auto"/>
    </w:pPr>
    <w:rPr>
      <w:sz w:val="24"/>
      <w:szCs w:val="24"/>
    </w:rPr>
  </w:style>
  <w:style w:type="character" w:customStyle="1" w:styleId="ZhlavChar">
    <w:name w:val="Záhlaví Char"/>
    <w:basedOn w:val="Standardnpsmoodstavce"/>
    <w:link w:val="Zhlav"/>
    <w:uiPriority w:val="99"/>
    <w:rsid w:val="002E1C41"/>
    <w:rPr>
      <w:sz w:val="24"/>
      <w:szCs w:val="24"/>
    </w:rPr>
  </w:style>
  <w:style w:type="paragraph" w:styleId="Zpat">
    <w:name w:val="footer"/>
    <w:basedOn w:val="Normln"/>
    <w:link w:val="ZpatChar"/>
    <w:uiPriority w:val="99"/>
    <w:unhideWhenUsed/>
    <w:rsid w:val="002E1C41"/>
    <w:pPr>
      <w:tabs>
        <w:tab w:val="center" w:pos="4819"/>
        <w:tab w:val="right" w:pos="9638"/>
      </w:tabs>
      <w:spacing w:after="0" w:line="240" w:lineRule="auto"/>
    </w:pPr>
    <w:rPr>
      <w:sz w:val="24"/>
      <w:szCs w:val="24"/>
    </w:rPr>
  </w:style>
  <w:style w:type="character" w:customStyle="1" w:styleId="ZpatChar">
    <w:name w:val="Zápatí Char"/>
    <w:basedOn w:val="Standardnpsmoodstavce"/>
    <w:link w:val="Zpat"/>
    <w:uiPriority w:val="99"/>
    <w:rsid w:val="002E1C41"/>
    <w:rPr>
      <w:sz w:val="24"/>
      <w:szCs w:val="24"/>
    </w:rPr>
  </w:style>
  <w:style w:type="paragraph" w:styleId="Odstavecseseznamem">
    <w:name w:val="List Paragraph"/>
    <w:basedOn w:val="Normln"/>
    <w:uiPriority w:val="34"/>
    <w:qFormat/>
    <w:rsid w:val="002E1C41"/>
    <w:pPr>
      <w:spacing w:line="240" w:lineRule="auto"/>
      <w:ind w:left="720"/>
      <w:contextualSpacing/>
    </w:pPr>
    <w:rPr>
      <w:sz w:val="24"/>
      <w:szCs w:val="24"/>
    </w:rPr>
  </w:style>
  <w:style w:type="paragraph" w:styleId="Obsah1">
    <w:name w:val="toc 1"/>
    <w:basedOn w:val="Normln"/>
    <w:next w:val="Normln"/>
    <w:autoRedefine/>
    <w:rsid w:val="002E1C41"/>
    <w:pPr>
      <w:numPr>
        <w:numId w:val="1"/>
      </w:numPr>
      <w:spacing w:after="100" w:line="240" w:lineRule="auto"/>
      <w:ind w:hanging="720"/>
      <w:jc w:val="both"/>
    </w:pPr>
    <w:rPr>
      <w:sz w:val="24"/>
      <w:szCs w:val="24"/>
    </w:rPr>
  </w:style>
  <w:style w:type="paragraph" w:styleId="Zkladntext">
    <w:name w:val="Body Text"/>
    <w:basedOn w:val="Normln"/>
    <w:link w:val="ZkladntextChar"/>
    <w:rsid w:val="002E1C41"/>
    <w:pPr>
      <w:spacing w:after="0" w:line="240" w:lineRule="auto"/>
      <w:jc w:val="both"/>
    </w:pPr>
    <w:rPr>
      <w:rFonts w:ascii="Arial" w:eastAsia="Times New Roman" w:hAnsi="Arial" w:cs="Arial"/>
      <w:szCs w:val="24"/>
      <w:lang w:eastAsia="fr-FR"/>
    </w:rPr>
  </w:style>
  <w:style w:type="character" w:customStyle="1" w:styleId="ZkladntextChar">
    <w:name w:val="Základní text Char"/>
    <w:basedOn w:val="Standardnpsmoodstavce"/>
    <w:link w:val="Zkladntext"/>
    <w:rsid w:val="002E1C41"/>
    <w:rPr>
      <w:rFonts w:ascii="Arial" w:eastAsia="Times New Roman" w:hAnsi="Arial" w:cs="Arial"/>
      <w:szCs w:val="24"/>
      <w:lang w:eastAsia="fr-FR"/>
    </w:rPr>
  </w:style>
  <w:style w:type="paragraph" w:styleId="Zkladntextodsazen3">
    <w:name w:val="Body Text Indent 3"/>
    <w:basedOn w:val="Normln"/>
    <w:link w:val="Zkladntextodsazen3Char"/>
    <w:rsid w:val="002E1C41"/>
    <w:pPr>
      <w:tabs>
        <w:tab w:val="left" w:pos="684"/>
      </w:tabs>
      <w:spacing w:after="0" w:line="240" w:lineRule="auto"/>
      <w:ind w:left="684" w:hanging="684"/>
      <w:jc w:val="both"/>
    </w:pPr>
    <w:rPr>
      <w:rFonts w:ascii="Times New Roman" w:eastAsia="Times New Roman" w:hAnsi="Times New Roman" w:cs="Times New Roman"/>
      <w:sz w:val="24"/>
      <w:szCs w:val="24"/>
      <w:lang w:eastAsia="fr-FR"/>
    </w:rPr>
  </w:style>
  <w:style w:type="character" w:customStyle="1" w:styleId="Zkladntextodsazen3Char">
    <w:name w:val="Základní text odsazený 3 Char"/>
    <w:basedOn w:val="Standardnpsmoodstavce"/>
    <w:link w:val="Zkladntextodsazen3"/>
    <w:rsid w:val="002E1C41"/>
    <w:rPr>
      <w:rFonts w:ascii="Times New Roman" w:eastAsia="Times New Roman" w:hAnsi="Times New Roman" w:cs="Times New Roman"/>
      <w:sz w:val="24"/>
      <w:szCs w:val="24"/>
      <w:lang w:eastAsia="fr-FR"/>
    </w:rPr>
  </w:style>
  <w:style w:type="character" w:styleId="slostrnky">
    <w:name w:val="page number"/>
    <w:basedOn w:val="Standardnpsmoodstavce"/>
    <w:rsid w:val="002E1C41"/>
  </w:style>
  <w:style w:type="paragraph" w:customStyle="1" w:styleId="Paragraph">
    <w:name w:val="Paragraph"/>
    <w:basedOn w:val="Normln"/>
    <w:link w:val="ParagraphCharChar"/>
    <w:rsid w:val="002E1C41"/>
    <w:pPr>
      <w:spacing w:before="120" w:after="120" w:line="240" w:lineRule="auto"/>
      <w:jc w:val="both"/>
    </w:pPr>
    <w:rPr>
      <w:rFonts w:ascii="Times New Roman" w:eastAsia="Times New Roman" w:hAnsi="Times New Roman" w:cs="Times New Roman"/>
      <w:sz w:val="20"/>
      <w:lang w:val="en-US"/>
    </w:rPr>
  </w:style>
  <w:style w:type="character" w:customStyle="1" w:styleId="ParagraphCharChar">
    <w:name w:val="Paragraph Char Char"/>
    <w:link w:val="Paragraph"/>
    <w:locked/>
    <w:rsid w:val="002E1C41"/>
    <w:rPr>
      <w:rFonts w:ascii="Times New Roman" w:eastAsia="Times New Roman" w:hAnsi="Times New Roman" w:cs="Times New Roman"/>
      <w:sz w:val="20"/>
      <w:lang w:val="en-US"/>
    </w:rPr>
  </w:style>
  <w:style w:type="paragraph" w:customStyle="1" w:styleId="Subparagraph">
    <w:name w:val="Subparagraph"/>
    <w:basedOn w:val="Paragraph"/>
    <w:link w:val="SubparagraphCharChar"/>
    <w:rsid w:val="002E1C41"/>
    <w:pPr>
      <w:tabs>
        <w:tab w:val="num" w:pos="360"/>
      </w:tabs>
      <w:ind w:left="360" w:hanging="360"/>
    </w:pPr>
  </w:style>
  <w:style w:type="character" w:customStyle="1" w:styleId="SubparagraphCharChar">
    <w:name w:val="Subparagraph Char Char"/>
    <w:link w:val="Subparagraph"/>
    <w:locked/>
    <w:rsid w:val="002E1C41"/>
    <w:rPr>
      <w:rFonts w:ascii="Times New Roman" w:eastAsia="Times New Roman" w:hAnsi="Times New Roman" w:cs="Times New Roman"/>
      <w:sz w:val="20"/>
      <w:lang w:val="en-US"/>
    </w:rPr>
  </w:style>
  <w:style w:type="character" w:styleId="Hypertextovodkaz">
    <w:name w:val="Hyperlink"/>
    <w:basedOn w:val="Standardnpsmoodstavce"/>
    <w:rsid w:val="002E1C41"/>
    <w:rPr>
      <w:color w:val="0000FF" w:themeColor="hyperlink"/>
      <w:u w:val="single"/>
    </w:rPr>
  </w:style>
  <w:style w:type="paragraph" w:styleId="Textpoznpodarou">
    <w:name w:val="footnote text"/>
    <w:basedOn w:val="Normln"/>
    <w:link w:val="TextpoznpodarouChar"/>
    <w:uiPriority w:val="99"/>
    <w:semiHidden/>
    <w:unhideWhenUsed/>
    <w:rsid w:val="00AE79C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E79CE"/>
    <w:rPr>
      <w:sz w:val="20"/>
      <w:szCs w:val="20"/>
    </w:rPr>
  </w:style>
  <w:style w:type="character" w:styleId="Znakapoznpodarou">
    <w:name w:val="footnote reference"/>
    <w:basedOn w:val="Standardnpsmoodstavce"/>
    <w:uiPriority w:val="99"/>
    <w:semiHidden/>
    <w:unhideWhenUsed/>
    <w:rsid w:val="00AE79CE"/>
    <w:rPr>
      <w:vertAlign w:val="superscript"/>
    </w:rPr>
  </w:style>
  <w:style w:type="character" w:customStyle="1" w:styleId="Nadpis3Char">
    <w:name w:val="Nadpis 3 Char"/>
    <w:basedOn w:val="Standardnpsmoodstavce"/>
    <w:link w:val="Nadpis3"/>
    <w:uiPriority w:val="9"/>
    <w:semiHidden/>
    <w:rsid w:val="007B42A8"/>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4960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60F6"/>
    <w:rPr>
      <w:rFonts w:ascii="Tahoma" w:hAnsi="Tahoma" w:cs="Tahoma"/>
      <w:sz w:val="16"/>
      <w:szCs w:val="16"/>
    </w:rPr>
  </w:style>
  <w:style w:type="character" w:styleId="Sledovanodkaz">
    <w:name w:val="FollowedHyperlink"/>
    <w:basedOn w:val="Standardnpsmoodstavce"/>
    <w:uiPriority w:val="99"/>
    <w:semiHidden/>
    <w:unhideWhenUsed/>
    <w:rsid w:val="003F6827"/>
    <w:rPr>
      <w:color w:val="800080" w:themeColor="followedHyperlink"/>
      <w:u w:val="single"/>
    </w:rPr>
  </w:style>
  <w:style w:type="character" w:styleId="Odkaznakoment">
    <w:name w:val="annotation reference"/>
    <w:basedOn w:val="Standardnpsmoodstavce"/>
    <w:uiPriority w:val="99"/>
    <w:semiHidden/>
    <w:unhideWhenUsed/>
    <w:rsid w:val="00CC6247"/>
    <w:rPr>
      <w:sz w:val="16"/>
      <w:szCs w:val="16"/>
    </w:rPr>
  </w:style>
  <w:style w:type="paragraph" w:styleId="Textkomente">
    <w:name w:val="annotation text"/>
    <w:basedOn w:val="Normln"/>
    <w:link w:val="TextkomenteChar"/>
    <w:uiPriority w:val="99"/>
    <w:semiHidden/>
    <w:unhideWhenUsed/>
    <w:rsid w:val="00CC6247"/>
    <w:pPr>
      <w:spacing w:line="240" w:lineRule="auto"/>
    </w:pPr>
    <w:rPr>
      <w:sz w:val="20"/>
      <w:szCs w:val="20"/>
    </w:rPr>
  </w:style>
  <w:style w:type="character" w:customStyle="1" w:styleId="TextkomenteChar">
    <w:name w:val="Text komentáře Char"/>
    <w:basedOn w:val="Standardnpsmoodstavce"/>
    <w:link w:val="Textkomente"/>
    <w:uiPriority w:val="99"/>
    <w:semiHidden/>
    <w:rsid w:val="00CC6247"/>
    <w:rPr>
      <w:sz w:val="20"/>
      <w:szCs w:val="20"/>
    </w:rPr>
  </w:style>
  <w:style w:type="paragraph" w:styleId="Pedmtkomente">
    <w:name w:val="annotation subject"/>
    <w:basedOn w:val="Textkomente"/>
    <w:next w:val="Textkomente"/>
    <w:link w:val="PedmtkomenteChar"/>
    <w:uiPriority w:val="99"/>
    <w:semiHidden/>
    <w:unhideWhenUsed/>
    <w:rsid w:val="00CC6247"/>
    <w:rPr>
      <w:b/>
      <w:bCs/>
    </w:rPr>
  </w:style>
  <w:style w:type="character" w:customStyle="1" w:styleId="PedmtkomenteChar">
    <w:name w:val="Předmět komentáře Char"/>
    <w:basedOn w:val="TextkomenteChar"/>
    <w:link w:val="Pedmtkomente"/>
    <w:uiPriority w:val="99"/>
    <w:semiHidden/>
    <w:rsid w:val="00CC6247"/>
    <w:rPr>
      <w:b/>
      <w:bCs/>
      <w:sz w:val="20"/>
      <w:szCs w:val="20"/>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denek.ondrak@jihlava-city.cz" TargetMode="External"/><Relationship Id="rId13" Type="http://schemas.openxmlformats.org/officeDocument/2006/relationships/hyperlink" Target="mailto:MN21@jihlava-city.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ost@vestnorskfilm.n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itel@branajihlavy.cz" TargetMode="External"/><Relationship Id="rId5" Type="http://schemas.openxmlformats.org/officeDocument/2006/relationships/webSettings" Target="webSettings.xml"/><Relationship Id="rId15" Type="http://schemas.openxmlformats.org/officeDocument/2006/relationships/hyperlink" Target="mailto:post@vestnorskfilm.no" TargetMode="External"/><Relationship Id="rId23" Type="http://schemas.openxmlformats.org/officeDocument/2006/relationships/theme" Target="theme/theme1.xml"/><Relationship Id="rId10" Type="http://schemas.openxmlformats.org/officeDocument/2006/relationships/hyperlink" Target="mailto:simon@c-d-f.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eronika.pruchova@jihlava-city.cz" TargetMode="External"/><Relationship Id="rId14" Type="http://schemas.openxmlformats.org/officeDocument/2006/relationships/hyperlink" Target="mailto:MN21@jihlava-city.c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yVIaabY9t5x3Z0fTVTVghsEK5A==">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1545</Words>
  <Characters>9120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PRŮCHOVÁ Veronika Bc.</dc:creator>
  <cp:lastModifiedBy>PRŮCHOVÁ Veronika Bc.</cp:lastModifiedBy>
  <cp:revision>4</cp:revision>
  <dcterms:created xsi:type="dcterms:W3CDTF">2021-05-11T07:57:00Z</dcterms:created>
  <dcterms:modified xsi:type="dcterms:W3CDTF">2021-06-02T06:41:00Z</dcterms:modified>
</cp:coreProperties>
</file>