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B4" w:rsidRDefault="0063463A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6412865</wp:posOffset>
            </wp:positionH>
            <wp:positionV relativeFrom="margin">
              <wp:posOffset>0</wp:posOffset>
            </wp:positionV>
            <wp:extent cx="646430" cy="6280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643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6936740</wp:posOffset>
            </wp:positionH>
            <wp:positionV relativeFrom="margin">
              <wp:posOffset>768350</wp:posOffset>
            </wp:positionV>
            <wp:extent cx="243840" cy="2374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384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6B4" w:rsidRDefault="005766B4">
      <w:pPr>
        <w:spacing w:line="360" w:lineRule="exact"/>
      </w:pPr>
    </w:p>
    <w:p w:rsidR="005766B4" w:rsidRDefault="005766B4">
      <w:pPr>
        <w:spacing w:line="360" w:lineRule="exact"/>
      </w:pPr>
    </w:p>
    <w:p w:rsidR="005766B4" w:rsidRDefault="005766B4">
      <w:pPr>
        <w:spacing w:after="498" w:line="1" w:lineRule="exact"/>
      </w:pPr>
    </w:p>
    <w:p w:rsidR="005766B4" w:rsidRDefault="005766B4">
      <w:pPr>
        <w:spacing w:line="1" w:lineRule="exact"/>
        <w:sectPr w:rsidR="005766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476" w:right="596" w:bottom="130" w:left="911" w:header="48" w:footer="3" w:gutter="0"/>
          <w:pgNumType w:start="24"/>
          <w:cols w:space="720"/>
          <w:noEndnote/>
          <w:docGrid w:linePitch="360"/>
        </w:sectPr>
      </w:pPr>
    </w:p>
    <w:p w:rsidR="005766B4" w:rsidRDefault="005766B4">
      <w:pPr>
        <w:spacing w:before="29" w:after="29" w:line="240" w:lineRule="exact"/>
        <w:rPr>
          <w:sz w:val="19"/>
          <w:szCs w:val="19"/>
        </w:rPr>
      </w:pPr>
    </w:p>
    <w:p w:rsidR="005766B4" w:rsidRDefault="005766B4">
      <w:pPr>
        <w:spacing w:line="1" w:lineRule="exact"/>
        <w:sectPr w:rsidR="005766B4">
          <w:type w:val="continuous"/>
          <w:pgSz w:w="11900" w:h="16840"/>
          <w:pgMar w:top="476" w:right="0" w:bottom="646" w:left="0" w:header="0" w:footer="3" w:gutter="0"/>
          <w:cols w:space="720"/>
          <w:noEndnote/>
          <w:docGrid w:linePitch="360"/>
        </w:sectPr>
      </w:pPr>
    </w:p>
    <w:p w:rsidR="005766B4" w:rsidRDefault="0063463A">
      <w:pPr>
        <w:pStyle w:val="Zkladntext50"/>
        <w:spacing w:after="180"/>
      </w:pPr>
      <w:r>
        <w:rPr>
          <w:color w:val="010000"/>
        </w:rPr>
        <w:lastRenderedPageBreak/>
        <w:t>Kód prodejce:</w:t>
      </w:r>
    </w:p>
    <w:p w:rsidR="005766B4" w:rsidRDefault="0063463A">
      <w:pPr>
        <w:pStyle w:val="Zkladntext50"/>
        <w:spacing w:after="640"/>
      </w:pPr>
      <w:r>
        <w:rPr>
          <w:color w:val="010000"/>
        </w:rPr>
        <w:t>ID dokumentu:</w:t>
      </w:r>
    </w:p>
    <w:p w:rsidR="005766B4" w:rsidRDefault="0063463A">
      <w:pPr>
        <w:pStyle w:val="Nadpis1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5879465</wp:posOffset>
                </wp:positionH>
                <wp:positionV relativeFrom="paragraph">
                  <wp:posOffset>0</wp:posOffset>
                </wp:positionV>
                <wp:extent cx="1094105" cy="28321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83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Zkladntext2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Jednoduchý formulář</w:t>
                            </w:r>
                          </w:p>
                          <w:p w:rsidR="005766B4" w:rsidRDefault="0063463A">
                            <w:pPr>
                              <w:pStyle w:val="Zkladntext2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•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Hromadný formulář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62.95pt;margin-top:0;width:86.15pt;height:22.3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ToggEAAPwCAAAOAAAAZHJzL2Uyb0RvYy54bWysUttOwzAMfUfiH6K8s3bjslGtm4SmISQE&#10;SIMPSNNkjdTEURLW7u9xsnVD8IZ4cRzbOT4+znzZ65bshPMKTEnHo5wSYTjUymxL+vG+vppR4gMz&#10;NWvBiJLuhafLxeXFvLOFmEADbS0cQRDji86WtAnBFlnmeSM08yOwwmBSgtMs4NVts9qxDtF1m03y&#10;/C7rwNXWARfeY3R1SNJFwpdS8PAqpReBtCVFbiFZl2wVbbaYs2LrmG0UP9Jgf2ChmTLY9AS1YoGR&#10;T6d+QWnFHXiQYcRBZyCl4iLNgNOM8x/TbBpmRZoFxfH2JJP/P1j+sntzRNUlnVJimMYVpa5kGqXp&#10;rC+wYmOxJvQP0OOKh7jHYJy4l07HE2chmEeR9ydhRR8Ij4/y+5txfksJx9xkdj0ZJ+Wz82vrfHgU&#10;oEl0SupwcUlPtnv2AZlg6VASmxlYq7aN8UjxQCV6oa/6I+8K6j3Sbp8MyhVXPzhucKqjM8CgxKnR&#10;8TvEHX6/p2bnT7v4AgAA//8DAFBLAwQUAAYACAAAACEAMiTp7t4AAAAIAQAADwAAAGRycy9kb3du&#10;cmV2LnhtbEyPMU/DMBSEdyT+g/WQ2KhN1EZNiFNVCCYkRBoGRid+TazGzyF22/Dv6050PN3p7rti&#10;M9uBnXDyxpGE54UAhtQ6baiT8F2/P62B+aBIq8ERSvhDD5vy/q5QuXZnqvC0Cx2LJeRzJaEPYcw5&#10;922PVvmFG5Git3eTVSHKqeN6UudYbgeeCJFyqwzFhV6N+Npje9gdrYTtD1Vv5vez+ar2lanrTNBH&#10;epDy8WHevgALOIf/MFzxIzqUkalxR9KeDRKyZJXFqIT46GqLbJ0AayQslynwsuC3B8oLAAAA//8D&#10;AFBLAQItABQABgAIAAAAIQC2gziS/gAAAOEBAAATAAAAAAAAAAAAAAAAAAAAAABbQ29udGVudF9U&#10;eXBlc10ueG1sUEsBAi0AFAAGAAgAAAAhADj9If/WAAAAlAEAAAsAAAAAAAAAAAAAAAAALwEAAF9y&#10;ZWxzLy5yZWxzUEsBAi0AFAAGAAgAAAAhAIe7FOiCAQAA/AIAAA4AAAAAAAAAAAAAAAAALgIAAGRy&#10;cy9lMm9Eb2MueG1sUEsBAi0AFAAGAAgAAAAhADIk6e7eAAAACAEAAA8AAAAAAAAAAAAAAAAA3AMA&#10;AGRycy9kb3ducmV2LnhtbFBLBQYAAAAABAAEAPMAAADnBAAAAAA=&#10;" filled="f" stroked="f">
                <v:textbox inset="0,0,0,0">
                  <w:txbxContent>
                    <w:p w:rsidR="005766B4" w:rsidRDefault="0063463A">
                      <w:pPr>
                        <w:pStyle w:val="Zkladntext20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Jednoduchý formulář</w:t>
                      </w:r>
                    </w:p>
                    <w:p w:rsidR="005766B4" w:rsidRDefault="0063463A">
                      <w:pPr>
                        <w:pStyle w:val="Zkladntext20"/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•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Hromadný formulář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bookmarkStart w:id="1" w:name="bookmark1"/>
      <w:bookmarkStart w:id="2" w:name="bookmark2"/>
      <w:r>
        <w:t>MOBILNÍ VOLÁNÍ</w:t>
      </w:r>
      <w:bookmarkEnd w:id="0"/>
      <w:bookmarkEnd w:id="1"/>
      <w:bookmarkEnd w:id="2"/>
    </w:p>
    <w:tbl>
      <w:tblPr>
        <w:tblpPr w:leftFromText="180" w:rightFromText="180" w:vertAnchor="text" w:horzAnchor="page" w:tblpX="4809" w:tblpY="38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"/>
        <w:gridCol w:w="226"/>
        <w:gridCol w:w="226"/>
        <w:gridCol w:w="226"/>
        <w:gridCol w:w="226"/>
        <w:gridCol w:w="230"/>
        <w:gridCol w:w="226"/>
        <w:gridCol w:w="230"/>
      </w:tblGrid>
      <w:tr w:rsidR="005766B4">
        <w:tblPrEx>
          <w:tblCellMar>
            <w:top w:w="0" w:type="dxa"/>
            <w:bottom w:w="0" w:type="dxa"/>
          </w:tblCellMar>
        </w:tblPrEx>
        <w:trPr>
          <w:trHeight w:hRule="exact" w:val="346"/>
          <w:tblHeader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B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</w:tbl>
    <w:p w:rsidR="005766B4" w:rsidRDefault="0063463A">
      <w:pPr>
        <w:pStyle w:val="Zkladntext50"/>
        <w:spacing w:after="240"/>
      </w:pPr>
      <w:r>
        <w:t>Smlouva o poskytování služeb elektronických komunikací</w:t>
      </w:r>
    </w:p>
    <w:p w:rsidR="005766B4" w:rsidRDefault="0063463A">
      <w:pPr>
        <w:pStyle w:val="Zkladntext20"/>
        <w:pBdr>
          <w:bottom w:val="single" w:sz="4" w:space="0" w:color="auto"/>
        </w:pBdr>
        <w:spacing w:after="400"/>
      </w:pPr>
      <w:r>
        <w:t>Prosím, čitelně vyplňte a vybrané možnosti označte.</w:t>
      </w:r>
    </w:p>
    <w:p w:rsidR="005766B4" w:rsidRDefault="0063463A">
      <w:pPr>
        <w:pStyle w:val="Nadpis20"/>
        <w:keepNext/>
        <w:keepLines/>
        <w:numPr>
          <w:ilvl w:val="0"/>
          <w:numId w:val="1"/>
        </w:numPr>
        <w:tabs>
          <w:tab w:val="left" w:pos="344"/>
        </w:tabs>
        <w:spacing w:after="180"/>
      </w:pPr>
      <w:bookmarkStart w:id="3" w:name="bookmark5"/>
      <w:bookmarkStart w:id="4" w:name="bookmark6"/>
      <w:bookmarkEnd w:id="3"/>
      <w:r>
        <w:t>SMLUVNÍ STRANY</w:t>
      </w:r>
      <w:bookmarkEnd w:id="4"/>
    </w:p>
    <w:p w:rsidR="005766B4" w:rsidRDefault="0063463A">
      <w:pPr>
        <w:pStyle w:val="Nadpis20"/>
        <w:keepNext/>
        <w:keepLines/>
        <w:spacing w:after="0"/>
        <w:sectPr w:rsidR="005766B4">
          <w:type w:val="continuous"/>
          <w:pgSz w:w="11900" w:h="16840"/>
          <w:pgMar w:top="476" w:right="2641" w:bottom="646" w:left="911" w:header="0" w:footer="3" w:gutter="0"/>
          <w:cols w:space="720"/>
          <w:noEndnote/>
          <w:docGrid w:linePitch="360"/>
        </w:sectPr>
      </w:pPr>
      <w:bookmarkStart w:id="5" w:name="bookmark3"/>
      <w:bookmarkStart w:id="6" w:name="bookmark4"/>
      <w:bookmarkStart w:id="7" w:name="bookmark7"/>
      <w:r>
        <w:t>ÚČASTNÍK</w:t>
      </w:r>
      <w:bookmarkEnd w:id="5"/>
      <w:bookmarkEnd w:id="6"/>
      <w:bookmarkEnd w:id="7"/>
    </w:p>
    <w:p w:rsidR="005766B4" w:rsidRDefault="0063463A">
      <w:pPr>
        <w:pStyle w:val="Titulekobrzku0"/>
        <w:framePr w:w="1094" w:h="197" w:wrap="none" w:vAnchor="text" w:hAnchor="page" w:x="1042" w:y="1787"/>
        <w:spacing w:after="0"/>
      </w:pPr>
      <w:r>
        <w:t>Zákaznický účet:</w:t>
      </w:r>
    </w:p>
    <w:p w:rsidR="005766B4" w:rsidRDefault="0063463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216535" distL="21590" distR="0" simplePos="0" relativeHeight="62914694" behindDoc="1" locked="0" layoutInCell="1" allowOverlap="1">
            <wp:simplePos x="0" y="0"/>
            <wp:positionH relativeFrom="page">
              <wp:posOffset>682625</wp:posOffset>
            </wp:positionH>
            <wp:positionV relativeFrom="paragraph">
              <wp:posOffset>12700</wp:posOffset>
            </wp:positionV>
            <wp:extent cx="6339840" cy="102997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33984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1956435</wp:posOffset>
            </wp:positionH>
            <wp:positionV relativeFrom="paragraph">
              <wp:posOffset>1012190</wp:posOffset>
            </wp:positionV>
            <wp:extent cx="3066415" cy="30480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06641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66B4" w:rsidRDefault="005766B4">
      <w:pPr>
        <w:spacing w:line="360" w:lineRule="exact"/>
      </w:pPr>
    </w:p>
    <w:p w:rsidR="005766B4" w:rsidRDefault="005766B4">
      <w:pPr>
        <w:spacing w:line="360" w:lineRule="exact"/>
      </w:pPr>
    </w:p>
    <w:p w:rsidR="005766B4" w:rsidRDefault="005766B4">
      <w:pPr>
        <w:spacing w:line="360" w:lineRule="exact"/>
      </w:pPr>
    </w:p>
    <w:p w:rsidR="005766B4" w:rsidRDefault="005766B4">
      <w:pPr>
        <w:spacing w:after="633" w:line="1" w:lineRule="exact"/>
      </w:pPr>
    </w:p>
    <w:p w:rsidR="005766B4" w:rsidRDefault="005766B4">
      <w:pPr>
        <w:spacing w:line="1" w:lineRule="exact"/>
        <w:sectPr w:rsidR="005766B4">
          <w:type w:val="continuous"/>
          <w:pgSz w:w="11900" w:h="16840"/>
          <w:pgMar w:top="476" w:right="596" w:bottom="130" w:left="911" w:header="0" w:footer="3" w:gutter="0"/>
          <w:cols w:space="720"/>
          <w:noEndnote/>
          <w:docGrid w:linePitch="360"/>
        </w:sectPr>
      </w:pPr>
    </w:p>
    <w:p w:rsidR="005766B4" w:rsidRDefault="0063463A">
      <w:pPr>
        <w:pStyle w:val="Nadpis20"/>
        <w:keepNext/>
        <w:keepLines/>
      </w:pPr>
      <w:bookmarkStart w:id="8" w:name="bookmark10"/>
      <w:bookmarkStart w:id="9" w:name="bookmark8"/>
      <w:bookmarkStart w:id="10" w:name="bookmark9"/>
      <w:r>
        <w:lastRenderedPageBreak/>
        <w:t>POSKYTOVATEL</w:t>
      </w:r>
      <w:bookmarkEnd w:id="8"/>
      <w:bookmarkEnd w:id="9"/>
      <w:bookmarkEnd w:id="10"/>
    </w:p>
    <w:p w:rsidR="005766B4" w:rsidRDefault="0063463A">
      <w:pPr>
        <w:pStyle w:val="Zkladntext20"/>
        <w:pBdr>
          <w:bottom w:val="single" w:sz="4" w:space="0" w:color="auto"/>
        </w:pBdr>
        <w:spacing w:after="380" w:line="218" w:lineRule="auto"/>
        <w:rPr>
          <w:sz w:val="16"/>
          <w:szCs w:val="16"/>
        </w:rPr>
      </w:pPr>
      <w:r>
        <w:rPr>
          <w:sz w:val="16"/>
          <w:szCs w:val="16"/>
        </w:rPr>
        <w:t xml:space="preserve">O2 Czech Republic a.s., se </w:t>
      </w:r>
      <w:r>
        <w:rPr>
          <w:sz w:val="16"/>
          <w:szCs w:val="16"/>
        </w:rPr>
        <w:t xml:space="preserve">sídlem Za </w:t>
      </w:r>
      <w:proofErr w:type="spellStart"/>
      <w:r>
        <w:rPr>
          <w:sz w:val="16"/>
          <w:szCs w:val="16"/>
        </w:rPr>
        <w:t>Brumlovkou</w:t>
      </w:r>
      <w:proofErr w:type="spellEnd"/>
      <w:r>
        <w:rPr>
          <w:sz w:val="16"/>
          <w:szCs w:val="16"/>
        </w:rPr>
        <w:t xml:space="preserve"> 266/2, 140 22 Praha 4 - Michle, IČO 60193336, DIČ CZ06193336, zapsaná v obchodním rejstříku vedeném Městským soudem v Praze, oddíl B, vložka 2322.</w:t>
      </w:r>
    </w:p>
    <w:p w:rsidR="005766B4" w:rsidRDefault="0063463A">
      <w:pPr>
        <w:pStyle w:val="Nadpis20"/>
        <w:keepNext/>
        <w:keepLines/>
        <w:numPr>
          <w:ilvl w:val="0"/>
          <w:numId w:val="1"/>
        </w:numPr>
        <w:tabs>
          <w:tab w:val="left" w:pos="344"/>
        </w:tabs>
        <w:spacing w:after="200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MOBILNÍ TELEFONNÍ ČÍSLO</w:t>
      </w:r>
      <w:bookmarkEnd w:id="12"/>
      <w:bookmarkEnd w:id="13"/>
      <w:bookmarkEnd w:id="14"/>
    </w:p>
    <w:p w:rsidR="005766B4" w:rsidRDefault="0063463A">
      <w:pPr>
        <w:pStyle w:val="Zkladntext20"/>
        <w:tabs>
          <w:tab w:val="left" w:pos="354"/>
        </w:tabs>
        <w:spacing w:after="200"/>
        <w:ind w:firstLine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4483100</wp:posOffset>
                </wp:positionH>
                <wp:positionV relativeFrom="paragraph">
                  <wp:posOffset>12700</wp:posOffset>
                </wp:positionV>
                <wp:extent cx="118745" cy="12192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Zkladntext20"/>
                              <w:spacing w:after="0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53.pt;margin-top:1.pt;width:9.3499999999999996pt;height:9.5999999999999996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ks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A9B0"/>
        </w:rPr>
        <w:t>|</w:t>
      </w:r>
      <w:r>
        <w:rPr>
          <w:color w:val="00A9B0"/>
        </w:rPr>
        <w:tab/>
        <w:t xml:space="preserve">| </w:t>
      </w:r>
      <w:r>
        <w:t>Součástí této smlouvy jsou přílohy se seznamem telefon</w:t>
      </w:r>
      <w:r>
        <w:t>ních čísel v počtu</w:t>
      </w:r>
    </w:p>
    <w:p w:rsidR="005766B4" w:rsidRDefault="0063463A">
      <w:pPr>
        <w:pStyle w:val="Zkladntext20"/>
        <w:spacing w:after="2140"/>
        <w:ind w:firstLine="140"/>
      </w:pPr>
      <w:r>
        <w:t>Služba je zřizována na číslech uvedených v tabulce.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1214"/>
        <w:gridCol w:w="1344"/>
        <w:gridCol w:w="1219"/>
        <w:gridCol w:w="1214"/>
        <w:gridCol w:w="1214"/>
        <w:gridCol w:w="1296"/>
        <w:gridCol w:w="1267"/>
        <w:gridCol w:w="408"/>
      </w:tblGrid>
      <w:tr w:rsidR="005766B4" w:rsidRPr="002A1A8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147" w:type="dxa"/>
            <w:shd w:val="clear" w:color="auto" w:fill="23295A"/>
            <w:vAlign w:val="center"/>
          </w:tcPr>
          <w:p w:rsidR="005766B4" w:rsidRPr="002A1A85" w:rsidRDefault="0063463A">
            <w:pPr>
              <w:pStyle w:val="Jin0"/>
              <w:pBdr>
                <w:top w:val="single" w:sz="0" w:space="0" w:color="23295A"/>
                <w:left w:val="single" w:sz="0" w:space="0" w:color="23295A"/>
                <w:bottom w:val="single" w:sz="0" w:space="0" w:color="23295A"/>
                <w:right w:val="single" w:sz="0" w:space="0" w:color="23295A"/>
              </w:pBdr>
              <w:shd w:val="clear" w:color="auto" w:fill="23295A"/>
              <w:spacing w:after="0" w:line="240" w:lineRule="auto"/>
              <w:jc w:val="center"/>
              <w:rPr>
                <w:sz w:val="14"/>
                <w:szCs w:val="13"/>
              </w:rPr>
            </w:pPr>
            <w:r w:rsidRPr="002A1A85">
              <w:rPr>
                <w:rFonts w:ascii="Times New Roman" w:eastAsia="Times New Roman" w:hAnsi="Times New Roman" w:cs="Times New Roman"/>
                <w:color w:val="FFFFFF"/>
                <w:sz w:val="14"/>
                <w:szCs w:val="13"/>
              </w:rPr>
              <w:t>Telefonní číslo</w:t>
            </w:r>
          </w:p>
        </w:tc>
        <w:tc>
          <w:tcPr>
            <w:tcW w:w="1214" w:type="dxa"/>
            <w:shd w:val="clear" w:color="auto" w:fill="23295A"/>
            <w:vAlign w:val="center"/>
          </w:tcPr>
          <w:p w:rsidR="005766B4" w:rsidRPr="002A1A85" w:rsidRDefault="0063463A">
            <w:pPr>
              <w:pStyle w:val="Jin0"/>
              <w:pBdr>
                <w:top w:val="single" w:sz="0" w:space="0" w:color="23295A"/>
                <w:left w:val="single" w:sz="0" w:space="0" w:color="23295A"/>
                <w:bottom w:val="single" w:sz="0" w:space="0" w:color="23295A"/>
                <w:right w:val="single" w:sz="0" w:space="0" w:color="23295A"/>
              </w:pBdr>
              <w:shd w:val="clear" w:color="auto" w:fill="23295A"/>
              <w:spacing w:after="0" w:line="240" w:lineRule="auto"/>
              <w:jc w:val="center"/>
              <w:rPr>
                <w:sz w:val="14"/>
                <w:szCs w:val="13"/>
              </w:rPr>
            </w:pPr>
            <w:r w:rsidRPr="002A1A85">
              <w:rPr>
                <w:rFonts w:ascii="Times New Roman" w:eastAsia="Times New Roman" w:hAnsi="Times New Roman" w:cs="Times New Roman"/>
                <w:color w:val="FFFFFF"/>
                <w:sz w:val="14"/>
                <w:szCs w:val="13"/>
              </w:rPr>
              <w:t>číslo SIM</w:t>
            </w:r>
          </w:p>
        </w:tc>
        <w:tc>
          <w:tcPr>
            <w:tcW w:w="1344" w:type="dxa"/>
            <w:shd w:val="clear" w:color="auto" w:fill="23295A"/>
            <w:vAlign w:val="center"/>
          </w:tcPr>
          <w:p w:rsidR="005766B4" w:rsidRPr="002A1A85" w:rsidRDefault="0063463A">
            <w:pPr>
              <w:pStyle w:val="Jin0"/>
              <w:pBdr>
                <w:top w:val="single" w:sz="0" w:space="0" w:color="23295B"/>
                <w:left w:val="single" w:sz="0" w:space="0" w:color="23295B"/>
                <w:bottom w:val="single" w:sz="0" w:space="0" w:color="23295B"/>
                <w:right w:val="single" w:sz="0" w:space="0" w:color="23295B"/>
              </w:pBdr>
              <w:shd w:val="clear" w:color="auto" w:fill="23295B"/>
              <w:spacing w:after="0" w:line="240" w:lineRule="auto"/>
              <w:jc w:val="center"/>
              <w:rPr>
                <w:sz w:val="14"/>
                <w:szCs w:val="13"/>
              </w:rPr>
            </w:pPr>
            <w:r w:rsidRPr="002A1A85">
              <w:rPr>
                <w:rFonts w:ascii="Times New Roman" w:eastAsia="Times New Roman" w:hAnsi="Times New Roman" w:cs="Times New Roman"/>
                <w:color w:val="FFFFFF"/>
                <w:sz w:val="14"/>
                <w:szCs w:val="13"/>
              </w:rPr>
              <w:t>Tarif</w:t>
            </w:r>
          </w:p>
        </w:tc>
        <w:tc>
          <w:tcPr>
            <w:tcW w:w="1219" w:type="dxa"/>
            <w:shd w:val="clear" w:color="auto" w:fill="23295A"/>
            <w:vAlign w:val="center"/>
          </w:tcPr>
          <w:p w:rsidR="005766B4" w:rsidRPr="002A1A85" w:rsidRDefault="0063463A">
            <w:pPr>
              <w:pStyle w:val="Jin0"/>
              <w:pBdr>
                <w:top w:val="single" w:sz="0" w:space="0" w:color="23295A"/>
                <w:left w:val="single" w:sz="0" w:space="0" w:color="23295A"/>
                <w:bottom w:val="single" w:sz="0" w:space="0" w:color="23295A"/>
                <w:right w:val="single" w:sz="0" w:space="0" w:color="23295A"/>
              </w:pBdr>
              <w:shd w:val="clear" w:color="auto" w:fill="23295A"/>
              <w:spacing w:after="0" w:line="240" w:lineRule="auto"/>
              <w:jc w:val="center"/>
              <w:rPr>
                <w:sz w:val="14"/>
                <w:szCs w:val="13"/>
              </w:rPr>
            </w:pPr>
            <w:r w:rsidRPr="002A1A85">
              <w:rPr>
                <w:rFonts w:ascii="Times New Roman" w:eastAsia="Times New Roman" w:hAnsi="Times New Roman" w:cs="Times New Roman"/>
                <w:color w:val="FFFFFF"/>
                <w:sz w:val="14"/>
                <w:szCs w:val="13"/>
              </w:rPr>
              <w:t>Speciální nabídka</w:t>
            </w:r>
          </w:p>
        </w:tc>
        <w:tc>
          <w:tcPr>
            <w:tcW w:w="1214" w:type="dxa"/>
            <w:shd w:val="clear" w:color="auto" w:fill="23295A"/>
            <w:vAlign w:val="center"/>
          </w:tcPr>
          <w:p w:rsidR="005766B4" w:rsidRPr="002A1A85" w:rsidRDefault="0063463A">
            <w:pPr>
              <w:pStyle w:val="Jin0"/>
              <w:pBdr>
                <w:top w:val="single" w:sz="0" w:space="0" w:color="23295A"/>
                <w:left w:val="single" w:sz="0" w:space="0" w:color="23295A"/>
                <w:bottom w:val="single" w:sz="0" w:space="0" w:color="23295A"/>
                <w:right w:val="single" w:sz="0" w:space="0" w:color="23295A"/>
              </w:pBdr>
              <w:shd w:val="clear" w:color="auto" w:fill="23295A"/>
              <w:spacing w:after="0" w:line="240" w:lineRule="auto"/>
              <w:jc w:val="center"/>
              <w:rPr>
                <w:sz w:val="14"/>
                <w:szCs w:val="13"/>
              </w:rPr>
            </w:pPr>
            <w:r w:rsidRPr="002A1A85">
              <w:rPr>
                <w:rFonts w:ascii="Times New Roman" w:eastAsia="Times New Roman" w:hAnsi="Times New Roman" w:cs="Times New Roman"/>
                <w:color w:val="FFFFFF"/>
                <w:sz w:val="14"/>
                <w:szCs w:val="13"/>
              </w:rPr>
              <w:t>ESN/IMEI</w:t>
            </w:r>
          </w:p>
        </w:tc>
        <w:tc>
          <w:tcPr>
            <w:tcW w:w="1214" w:type="dxa"/>
            <w:shd w:val="clear" w:color="auto" w:fill="23295A"/>
            <w:vAlign w:val="center"/>
          </w:tcPr>
          <w:p w:rsidR="005766B4" w:rsidRPr="002A1A85" w:rsidRDefault="0063463A">
            <w:pPr>
              <w:pStyle w:val="Jin0"/>
              <w:pBdr>
                <w:top w:val="single" w:sz="0" w:space="0" w:color="23295A"/>
                <w:left w:val="single" w:sz="0" w:space="0" w:color="23295A"/>
                <w:bottom w:val="single" w:sz="0" w:space="0" w:color="23295A"/>
                <w:right w:val="single" w:sz="0" w:space="0" w:color="23295A"/>
              </w:pBdr>
              <w:shd w:val="clear" w:color="auto" w:fill="23295A"/>
              <w:spacing w:after="0" w:line="240" w:lineRule="auto"/>
              <w:jc w:val="center"/>
              <w:rPr>
                <w:sz w:val="14"/>
                <w:szCs w:val="13"/>
              </w:rPr>
            </w:pPr>
            <w:r w:rsidRPr="002A1A85">
              <w:rPr>
                <w:rFonts w:ascii="Times New Roman" w:eastAsia="Times New Roman" w:hAnsi="Times New Roman" w:cs="Times New Roman"/>
                <w:color w:val="FFFFFF"/>
                <w:sz w:val="14"/>
                <w:szCs w:val="13"/>
              </w:rPr>
              <w:t>Délka závazku</w:t>
            </w:r>
          </w:p>
        </w:tc>
        <w:tc>
          <w:tcPr>
            <w:tcW w:w="1296" w:type="dxa"/>
            <w:shd w:val="clear" w:color="auto" w:fill="23295A"/>
            <w:vAlign w:val="center"/>
          </w:tcPr>
          <w:p w:rsidR="005766B4" w:rsidRPr="002A1A85" w:rsidRDefault="0063463A">
            <w:pPr>
              <w:pStyle w:val="Jin0"/>
              <w:pBdr>
                <w:top w:val="single" w:sz="0" w:space="0" w:color="23295A"/>
                <w:left w:val="single" w:sz="0" w:space="0" w:color="23295A"/>
                <w:bottom w:val="single" w:sz="0" w:space="0" w:color="23295A"/>
                <w:right w:val="single" w:sz="0" w:space="0" w:color="23295A"/>
              </w:pBdr>
              <w:shd w:val="clear" w:color="auto" w:fill="23295A"/>
              <w:spacing w:after="0" w:line="240" w:lineRule="auto"/>
              <w:jc w:val="center"/>
              <w:rPr>
                <w:sz w:val="14"/>
                <w:szCs w:val="13"/>
              </w:rPr>
            </w:pPr>
            <w:r w:rsidRPr="002A1A85">
              <w:rPr>
                <w:rFonts w:ascii="Times New Roman" w:eastAsia="Times New Roman" w:hAnsi="Times New Roman" w:cs="Times New Roman"/>
                <w:color w:val="FFFFFF"/>
                <w:sz w:val="14"/>
                <w:szCs w:val="13"/>
              </w:rPr>
              <w:t>ČVOP</w:t>
            </w:r>
          </w:p>
        </w:tc>
        <w:tc>
          <w:tcPr>
            <w:tcW w:w="1267" w:type="dxa"/>
            <w:shd w:val="clear" w:color="auto" w:fill="23295A"/>
          </w:tcPr>
          <w:p w:rsidR="005766B4" w:rsidRPr="002A1A85" w:rsidRDefault="0063463A">
            <w:pPr>
              <w:pStyle w:val="Jin0"/>
              <w:pBdr>
                <w:top w:val="single" w:sz="0" w:space="0" w:color="23295A"/>
                <w:left w:val="single" w:sz="0" w:space="0" w:color="23295A"/>
                <w:bottom w:val="single" w:sz="0" w:space="0" w:color="23295A"/>
                <w:right w:val="single" w:sz="0" w:space="0" w:color="23295A"/>
              </w:pBdr>
              <w:shd w:val="clear" w:color="auto" w:fill="23295A"/>
              <w:spacing w:after="0" w:line="233" w:lineRule="auto"/>
              <w:jc w:val="center"/>
              <w:rPr>
                <w:sz w:val="14"/>
                <w:szCs w:val="13"/>
              </w:rPr>
            </w:pPr>
            <w:r w:rsidRPr="002A1A85">
              <w:rPr>
                <w:rFonts w:ascii="Times New Roman" w:eastAsia="Times New Roman" w:hAnsi="Times New Roman" w:cs="Times New Roman"/>
                <w:color w:val="FFFFFF"/>
                <w:sz w:val="14"/>
                <w:szCs w:val="13"/>
              </w:rPr>
              <w:t>Něco navíc k Vašemu tarifu</w:t>
            </w:r>
          </w:p>
        </w:tc>
        <w:tc>
          <w:tcPr>
            <w:tcW w:w="408" w:type="dxa"/>
            <w:vMerge w:val="restart"/>
            <w:shd w:val="clear" w:color="auto" w:fill="000000"/>
          </w:tcPr>
          <w:p w:rsidR="005766B4" w:rsidRPr="002A1A85" w:rsidRDefault="005766B4">
            <w:pPr>
              <w:rPr>
                <w:sz w:val="14"/>
                <w:szCs w:val="10"/>
              </w:rPr>
            </w:pPr>
          </w:p>
        </w:tc>
      </w:tr>
      <w:tr w:rsidR="005766B4" w:rsidRPr="002A1A8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47" w:type="dxa"/>
            <w:tcBorders>
              <w:bottom w:val="single" w:sz="4" w:space="0" w:color="auto"/>
            </w:tcBorders>
            <w:shd w:val="clear" w:color="auto" w:fill="000000"/>
          </w:tcPr>
          <w:p w:rsidR="005766B4" w:rsidRPr="002A1A85" w:rsidRDefault="005766B4">
            <w:pPr>
              <w:rPr>
                <w:sz w:val="14"/>
                <w:szCs w:val="1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000000"/>
          </w:tcPr>
          <w:p w:rsidR="005766B4" w:rsidRPr="002A1A85" w:rsidRDefault="005766B4">
            <w:pPr>
              <w:rPr>
                <w:sz w:val="14"/>
                <w:szCs w:val="10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000000"/>
          </w:tcPr>
          <w:p w:rsidR="005766B4" w:rsidRPr="002A1A85" w:rsidRDefault="005766B4">
            <w:pPr>
              <w:rPr>
                <w:sz w:val="14"/>
                <w:szCs w:val="1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000000"/>
          </w:tcPr>
          <w:p w:rsidR="005766B4" w:rsidRPr="002A1A85" w:rsidRDefault="005766B4">
            <w:pPr>
              <w:rPr>
                <w:sz w:val="14"/>
                <w:szCs w:val="1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000000"/>
          </w:tcPr>
          <w:p w:rsidR="005766B4" w:rsidRPr="002A1A85" w:rsidRDefault="005766B4">
            <w:pPr>
              <w:rPr>
                <w:sz w:val="14"/>
                <w:szCs w:val="1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000000"/>
          </w:tcPr>
          <w:p w:rsidR="005766B4" w:rsidRPr="002A1A85" w:rsidRDefault="005766B4">
            <w:pPr>
              <w:rPr>
                <w:sz w:val="14"/>
                <w:szCs w:val="1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000000"/>
          </w:tcPr>
          <w:p w:rsidR="005766B4" w:rsidRPr="002A1A85" w:rsidRDefault="005766B4">
            <w:pPr>
              <w:rPr>
                <w:sz w:val="14"/>
                <w:szCs w:val="1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000000"/>
          </w:tcPr>
          <w:p w:rsidR="005766B4" w:rsidRPr="002A1A85" w:rsidRDefault="005766B4">
            <w:pPr>
              <w:rPr>
                <w:sz w:val="14"/>
                <w:szCs w:val="10"/>
              </w:rPr>
            </w:pPr>
          </w:p>
        </w:tc>
        <w:tc>
          <w:tcPr>
            <w:tcW w:w="408" w:type="dxa"/>
            <w:vMerge/>
            <w:tcBorders>
              <w:bottom w:val="single" w:sz="4" w:space="0" w:color="auto"/>
            </w:tcBorders>
            <w:shd w:val="clear" w:color="auto" w:fill="000000"/>
          </w:tcPr>
          <w:p w:rsidR="005766B4" w:rsidRPr="002A1A85" w:rsidRDefault="005766B4">
            <w:pPr>
              <w:rPr>
                <w:sz w:val="14"/>
              </w:rPr>
            </w:pPr>
          </w:p>
        </w:tc>
      </w:tr>
    </w:tbl>
    <w:p w:rsidR="005766B4" w:rsidRDefault="005766B4">
      <w:pPr>
        <w:spacing w:after="199" w:line="1" w:lineRule="exact"/>
      </w:pPr>
    </w:p>
    <w:p w:rsidR="005766B4" w:rsidRDefault="0063463A">
      <w:pPr>
        <w:pStyle w:val="Nadpis20"/>
        <w:keepNext/>
        <w:keepLines/>
        <w:numPr>
          <w:ilvl w:val="0"/>
          <w:numId w:val="1"/>
        </w:numPr>
        <w:pBdr>
          <w:top w:val="single" w:sz="4" w:space="0" w:color="auto"/>
        </w:pBdr>
        <w:tabs>
          <w:tab w:val="left" w:pos="344"/>
        </w:tabs>
        <w:spacing w:after="0"/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>
        <w:t>DALŠÍ IDENTIFIKAČNÍ A KONTAKTNÍ ÚDAJE</w:t>
      </w:r>
      <w:bookmarkEnd w:id="16"/>
      <w:bookmarkEnd w:id="17"/>
      <w:bookmarkEnd w:id="18"/>
    </w:p>
    <w:p w:rsidR="005766B4" w:rsidRDefault="0063463A">
      <w:pPr>
        <w:spacing w:line="1" w:lineRule="exact"/>
        <w:sectPr w:rsidR="005766B4">
          <w:type w:val="continuous"/>
          <w:pgSz w:w="11900" w:h="16840"/>
          <w:pgMar w:top="476" w:right="659" w:bottom="646" w:left="9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8415" distB="0" distL="1021080" distR="0" simplePos="0" relativeHeight="125829382" behindDoc="0" locked="0" layoutInCell="1" allowOverlap="1">
            <wp:simplePos x="0" y="0"/>
            <wp:positionH relativeFrom="page">
              <wp:posOffset>1682115</wp:posOffset>
            </wp:positionH>
            <wp:positionV relativeFrom="paragraph">
              <wp:posOffset>18415</wp:posOffset>
            </wp:positionV>
            <wp:extent cx="5340350" cy="658495"/>
            <wp:effectExtent l="0" t="0" r="0" b="0"/>
            <wp:wrapTopAndBottom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34035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661035</wp:posOffset>
                </wp:positionH>
                <wp:positionV relativeFrom="paragraph">
                  <wp:posOffset>0</wp:posOffset>
                </wp:positionV>
                <wp:extent cx="856615" cy="63373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633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Titulekobrzku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Zástupce</w:t>
                            </w:r>
                            <w:r>
                              <w:t xml:space="preserve">: příjmení, </w:t>
                            </w:r>
                            <w:proofErr w:type="gramStart"/>
                            <w:r>
                              <w:t>jméno , titul</w:t>
                            </w:r>
                            <w:proofErr w:type="gramEnd"/>
                          </w:p>
                          <w:p w:rsidR="005766B4" w:rsidRDefault="0063463A">
                            <w:pPr>
                              <w:pStyle w:val="Titulekobrzku0"/>
                              <w:spacing w:after="160" w:line="254" w:lineRule="auto"/>
                            </w:pPr>
                            <w:r>
                              <w:t>Mobilní tel. kontakt:</w:t>
                            </w:r>
                          </w:p>
                          <w:p w:rsidR="005766B4" w:rsidRDefault="0063463A">
                            <w:pPr>
                              <w:pStyle w:val="Titulekobrzku0"/>
                              <w:spacing w:after="120" w:line="254" w:lineRule="auto"/>
                            </w:pPr>
                            <w:r>
                              <w:t>Číslo OP Zástupce: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52.050000000000004pt;margin-top:0;width:67.450000000000003pt;height:49.8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Zástupce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: příjmení, jméno , titul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54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Mobilní tel. kontakt: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54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Číslo OP Zástupce: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66B4" w:rsidRDefault="005766B4">
      <w:pPr>
        <w:spacing w:line="240" w:lineRule="exact"/>
        <w:rPr>
          <w:sz w:val="19"/>
          <w:szCs w:val="19"/>
        </w:rPr>
      </w:pPr>
    </w:p>
    <w:p w:rsidR="005766B4" w:rsidRDefault="005766B4">
      <w:pPr>
        <w:spacing w:line="240" w:lineRule="exact"/>
        <w:rPr>
          <w:sz w:val="19"/>
          <w:szCs w:val="19"/>
        </w:rPr>
      </w:pPr>
    </w:p>
    <w:p w:rsidR="005766B4" w:rsidRDefault="005766B4">
      <w:pPr>
        <w:spacing w:line="240" w:lineRule="exact"/>
        <w:rPr>
          <w:sz w:val="19"/>
          <w:szCs w:val="19"/>
        </w:rPr>
      </w:pPr>
    </w:p>
    <w:p w:rsidR="005766B4" w:rsidRDefault="005766B4">
      <w:pPr>
        <w:spacing w:before="4" w:after="4" w:line="240" w:lineRule="exact"/>
        <w:rPr>
          <w:sz w:val="19"/>
          <w:szCs w:val="19"/>
        </w:rPr>
      </w:pPr>
    </w:p>
    <w:p w:rsidR="005766B4" w:rsidRDefault="005766B4">
      <w:pPr>
        <w:spacing w:line="1" w:lineRule="exact"/>
        <w:sectPr w:rsidR="005766B4">
          <w:type w:val="continuous"/>
          <w:pgSz w:w="11900" w:h="16840"/>
          <w:pgMar w:top="476" w:right="0" w:bottom="476" w:left="0" w:header="0" w:footer="3" w:gutter="0"/>
          <w:cols w:space="720"/>
          <w:noEndnote/>
          <w:docGrid w:linePitch="360"/>
        </w:sectPr>
      </w:pPr>
    </w:p>
    <w:p w:rsidR="005766B4" w:rsidRDefault="0063463A">
      <w:pPr>
        <w:pStyle w:val="Zkladntext30"/>
        <w:spacing w:after="100"/>
        <w:ind w:firstLine="500"/>
      </w:pPr>
      <w:r>
        <w:lastRenderedPageBreak/>
        <w:t xml:space="preserve">O2 Czech Republic a.s., se sídlem Za </w:t>
      </w:r>
      <w:proofErr w:type="spellStart"/>
      <w:r>
        <w:t>Brumlovkou</w:t>
      </w:r>
      <w:proofErr w:type="spellEnd"/>
      <w:r>
        <w:t xml:space="preserve"> 266/2, 140 22 Praha 4 - Michle, IČ 60193336, DIČ CZ60193336, zapsaná v Obchodním rejstříku Městského so</w:t>
      </w:r>
      <w:r>
        <w:t>udu v Praze, oddíl B, vložka 2322.</w:t>
      </w:r>
    </w:p>
    <w:p w:rsidR="005766B4" w:rsidRDefault="0063463A">
      <w:pPr>
        <w:pStyle w:val="Zkladntext30"/>
        <w:spacing w:after="0"/>
        <w:sectPr w:rsidR="005766B4">
          <w:type w:val="continuous"/>
          <w:pgSz w:w="11900" w:h="16840"/>
          <w:pgMar w:top="476" w:right="659" w:bottom="476" w:left="91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6433820</wp:posOffset>
                </wp:positionH>
                <wp:positionV relativeFrom="paragraph">
                  <wp:posOffset>12700</wp:posOffset>
                </wp:positionV>
                <wp:extent cx="417830" cy="9461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Zkladntext30"/>
                              <w:spacing w:after="0"/>
                              <w:ind w:firstLine="0"/>
                            </w:pPr>
                            <w:proofErr w:type="gramStart"/>
                            <w:r>
                              <w:t>Stránka 1 z 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506.60000000000002pt;margin-top:1.pt;width:32.899999999999999pt;height:7.4500000000000002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Stránka 1 z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Platnost Tiskopisu od 1.5. 2019</w:t>
      </w:r>
    </w:p>
    <w:p w:rsidR="005766B4" w:rsidRDefault="0063463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3325495</wp:posOffset>
                </wp:positionH>
                <wp:positionV relativeFrom="paragraph">
                  <wp:posOffset>475615</wp:posOffset>
                </wp:positionV>
                <wp:extent cx="2432050" cy="18923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Zkladntext2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A9B0"/>
                                <w:sz w:val="16"/>
                                <w:szCs w:val="16"/>
                                <w:u w:val="single"/>
                              </w:rPr>
                              <w:t xml:space="preserve">|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Aktivace s přenesením čísla od jiného poskytovatele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261.85000000000002pt;margin-top:37.450000000000003pt;width:191.5pt;height:14.9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A9B0"/>
                          <w:spacing w:val="0"/>
                          <w:w w:val="100"/>
                          <w:position w:val="0"/>
                          <w:sz w:val="16"/>
                          <w:szCs w:val="16"/>
                          <w:u w:val="single"/>
                        </w:rPr>
                        <w:t xml:space="preserve">|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6"/>
                          <w:szCs w:val="16"/>
                          <w:u w:val="single"/>
                        </w:rPr>
                        <w:t>|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 Aktivace s přenesením čísla od jiného poskytovatele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7" behindDoc="0" locked="0" layoutInCell="1" allowOverlap="1">
            <wp:simplePos x="0" y="0"/>
            <wp:positionH relativeFrom="page">
              <wp:posOffset>1825625</wp:posOffset>
            </wp:positionH>
            <wp:positionV relativeFrom="paragraph">
              <wp:posOffset>892810</wp:posOffset>
            </wp:positionV>
            <wp:extent cx="1329055" cy="243840"/>
            <wp:effectExtent l="0" t="0" r="0" b="0"/>
            <wp:wrapSquare wrapText="left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32905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8100" distB="0" distL="1416050" distR="114300" simplePos="0" relativeHeight="125829388" behindDoc="0" locked="0" layoutInCell="1" allowOverlap="1">
            <wp:simplePos x="0" y="0"/>
            <wp:positionH relativeFrom="page">
              <wp:posOffset>1969135</wp:posOffset>
            </wp:positionH>
            <wp:positionV relativeFrom="paragraph">
              <wp:posOffset>1182370</wp:posOffset>
            </wp:positionV>
            <wp:extent cx="1664335" cy="506095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66433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1236980</wp:posOffset>
                </wp:positionV>
                <wp:extent cx="1249680" cy="393065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Titulekobrzku0"/>
                              <w:spacing w:after="240"/>
                            </w:pPr>
                            <w:r>
                              <w:t>Preferované datum přenesení</w:t>
                            </w:r>
                          </w:p>
                          <w:p w:rsidR="005766B4" w:rsidRDefault="0063463A">
                            <w:pPr>
                              <w:pStyle w:val="Titulekobrzku0"/>
                              <w:spacing w:after="0"/>
                            </w:pPr>
                            <w:r>
                              <w:t>Kontakty pro přenesení: SMS: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52.550000000000004pt;margin-top:97.400000000000006pt;width:98.400000000000006pt;height:30.9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Preferované datum přenesení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Kontakty pro přenesení: SMS: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66B4" w:rsidRDefault="0063463A">
      <w:pPr>
        <w:pStyle w:val="Nadpis20"/>
        <w:keepNext/>
        <w:keepLines/>
        <w:numPr>
          <w:ilvl w:val="0"/>
          <w:numId w:val="1"/>
        </w:numPr>
        <w:tabs>
          <w:tab w:val="left" w:pos="349"/>
        </w:tabs>
        <w:spacing w:after="40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t>PŘEDMĚT SMLOUVY</w:t>
      </w:r>
      <w:bookmarkEnd w:id="20"/>
      <w:bookmarkEnd w:id="21"/>
      <w:bookmarkEnd w:id="22"/>
    </w:p>
    <w:p w:rsidR="005766B4" w:rsidRDefault="0063463A">
      <w:pPr>
        <w:pStyle w:val="Zkladntext20"/>
        <w:spacing w:line="233" w:lineRule="auto"/>
      </w:pPr>
      <w:r>
        <w:t xml:space="preserve">Služba je </w:t>
      </w:r>
      <w:r>
        <w:t>zřízená podle této smlouvy. Účastník má právo služby sám využívat a zavazuje se za ně včas a řádně platit. Služby poskytuje O2 Czech Republic a.s. Služba je účtována dle Vámi zvoleného tarifu. Ceny a podmínky jejich uplatnění jsou uvedeny v Ceníku základní</w:t>
      </w:r>
      <w:r>
        <w:t>ch služeb pro firemní zákazníky</w:t>
      </w:r>
    </w:p>
    <w:p w:rsidR="005766B4" w:rsidRDefault="0063463A">
      <w:pPr>
        <w:pStyle w:val="Zkladntext20"/>
        <w:ind w:firstLine="14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1603375</wp:posOffset>
                </wp:positionH>
                <wp:positionV relativeFrom="paragraph">
                  <wp:posOffset>12700</wp:posOffset>
                </wp:positionV>
                <wp:extent cx="1502410" cy="186055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Zkladntext20"/>
                              <w:tabs>
                                <w:tab w:val="left" w:pos="226"/>
                              </w:tabs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|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>|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Převod z předplaceného tarifu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126.25pt;margin-top:1.pt;width:118.3pt;height:14.65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6"/>
                          <w:szCs w:val="16"/>
                          <w:u w:val="single"/>
                        </w:rPr>
                        <w:t>|</w:t>
                        <w:tab/>
                        <w:t>|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 xml:space="preserve"> Převod z předplaceného tarifu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A9B0"/>
          <w:sz w:val="16"/>
          <w:szCs w:val="16"/>
          <w:u w:val="single"/>
        </w:rPr>
        <w:t xml:space="preserve">| </w:t>
      </w:r>
      <w:r>
        <w:rPr>
          <w:sz w:val="16"/>
          <w:szCs w:val="16"/>
          <w:u w:val="single"/>
        </w:rPr>
        <w:t>|</w:t>
      </w:r>
      <w:r>
        <w:rPr>
          <w:sz w:val="16"/>
          <w:szCs w:val="16"/>
        </w:rPr>
        <w:t xml:space="preserve"> Nová aktivace</w:t>
      </w:r>
    </w:p>
    <w:p w:rsidR="005766B4" w:rsidRDefault="0063463A">
      <w:pPr>
        <w:pStyle w:val="Zkladntext20"/>
        <w:ind w:firstLine="140"/>
      </w:pPr>
      <w:r>
        <w:t>Číslo výpovědi opouštěného poskytovatele (ČVOP)</w:t>
      </w:r>
    </w:p>
    <w:p w:rsidR="005766B4" w:rsidRDefault="0063463A">
      <w:pPr>
        <w:pStyle w:val="Zkladntext20"/>
        <w:spacing w:after="0"/>
        <w:ind w:firstLine="140"/>
        <w:sectPr w:rsidR="005766B4">
          <w:headerReference w:type="default" r:id="rId21"/>
          <w:footerReference w:type="default" r:id="rId22"/>
          <w:pgSz w:w="11900" w:h="16840"/>
          <w:pgMar w:top="1897" w:right="845" w:bottom="846" w:left="907" w:header="0" w:footer="3" w:gutter="0"/>
          <w:cols w:space="720"/>
          <w:noEndnote/>
          <w:docGrid w:linePitch="360"/>
        </w:sectPr>
      </w:pPr>
      <w:r>
        <w:t>Opouštěný poskytovatel</w:t>
      </w:r>
    </w:p>
    <w:p w:rsidR="005766B4" w:rsidRDefault="005766B4">
      <w:pPr>
        <w:spacing w:line="217" w:lineRule="exact"/>
        <w:rPr>
          <w:sz w:val="17"/>
          <w:szCs w:val="17"/>
        </w:rPr>
      </w:pPr>
    </w:p>
    <w:p w:rsidR="005766B4" w:rsidRDefault="005766B4">
      <w:pPr>
        <w:spacing w:line="1" w:lineRule="exact"/>
        <w:sectPr w:rsidR="005766B4">
          <w:type w:val="continuous"/>
          <w:pgSz w:w="11900" w:h="16840"/>
          <w:pgMar w:top="1897" w:right="0" w:bottom="846" w:left="0" w:header="0" w:footer="3" w:gutter="0"/>
          <w:cols w:space="720"/>
          <w:noEndnote/>
          <w:docGrid w:linePitch="360"/>
        </w:sectPr>
      </w:pPr>
    </w:p>
    <w:p w:rsidR="005766B4" w:rsidRDefault="0063463A">
      <w:pPr>
        <w:pStyle w:val="Nadpis20"/>
        <w:keepNext/>
        <w:keepLines/>
        <w:numPr>
          <w:ilvl w:val="0"/>
          <w:numId w:val="1"/>
        </w:numPr>
        <w:tabs>
          <w:tab w:val="left" w:pos="344"/>
        </w:tabs>
        <w:spacing w:after="0"/>
      </w:pPr>
      <w:bookmarkStart w:id="23" w:name="bookmark25"/>
      <w:bookmarkStart w:id="24" w:name="bookmark23"/>
      <w:bookmarkStart w:id="25" w:name="bookmark24"/>
      <w:bookmarkStart w:id="26" w:name="bookmark26"/>
      <w:bookmarkEnd w:id="23"/>
      <w:r>
        <w:t xml:space="preserve">VYÚČTOVÁNÍ </w:t>
      </w:r>
      <w:r>
        <w:t>ZA SLUŽBY - ZPŮSOB PLATBY</w:t>
      </w:r>
      <w:bookmarkEnd w:id="24"/>
      <w:bookmarkEnd w:id="25"/>
      <w:bookmarkEnd w:id="26"/>
    </w:p>
    <w:p w:rsidR="005766B4" w:rsidRDefault="0063463A">
      <w:pPr>
        <w:pStyle w:val="Zkladntext40"/>
        <w:spacing w:after="0"/>
      </w:pPr>
      <w:r>
        <w:t xml:space="preserve">VYÚČTOVÁNÍ JE STANDARDNĚ VYSTAVOVÁNO ZDARMA V ELEKTRONICKÉ FORMĚ a bude zasíláno na e-mailovou adresu níže. Je-li vyúčtování zasláno v elektronické formě, je tato verze daňovým dokladem. Tištěné vyúčtování jako doplněk k </w:t>
      </w:r>
      <w:r>
        <w:t>elektronickému je vystavováno a zasíláno jen na výslovnou žádost na poštovní adresu uvedenou níže a je zpoplatněno.</w:t>
      </w:r>
    </w:p>
    <w:p w:rsidR="005766B4" w:rsidRDefault="0063463A">
      <w:pPr>
        <w:pStyle w:val="Zkladntext40"/>
        <w:spacing w:after="240"/>
        <w:ind w:left="0" w:firstLine="180"/>
      </w:pPr>
      <w:r>
        <w:rPr>
          <w:noProof/>
          <w:lang w:bidi="ar-SA"/>
        </w:rPr>
        <w:drawing>
          <wp:anchor distT="0" distB="0" distL="1852930" distR="0" simplePos="0" relativeHeight="125829391" behindDoc="0" locked="0" layoutInCell="1" allowOverlap="1" wp14:anchorId="07E26CF1" wp14:editId="147A1379">
            <wp:simplePos x="0" y="0"/>
            <wp:positionH relativeFrom="page">
              <wp:posOffset>2599690</wp:posOffset>
            </wp:positionH>
            <wp:positionV relativeFrom="paragraph">
              <wp:posOffset>165100</wp:posOffset>
            </wp:positionV>
            <wp:extent cx="2176145" cy="262255"/>
            <wp:effectExtent l="0" t="0" r="0" b="0"/>
            <wp:wrapSquare wrapText="right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17614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49CC18" wp14:editId="6C2784F7">
                <wp:simplePos x="0" y="0"/>
                <wp:positionH relativeFrom="page">
                  <wp:posOffset>746760</wp:posOffset>
                </wp:positionH>
                <wp:positionV relativeFrom="paragraph">
                  <wp:posOffset>229235</wp:posOffset>
                </wp:positionV>
                <wp:extent cx="1852930" cy="12192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930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Titulekobrzku0"/>
                              <w:spacing w:after="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t xml:space="preserve">E-mail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(pro zasílání vyúčtování v elektronické formě):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58.800000000000004pt;margin-top:18.050000000000001pt;width:145.90000000000001pt;height:9.5999999999999996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 xml:space="preserve">E-mail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(pro zasílání vyúčtování v elektronické formě):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295B"/>
        </w:rPr>
        <w:t>Nevyplňujte, pokud je služba aktivována na již stávající zákaznický účet.</w:t>
      </w:r>
    </w:p>
    <w:p w:rsidR="005766B4" w:rsidRDefault="0063463A">
      <w:pPr>
        <w:pStyle w:val="Zkladntext40"/>
        <w:spacing w:after="240" w:line="240" w:lineRule="auto"/>
        <w:ind w:left="0" w:right="140"/>
        <w:jc w:val="right"/>
      </w:pPr>
      <w:r>
        <w:rPr>
          <w:i w:val="0"/>
          <w:iCs w:val="0"/>
          <w:color w:val="23295B"/>
        </w:rPr>
        <w:t>(Není-l</w:t>
      </w:r>
      <w:r>
        <w:rPr>
          <w:i w:val="0"/>
          <w:iCs w:val="0"/>
          <w:color w:val="23295B"/>
        </w:rPr>
        <w:t>i vyplněn platný e-mail, bude zasláno tištěné vyúčtování)</w:t>
      </w:r>
    </w:p>
    <w:p w:rsidR="005766B4" w:rsidRDefault="0063463A">
      <w:pPr>
        <w:pStyle w:val="Zkladntext20"/>
        <w:spacing w:after="240"/>
        <w:ind w:firstLine="240"/>
      </w:pPr>
      <w:r>
        <w:t>Mobilní číslo:</w:t>
      </w:r>
    </w:p>
    <w:p w:rsidR="005766B4" w:rsidRDefault="0063463A">
      <w:pPr>
        <w:pStyle w:val="Zkladntext20"/>
        <w:tabs>
          <w:tab w:val="left" w:pos="466"/>
        </w:tabs>
        <w:spacing w:after="120"/>
        <w:ind w:firstLine="240"/>
      </w:pPr>
      <w:r>
        <w:rPr>
          <w:u w:val="single"/>
        </w:rPr>
        <w:t>|</w:t>
      </w:r>
      <w:r>
        <w:rPr>
          <w:u w:val="single"/>
        </w:rPr>
        <w:tab/>
        <w:t>|</w:t>
      </w:r>
      <w:r>
        <w:t xml:space="preserve"> Žádám o zaslání tištěného vyúčtování</w:t>
      </w:r>
    </w:p>
    <w:p w:rsidR="005766B4" w:rsidRDefault="0063463A">
      <w:pPr>
        <w:pStyle w:val="Titulektabulky0"/>
      </w:pPr>
      <w:r>
        <w:t>V případě objednání tištěného vyúčtování, bude zasíláno na adresu sídla/místa podnikání účastníka. Požadujete-li zasílat na jinou adresu, uveď</w:t>
      </w:r>
      <w:r>
        <w:t>te: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3509"/>
        <w:gridCol w:w="1589"/>
      </w:tblGrid>
      <w:tr w:rsidR="005766B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</w:tcPr>
          <w:p w:rsidR="005766B4" w:rsidRDefault="0063463A">
            <w:pPr>
              <w:pStyle w:val="Jin0"/>
              <w:spacing w:after="0" w:line="233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Příjmení, jméno, titul: Obchodní firma/název: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</w:tr>
      <w:tr w:rsidR="005766B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Ulice: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Číslo popisné / orientační: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</w:tr>
      <w:tr w:rsidR="005766B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ind w:left="252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PSČ: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Obec - městská část: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</w:tr>
      <w:tr w:rsidR="005766B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766B4" w:rsidRDefault="0063463A">
            <w:pPr>
              <w:pStyle w:val="Jin0"/>
              <w:tabs>
                <w:tab w:val="left" w:pos="1214"/>
              </w:tabs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Způsob platby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|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inkasem z bankovního účtu s limitem </w:t>
            </w:r>
            <w:proofErr w:type="gram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6B4" w:rsidRDefault="0063463A">
            <w:pPr>
              <w:pStyle w:val="Jin0"/>
              <w:tabs>
                <w:tab w:val="left" w:pos="394"/>
              </w:tabs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Kč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|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ab/>
              <w:t>|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převodem z bankovního účtu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u w:val="single"/>
              </w:rPr>
              <w:t>| p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oukázkou typu A v hotovosti na poště</w:t>
            </w:r>
          </w:p>
        </w:tc>
      </w:tr>
      <w:tr w:rsidR="005766B4" w:rsidTr="002A1A85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66B4" w:rsidRDefault="0063463A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Pro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platbu inkasem z účtu použijte příjmový</w:t>
            </w:r>
          </w:p>
          <w:p w:rsidR="005766B4" w:rsidRDefault="0063463A">
            <w:pPr>
              <w:pStyle w:val="Jin0"/>
              <w:tabs>
                <w:tab w:val="left" w:pos="3595"/>
                <w:tab w:val="left" w:pos="8102"/>
              </w:tabs>
              <w:spacing w:after="0" w:line="18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</w:r>
            <w:r w:rsidRPr="002A1A85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Číslo účtu / </w:t>
            </w:r>
            <w:proofErr w:type="spellStart"/>
            <w:r w:rsidRPr="002A1A85">
              <w:rPr>
                <w:rFonts w:ascii="Times New Roman" w:eastAsia="Times New Roman" w:hAnsi="Times New Roman" w:cs="Times New Roman"/>
                <w:sz w:val="16"/>
                <w:szCs w:val="15"/>
              </w:rPr>
              <w:t>kod</w:t>
            </w:r>
            <w:proofErr w:type="spellEnd"/>
            <w:r w:rsidRPr="002A1A85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banky: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  <w:t>/</w:t>
            </w:r>
          </w:p>
          <w:p w:rsidR="005766B4" w:rsidRDefault="0063463A" w:rsidP="002A1A85">
            <w:pPr>
              <w:pStyle w:val="Jin0"/>
              <w:tabs>
                <w:tab w:val="left" w:pos="4930"/>
              </w:tabs>
              <w:spacing w:after="0" w:line="180" w:lineRule="auto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účet Poskytovatele č. </w:t>
            </w:r>
            <w:r w:rsidR="002A1A85">
              <w:rPr>
                <w:rFonts w:ascii="Times New Roman" w:eastAsia="Times New Roman" w:hAnsi="Times New Roman" w:cs="Times New Roman"/>
                <w:sz w:val="15"/>
                <w:szCs w:val="15"/>
              </w:rPr>
              <w:t>XXXXX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</w:tr>
    </w:tbl>
    <w:p w:rsidR="005766B4" w:rsidRDefault="005766B4">
      <w:pPr>
        <w:spacing w:after="6539" w:line="1" w:lineRule="exact"/>
      </w:pPr>
    </w:p>
    <w:p w:rsidR="005766B4" w:rsidRDefault="0063463A">
      <w:pPr>
        <w:pStyle w:val="Zkladntext30"/>
        <w:spacing w:after="120"/>
        <w:ind w:firstLine="500"/>
      </w:pPr>
      <w:r>
        <w:t xml:space="preserve">O2 Czech Republic a.s., se sídlem Za </w:t>
      </w:r>
      <w:proofErr w:type="spellStart"/>
      <w:r>
        <w:t>Brumlovkou</w:t>
      </w:r>
      <w:proofErr w:type="spellEnd"/>
      <w:r>
        <w:t xml:space="preserve"> 266/2, 140 22 Praha 4 - Michle, IČ 60193336, DIČ CZ60193336, zapsaná v </w:t>
      </w:r>
      <w:r>
        <w:t>Obchodním rejstříku Městského soudu v Praze, oddíl B, vložka 2322.</w:t>
      </w:r>
    </w:p>
    <w:p w:rsidR="005766B4" w:rsidRDefault="0063463A">
      <w:pPr>
        <w:pStyle w:val="Zkladntext30"/>
        <w:spacing w:after="240"/>
        <w:ind w:firstLine="1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6434455</wp:posOffset>
                </wp:positionH>
                <wp:positionV relativeFrom="paragraph">
                  <wp:posOffset>12700</wp:posOffset>
                </wp:positionV>
                <wp:extent cx="417830" cy="94615"/>
                <wp:effectExtent l="0" t="0" r="0" b="0"/>
                <wp:wrapSquare wrapText="left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Zkladntext30"/>
                              <w:spacing w:after="0"/>
                              <w:ind w:firstLine="0"/>
                            </w:pPr>
                            <w:proofErr w:type="gramStart"/>
                            <w:r>
                              <w:t>Stránka 2 z 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506.65000000000003pt;margin-top:1.pt;width:32.899999999999999pt;height:7.4500000000000002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Stránka 2 z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Platnost Tiskopisu od </w:t>
      </w:r>
      <w:proofErr w:type="gramStart"/>
      <w:r>
        <w:t>1.5. 2019</w:t>
      </w:r>
      <w:proofErr w:type="gramEnd"/>
    </w:p>
    <w:p w:rsidR="005766B4" w:rsidRDefault="0063463A">
      <w:pPr>
        <w:pStyle w:val="Nadpis20"/>
        <w:keepNext/>
        <w:keepLines/>
        <w:numPr>
          <w:ilvl w:val="0"/>
          <w:numId w:val="1"/>
        </w:numPr>
        <w:tabs>
          <w:tab w:val="left" w:pos="284"/>
        </w:tabs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>
        <w:lastRenderedPageBreak/>
        <w:t>CO TVOŘÍ SMLOUVU A KDE JSOU PODROBNÉ PODMÍNKY</w:t>
      </w:r>
      <w:bookmarkEnd w:id="28"/>
      <w:bookmarkEnd w:id="29"/>
      <w:bookmarkEnd w:id="30"/>
    </w:p>
    <w:p w:rsidR="005766B4" w:rsidRDefault="0063463A">
      <w:pPr>
        <w:pStyle w:val="Zkladntext1"/>
        <w:ind w:firstLine="140"/>
      </w:pPr>
      <w:r>
        <w:t>Smlouvu o poskytování služeb elektronických komunikací tvoří tyto dokumenty: (1) tento smluvní</w:t>
      </w:r>
      <w:r>
        <w:t xml:space="preserve"> dokument, (2) Všeobecné podmínky (VP) a (3) v rozsahu sjednaných služeb i ceník. Dohromady je též označujeme jako „smluvní podmínky“. Smluvní podmínky najdete v aplikaci Moje O2, kde můžete snadno ovládat nastavení služeb - například znepřístupnit využívá</w:t>
      </w:r>
      <w:r>
        <w:t>ní platebních transakcí („platby přes O2“), roamingu nebo čerpání dat po spotřebování základního datového objemu. Smlouvu nelze uzavřít s výhradou, dodatkem či odchylkou od smluvních podmínek ani rekapitulací jinými slovy. Pokud bychom měnili náležitosti s</w:t>
      </w:r>
      <w:r>
        <w:t xml:space="preserve">mlouvy v rozsahu dle VP (např. cenu, parametry tarifu či služby, dobu trvání závazku), budeme vás informovat minimálně 1 měsíc předem, a to stejným způsobem, jakým vám zasíláme vyúčtování. Pravidla, jimiž se řídí zpracování osobních údajů, najdete na </w:t>
      </w:r>
      <w:hyperlink r:id="rId24" w:history="1">
        <w:r>
          <w:t>www.o2.cz</w:t>
        </w:r>
      </w:hyperlink>
      <w:r>
        <w:t xml:space="preserve"> v sekci Zásady zpracování osobních údajů.</w:t>
      </w:r>
    </w:p>
    <w:p w:rsidR="005766B4" w:rsidRDefault="0063463A">
      <w:pPr>
        <w:pStyle w:val="Zkladntext1"/>
        <w:spacing w:after="240"/>
      </w:pPr>
      <w:r>
        <w:t>Vedle sjednaných služeb můžete čerpat z aktuální nabídky volitelných služeb, kterou pro vás pravidelně aktualizujeme ve zvláštním ceníku.</w:t>
      </w:r>
    </w:p>
    <w:p w:rsidR="005766B4" w:rsidRDefault="0063463A">
      <w:pPr>
        <w:pStyle w:val="Zkladntext50"/>
      </w:pPr>
      <w:r>
        <w:t>Vaše základní povinnosti</w:t>
      </w:r>
    </w:p>
    <w:p w:rsidR="005766B4" w:rsidRDefault="0063463A">
      <w:pPr>
        <w:pStyle w:val="Zkladntext1"/>
      </w:pPr>
      <w:r>
        <w:t>Uzavřením smlou</w:t>
      </w:r>
      <w:r>
        <w:t>vy se zavazujete dodržovat smluvní podmínky jako celek. Existují ale základní povinnosti, které jsou obzvlášť důležité:</w:t>
      </w:r>
    </w:p>
    <w:p w:rsidR="005766B4" w:rsidRDefault="0063463A">
      <w:pPr>
        <w:pStyle w:val="Zkladntext1"/>
        <w:numPr>
          <w:ilvl w:val="0"/>
          <w:numId w:val="2"/>
        </w:numPr>
        <w:tabs>
          <w:tab w:val="left" w:pos="217"/>
        </w:tabs>
      </w:pPr>
      <w:bookmarkStart w:id="31" w:name="bookmark31"/>
      <w:bookmarkEnd w:id="31"/>
      <w:r>
        <w:t>Jste povinen řádně a včas platit vystavená vyúčtování za služby.</w:t>
      </w:r>
    </w:p>
    <w:p w:rsidR="005766B4" w:rsidRDefault="0063463A">
      <w:pPr>
        <w:pStyle w:val="Zkladntext1"/>
        <w:numPr>
          <w:ilvl w:val="0"/>
          <w:numId w:val="2"/>
        </w:numPr>
        <w:tabs>
          <w:tab w:val="left" w:pos="412"/>
        </w:tabs>
        <w:spacing w:line="262" w:lineRule="auto"/>
        <w:ind w:left="380" w:hanging="240"/>
      </w:pPr>
      <w:bookmarkStart w:id="32" w:name="bookmark32"/>
      <w:bookmarkEnd w:id="32"/>
      <w:r>
        <w:t>Nesmíte přenechávat služby za úplatu jiným osobám („</w:t>
      </w:r>
      <w:proofErr w:type="spellStart"/>
      <w:r>
        <w:t>přeprodej</w:t>
      </w:r>
      <w:proofErr w:type="spellEnd"/>
      <w:r>
        <w:t xml:space="preserve">“) ani </w:t>
      </w:r>
      <w:proofErr w:type="spellStart"/>
      <w:r>
        <w:t>přeprodej</w:t>
      </w:r>
      <w:proofErr w:type="spellEnd"/>
      <w:r>
        <w:t xml:space="preserve"> umožnit nebo se na něm podílet. Zakázáno je rovněž začleňování služeb O2 do technických řešení určených pro poskytování služeb jiným osobám a vydávání služeb O2 za služby jiného subjektu.</w:t>
      </w:r>
    </w:p>
    <w:p w:rsidR="005766B4" w:rsidRDefault="0063463A">
      <w:pPr>
        <w:pStyle w:val="Zkladntext1"/>
        <w:numPr>
          <w:ilvl w:val="0"/>
          <w:numId w:val="2"/>
        </w:numPr>
        <w:tabs>
          <w:tab w:val="left" w:pos="217"/>
        </w:tabs>
        <w:spacing w:after="0" w:line="406" w:lineRule="auto"/>
      </w:pPr>
      <w:bookmarkStart w:id="33" w:name="bookmark33"/>
      <w:bookmarkEnd w:id="33"/>
      <w:r>
        <w:t xml:space="preserve">Nesmíte negativně ovlivňovat provoz sítě a kvalitu služeb </w:t>
      </w:r>
      <w:r>
        <w:t>poskytovaných ostatním účastníkům, například používáním SIM karty v GSM nebo SMS branách nebo</w:t>
      </w:r>
    </w:p>
    <w:p w:rsidR="005766B4" w:rsidRDefault="0063463A">
      <w:pPr>
        <w:pStyle w:val="Zkladntext1"/>
        <w:spacing w:line="406" w:lineRule="auto"/>
        <w:ind w:left="380"/>
      </w:pPr>
      <w:r>
        <w:t>v zařízeních určených primárně ke sdílení služby nebo propojováním hovorů mezi sítěmi. Nesmíte zasahovat do sítě, síťových zařízení ani koncového (technologického</w:t>
      </w:r>
      <w:r>
        <w:t>) bodu.</w:t>
      </w:r>
    </w:p>
    <w:p w:rsidR="005766B4" w:rsidRDefault="0063463A">
      <w:pPr>
        <w:pStyle w:val="Zkladntext1"/>
        <w:numPr>
          <w:ilvl w:val="0"/>
          <w:numId w:val="2"/>
        </w:numPr>
        <w:tabs>
          <w:tab w:val="left" w:pos="217"/>
        </w:tabs>
      </w:pPr>
      <w:bookmarkStart w:id="34" w:name="bookmark34"/>
      <w:bookmarkEnd w:id="34"/>
      <w:r>
        <w:t>Nesmíte uměle nebo automaticky generovat hovory nebo zprávy hromadným způsobem.</w:t>
      </w:r>
    </w:p>
    <w:p w:rsidR="005766B4" w:rsidRDefault="0063463A">
      <w:pPr>
        <w:pStyle w:val="Zkladntext1"/>
        <w:numPr>
          <w:ilvl w:val="0"/>
          <w:numId w:val="2"/>
        </w:numPr>
        <w:tabs>
          <w:tab w:val="left" w:pos="217"/>
        </w:tabs>
      </w:pPr>
      <w:bookmarkStart w:id="35" w:name="bookmark35"/>
      <w:bookmarkEnd w:id="35"/>
      <w:r>
        <w:t>Výhody i služby jsou určeny pouze vám. Proto je nesmíte sdílet k získání finančního prospěchu.</w:t>
      </w:r>
    </w:p>
    <w:p w:rsidR="005766B4" w:rsidRDefault="0063463A">
      <w:pPr>
        <w:pStyle w:val="Zkladntext1"/>
        <w:numPr>
          <w:ilvl w:val="0"/>
          <w:numId w:val="2"/>
        </w:numPr>
        <w:tabs>
          <w:tab w:val="left" w:pos="412"/>
        </w:tabs>
        <w:spacing w:line="262" w:lineRule="auto"/>
        <w:ind w:left="380" w:hanging="240"/>
        <w:jc w:val="both"/>
      </w:pPr>
      <w:bookmarkStart w:id="36" w:name="bookmark36"/>
      <w:bookmarkEnd w:id="36"/>
      <w:r>
        <w:t xml:space="preserve">Zavazujete se užívat služby a výhody v rozsahu nepřesahujícím maximální </w:t>
      </w:r>
      <w:r>
        <w:t>předpokládatelné chování jednoho člověka. Za takovou hranici považujeme 10.000 minut/SMS za měsíc.</w:t>
      </w:r>
    </w:p>
    <w:p w:rsidR="005766B4" w:rsidRDefault="0063463A">
      <w:pPr>
        <w:pStyle w:val="Zkladntext1"/>
        <w:numPr>
          <w:ilvl w:val="0"/>
          <w:numId w:val="2"/>
        </w:numPr>
        <w:tabs>
          <w:tab w:val="left" w:pos="412"/>
        </w:tabs>
        <w:ind w:left="380" w:hanging="240"/>
        <w:jc w:val="both"/>
      </w:pPr>
      <w:bookmarkStart w:id="37" w:name="bookmark37"/>
      <w:bookmarkEnd w:id="37"/>
      <w:r>
        <w:t>Mobilní roaming s regulovanými cenami se zavazujete užívat v takové míře, aby úhrada za služby spotřebované v zóně EU (odchozí volání, odchozí SMS, data, odc</w:t>
      </w:r>
      <w:r>
        <w:t>hozí MMS) nepřevážila v rámci vaší celkové úhrady za služby. Rozhodné je vždy období 4 měsíce zpětně. U služby účtované společným paušálem pro ČR a zónu EU se počítá poměrná část paušálu za každý den, kdy je uskutečněno spojení v rámci zóny EU zahrnuté v p</w:t>
      </w:r>
      <w:r>
        <w:t>aušálu. V ostatních případech se započítávají ceny jednotek spotřebovaných v zóně EU.</w:t>
      </w:r>
    </w:p>
    <w:p w:rsidR="005766B4" w:rsidRDefault="0063463A">
      <w:pPr>
        <w:pStyle w:val="Zkladntext1"/>
      </w:pPr>
      <w:r>
        <w:t>Při porušení těchto povinností je O2 oprávněna vám přerušit poskytování služeb. V případě neplacení Vás vyzveme a dáme Vám nejméně 7 dní na dodatečnou úhradu.</w:t>
      </w:r>
    </w:p>
    <w:p w:rsidR="005766B4" w:rsidRDefault="0063463A">
      <w:pPr>
        <w:pStyle w:val="Zkladntext50"/>
      </w:pPr>
      <w:r>
        <w:t>Placení vyú</w:t>
      </w:r>
      <w:r>
        <w:t>čtování</w:t>
      </w:r>
    </w:p>
    <w:p w:rsidR="005766B4" w:rsidRDefault="0063463A">
      <w:pPr>
        <w:pStyle w:val="Zkladntext1"/>
        <w:spacing w:line="262" w:lineRule="auto"/>
      </w:pPr>
      <w:r>
        <w:t>Splatnost, pravidla doručování vyúčtování a platební podmínky se řídí VP. V případě prodlení je O2 oprávněna omezit poskytování služby, pokud vyúčtování neuhradíte ani do 7 dní po prokazatelném upozornění. Pokud nedojde k úhradě ani po omezení služ</w:t>
      </w:r>
      <w:r>
        <w:t>eb, je O2 oprávněna službu přerušit. Upomínka a obnova poskytování služeb jsou zpoplatněny dle ceníku. Dluhy jsou hlášeny do registru SOLUS (www. solus.cz).</w:t>
      </w:r>
    </w:p>
    <w:p w:rsidR="005766B4" w:rsidRDefault="0063463A">
      <w:pPr>
        <w:pStyle w:val="Zkladntext50"/>
      </w:pPr>
      <w:r>
        <w:t>Aktuální nabídka volitelných služeb</w:t>
      </w:r>
    </w:p>
    <w:p w:rsidR="005766B4" w:rsidRDefault="0063463A">
      <w:pPr>
        <w:pStyle w:val="Zkladntext1"/>
        <w:spacing w:line="276" w:lineRule="auto"/>
      </w:pPr>
      <w:r>
        <w:t>V samostatném ceníku pro Vás pravidelně aktualizujeme nabídku v</w:t>
      </w:r>
      <w:r>
        <w:t xml:space="preserve">olitelných služeb a podmínky jejich poskytování. Tato nabídka není součástí smlouvy na základní službu; volitelná služba doplňující či rozšiřující základní službu je poskytována za shodných parametrů kvality a podmínek, nestanoví-li ceník jinak. Volitelné </w:t>
      </w:r>
      <w:r>
        <w:t>služby můžete objednat, pokud je aktuálně nabízíme, a to podle podmínek účinných k datu objednání. Nabízený rozsah se může měnit. Změna ceny, rozsahu nebo jiných podmínek poskytování v aktuální nabídce volitelných služeb není změnou smlouvy.</w:t>
      </w:r>
    </w:p>
    <w:p w:rsidR="005766B4" w:rsidRDefault="0063463A">
      <w:pPr>
        <w:pStyle w:val="Zkladntext50"/>
      </w:pPr>
      <w:r>
        <w:t>Upozornění pro</w:t>
      </w:r>
      <w:r>
        <w:t xml:space="preserve"> služby na mobilní síti</w:t>
      </w:r>
    </w:p>
    <w:p w:rsidR="005766B4" w:rsidRDefault="0063463A">
      <w:pPr>
        <w:pStyle w:val="Zkladntext1"/>
        <w:spacing w:line="262" w:lineRule="auto"/>
      </w:pPr>
      <w:r>
        <w:t xml:space="preserve">Služba není zřizována pro konkrétní místo. Lze ji používat všude tam, kde je dostupný signál sítě. Oblasti s pravděpodobným výskytem radiového signálu jsou vyznačeny na mapě pokrytí dostupné na </w:t>
      </w:r>
      <w:r>
        <w:fldChar w:fldCharType="begin"/>
      </w:r>
      <w:r>
        <w:instrText>HYPERLINK "http://www.o2.cz"</w:instrText>
      </w:r>
      <w:r>
        <w:fldChar w:fldCharType="separate"/>
      </w:r>
      <w:r>
        <w:t>www.o2.cz</w:t>
      </w:r>
      <w:r>
        <w:fldChar w:fldCharType="end"/>
      </w:r>
      <w:r>
        <w:t>. Pokrytí se může v čase měnit působením fyzikálních vlivů nebo charakterem použitých technologií.</w:t>
      </w:r>
    </w:p>
    <w:p w:rsidR="005766B4" w:rsidRDefault="0063463A">
      <w:pPr>
        <w:pStyle w:val="Zkladntext50"/>
      </w:pPr>
      <w:r>
        <w:t>Máte-li službu se závazkem</w:t>
      </w:r>
    </w:p>
    <w:p w:rsidR="005766B4" w:rsidRDefault="0063463A">
      <w:pPr>
        <w:pStyle w:val="Zkladntext1"/>
        <w:spacing w:line="262" w:lineRule="auto"/>
      </w:pPr>
      <w:r>
        <w:t xml:space="preserve">Zavazujete se dodržovat základní povinnosti až do konce závazku výměnou za zvýhodněnou cenu měsíčního paušálu. V případě </w:t>
      </w:r>
      <w:r>
        <w:t>přerušení služby jste povinen požádat o obnovu poskytování služeb do konce sjednané doby přerušení; doba přerušení činí 14 dní, pokud není sjednána jiná. Po skončení závazku lze smlouvu ukončit bez sankce, ale služba bude účtována bez zvýhodnění. Chcete-li</w:t>
      </w:r>
      <w:r>
        <w:t xml:space="preserve"> nadále využívat zvýhodnění, je k tomu třeba váš výslovný souhlas.</w:t>
      </w:r>
    </w:p>
    <w:p w:rsidR="005766B4" w:rsidRDefault="0063463A">
      <w:pPr>
        <w:pStyle w:val="Zkladntext50"/>
      </w:pPr>
      <w:r>
        <w:t>Smluvní pokuta</w:t>
      </w:r>
    </w:p>
    <w:p w:rsidR="005766B4" w:rsidRDefault="0063463A">
      <w:pPr>
        <w:pStyle w:val="Zkladntext1"/>
      </w:pPr>
      <w:r>
        <w:t>Pokud během trvání závazku porušíte některou ze základních povinností při užívání služeb (viz výše), je O2 oprávněna vám vyúčtovat smluvní pokutu ve výši součtu zbývajících c</w:t>
      </w:r>
      <w:r>
        <w:t>elých měsíčních paušálů (podle tarifu základní služby včetně DPH ke dni porušení) od porušení do konce sjednané doby závazku. Při porušení vaší povinnosti řádně a včas platit vystavená vyúčtování vzniká O2 právo na smluvní pokutu okamžikem uplynutí 65. dne</w:t>
      </w:r>
      <w:r>
        <w:t xml:space="preserve"> prodlení s úhradou a zbývající paušály se počítají až od tohoto okamžiku. Nepožádáte-li po přerušení služby včas o obnovu jejího poskytování, jde také o porušení smlouvy se závazkem a O2 vzniká právo na smluvní pokutu ve stejné výši jako shora, a to za do</w:t>
      </w:r>
      <w:r>
        <w:t>bu od uplynutí sjednané doby přerušení do konce sjednané doby závazku. Při ukončení smlouvy před uplynutím doby trvání závazku dohodou nebo výpovědí z vaší strany je O2 oprávněna vám vyúčtovat úhradu za předčasné ukončení smlouvy (paušální odškodnění). Výš</w:t>
      </w:r>
      <w:r>
        <w:t>e paušálního odškodnění je ve výši součtu měsíčních paušálů zbývajících od ukončení smlouvy do konce sjednané doby trvání smlouvy. Jakékoli sankce se u závazku účtují jen jednou.</w:t>
      </w:r>
    </w:p>
    <w:p w:rsidR="005766B4" w:rsidRDefault="0063463A">
      <w:pPr>
        <w:pStyle w:val="Zkladntext1"/>
        <w:spacing w:line="271" w:lineRule="auto"/>
      </w:pPr>
      <w:r>
        <w:t>Náleží-li Účastník do okruhu subjektů uvedených v ustanovení § 2 odst. 1. zák</w:t>
      </w:r>
      <w:r>
        <w:t>ona č. 340/2015 Sb., o zvláštních podmínkách účinnosti některých smluv, uveřejňování těchto smluv a o registru smluv, zavazuje se uveřejnit tuto smlouvu, případně jednotlivé specifikace služby v registru smluv v souladu s tímto zákonem.</w:t>
      </w:r>
    </w:p>
    <w:p w:rsidR="005766B4" w:rsidRDefault="0063463A">
      <w:pPr>
        <w:pStyle w:val="Zkladntext1"/>
        <w:spacing w:after="1800" w:line="271" w:lineRule="auto"/>
      </w:pPr>
      <w:r>
        <w:t>Účastník bere na vě</w:t>
      </w:r>
      <w:r>
        <w:t>domí, že odpovídá za využívání služeb i koncových zařízení dle VP, a proto se zavazuje O2 nahlásit případnou krádež nebo podezření na zneužití. Účastník souhlasí se smluvními podmínkami O2 a zavazuje se je dodržovat. Uzavřená smlouva je závazná. Případné ú</w:t>
      </w:r>
      <w:r>
        <w:t>pravy bude možné provést až po zřízení služby.</w:t>
      </w:r>
    </w:p>
    <w:p w:rsidR="005766B4" w:rsidRDefault="0063463A">
      <w:pPr>
        <w:pStyle w:val="Zkladntext30"/>
        <w:spacing w:after="120"/>
        <w:ind w:firstLine="580"/>
      </w:pPr>
      <w:r>
        <w:t xml:space="preserve">O2 Czech Republic a.s., se sídlem Za </w:t>
      </w:r>
      <w:proofErr w:type="spellStart"/>
      <w:r>
        <w:t>Brumlovkou</w:t>
      </w:r>
      <w:proofErr w:type="spellEnd"/>
      <w:r>
        <w:t xml:space="preserve"> 266/2, 140 22 Praha 4 - Michle, IČ 60193336, DIČ CZ60193336, zapsaná v Obchodním rejstříku Městského soudu v Praze, oddíl B, vložka 2322.</w:t>
      </w:r>
    </w:p>
    <w:p w:rsidR="005766B4" w:rsidRDefault="0063463A">
      <w:pPr>
        <w:pStyle w:val="Zkladntext30"/>
        <w:spacing w:after="120"/>
        <w:ind w:firstLine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6476365</wp:posOffset>
                </wp:positionH>
                <wp:positionV relativeFrom="paragraph">
                  <wp:posOffset>12700</wp:posOffset>
                </wp:positionV>
                <wp:extent cx="417830" cy="94615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Zkladntext30"/>
                              <w:spacing w:after="0"/>
                              <w:ind w:firstLine="0"/>
                            </w:pPr>
                            <w:proofErr w:type="gramStart"/>
                            <w:r>
                              <w:t>Stránka 3 z 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7" type="#_x0000_t202" style="position:absolute;margin-left:509.94999999999999pt;margin-top:1.pt;width:32.899999999999999pt;height:7.4500000000000002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Stránka 3 z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Platno</w:t>
      </w:r>
      <w:r>
        <w:t xml:space="preserve">st Tiskopisu od </w:t>
      </w:r>
      <w:proofErr w:type="gramStart"/>
      <w:r>
        <w:t>1.5. 2019</w:t>
      </w:r>
      <w:proofErr w:type="gramEnd"/>
      <w:r>
        <w:br w:type="page"/>
      </w:r>
    </w:p>
    <w:p w:rsidR="005766B4" w:rsidRDefault="0063463A">
      <w:pPr>
        <w:pStyle w:val="Nadpis20"/>
        <w:keepNext/>
        <w:keepLines/>
        <w:numPr>
          <w:ilvl w:val="0"/>
          <w:numId w:val="1"/>
        </w:numPr>
        <w:tabs>
          <w:tab w:val="left" w:pos="340"/>
        </w:tabs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>
        <w:lastRenderedPageBreak/>
        <w:t>PODPISY</w:t>
      </w:r>
      <w:bookmarkEnd w:id="39"/>
      <w:bookmarkEnd w:id="40"/>
      <w:bookmarkEnd w:id="41"/>
    </w:p>
    <w:p w:rsidR="005766B4" w:rsidRDefault="0063463A">
      <w:pPr>
        <w:pStyle w:val="Zkladntext20"/>
        <w:spacing w:after="0" w:line="360" w:lineRule="auto"/>
      </w:pPr>
      <w:r>
        <w:rPr>
          <w:noProof/>
          <w:lang w:bidi="ar-SA"/>
        </w:rPr>
        <w:drawing>
          <wp:anchor distT="0" distB="0" distL="114300" distR="114300" simplePos="0" relativeHeight="125829396" behindDoc="0" locked="0" layoutInCell="1" allowOverlap="1">
            <wp:simplePos x="0" y="0"/>
            <wp:positionH relativeFrom="page">
              <wp:posOffset>6892290</wp:posOffset>
            </wp:positionH>
            <wp:positionV relativeFrom="margin">
              <wp:posOffset>-152400</wp:posOffset>
            </wp:positionV>
            <wp:extent cx="280670" cy="274320"/>
            <wp:effectExtent l="0" t="0" r="0" b="0"/>
            <wp:wrapSquare wrapText="bothSides"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28067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>Prohlašuji, že jsem oprávněn jednat za Účastníka a na jeho účet. Souhlasím s pořízením kopie mých osobních dokladů pro účely doložení identifikace a ochrany před podvody.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3178"/>
        <w:gridCol w:w="5184"/>
      </w:tblGrid>
      <w:tr w:rsidR="005766B4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757" w:type="dxa"/>
            <w:shd w:val="clear" w:color="auto" w:fill="FFFFFF"/>
          </w:tcPr>
          <w:p w:rsidR="005766B4" w:rsidRDefault="0063463A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 Účastníka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5766B4" w:rsidRDefault="0063463A">
            <w:pPr>
              <w:pStyle w:val="Jin0"/>
              <w:spacing w:after="0" w:line="233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3E"/>
                <w:sz w:val="15"/>
                <w:szCs w:val="15"/>
              </w:rPr>
              <w:t>Souhlasím s podpisem tohoto dokum</w:t>
            </w:r>
            <w:r w:rsidR="002A1A85">
              <w:rPr>
                <w:rFonts w:ascii="Times New Roman" w:eastAsia="Times New Roman" w:hAnsi="Times New Roman" w:cs="Times New Roman"/>
                <w:color w:val="00003E"/>
                <w:sz w:val="15"/>
                <w:szCs w:val="15"/>
              </w:rPr>
              <w:t xml:space="preserve">entu </w:t>
            </w:r>
            <w:r>
              <w:rPr>
                <w:rFonts w:ascii="Times New Roman" w:eastAsia="Times New Roman" w:hAnsi="Times New Roman" w:cs="Times New Roman"/>
                <w:color w:val="00003E"/>
                <w:sz w:val="15"/>
                <w:szCs w:val="15"/>
              </w:rPr>
              <w:t>vlastnoručním digitálním podpisem.</w:t>
            </w:r>
          </w:p>
        </w:tc>
        <w:tc>
          <w:tcPr>
            <w:tcW w:w="5184" w:type="dxa"/>
            <w:shd w:val="clear" w:color="auto" w:fill="FFFFFF"/>
          </w:tcPr>
          <w:p w:rsidR="005766B4" w:rsidRDefault="0063463A">
            <w:pPr>
              <w:pStyle w:val="Jin0"/>
              <w:spacing w:after="0" w:line="240" w:lineRule="auto"/>
              <w:ind w:firstLine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 O2 Czech Republic a.s.</w:t>
            </w:r>
          </w:p>
        </w:tc>
      </w:tr>
      <w:tr w:rsidR="005766B4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757" w:type="dxa"/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Jméno a příjmení: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Jméno a příjmení:</w:t>
            </w:r>
          </w:p>
        </w:tc>
      </w:tr>
      <w:tr w:rsidR="005766B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757" w:type="dxa"/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Datum a místo podpisu: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Datum a místo podpisu:</w:t>
            </w:r>
          </w:p>
        </w:tc>
      </w:tr>
      <w:tr w:rsidR="005766B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766B4" w:rsidRDefault="0063463A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Podpis a razítko: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6B4" w:rsidRDefault="0063463A">
            <w:pPr>
              <w:pStyle w:val="Jin0"/>
              <w:spacing w:after="0" w:line="240" w:lineRule="auto"/>
              <w:ind w:firstLine="300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Podpis a razítko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(v případě podání žádosti na prodejním místě)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:</w:t>
            </w:r>
          </w:p>
        </w:tc>
      </w:tr>
    </w:tbl>
    <w:p w:rsidR="005766B4" w:rsidRDefault="005766B4">
      <w:pPr>
        <w:spacing w:after="1319" w:line="1" w:lineRule="exact"/>
      </w:pPr>
    </w:p>
    <w:p w:rsidR="005766B4" w:rsidRDefault="005766B4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3182"/>
      </w:tblGrid>
      <w:tr w:rsidR="005766B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57" w:type="dxa"/>
            <w:shd w:val="clear" w:color="auto" w:fill="FFFFFF"/>
          </w:tcPr>
          <w:p w:rsidR="005766B4" w:rsidRDefault="0063463A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za Účastníka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5766B4" w:rsidRDefault="0063463A">
            <w:pPr>
              <w:pStyle w:val="Jin0"/>
              <w:spacing w:after="0" w:line="228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3E"/>
                <w:sz w:val="15"/>
                <w:szCs w:val="15"/>
              </w:rPr>
              <w:t>Souhlasím</w:t>
            </w:r>
            <w:r w:rsidR="002A1A85">
              <w:rPr>
                <w:rFonts w:ascii="Times New Roman" w:eastAsia="Times New Roman" w:hAnsi="Times New Roman" w:cs="Times New Roman"/>
                <w:color w:val="00003E"/>
                <w:sz w:val="15"/>
                <w:szCs w:val="15"/>
              </w:rPr>
              <w:t xml:space="preserve"> s podpisem tohoto dokumentu </w:t>
            </w:r>
            <w:r>
              <w:rPr>
                <w:rFonts w:ascii="Times New Roman" w:eastAsia="Times New Roman" w:hAnsi="Times New Roman" w:cs="Times New Roman"/>
                <w:color w:val="00003E"/>
                <w:sz w:val="15"/>
                <w:szCs w:val="15"/>
              </w:rPr>
              <w:t>vlastnoručním digitálním podpisem.</w:t>
            </w:r>
          </w:p>
        </w:tc>
      </w:tr>
      <w:tr w:rsidR="005766B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57" w:type="dxa"/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Jméno a příjmení: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</w:tr>
      <w:tr w:rsidR="005766B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57" w:type="dxa"/>
            <w:shd w:val="clear" w:color="auto" w:fill="FFFFFF"/>
            <w:vAlign w:val="center"/>
          </w:tcPr>
          <w:p w:rsidR="005766B4" w:rsidRDefault="0063463A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Datum a místo podpisu: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</w:tr>
      <w:tr w:rsidR="005766B4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766B4" w:rsidRDefault="0063463A">
            <w:pPr>
              <w:pStyle w:val="Jin0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Podpis a razítko:</w:t>
            </w:r>
          </w:p>
        </w:tc>
        <w:tc>
          <w:tcPr>
            <w:tcW w:w="31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66B4" w:rsidRDefault="005766B4">
            <w:pPr>
              <w:rPr>
                <w:sz w:val="10"/>
                <w:szCs w:val="10"/>
              </w:rPr>
            </w:pPr>
          </w:p>
        </w:tc>
      </w:tr>
    </w:tbl>
    <w:p w:rsidR="005766B4" w:rsidRDefault="005766B4">
      <w:pPr>
        <w:spacing w:after="8999" w:line="1" w:lineRule="exact"/>
      </w:pPr>
      <w:bookmarkStart w:id="42" w:name="_GoBack"/>
      <w:bookmarkEnd w:id="42"/>
    </w:p>
    <w:p w:rsidR="005766B4" w:rsidRDefault="0063463A">
      <w:pPr>
        <w:pStyle w:val="Zkladntext30"/>
        <w:spacing w:after="120"/>
        <w:ind w:firstLine="500"/>
      </w:pPr>
      <w:r>
        <w:t xml:space="preserve">O2 Czech Republic a.s., se sídlem Za </w:t>
      </w:r>
      <w:proofErr w:type="spellStart"/>
      <w:r>
        <w:t>Brumlovkou</w:t>
      </w:r>
      <w:proofErr w:type="spellEnd"/>
      <w:r>
        <w:t xml:space="preserve"> 266/2, 140 22 Praha 4 - Michle, IČ 60193336, DIČ CZ60193336, </w:t>
      </w:r>
      <w:r>
        <w:t>zapsaná v Obchodním rejstříku Městského soudu v Praze, oddíl B, vložka 2322.</w:t>
      </w:r>
    </w:p>
    <w:p w:rsidR="005766B4" w:rsidRDefault="0063463A">
      <w:pPr>
        <w:pStyle w:val="Zkladntext30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6407785</wp:posOffset>
                </wp:positionH>
                <wp:positionV relativeFrom="paragraph">
                  <wp:posOffset>12700</wp:posOffset>
                </wp:positionV>
                <wp:extent cx="417830" cy="94615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766B4" w:rsidRDefault="0063463A">
                            <w:pPr>
                              <w:pStyle w:val="Zkladntext30"/>
                              <w:spacing w:after="0"/>
                              <w:ind w:firstLine="0"/>
                            </w:pPr>
                            <w:proofErr w:type="gramStart"/>
                            <w:r>
                              <w:t>Stránka 4 z 4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1" type="#_x0000_t202" style="position:absolute;margin-left:504.55000000000001pt;margin-top:1.pt;width:32.899999999999999pt;height:7.4500000000000002pt;z-index:-12582935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Stránka 4 z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Platnost Tiskopisu od </w:t>
      </w:r>
      <w:proofErr w:type="gramStart"/>
      <w:r>
        <w:t>1.5. 2019</w:t>
      </w:r>
      <w:proofErr w:type="gramEnd"/>
    </w:p>
    <w:sectPr w:rsidR="005766B4">
      <w:type w:val="continuous"/>
      <w:pgSz w:w="11900" w:h="16840"/>
      <w:pgMar w:top="1897" w:right="854" w:bottom="846" w:left="8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463A">
      <w:r>
        <w:separator/>
      </w:r>
    </w:p>
  </w:endnote>
  <w:endnote w:type="continuationSeparator" w:id="0">
    <w:p w:rsidR="00000000" w:rsidRDefault="0063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3A" w:rsidRDefault="006346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B4" w:rsidRDefault="006346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6519545</wp:posOffset>
              </wp:positionH>
              <wp:positionV relativeFrom="page">
                <wp:posOffset>10586085</wp:posOffset>
              </wp:positionV>
              <wp:extent cx="118745" cy="825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66B4" w:rsidRDefault="0063463A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3463A">
                            <w:rPr>
                              <w:rFonts w:ascii="Arial" w:eastAsia="Arial" w:hAnsi="Arial" w:cs="Arial"/>
                              <w:noProof/>
                              <w:color w:val="19224F"/>
                              <w:sz w:val="18"/>
                              <w:szCs w:val="18"/>
                            </w:rPr>
                            <w:t>24</w:t>
                          </w:r>
                          <w:r>
                            <w:rPr>
                              <w:rFonts w:ascii="Arial" w:eastAsia="Arial" w:hAnsi="Arial" w:cs="Arial"/>
                              <w:color w:val="19224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37" type="#_x0000_t202" style="position:absolute;margin-left:513.35pt;margin-top:833.55pt;width:9.35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AtkwEAACADAAAOAAAAZHJzL2Uyb0RvYy54bWysUlFLAzEMfhf8D6Xv7rbhdBy7iSITQVRQ&#10;f0DXa3eFa1Oabnf796bdbYq+iS9tmqRfvnzJ4qa3LdupgAZcxSejMWfKSaiN21T84311MecMo3C1&#10;aMGpiu8V8pvl+dmi86WaQgNtrQIjEIdl5yvexOjLokDZKCtwBF45CmoIVkR6hk1RB9ERum2L6Xh8&#10;VXQQah9AKkTy3h+CfJnxtVYyvmiNKrK24sQt5jPkc53OYrkQ5SYI3xg50BB/YGGFcVT0BHUvomDb&#10;YH5BWSMDIOg4kmAL0NpIlXugbibjH928NcKr3AuJg/4kE/4frHzevQZm6orPOHPC0ohyVTZL0nQe&#10;S8p485QT+zvoacRHP5IzddzrYNNNvTCKk8j7k7Cqj0ymT5P59SUVkBSaT2ezrHvx9dcHjA8KLEtG&#10;xQONLaspdk8YiQelHlNSKQcr07bJnwgeiCQr9ut+YL2Gek+kO5psxR2tHmftoyPh0hIcjXA01oOR&#10;wNHfbiMVyHUT6gFqKEZjyHSGlUlz/v7OWV+LvfwEAAD//wMAUEsDBBQABgAIAAAAIQDV/Vwj4AAA&#10;AA8BAAAPAAAAZHJzL2Rvd25yZXYueG1sTI/NTsMwEITvSLyDtUjcqJ2qJFGIU6FKXLhRUCVubrxN&#10;IvwT2W6avD2bE9x2dkez39T72Ro2YYiDdxKyjQCGrvV6cJ2Er8+3pxJYTMppZbxDCQtG2Df3d7Wq&#10;tL+5D5yOqWMU4mKlJPQpjRXnse3RqrjxIzq6XXywKpEMHddB3SjcGr4VIudWDY4+9GrEQ4/tz/Fq&#10;JRTzyeMY8YDfl6kN/bCU5n2R8vFhfn0BlnBOf2ZY8QkdGmI6+6vTkRnSYpsX5KUpz4sM2OoRu+cd&#10;sPO6K0UGvKn5/x7NLwAAAP//AwBQSwECLQAUAAYACAAAACEAtoM4kv4AAADhAQAAEwAAAAAAAAAA&#10;AAAAAAAAAAAAW0NvbnRlbnRfVHlwZXNdLnhtbFBLAQItABQABgAIAAAAIQA4/SH/1gAAAJQBAAAL&#10;AAAAAAAAAAAAAAAAAC8BAABfcmVscy8ucmVsc1BLAQItABQABgAIAAAAIQAIgTAtkwEAACADAAAO&#10;AAAAAAAAAAAAAAAAAC4CAABkcnMvZTJvRG9jLnhtbFBLAQItABQABgAIAAAAIQDV/Vwj4AAAAA8B&#10;AAAPAAAAAAAAAAAAAAAAAO0DAABkcnMvZG93bnJldi54bWxQSwUGAAAAAAQABADzAAAA+gQAAAAA&#10;" filled="f" stroked="f">
              <v:textbox style="mso-fit-shape-to-text:t" inset="0,0,0,0">
                <w:txbxContent>
                  <w:p w:rsidR="005766B4" w:rsidRDefault="0063463A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3463A">
                      <w:rPr>
                        <w:rFonts w:ascii="Arial" w:eastAsia="Arial" w:hAnsi="Arial" w:cs="Arial"/>
                        <w:noProof/>
                        <w:color w:val="19224F"/>
                        <w:sz w:val="18"/>
                        <w:szCs w:val="18"/>
                      </w:rPr>
                      <w:t>24</w:t>
                    </w:r>
                    <w:r>
                      <w:rPr>
                        <w:rFonts w:ascii="Arial" w:eastAsia="Arial" w:hAnsi="Arial" w:cs="Arial"/>
                        <w:color w:val="19224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3A" w:rsidRDefault="0063463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B4" w:rsidRDefault="006346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6519545</wp:posOffset>
              </wp:positionH>
              <wp:positionV relativeFrom="page">
                <wp:posOffset>10586085</wp:posOffset>
              </wp:positionV>
              <wp:extent cx="118745" cy="8255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66B4" w:rsidRDefault="0063463A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3463A">
                            <w:rPr>
                              <w:rFonts w:ascii="Arial" w:eastAsia="Arial" w:hAnsi="Arial" w:cs="Arial"/>
                              <w:noProof/>
                              <w:color w:val="19224F"/>
                              <w:sz w:val="18"/>
                              <w:szCs w:val="18"/>
                            </w:rPr>
                            <w:t>27</w:t>
                          </w:r>
                          <w:r>
                            <w:rPr>
                              <w:rFonts w:ascii="Arial" w:eastAsia="Arial" w:hAnsi="Arial" w:cs="Arial"/>
                              <w:color w:val="19224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9" type="#_x0000_t202" style="position:absolute;margin-left:513.35pt;margin-top:833.55pt;width:9.35pt;height:6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fbmAEAACkDAAAOAAAAZHJzL2Uyb0RvYy54bWysUsFOwzAMvSPxD1HurNtgMFXrEAiBkBAg&#10;DT4gS5M1UhNHcVi7v8fJ1oHghrgkju08Pz97cd3blm1VQAOu4pPRmDPlJNTGbSr+/nZ/NucMo3C1&#10;aMGpiu8U8uvl6cmi86WaQgNtrQIjEIdl5yvexOjLokDZKCtwBF45CmoIVkR6hk1RB9ERum2L6Xh8&#10;WXQQah9AKkTy3u2DfJnxtVYyvmiNKrK24sQt5jPkc53OYrkQ5SYI3xh5oCH+wMIK46joEepORME+&#10;gvkFZY0MgKDjSIItQGsjVe6BupmMf3SzaoRXuRcSB/1RJvw/WPm8fQ3M1BU/P+fMCUszymUZvUmc&#10;zmNJOStPWbG/hZ6GPPiRnKnnXgebbuqGUZxk3h2lVX1kMn2azK8uZpxJCs2ns1lWvvj66wPGBwWW&#10;JaPigQaX9RTbJ4zEg1KHlFTKwb1p2+RPBPdEkhX7dZ+7mQ4k11DviHtHI664ox3krH10pGDahsEI&#10;g7E+GKkG+puPSHVy+QS+hzrUpHlkVofdSQP//s5ZXxu+/AQAAP//AwBQSwMEFAAGAAgAAAAhANX9&#10;XCPgAAAADwEAAA8AAABkcnMvZG93bnJldi54bWxMj81OwzAQhO9IvIO1SNyonaokUYhToUpcuFFQ&#10;JW5uvE0i/BPZbpq8PZsT3HZ2R7Pf1PvZGjZhiIN3ErKNAIau9XpwnYSvz7enElhMymllvEMJC0bY&#10;N/d3taq0v7kPnI6pYxTiYqUk9CmNFeex7dGquPEjOrpdfLAqkQwd10HdKNwavhUi51YNjj70asRD&#10;j+3P8WolFPPJ4xjxgN+XqQ39sJTmfZHy8WF+fQGWcE5/ZljxCR0aYjr7q9ORGdJimxfkpSnPiwzY&#10;6hG75x2w87orRQa8qfn/Hs0vAAAA//8DAFBLAQItABQABgAIAAAAIQC2gziS/gAAAOEBAAATAAAA&#10;AAAAAAAAAAAAAAAAAABbQ29udGVudF9UeXBlc10ueG1sUEsBAi0AFAAGAAgAAAAhADj9If/WAAAA&#10;lAEAAAsAAAAAAAAAAAAAAAAALwEAAF9yZWxzLy5yZWxzUEsBAi0AFAAGAAgAAAAhADXC19uYAQAA&#10;KQMAAA4AAAAAAAAAAAAAAAAALgIAAGRycy9lMm9Eb2MueG1sUEsBAi0AFAAGAAgAAAAhANX9XCPg&#10;AAAADwEAAA8AAAAAAAAAAAAAAAAA8gMAAGRycy9kb3ducmV2LnhtbFBLBQYAAAAABAAEAPMAAAD/&#10;BAAAAAA=&#10;" filled="f" stroked="f">
              <v:textbox style="mso-fit-shape-to-text:t" inset="0,0,0,0">
                <w:txbxContent>
                  <w:p w:rsidR="005766B4" w:rsidRDefault="0063463A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3463A">
                      <w:rPr>
                        <w:rFonts w:ascii="Arial" w:eastAsia="Arial" w:hAnsi="Arial" w:cs="Arial"/>
                        <w:noProof/>
                        <w:color w:val="19224F"/>
                        <w:sz w:val="18"/>
                        <w:szCs w:val="18"/>
                      </w:rPr>
                      <w:t>27</w:t>
                    </w:r>
                    <w:r>
                      <w:rPr>
                        <w:rFonts w:ascii="Arial" w:eastAsia="Arial" w:hAnsi="Arial" w:cs="Arial"/>
                        <w:color w:val="19224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B4" w:rsidRDefault="005766B4"/>
  </w:footnote>
  <w:footnote w:type="continuationSeparator" w:id="0">
    <w:p w:rsidR="005766B4" w:rsidRDefault="005766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3A" w:rsidRDefault="006346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3A" w:rsidRDefault="0063463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3A" w:rsidRDefault="0063463A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B4" w:rsidRDefault="006346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6464935</wp:posOffset>
              </wp:positionH>
              <wp:positionV relativeFrom="page">
                <wp:posOffset>347980</wp:posOffset>
              </wp:positionV>
              <wp:extent cx="560705" cy="5365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536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766B4" w:rsidRDefault="0063463A">
                          <w:pPr>
                            <w:pStyle w:val="Zhlavnebozpat20"/>
                            <w:rPr>
                              <w:sz w:val="82"/>
                              <w:szCs w:val="8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B2674"/>
                              <w:sz w:val="82"/>
                              <w:szCs w:val="8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1B2674"/>
                              <w:sz w:val="82"/>
                              <w:szCs w:val="82"/>
                              <w:vertAlign w:val="subscript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509.05000000000001pt;margin-top:27.400000000000002pt;width:44.149999999999999pt;height:42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82"/>
                        <w:szCs w:val="82"/>
                      </w:rPr>
                    </w:pPr>
                    <w:r>
                      <w:rPr>
                        <w:rFonts w:ascii="Arial" w:eastAsia="Arial" w:hAnsi="Arial" w:cs="Arial"/>
                        <w:color w:val="1B2674"/>
                        <w:spacing w:val="0"/>
                        <w:w w:val="100"/>
                        <w:position w:val="0"/>
                        <w:sz w:val="82"/>
                        <w:szCs w:val="8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1B2674"/>
                        <w:spacing w:val="0"/>
                        <w:w w:val="100"/>
                        <w:position w:val="0"/>
                        <w:sz w:val="82"/>
                        <w:szCs w:val="82"/>
                        <w:vertAlign w:val="subscri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D4729"/>
    <w:multiLevelType w:val="multilevel"/>
    <w:tmpl w:val="68804EF2"/>
    <w:lvl w:ilvl="0">
      <w:start w:val="1"/>
      <w:numFmt w:val="decimal"/>
      <w:lvlText w:val="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23295B"/>
        <w:spacing w:val="0"/>
        <w:w w:val="100"/>
        <w:position w:val="0"/>
        <w:sz w:val="12"/>
        <w:szCs w:val="1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450937"/>
    <w:multiLevelType w:val="multilevel"/>
    <w:tmpl w:val="76503D1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295B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766B4"/>
    <w:rsid w:val="002A1A85"/>
    <w:rsid w:val="005766B4"/>
    <w:rsid w:val="006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95B"/>
      <w:sz w:val="15"/>
      <w:szCs w:val="15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295B"/>
      <w:sz w:val="12"/>
      <w:szCs w:val="12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95B"/>
      <w:sz w:val="17"/>
      <w:szCs w:val="17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3295B"/>
      <w:sz w:val="26"/>
      <w:szCs w:val="2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23295B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95B"/>
      <w:sz w:val="15"/>
      <w:szCs w:val="15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95B"/>
      <w:sz w:val="11"/>
      <w:szCs w:val="11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A5B"/>
      <w:sz w:val="13"/>
      <w:szCs w:val="13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95B"/>
      <w:sz w:val="15"/>
      <w:szCs w:val="15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295B"/>
      <w:sz w:val="12"/>
      <w:szCs w:val="12"/>
      <w:u w:val="none"/>
      <w:shd w:val="clear" w:color="auto" w:fill="auto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40"/>
    </w:pPr>
    <w:rPr>
      <w:rFonts w:ascii="Times New Roman" w:eastAsia="Times New Roman" w:hAnsi="Times New Roman" w:cs="Times New Roman"/>
      <w:color w:val="23295B"/>
      <w:sz w:val="15"/>
      <w:szCs w:val="15"/>
    </w:rPr>
  </w:style>
  <w:style w:type="paragraph" w:customStyle="1" w:styleId="Jin0">
    <w:name w:val="Jiné"/>
    <w:basedOn w:val="Normln"/>
    <w:link w:val="Jin"/>
    <w:pPr>
      <w:spacing w:after="120" w:line="264" w:lineRule="auto"/>
    </w:pPr>
    <w:rPr>
      <w:rFonts w:ascii="Georgia" w:eastAsia="Georgia" w:hAnsi="Georgia" w:cs="Georgia"/>
      <w:color w:val="23295B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120"/>
    </w:pPr>
    <w:rPr>
      <w:rFonts w:ascii="Times New Roman" w:eastAsia="Times New Roman" w:hAnsi="Times New Roman" w:cs="Times New Roman"/>
      <w:b/>
      <w:bCs/>
      <w:color w:val="23295B"/>
      <w:sz w:val="17"/>
      <w:szCs w:val="17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23295B"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120"/>
      <w:outlineLvl w:val="1"/>
    </w:pPr>
    <w:rPr>
      <w:rFonts w:ascii="Arial" w:eastAsia="Arial" w:hAnsi="Arial" w:cs="Arial"/>
      <w:b/>
      <w:bCs/>
      <w:color w:val="23295B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after="80"/>
    </w:pPr>
    <w:rPr>
      <w:rFonts w:ascii="Times New Roman" w:eastAsia="Times New Roman" w:hAnsi="Times New Roman" w:cs="Times New Roman"/>
      <w:color w:val="23295B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50"/>
      <w:ind w:firstLine="220"/>
    </w:pPr>
    <w:rPr>
      <w:rFonts w:ascii="Times New Roman" w:eastAsia="Times New Roman" w:hAnsi="Times New Roman" w:cs="Times New Roman"/>
      <w:color w:val="23295B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after="120" w:line="233" w:lineRule="auto"/>
      <w:ind w:left="180"/>
    </w:pPr>
    <w:rPr>
      <w:rFonts w:ascii="Times New Roman" w:eastAsia="Times New Roman" w:hAnsi="Times New Roman" w:cs="Times New Roman"/>
      <w:i/>
      <w:iCs/>
      <w:color w:val="232A5B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jc w:val="right"/>
    </w:pPr>
    <w:rPr>
      <w:rFonts w:ascii="Times New Roman" w:eastAsia="Times New Roman" w:hAnsi="Times New Roman" w:cs="Times New Roman"/>
      <w:color w:val="23295B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120" w:line="264" w:lineRule="auto"/>
    </w:pPr>
    <w:rPr>
      <w:rFonts w:ascii="Georgia" w:eastAsia="Georgia" w:hAnsi="Georgia" w:cs="Georgia"/>
      <w:color w:val="23295B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634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63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4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6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95B"/>
      <w:sz w:val="15"/>
      <w:szCs w:val="15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295B"/>
      <w:sz w:val="12"/>
      <w:szCs w:val="12"/>
      <w:u w:val="none"/>
      <w:shd w:val="clear" w:color="auto" w:fill="auto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95B"/>
      <w:sz w:val="17"/>
      <w:szCs w:val="17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23295B"/>
      <w:sz w:val="26"/>
      <w:szCs w:val="2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23295B"/>
      <w:sz w:val="20"/>
      <w:szCs w:val="20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95B"/>
      <w:sz w:val="15"/>
      <w:szCs w:val="15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95B"/>
      <w:sz w:val="11"/>
      <w:szCs w:val="11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A5B"/>
      <w:sz w:val="13"/>
      <w:szCs w:val="13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95B"/>
      <w:sz w:val="15"/>
      <w:szCs w:val="15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23295B"/>
      <w:sz w:val="12"/>
      <w:szCs w:val="12"/>
      <w:u w:val="none"/>
      <w:shd w:val="clear" w:color="auto" w:fill="auto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40"/>
    </w:pPr>
    <w:rPr>
      <w:rFonts w:ascii="Times New Roman" w:eastAsia="Times New Roman" w:hAnsi="Times New Roman" w:cs="Times New Roman"/>
      <w:color w:val="23295B"/>
      <w:sz w:val="15"/>
      <w:szCs w:val="15"/>
    </w:rPr>
  </w:style>
  <w:style w:type="paragraph" w:customStyle="1" w:styleId="Jin0">
    <w:name w:val="Jiné"/>
    <w:basedOn w:val="Normln"/>
    <w:link w:val="Jin"/>
    <w:pPr>
      <w:spacing w:after="120" w:line="264" w:lineRule="auto"/>
    </w:pPr>
    <w:rPr>
      <w:rFonts w:ascii="Georgia" w:eastAsia="Georgia" w:hAnsi="Georgia" w:cs="Georgia"/>
      <w:color w:val="23295B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120"/>
    </w:pPr>
    <w:rPr>
      <w:rFonts w:ascii="Times New Roman" w:eastAsia="Times New Roman" w:hAnsi="Times New Roman" w:cs="Times New Roman"/>
      <w:b/>
      <w:bCs/>
      <w:color w:val="23295B"/>
      <w:sz w:val="17"/>
      <w:szCs w:val="17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color w:val="23295B"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120"/>
      <w:outlineLvl w:val="1"/>
    </w:pPr>
    <w:rPr>
      <w:rFonts w:ascii="Arial" w:eastAsia="Arial" w:hAnsi="Arial" w:cs="Arial"/>
      <w:b/>
      <w:bCs/>
      <w:color w:val="23295B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after="80"/>
    </w:pPr>
    <w:rPr>
      <w:rFonts w:ascii="Times New Roman" w:eastAsia="Times New Roman" w:hAnsi="Times New Roman" w:cs="Times New Roman"/>
      <w:color w:val="23295B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50"/>
      <w:ind w:firstLine="220"/>
    </w:pPr>
    <w:rPr>
      <w:rFonts w:ascii="Times New Roman" w:eastAsia="Times New Roman" w:hAnsi="Times New Roman" w:cs="Times New Roman"/>
      <w:color w:val="23295B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after="120" w:line="233" w:lineRule="auto"/>
      <w:ind w:left="180"/>
    </w:pPr>
    <w:rPr>
      <w:rFonts w:ascii="Times New Roman" w:eastAsia="Times New Roman" w:hAnsi="Times New Roman" w:cs="Times New Roman"/>
      <w:i/>
      <w:iCs/>
      <w:color w:val="232A5B"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jc w:val="right"/>
    </w:pPr>
    <w:rPr>
      <w:rFonts w:ascii="Times New Roman" w:eastAsia="Times New Roman" w:hAnsi="Times New Roman" w:cs="Times New Roman"/>
      <w:color w:val="23295B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pacing w:after="120" w:line="264" w:lineRule="auto"/>
    </w:pPr>
    <w:rPr>
      <w:rFonts w:ascii="Georgia" w:eastAsia="Georgia" w:hAnsi="Georgia" w:cs="Georgia"/>
      <w:color w:val="23295B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634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63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4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6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o2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jpeg"/><Relationship Id="rId10" Type="http://schemas.openxmlformats.org/officeDocument/2006/relationships/header" Target="head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8809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2021-05-26T12:42:00Z</dcterms:created>
  <dcterms:modified xsi:type="dcterms:W3CDTF">2021-05-26T12:42:00Z</dcterms:modified>
</cp:coreProperties>
</file>