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D7" w:rsidRDefault="005C6190">
      <w:pPr>
        <w:spacing w:after="36" w:line="276" w:lineRule="auto"/>
        <w:rPr>
          <w:rFonts w:ascii="Verdana" w:hAnsi="Verdana"/>
          <w:color w:val="000000"/>
          <w:spacing w:val="-11"/>
          <w:sz w:val="19"/>
          <w:lang w:val="cs-CZ"/>
        </w:rPr>
      </w:pPr>
      <w:r>
        <w:rPr>
          <w:rFonts w:ascii="Verdana" w:hAnsi="Verdana"/>
          <w:color w:val="000000"/>
          <w:spacing w:val="-11"/>
          <w:sz w:val="19"/>
          <w:lang w:val="cs-CZ"/>
        </w:rPr>
        <w:t>Č. smlouvy 2612021</w:t>
      </w:r>
    </w:p>
    <w:p w:rsidR="00DB47D7" w:rsidRDefault="00DB47D7">
      <w:pPr>
        <w:sectPr w:rsidR="00DB47D7">
          <w:pgSz w:w="11918" w:h="16854"/>
          <w:pgMar w:top="532" w:right="1358" w:bottom="1239" w:left="8640" w:header="720" w:footer="720" w:gutter="0"/>
          <w:cols w:space="708"/>
        </w:sectPr>
      </w:pPr>
    </w:p>
    <w:p w:rsidR="00DB47D7" w:rsidRDefault="005C6190">
      <w:pPr>
        <w:rPr>
          <w:rFonts w:ascii="Tahoma" w:hAnsi="Tahoma"/>
          <w:b/>
          <w:color w:val="000000"/>
          <w:spacing w:val="1"/>
          <w:sz w:val="21"/>
          <w:lang w:val="cs-CZ"/>
        </w:rPr>
      </w:pPr>
      <w:r>
        <w:rPr>
          <w:rFonts w:ascii="Tahoma" w:hAnsi="Tahoma"/>
          <w:b/>
          <w:color w:val="000000"/>
          <w:spacing w:val="1"/>
          <w:sz w:val="21"/>
          <w:lang w:val="cs-CZ"/>
        </w:rPr>
        <w:lastRenderedPageBreak/>
        <w:t>SMLOUVA O ZAJIŠTĚNÍ PROVEDENÍ DIVADELNÍHO PŘEDSTAVENÍ</w:t>
      </w:r>
    </w:p>
    <w:p w:rsidR="00DB47D7" w:rsidRDefault="005C6190">
      <w:pPr>
        <w:spacing w:before="72" w:after="216" w:line="321" w:lineRule="auto"/>
        <w:rPr>
          <w:rFonts w:ascii="Arial" w:hAnsi="Arial"/>
          <w:color w:val="000000"/>
          <w:spacing w:val="2"/>
          <w:w w:val="105"/>
          <w:sz w:val="15"/>
          <w:lang w:val="cs-CZ"/>
        </w:rPr>
      </w:pPr>
      <w:r>
        <w:rPr>
          <w:rFonts w:ascii="Arial" w:hAnsi="Arial"/>
          <w:color w:val="000000"/>
          <w:spacing w:val="2"/>
          <w:w w:val="105"/>
          <w:sz w:val="15"/>
          <w:lang w:val="cs-CZ"/>
        </w:rPr>
        <w:t>UZAVŘENÁ V SOULADU S § 2586 A N. OBČANSKÉHO ZÁKONÍKU</w:t>
      </w:r>
    </w:p>
    <w:p w:rsidR="00DB47D7" w:rsidRDefault="00DB47D7">
      <w:pPr>
        <w:sectPr w:rsidR="00DB47D7">
          <w:type w:val="continuous"/>
          <w:pgSz w:w="11918" w:h="16854"/>
          <w:pgMar w:top="532" w:right="2192" w:bottom="1239" w:left="566" w:header="720" w:footer="720" w:gutter="0"/>
          <w:cols w:space="708"/>
        </w:sectPr>
      </w:pPr>
    </w:p>
    <w:p w:rsidR="00DB47D7" w:rsidRDefault="005C6190">
      <w:pPr>
        <w:spacing w:line="206" w:lineRule="exact"/>
        <w:rPr>
          <w:rFonts w:ascii="Tahoma" w:hAnsi="Tahoma"/>
          <w:b/>
          <w:color w:val="000000"/>
          <w:spacing w:val="2"/>
          <w:sz w:val="16"/>
          <w:lang w:val="cs-CZ"/>
        </w:rPr>
      </w:pPr>
      <w:r>
        <w:rPr>
          <w:rFonts w:ascii="Tahoma" w:hAnsi="Tahoma"/>
          <w:b/>
          <w:color w:val="000000"/>
          <w:spacing w:val="2"/>
          <w:sz w:val="16"/>
          <w:lang w:val="cs-CZ"/>
        </w:rPr>
        <w:lastRenderedPageBreak/>
        <w:t>Smluvní strany:</w:t>
      </w:r>
    </w:p>
    <w:p w:rsidR="00DB47D7" w:rsidRDefault="005C6190">
      <w:pPr>
        <w:spacing w:before="72" w:line="246" w:lineRule="exact"/>
        <w:ind w:right="432"/>
        <w:rPr>
          <w:rFonts w:ascii="Tahoma" w:hAnsi="Tahoma"/>
          <w:b/>
          <w:color w:val="000000"/>
          <w:spacing w:val="4"/>
          <w:sz w:val="16"/>
          <w:lang w:val="cs-CZ"/>
        </w:rPr>
      </w:pPr>
      <w:r>
        <w:rPr>
          <w:rFonts w:ascii="Tahoma" w:hAnsi="Tahoma"/>
          <w:b/>
          <w:color w:val="000000"/>
          <w:spacing w:val="4"/>
          <w:sz w:val="16"/>
          <w:lang w:val="cs-CZ"/>
        </w:rPr>
        <w:t xml:space="preserve">Divadelní agentura ECHO spol. s r.o. </w:t>
      </w:r>
      <w:r>
        <w:rPr>
          <w:rFonts w:ascii="Arial" w:hAnsi="Arial"/>
          <w:color w:val="000000"/>
          <w:sz w:val="18"/>
          <w:lang w:val="cs-CZ"/>
        </w:rPr>
        <w:t>IČ: 44793341, DIČ: CZ44793341</w:t>
      </w:r>
    </w:p>
    <w:p w:rsidR="00DB47D7" w:rsidRDefault="005C6190">
      <w:pPr>
        <w:spacing w:before="36" w:line="278" w:lineRule="exact"/>
        <w:ind w:right="72"/>
        <w:rPr>
          <w:rFonts w:ascii="Arial" w:hAnsi="Arial"/>
          <w:color w:val="000000"/>
          <w:spacing w:val="-4"/>
          <w:sz w:val="18"/>
          <w:lang w:val="cs-CZ"/>
        </w:rPr>
      </w:pPr>
      <w:r>
        <w:rPr>
          <w:rFonts w:ascii="Arial" w:hAnsi="Arial"/>
          <w:color w:val="000000"/>
          <w:spacing w:val="-4"/>
          <w:sz w:val="18"/>
          <w:lang w:val="cs-CZ"/>
        </w:rPr>
        <w:t xml:space="preserve">se sídlem: Řehořova 974/5, 130 00 Praha 3 </w:t>
      </w:r>
      <w:r>
        <w:rPr>
          <w:rFonts w:ascii="Arial" w:hAnsi="Arial"/>
          <w:color w:val="000000"/>
          <w:spacing w:val="11"/>
          <w:sz w:val="18"/>
          <w:lang w:val="cs-CZ"/>
        </w:rPr>
        <w:t xml:space="preserve">zastoupená: </w:t>
      </w:r>
      <w:r>
        <w:rPr>
          <w:rFonts w:ascii="Tahoma" w:hAnsi="Tahoma"/>
          <w:b/>
          <w:color w:val="000000"/>
          <w:spacing w:val="11"/>
          <w:sz w:val="16"/>
          <w:u w:val="single"/>
          <w:lang w:val="cs-CZ"/>
        </w:rPr>
        <w:t xml:space="preserve">Alenou Kotkovou  </w:t>
      </w:r>
      <w:r>
        <w:rPr>
          <w:rFonts w:ascii="Arial" w:hAnsi="Arial"/>
          <w:color w:val="000000"/>
          <w:sz w:val="18"/>
          <w:lang w:val="cs-CZ"/>
        </w:rPr>
        <w:t>jednatelkou společnosti</w:t>
      </w:r>
    </w:p>
    <w:p w:rsidR="00DB47D7" w:rsidRDefault="005C6190">
      <w:pPr>
        <w:spacing w:before="108" w:line="216" w:lineRule="exact"/>
        <w:rPr>
          <w:rFonts w:ascii="Arial" w:hAnsi="Arial"/>
          <w:color w:val="000000"/>
          <w:spacing w:val="5"/>
          <w:sz w:val="18"/>
          <w:lang w:val="cs-CZ"/>
        </w:rPr>
      </w:pPr>
      <w:r>
        <w:rPr>
          <w:rFonts w:ascii="Arial" w:hAnsi="Arial"/>
          <w:color w:val="000000"/>
          <w:spacing w:val="5"/>
          <w:sz w:val="18"/>
          <w:lang w:val="cs-CZ"/>
        </w:rPr>
        <w:t xml:space="preserve">na straně jedné, dále jen </w:t>
      </w:r>
      <w:r>
        <w:rPr>
          <w:rFonts w:ascii="Tahoma" w:hAnsi="Tahoma"/>
          <w:b/>
          <w:color w:val="000000"/>
          <w:spacing w:val="5"/>
          <w:sz w:val="16"/>
          <w:lang w:val="cs-CZ"/>
        </w:rPr>
        <w:t>"DA ECHO"</w:t>
      </w:r>
    </w:p>
    <w:p w:rsidR="00DB47D7" w:rsidRDefault="005C6190">
      <w:pPr>
        <w:spacing w:before="180" w:line="256" w:lineRule="auto"/>
        <w:rPr>
          <w:rFonts w:ascii="Tahoma" w:hAnsi="Tahoma"/>
          <w:b/>
          <w:color w:val="000000"/>
          <w:spacing w:val="10"/>
          <w:sz w:val="16"/>
          <w:lang w:val="cs-CZ"/>
        </w:rPr>
      </w:pPr>
      <w:r>
        <w:rPr>
          <w:rFonts w:ascii="Tahoma" w:hAnsi="Tahoma"/>
          <w:b/>
          <w:color w:val="000000"/>
          <w:spacing w:val="10"/>
          <w:sz w:val="16"/>
          <w:lang w:val="cs-CZ"/>
        </w:rPr>
        <w:t>A. SPECIFICKÉ</w:t>
      </w:r>
    </w:p>
    <w:p w:rsidR="00DB47D7" w:rsidRDefault="005C6190">
      <w:pPr>
        <w:spacing w:before="180" w:line="257" w:lineRule="exact"/>
        <w:rPr>
          <w:rFonts w:ascii="Tahoma" w:hAnsi="Tahoma"/>
          <w:b/>
          <w:color w:val="000000"/>
          <w:spacing w:val="7"/>
          <w:sz w:val="16"/>
          <w:lang w:val="cs-CZ"/>
        </w:rPr>
      </w:pPr>
      <w:r>
        <w:br w:type="column"/>
      </w:r>
      <w:r>
        <w:rPr>
          <w:rFonts w:ascii="Tahoma" w:hAnsi="Tahoma"/>
          <w:b/>
          <w:color w:val="000000"/>
          <w:spacing w:val="7"/>
          <w:sz w:val="16"/>
          <w:lang w:val="cs-CZ"/>
        </w:rPr>
        <w:lastRenderedPageBreak/>
        <w:t xml:space="preserve">Pořadatel: MĚST.KULTURNÍ STŘEDISKO </w:t>
      </w:r>
      <w:r>
        <w:rPr>
          <w:rFonts w:ascii="Arial" w:hAnsi="Arial"/>
          <w:color w:val="000000"/>
          <w:spacing w:val="8"/>
          <w:sz w:val="18"/>
          <w:lang w:val="cs-CZ"/>
        </w:rPr>
        <w:t>IČ: 00362930</w:t>
      </w:r>
    </w:p>
    <w:p w:rsidR="00DB47D7" w:rsidRDefault="005C6190">
      <w:pPr>
        <w:spacing w:before="108" w:line="180" w:lineRule="exact"/>
        <w:rPr>
          <w:rFonts w:ascii="Arial" w:hAnsi="Arial"/>
          <w:color w:val="000000"/>
          <w:spacing w:val="4"/>
          <w:sz w:val="18"/>
          <w:lang w:val="cs-CZ"/>
        </w:rPr>
      </w:pPr>
      <w:r>
        <w:rPr>
          <w:rFonts w:ascii="Arial" w:hAnsi="Arial"/>
          <w:color w:val="000000"/>
          <w:spacing w:val="4"/>
          <w:sz w:val="18"/>
          <w:lang w:val="cs-CZ"/>
        </w:rPr>
        <w:t>se sídlem: Sídliště 710</w:t>
      </w:r>
    </w:p>
    <w:p w:rsidR="00DB47D7" w:rsidRDefault="005C6190">
      <w:pPr>
        <w:spacing w:before="72" w:line="275" w:lineRule="exact"/>
        <w:ind w:right="504" w:firstLine="1008"/>
        <w:rPr>
          <w:rFonts w:ascii="Arial" w:hAnsi="Arial"/>
          <w:color w:val="000000"/>
          <w:spacing w:val="2"/>
          <w:sz w:val="18"/>
          <w:lang w:val="cs-CZ"/>
        </w:rPr>
      </w:pPr>
      <w:r>
        <w:rPr>
          <w:rFonts w:ascii="Arial" w:hAnsi="Arial"/>
          <w:color w:val="000000"/>
          <w:spacing w:val="2"/>
          <w:sz w:val="18"/>
          <w:lang w:val="cs-CZ"/>
        </w:rPr>
        <w:t xml:space="preserve">374 20 TRHOVÉ SVINY </w:t>
      </w:r>
      <w:r>
        <w:rPr>
          <w:rFonts w:ascii="Arial" w:hAnsi="Arial"/>
          <w:color w:val="000000"/>
          <w:spacing w:val="6"/>
          <w:sz w:val="18"/>
          <w:lang w:val="cs-CZ"/>
        </w:rPr>
        <w:t xml:space="preserve">zastoupený: </w:t>
      </w:r>
      <w:r>
        <w:rPr>
          <w:rFonts w:ascii="Tahoma" w:hAnsi="Tahoma"/>
          <w:b/>
          <w:color w:val="000000"/>
          <w:spacing w:val="6"/>
          <w:sz w:val="16"/>
          <w:u w:val="single"/>
          <w:lang w:val="cs-CZ"/>
        </w:rPr>
        <w:t>p</w:t>
      </w:r>
      <w:r>
        <w:rPr>
          <w:rFonts w:ascii="Tahoma" w:hAnsi="Tahoma"/>
          <w:b/>
          <w:color w:val="000000"/>
          <w:spacing w:val="6"/>
          <w:sz w:val="16"/>
          <w:u w:val="single"/>
          <w:lang w:val="cs-CZ"/>
        </w:rPr>
        <w:t xml:space="preserve">. </w:t>
      </w:r>
      <w:r w:rsidR="00F078DD">
        <w:rPr>
          <w:rFonts w:ascii="Tahoma" w:hAnsi="Tahoma"/>
          <w:b/>
          <w:color w:val="000000"/>
          <w:spacing w:val="6"/>
          <w:sz w:val="16"/>
          <w:u w:val="single"/>
          <w:lang w:val="cs-CZ"/>
        </w:rPr>
        <w:t>Herbstem</w:t>
      </w:r>
      <w:r>
        <w:rPr>
          <w:rFonts w:ascii="Tahoma" w:hAnsi="Tahoma"/>
          <w:b/>
          <w:color w:val="000000"/>
          <w:spacing w:val="6"/>
          <w:sz w:val="16"/>
          <w:u w:val="single"/>
          <w:lang w:val="cs-CZ"/>
        </w:rPr>
        <w:t xml:space="preserve"> </w:t>
      </w:r>
    </w:p>
    <w:p w:rsidR="00DB47D7" w:rsidRDefault="005C6190">
      <w:pPr>
        <w:spacing w:before="72" w:after="72" w:line="256" w:lineRule="auto"/>
        <w:rPr>
          <w:rFonts w:ascii="Arial" w:hAnsi="Arial"/>
          <w:color w:val="000000"/>
          <w:spacing w:val="5"/>
          <w:sz w:val="18"/>
          <w:lang w:val="cs-CZ"/>
        </w:rPr>
      </w:pPr>
      <w:r>
        <w:rPr>
          <w:rFonts w:ascii="Arial" w:hAnsi="Arial"/>
          <w:color w:val="000000"/>
          <w:spacing w:val="5"/>
          <w:sz w:val="18"/>
          <w:lang w:val="cs-CZ"/>
        </w:rPr>
        <w:t xml:space="preserve">na straně druhé, dále jen </w:t>
      </w:r>
      <w:r>
        <w:rPr>
          <w:rFonts w:ascii="Tahoma" w:hAnsi="Tahoma"/>
          <w:b/>
          <w:color w:val="000000"/>
          <w:spacing w:val="5"/>
          <w:sz w:val="16"/>
          <w:lang w:val="cs-CZ"/>
        </w:rPr>
        <w:t>"Pořadatel"</w:t>
      </w:r>
    </w:p>
    <w:p w:rsidR="00DB47D7" w:rsidRDefault="00DB47D7">
      <w:pPr>
        <w:sectPr w:rsidR="00DB47D7">
          <w:type w:val="continuous"/>
          <w:pgSz w:w="11918" w:h="16854"/>
          <w:pgMar w:top="532" w:right="2192" w:bottom="1239" w:left="520" w:header="720" w:footer="720" w:gutter="0"/>
          <w:cols w:num="2" w:space="0" w:equalWidth="0">
            <w:col w:w="3600" w:space="1946"/>
            <w:col w:w="3600" w:space="0"/>
          </w:cols>
        </w:sectPr>
      </w:pPr>
    </w:p>
    <w:p w:rsidR="00DB47D7" w:rsidRDefault="00DB47D7">
      <w:pPr>
        <w:spacing w:before="74" w:line="288" w:lineRule="exact"/>
        <w:rPr>
          <w:rFonts w:ascii="Times New Roman" w:hAnsi="Times New Roman"/>
          <w:color w:val="000000"/>
          <w:sz w:val="24"/>
        </w:rPr>
      </w:pPr>
    </w:p>
    <w:p w:rsidR="00DB47D7" w:rsidRDefault="00DB47D7">
      <w:pPr>
        <w:sectPr w:rsidR="00DB47D7">
          <w:type w:val="continuous"/>
          <w:pgSz w:w="11918" w:h="16854"/>
          <w:pgMar w:top="532" w:right="507" w:bottom="1239" w:left="566" w:header="720" w:footer="720" w:gutter="0"/>
          <w:cols w:space="708"/>
        </w:sectPr>
      </w:pPr>
    </w:p>
    <w:p w:rsidR="00DB47D7" w:rsidRDefault="005C6190">
      <w:pPr>
        <w:spacing w:line="274" w:lineRule="exact"/>
        <w:rPr>
          <w:rFonts w:ascii="Tahoma" w:hAnsi="Tahoma"/>
          <w:b/>
          <w:color w:val="000000"/>
          <w:spacing w:val="1"/>
          <w:sz w:val="16"/>
          <w:lang w:val="cs-CZ"/>
        </w:rPr>
      </w:pPr>
      <w:r>
        <w:rPr>
          <w:rFonts w:ascii="Tahoma" w:hAnsi="Tahoma"/>
          <w:b/>
          <w:color w:val="000000"/>
          <w:spacing w:val="1"/>
          <w:sz w:val="16"/>
          <w:lang w:val="cs-CZ"/>
        </w:rPr>
        <w:lastRenderedPageBreak/>
        <w:t xml:space="preserve">Základní ujednání </w:t>
      </w:r>
      <w:r>
        <w:rPr>
          <w:rFonts w:ascii="Arial" w:hAnsi="Arial"/>
          <w:color w:val="000000"/>
          <w:sz w:val="18"/>
          <w:lang w:val="cs-CZ"/>
        </w:rPr>
        <w:t xml:space="preserve">Divadelní soubor: </w:t>
      </w:r>
      <w:r>
        <w:rPr>
          <w:rFonts w:ascii="Arial" w:hAnsi="Arial"/>
          <w:color w:val="000000"/>
          <w:spacing w:val="-5"/>
          <w:sz w:val="18"/>
          <w:lang w:val="cs-CZ"/>
        </w:rPr>
        <w:t xml:space="preserve">Název představení: </w:t>
      </w:r>
      <w:r>
        <w:rPr>
          <w:rFonts w:ascii="Arial" w:hAnsi="Arial"/>
          <w:color w:val="000000"/>
          <w:sz w:val="18"/>
          <w:lang w:val="cs-CZ"/>
        </w:rPr>
        <w:t>Datum konání: Místo konání:</w:t>
      </w:r>
    </w:p>
    <w:p w:rsidR="00DB47D7" w:rsidRDefault="005C6190">
      <w:pPr>
        <w:spacing w:before="216" w:line="241" w:lineRule="exact"/>
        <w:rPr>
          <w:rFonts w:ascii="Arial" w:hAnsi="Arial"/>
          <w:color w:val="000000"/>
          <w:spacing w:val="-5"/>
          <w:sz w:val="18"/>
          <w:lang w:val="cs-CZ"/>
        </w:rPr>
      </w:pPr>
      <w:r>
        <w:br w:type="column"/>
      </w:r>
      <w:r>
        <w:rPr>
          <w:rFonts w:ascii="Arial" w:hAnsi="Arial"/>
          <w:color w:val="000000"/>
          <w:spacing w:val="-5"/>
          <w:sz w:val="18"/>
          <w:lang w:val="cs-CZ"/>
        </w:rPr>
        <w:lastRenderedPageBreak/>
        <w:t>Divadlo Járy Cimrmana ČESKÉ NEBE</w:t>
      </w:r>
    </w:p>
    <w:p w:rsidR="00DB47D7" w:rsidRDefault="005C6190">
      <w:pPr>
        <w:spacing w:before="108" w:line="180" w:lineRule="exact"/>
        <w:rPr>
          <w:rFonts w:ascii="Arial" w:hAnsi="Arial"/>
          <w:color w:val="000000"/>
          <w:spacing w:val="-6"/>
          <w:sz w:val="18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2704465</wp:posOffset>
                </wp:positionH>
                <wp:positionV relativeFrom="page">
                  <wp:posOffset>2902585</wp:posOffset>
                </wp:positionV>
                <wp:extent cx="2468880" cy="66929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7D7" w:rsidRDefault="005C6190">
                            <w:pPr>
                              <w:spacing w:before="504" w:line="213" w:lineRule="auto"/>
                              <w:ind w:left="1800"/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  <w:lang w:val="cs-CZ"/>
                              </w:rPr>
                              <w:t>Počet konání: 1</w:t>
                            </w:r>
                          </w:p>
                          <w:p w:rsidR="00DB47D7" w:rsidRDefault="005C6190">
                            <w:pPr>
                              <w:spacing w:before="72" w:after="36" w:line="264" w:lineRule="auto"/>
                              <w:jc w:val="right"/>
                              <w:rPr>
                                <w:rFonts w:ascii="Arial" w:hAnsi="Arial"/>
                                <w:color w:val="000000"/>
                                <w:spacing w:val="4"/>
                                <w:sz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/>
                                <w:sz w:val="18"/>
                                <w:lang w:val="cs-CZ"/>
                              </w:rPr>
                              <w:t>Čas konání: 19,00 hodin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212.95pt;margin-top:228.55pt;width:194.4pt;height:52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" filled="f" stroked="f">
                <v:textbox inset="0,0,0,0">
                  <w:txbxContent>
                    <w:p w:rsidR="00DB47D7" w:rsidRDefault="005C6190">
                      <w:pPr>
                        <w:spacing w:before="504" w:line="213" w:lineRule="auto"/>
                        <w:ind w:left="1800"/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8"/>
                          <w:lang w:val="cs-CZ"/>
                        </w:rPr>
                        <w:t>Počet konání: 1</w:t>
                      </w:r>
                    </w:p>
                    <w:p w:rsidR="00DB47D7" w:rsidRDefault="005C6190">
                      <w:pPr>
                        <w:spacing w:before="72" w:after="36" w:line="264" w:lineRule="auto"/>
                        <w:jc w:val="right"/>
                        <w:rPr>
                          <w:rFonts w:ascii="Arial" w:hAnsi="Arial"/>
                          <w:color w:val="000000"/>
                          <w:spacing w:val="4"/>
                          <w:sz w:val="18"/>
                          <w:lang w:val="cs-CZ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4"/>
                          <w:sz w:val="18"/>
                          <w:lang w:val="cs-CZ"/>
                        </w:rPr>
                        <w:t>Čas konání: 19,00 hodin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hAnsi="Arial"/>
          <w:color w:val="000000"/>
          <w:spacing w:val="-6"/>
          <w:sz w:val="18"/>
          <w:lang w:val="cs-CZ"/>
        </w:rPr>
        <w:t>28. června 2021</w:t>
      </w:r>
    </w:p>
    <w:p w:rsidR="00DB47D7" w:rsidRDefault="005C6190">
      <w:pPr>
        <w:spacing w:before="72" w:after="108" w:line="202" w:lineRule="exact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>Městské kult. středisko, Sídliště 710 Trhové Sviny</w:t>
      </w:r>
    </w:p>
    <w:p w:rsidR="00DB47D7" w:rsidRDefault="00DB47D7">
      <w:pPr>
        <w:sectPr w:rsidR="00DB47D7">
          <w:type w:val="continuous"/>
          <w:pgSz w:w="11918" w:h="16854"/>
          <w:pgMar w:top="532" w:right="5432" w:bottom="1239" w:left="583" w:header="720" w:footer="720" w:gutter="0"/>
          <w:cols w:num="2" w:space="0" w:equalWidth="0">
            <w:col w:w="1534" w:space="262"/>
            <w:col w:w="4047" w:space="0"/>
          </w:cols>
        </w:sectPr>
      </w:pPr>
    </w:p>
    <w:p w:rsidR="00DB47D7" w:rsidRDefault="00DB47D7">
      <w:pPr>
        <w:spacing w:before="268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449"/>
      </w:tblGrid>
      <w:tr w:rsidR="00DB47D7">
        <w:tblPrEx>
          <w:tblCellMar>
            <w:top w:w="0" w:type="dxa"/>
            <w:bottom w:w="0" w:type="dxa"/>
          </w:tblCellMar>
        </w:tblPrEx>
        <w:trPr>
          <w:trHeight w:hRule="exact" w:val="1956"/>
        </w:trPr>
        <w:tc>
          <w:tcPr>
            <w:tcW w:w="53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7D7" w:rsidRDefault="005C6190">
            <w:pPr>
              <w:spacing w:line="213" w:lineRule="auto"/>
              <w:ind w:left="11"/>
              <w:rPr>
                <w:rFonts w:ascii="Tahoma" w:hAnsi="Tahoma"/>
                <w:b/>
                <w:color w:val="000000"/>
                <w:spacing w:val="6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6"/>
                <w:lang w:val="cs-CZ"/>
              </w:rPr>
              <w:t>Organizační</w:t>
            </w:r>
          </w:p>
          <w:p w:rsidR="00DB47D7" w:rsidRDefault="005C6190">
            <w:pPr>
              <w:tabs>
                <w:tab w:val="right" w:pos="3964"/>
              </w:tabs>
              <w:spacing w:before="72"/>
              <w:ind w:left="11"/>
              <w:rPr>
                <w:rFonts w:ascii="Arial" w:hAnsi="Arial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>Kontaktní osoba Pořadatele:</w:t>
            </w:r>
            <w:r>
              <w:rPr>
                <w:rFonts w:ascii="Arial" w:hAnsi="Arial"/>
                <w:color w:val="000000"/>
                <w:spacing w:val="-4"/>
                <w:sz w:val="18"/>
                <w:lang w:val="cs-CZ"/>
              </w:rPr>
              <w:tab/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p.</w:t>
            </w:r>
            <w:r w:rsidR="00973D32">
              <w:rPr>
                <w:rFonts w:ascii="Arial" w:hAnsi="Arial"/>
                <w:color w:val="000000"/>
                <w:sz w:val="18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F.</w:t>
            </w:r>
            <w:r w:rsidR="00973D32">
              <w:rPr>
                <w:rFonts w:ascii="Arial" w:hAnsi="Arial"/>
                <w:color w:val="000000"/>
                <w:sz w:val="18"/>
                <w:lang w:val="cs-CZ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Herbst, ředitel</w:t>
            </w:r>
          </w:p>
          <w:p w:rsidR="00DB47D7" w:rsidRDefault="005C6190">
            <w:pPr>
              <w:spacing w:before="36" w:line="360" w:lineRule="auto"/>
              <w:ind w:right="144"/>
              <w:rPr>
                <w:rFonts w:ascii="Arial" w:hAnsi="Arial"/>
                <w:color w:val="000000"/>
                <w:spacing w:val="-2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2"/>
                <w:sz w:val="18"/>
                <w:lang w:val="cs-CZ"/>
              </w:rPr>
              <w:t xml:space="preserve">Parkování: 3 osobní vozy + 1 nákladní - alikvót hradí pořadatel </w:t>
            </w:r>
            <w:r>
              <w:rPr>
                <w:rFonts w:ascii="Arial" w:hAnsi="Arial"/>
                <w:color w:val="000000"/>
                <w:spacing w:val="3"/>
                <w:sz w:val="18"/>
                <w:lang w:val="cs-CZ"/>
              </w:rPr>
              <w:t>Ubytování: zajištěno - alikvót hradí pořadatel</w:t>
            </w:r>
          </w:p>
          <w:p w:rsidR="00DB47D7" w:rsidRDefault="005C6190">
            <w:pPr>
              <w:spacing w:before="72"/>
              <w:ind w:left="11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Zvláštní ujednání:</w:t>
            </w:r>
          </w:p>
          <w:p w:rsidR="00DB47D7" w:rsidRDefault="005C6190">
            <w:pPr>
              <w:spacing w:before="72"/>
              <w:ind w:left="11"/>
              <w:rPr>
                <w:rFonts w:ascii="Arial" w:hAnsi="Arial"/>
                <w:color w:val="000000"/>
                <w:spacing w:val="-1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4"/>
                <w:lang w:val="cs-CZ"/>
              </w:rPr>
              <w:t>Technické podmínky v příloze.</w:t>
            </w:r>
          </w:p>
          <w:p w:rsidR="00DB47D7" w:rsidRDefault="005C6190">
            <w:pPr>
              <w:ind w:right="1728"/>
              <w:rPr>
                <w:rFonts w:ascii="Arial" w:hAnsi="Arial"/>
                <w:color w:val="000000"/>
                <w:spacing w:val="-5"/>
                <w:sz w:val="14"/>
                <w:lang w:val="cs-CZ"/>
              </w:rPr>
            </w:pPr>
            <w:r>
              <w:rPr>
                <w:rFonts w:ascii="Arial" w:hAnsi="Arial"/>
                <w:color w:val="000000"/>
                <w:spacing w:val="-5"/>
                <w:sz w:val="14"/>
                <w:lang w:val="cs-CZ"/>
              </w:rPr>
              <w:t xml:space="preserve">Pořadatel zajistí dle dohody 4 volné autorské vstupenky na </w:t>
            </w:r>
            <w:r>
              <w:rPr>
                <w:rFonts w:ascii="Arial" w:hAnsi="Arial"/>
                <w:color w:val="000000"/>
                <w:spacing w:val="-2"/>
                <w:sz w:val="14"/>
                <w:lang w:val="cs-CZ"/>
              </w:rPr>
              <w:t>představení</w:t>
            </w:r>
          </w:p>
        </w:tc>
        <w:tc>
          <w:tcPr>
            <w:tcW w:w="544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7D7" w:rsidRDefault="005C6190">
            <w:pPr>
              <w:spacing w:before="288" w:line="213" w:lineRule="auto"/>
              <w:ind w:left="144"/>
              <w:rPr>
                <w:rFonts w:ascii="Arial" w:hAnsi="Arial"/>
                <w:color w:val="000000"/>
                <w:spacing w:val="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8"/>
                <w:lang w:val="cs-CZ"/>
              </w:rPr>
              <w:t>Telefonní kontakt: 386322930</w:t>
            </w:r>
          </w:p>
          <w:p w:rsidR="00DB47D7" w:rsidRDefault="005C6190">
            <w:pPr>
              <w:spacing w:before="72" w:line="360" w:lineRule="auto"/>
              <w:ind w:left="144" w:right="237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Čas příjezdu souboru: 16,30 hodin </w:t>
            </w:r>
            <w:r>
              <w:rPr>
                <w:rFonts w:ascii="Arial" w:hAnsi="Arial"/>
                <w:color w:val="000000"/>
                <w:spacing w:val="8"/>
                <w:sz w:val="18"/>
                <w:lang w:val="cs-CZ"/>
              </w:rPr>
              <w:t>Propagace: O</w:t>
            </w:r>
          </w:p>
        </w:tc>
      </w:tr>
    </w:tbl>
    <w:p w:rsidR="00DB47D7" w:rsidRDefault="00DB47D7">
      <w:pPr>
        <w:spacing w:after="1060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8"/>
        <w:gridCol w:w="3091"/>
        <w:gridCol w:w="2781"/>
      </w:tblGrid>
      <w:tr w:rsidR="00DB47D7">
        <w:tblPrEx>
          <w:tblCellMar>
            <w:top w:w="0" w:type="dxa"/>
            <w:bottom w:w="0" w:type="dxa"/>
          </w:tblCellMar>
        </w:tblPrEx>
        <w:trPr>
          <w:trHeight w:hRule="exact" w:val="2704"/>
        </w:trPr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7D7" w:rsidRDefault="005C6190">
            <w:pPr>
              <w:spacing w:line="211" w:lineRule="auto"/>
              <w:ind w:left="29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Cena</w:t>
            </w:r>
          </w:p>
          <w:p w:rsidR="00DB47D7" w:rsidRDefault="005C6190">
            <w:pPr>
              <w:numPr>
                <w:ilvl w:val="0"/>
                <w:numId w:val="1"/>
              </w:numPr>
              <w:tabs>
                <w:tab w:val="clear" w:pos="576"/>
                <w:tab w:val="decimal" w:pos="605"/>
              </w:tabs>
              <w:spacing w:before="72"/>
              <w:ind w:left="29"/>
              <w:rPr>
                <w:rFonts w:ascii="Arial" w:hAnsi="Arial"/>
                <w:color w:val="000000"/>
                <w:spacing w:val="18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18"/>
                <w:sz w:val="18"/>
                <w:lang w:val="cs-CZ"/>
              </w:rPr>
              <w:t>Cena za provedení představení</w:t>
            </w:r>
          </w:p>
          <w:p w:rsidR="00DB47D7" w:rsidRDefault="005C6190">
            <w:pPr>
              <w:numPr>
                <w:ilvl w:val="0"/>
                <w:numId w:val="1"/>
              </w:numPr>
              <w:tabs>
                <w:tab w:val="clear" w:pos="576"/>
                <w:tab w:val="decimal" w:pos="648"/>
              </w:tabs>
              <w:spacing w:before="108"/>
              <w:ind w:left="648" w:right="864" w:hanging="576"/>
              <w:rPr>
                <w:rFonts w:ascii="Arial" w:hAnsi="Arial"/>
                <w:color w:val="000000"/>
                <w:spacing w:val="-6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6"/>
                <w:sz w:val="18"/>
                <w:lang w:val="cs-CZ"/>
              </w:rPr>
              <w:t xml:space="preserve">Licenční odměna za užití dramatické složky </w:t>
            </w:r>
            <w:r>
              <w:rPr>
                <w:rFonts w:ascii="Arial" w:hAnsi="Arial"/>
                <w:color w:val="000000"/>
                <w:sz w:val="18"/>
                <w:lang w:val="cs-CZ"/>
              </w:rPr>
              <w:t>Divadelní hry:</w:t>
            </w:r>
          </w:p>
          <w:p w:rsidR="00DB47D7" w:rsidRDefault="005C6190">
            <w:pPr>
              <w:spacing w:before="144" w:line="211" w:lineRule="auto"/>
              <w:ind w:left="479"/>
              <w:rPr>
                <w:rFonts w:ascii="Tahoma" w:hAnsi="Tahoma"/>
                <w:b/>
                <w:color w:val="000000"/>
                <w:sz w:val="16"/>
                <w:lang w:val="cs-CZ"/>
              </w:rPr>
            </w:pPr>
            <w:r>
              <w:rPr>
                <w:rFonts w:ascii="Tahoma" w:hAnsi="Tahoma"/>
                <w:b/>
                <w:color w:val="000000"/>
                <w:sz w:val="16"/>
                <w:lang w:val="cs-CZ"/>
              </w:rPr>
              <w:t>z toho</w:t>
            </w:r>
          </w:p>
          <w:p w:rsidR="00DB47D7" w:rsidRDefault="005C6190">
            <w:pPr>
              <w:spacing w:before="108"/>
              <w:ind w:left="576" w:right="216" w:hanging="547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2. 1. k zaplacení prostřednictvím společnosti Aura - Pont s.r.o.:</w:t>
            </w:r>
          </w:p>
          <w:p w:rsidR="00DB47D7" w:rsidRDefault="005C6190">
            <w:pPr>
              <w:spacing w:before="144"/>
              <w:ind w:left="29"/>
              <w:rPr>
                <w:rFonts w:ascii="Arial" w:hAnsi="Arial"/>
                <w:color w:val="000000"/>
                <w:spacing w:val="4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4"/>
                <w:sz w:val="18"/>
                <w:lang w:val="cs-CZ"/>
              </w:rPr>
              <w:t>2. 2. k zaplacení Filipu Smoljakovi :</w:t>
            </w:r>
          </w:p>
          <w:p w:rsidR="00DB47D7" w:rsidRDefault="005C6190">
            <w:pPr>
              <w:numPr>
                <w:ilvl w:val="0"/>
                <w:numId w:val="1"/>
              </w:numPr>
              <w:tabs>
                <w:tab w:val="clear" w:pos="576"/>
                <w:tab w:val="decimal" w:pos="605"/>
              </w:tabs>
              <w:spacing w:before="288" w:line="216" w:lineRule="auto"/>
              <w:ind w:left="29"/>
              <w:rPr>
                <w:rFonts w:ascii="Arial" w:hAnsi="Arial"/>
                <w:color w:val="000000"/>
                <w:spacing w:val="18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18"/>
                <w:sz w:val="18"/>
                <w:lang w:val="cs-CZ"/>
              </w:rPr>
              <w:t>Zvláštní složky ceny: doprava</w:t>
            </w:r>
          </w:p>
        </w:tc>
        <w:tc>
          <w:tcPr>
            <w:tcW w:w="30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7D7" w:rsidRDefault="005C6190">
            <w:pPr>
              <w:spacing w:before="288" w:line="213" w:lineRule="auto"/>
              <w:ind w:left="21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 xml:space="preserve">75000 </w:t>
            </w:r>
            <w:r>
              <w:rPr>
                <w:rFonts w:ascii="Arial" w:hAnsi="Arial"/>
                <w:color w:val="000000"/>
                <w:w w:val="95"/>
                <w:sz w:val="20"/>
                <w:lang w:val="cs-CZ"/>
              </w:rPr>
              <w:t>Kč</w:t>
            </w:r>
          </w:p>
          <w:p w:rsidR="00DB47D7" w:rsidRDefault="005C6190">
            <w:pPr>
              <w:spacing w:before="72"/>
              <w:ind w:left="216"/>
              <w:rPr>
                <w:rFonts w:ascii="Arial" w:hAnsi="Arial"/>
                <w:color w:val="000000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z w:val="18"/>
                <w:lang w:val="cs-CZ"/>
              </w:rPr>
              <w:t>11,055 % z hrubých tržeb</w:t>
            </w:r>
          </w:p>
          <w:p w:rsidR="00DB47D7" w:rsidRDefault="005C6190">
            <w:pPr>
              <w:spacing w:before="576" w:line="633" w:lineRule="auto"/>
              <w:ind w:left="216" w:right="936"/>
              <w:rPr>
                <w:rFonts w:ascii="Arial" w:hAnsi="Arial"/>
                <w:color w:val="000000"/>
                <w:spacing w:val="-1"/>
                <w:sz w:val="18"/>
                <w:lang w:val="cs-CZ"/>
              </w:rPr>
            </w:pPr>
            <w:r>
              <w:rPr>
                <w:rFonts w:ascii="Arial" w:hAnsi="Arial"/>
                <w:color w:val="000000"/>
                <w:spacing w:val="-1"/>
                <w:sz w:val="18"/>
                <w:lang w:val="cs-CZ"/>
              </w:rPr>
              <w:t xml:space="preserve">9,68 % z hrubých tržeb </w:t>
            </w:r>
            <w:r>
              <w:rPr>
                <w:rFonts w:ascii="Arial" w:hAnsi="Arial"/>
                <w:color w:val="000000"/>
                <w:spacing w:val="-3"/>
                <w:sz w:val="18"/>
                <w:lang w:val="cs-CZ"/>
              </w:rPr>
              <w:t>1,375 % z hrubých tržeb</w:t>
            </w:r>
          </w:p>
        </w:tc>
        <w:tc>
          <w:tcPr>
            <w:tcW w:w="27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B47D7" w:rsidRDefault="005C6190">
            <w:pPr>
              <w:spacing w:before="216" w:line="241" w:lineRule="exact"/>
              <w:jc w:val="center"/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  <w:t xml:space="preserve">+ DPH </w:t>
            </w:r>
            <w:r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  <w:br/>
              <w:t>+ DPH</w:t>
            </w:r>
          </w:p>
          <w:p w:rsidR="00DB47D7" w:rsidRDefault="005C6190">
            <w:pPr>
              <w:spacing w:before="432" w:line="421" w:lineRule="exact"/>
              <w:jc w:val="center"/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</w:pPr>
            <w:r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  <w:t xml:space="preserve">+ DPH </w:t>
            </w:r>
            <w:r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  <w:br/>
              <w:t xml:space="preserve">+ DPH </w:t>
            </w:r>
            <w:r>
              <w:rPr>
                <w:rFonts w:ascii="Verdana" w:hAnsi="Verdana"/>
                <w:color w:val="000000"/>
                <w:spacing w:val="-2"/>
                <w:sz w:val="19"/>
                <w:lang w:val="cs-CZ"/>
              </w:rPr>
              <w:br/>
              <w:t>+ DPH</w:t>
            </w:r>
          </w:p>
        </w:tc>
      </w:tr>
    </w:tbl>
    <w:p w:rsidR="00DB47D7" w:rsidRDefault="00DB47D7">
      <w:pPr>
        <w:spacing w:after="346" w:line="20" w:lineRule="exact"/>
      </w:pPr>
    </w:p>
    <w:p w:rsidR="00DB47D7" w:rsidRDefault="005C6190">
      <w:pPr>
        <w:ind w:right="144"/>
        <w:rPr>
          <w:rFonts w:ascii="Arial" w:hAnsi="Arial"/>
          <w:color w:val="000000"/>
          <w:sz w:val="18"/>
          <w:lang w:val="cs-CZ"/>
        </w:rPr>
      </w:pPr>
      <w:r>
        <w:rPr>
          <w:rFonts w:ascii="Arial" w:hAnsi="Arial"/>
          <w:color w:val="000000"/>
          <w:sz w:val="18"/>
          <w:lang w:val="cs-CZ"/>
        </w:rPr>
        <w:t xml:space="preserve">Součástí této smlouvy jsou </w:t>
      </w:r>
      <w:r>
        <w:rPr>
          <w:rFonts w:ascii="Arial" w:hAnsi="Arial"/>
          <w:color w:val="000000"/>
          <w:sz w:val="16"/>
          <w:lang w:val="cs-CZ"/>
        </w:rPr>
        <w:t xml:space="preserve">Všeobecné podmínky. V případě rozporu mezi Specifickými podmínkami a Všeobecnými podmínkami jsou rozhodná </w:t>
      </w:r>
      <w:r>
        <w:rPr>
          <w:rFonts w:ascii="Arial" w:hAnsi="Arial"/>
          <w:color w:val="000000"/>
          <w:spacing w:val="1"/>
          <w:sz w:val="16"/>
          <w:lang w:val="cs-CZ"/>
        </w:rPr>
        <w:t>ustanovení Specifických podmínek (Specifické podmínky obsažené v bodě A. dále jen „SP", Všeobecné podmínky obsažené v bodě B. dále jen „VP")</w:t>
      </w:r>
    </w:p>
    <w:p w:rsidR="00DB47D7" w:rsidRDefault="005C6190">
      <w:pPr>
        <w:tabs>
          <w:tab w:val="left" w:pos="5184"/>
          <w:tab w:val="right" w:leader="underscore" w:pos="8500"/>
        </w:tabs>
        <w:spacing w:before="1152" w:after="288" w:line="480" w:lineRule="auto"/>
        <w:rPr>
          <w:rFonts w:ascii="Arial" w:hAnsi="Arial"/>
          <w:color w:val="000000"/>
          <w:spacing w:val="32"/>
          <w:sz w:val="18"/>
          <w:lang w:val="cs-CZ"/>
        </w:rPr>
      </w:pPr>
      <w:r>
        <w:rPr>
          <w:rFonts w:ascii="Arial" w:hAnsi="Arial"/>
          <w:color w:val="000000"/>
          <w:spacing w:val="32"/>
          <w:sz w:val="18"/>
          <w:lang w:val="cs-CZ"/>
        </w:rPr>
        <w:t>V Praze dne</w:t>
      </w:r>
      <w:r w:rsidR="00973D32" w:rsidRPr="00973D32">
        <w:rPr>
          <w:rFonts w:ascii="Verdana" w:hAnsi="Verdana"/>
          <w:spacing w:val="32"/>
          <w:sz w:val="14"/>
          <w:u w:val="single"/>
          <w:lang w:val="cs-CZ"/>
        </w:rPr>
        <w:t xml:space="preserve"> 27.5.2021</w:t>
      </w:r>
      <w:r>
        <w:rPr>
          <w:rFonts w:ascii="Arial" w:hAnsi="Arial"/>
          <w:color w:val="4354AE"/>
          <w:spacing w:val="32"/>
          <w:sz w:val="6"/>
          <w:lang w:val="cs-CZ"/>
        </w:rPr>
        <w:tab/>
      </w:r>
      <w:r>
        <w:rPr>
          <w:rFonts w:ascii="Arial" w:hAnsi="Arial"/>
          <w:color w:val="000000"/>
          <w:sz w:val="18"/>
          <w:lang w:val="cs-CZ"/>
        </w:rPr>
        <w:t>V</w:t>
      </w:r>
      <w:r w:rsidR="00973D32">
        <w:rPr>
          <w:rFonts w:ascii="Arial" w:hAnsi="Arial"/>
          <w:color w:val="000000"/>
          <w:sz w:val="18"/>
          <w:lang w:val="cs-CZ"/>
        </w:rPr>
        <w:t xml:space="preserve"> T. Svinech  </w:t>
      </w:r>
      <w:r w:rsidR="00973D32">
        <w:rPr>
          <w:rFonts w:ascii="Arial" w:hAnsi="Arial"/>
          <w:color w:val="000000"/>
          <w:spacing w:val="136"/>
          <w:sz w:val="18"/>
          <w:lang w:val="cs-CZ"/>
        </w:rPr>
        <w:t>dne</w:t>
      </w:r>
      <w:r w:rsidR="00973D32">
        <w:rPr>
          <w:rFonts w:ascii="Verdana" w:hAnsi="Verdana"/>
          <w:spacing w:val="32"/>
          <w:sz w:val="14"/>
          <w:u w:val="single"/>
          <w:lang w:val="cs-CZ"/>
        </w:rPr>
        <w:t>31</w:t>
      </w:r>
      <w:r w:rsidR="00973D32" w:rsidRPr="00973D32">
        <w:rPr>
          <w:rFonts w:ascii="Verdana" w:hAnsi="Verdana"/>
          <w:spacing w:val="32"/>
          <w:sz w:val="14"/>
          <w:u w:val="single"/>
          <w:lang w:val="cs-CZ"/>
        </w:rPr>
        <w:t>.5.2021</w:t>
      </w:r>
      <w:r>
        <w:rPr>
          <w:rFonts w:ascii="Arial" w:hAnsi="Arial"/>
          <w:color w:val="000000"/>
          <w:spacing w:val="136"/>
          <w:sz w:val="6"/>
          <w:u w:val="single"/>
          <w:lang w:val="cs-CZ"/>
        </w:rPr>
        <w:t xml:space="preserve"> </w:t>
      </w:r>
    </w:p>
    <w:p w:rsidR="00DB47D7" w:rsidRDefault="00DB47D7">
      <w:pPr>
        <w:sectPr w:rsidR="00DB47D7">
          <w:type w:val="continuous"/>
          <w:pgSz w:w="11918" w:h="16854"/>
          <w:pgMar w:top="532" w:right="475" w:bottom="1239" w:left="583" w:header="720" w:footer="720" w:gutter="0"/>
          <w:cols w:space="708"/>
        </w:sectPr>
      </w:pPr>
    </w:p>
    <w:p w:rsidR="00DB47D7" w:rsidRDefault="005C6190">
      <w:pPr>
        <w:ind w:left="1598" w:right="738"/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370205</wp:posOffset>
                </wp:positionH>
                <wp:positionV relativeFrom="page">
                  <wp:posOffset>9705975</wp:posOffset>
                </wp:positionV>
                <wp:extent cx="5767705" cy="67754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7705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47D7" w:rsidRDefault="005C6190">
                            <w:pPr>
                              <w:tabs>
                                <w:tab w:val="right" w:pos="6368"/>
                              </w:tabs>
                              <w:spacing w:line="256" w:lineRule="auto"/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  <w:t>Za DA ECHO, jednatelka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2"/>
                                <w:sz w:val="16"/>
                                <w:lang w:val="cs-CZ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  <w:spacing w:val="4"/>
                                <w:sz w:val="16"/>
                                <w:lang w:val="cs-CZ"/>
                              </w:rPr>
                              <w:t>Za Pořadatele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9.15pt;margin-top:764.25pt;width:454.15pt;height:53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15S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" filled="f" stroked="f">
                <v:textbox inset="0,0,0,0">
                  <w:txbxContent>
                    <w:p w:rsidR="00DB47D7" w:rsidRDefault="005C6190">
                      <w:pPr>
                        <w:tabs>
                          <w:tab w:val="right" w:pos="6368"/>
                        </w:tabs>
                        <w:spacing w:line="256" w:lineRule="auto"/>
                        <w:rPr>
                          <w:rFonts w:ascii="Tahoma" w:hAnsi="Tahoma"/>
                          <w:b/>
                          <w:color w:val="000000"/>
                          <w:spacing w:val="2"/>
                          <w:sz w:val="16"/>
                          <w:lang w:val="cs-CZ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  <w:spacing w:val="2"/>
                          <w:sz w:val="16"/>
                          <w:lang w:val="cs-CZ"/>
                        </w:rPr>
                        <w:t>Za DA ECHO, jednatelka</w:t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2"/>
                          <w:sz w:val="16"/>
                          <w:lang w:val="cs-CZ"/>
                        </w:rPr>
                        <w:tab/>
                      </w:r>
                      <w:r>
                        <w:rPr>
                          <w:rFonts w:ascii="Tahoma" w:hAnsi="Tahoma"/>
                          <w:b/>
                          <w:color w:val="000000"/>
                          <w:spacing w:val="4"/>
                          <w:sz w:val="16"/>
                          <w:lang w:val="cs-CZ"/>
                        </w:rPr>
                        <w:t>Za Pořadatele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40C53" w:rsidRDefault="00A40C53">
      <w:pPr>
        <w:ind w:left="1598" w:right="738"/>
      </w:pPr>
    </w:p>
    <w:p w:rsidR="00A40C53" w:rsidRPr="00A40C53" w:rsidRDefault="005C6190" w:rsidP="00A40C53">
      <w:pPr>
        <w:spacing w:before="576"/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</w:pPr>
      <w:r>
        <w:rPr>
          <w:rFonts w:ascii="Times New Roman" w:hAnsi="Times New Roman" w:cs="Times New Roman"/>
          <w:noProof/>
          <w:sz w:val="24"/>
          <w:szCs w:val="24"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7609840</wp:posOffset>
                </wp:positionH>
                <wp:positionV relativeFrom="page">
                  <wp:posOffset>-12700</wp:posOffset>
                </wp:positionV>
                <wp:extent cx="0" cy="1632585"/>
                <wp:effectExtent l="8890" t="6350" r="1016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258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9.2pt,-1pt" to="599.2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 w:rsidR="00A40C53" w:rsidRPr="00A40C53">
        <w:rPr>
          <w:rFonts w:ascii="Times New Roman" w:hAnsi="Times New Roman" w:cs="Times New Roman"/>
          <w:color w:val="000000"/>
          <w:spacing w:val="8"/>
          <w:sz w:val="24"/>
          <w:szCs w:val="24"/>
          <w:lang w:val="cs-CZ"/>
        </w:rPr>
        <w:t xml:space="preserve">A. </w:t>
      </w:r>
      <w:r w:rsidR="00A40C53" w:rsidRPr="00A40C53">
        <w:rPr>
          <w:rFonts w:ascii="Times New Roman" w:hAnsi="Times New Roman" w:cs="Times New Roman"/>
          <w:b/>
          <w:color w:val="000000"/>
          <w:spacing w:val="8"/>
          <w:sz w:val="24"/>
          <w:szCs w:val="24"/>
          <w:lang w:val="cs-CZ"/>
        </w:rPr>
        <w:t>VŠEOBECNÉ PODMÍNKY</w:t>
      </w:r>
    </w:p>
    <w:p w:rsidR="00A40C53" w:rsidRPr="00A40C53" w:rsidRDefault="00A40C53" w:rsidP="00A40C53">
      <w:pPr>
        <w:spacing w:before="108"/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1. </w:t>
      </w:r>
      <w:r w:rsidRPr="00A40C53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DA ECHO se touto smlouvou zavazuje zajistit pro Pořadatele provedení Představeni Divadelním souborem na </w:t>
      </w:r>
      <w:r w:rsidRPr="00A40C5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základě stejnojmenné Divadelní hry, s technickou podporou vlastního (externího) technického štábu, a to v m</w:t>
      </w:r>
      <w:r w:rsidR="00EF791E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í</w:t>
      </w:r>
      <w:r w:rsidRPr="00A40C5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stě </w:t>
      </w:r>
      <w:r w:rsidR="00EF791E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č</w:t>
      </w:r>
      <w:r w:rsidRPr="00A40C5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ase dle SP, a poskytuje Pořadateli licencí k užit</w:t>
      </w:r>
      <w:r w:rsidR="00EF791E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í</w:t>
      </w:r>
      <w:r w:rsidRPr="00A40C5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uměleckých výkonů a dramatické složky Divadelní hry za účelem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konáni Představeni v souladu se SP.</w:t>
      </w:r>
    </w:p>
    <w:p w:rsidR="00A40C53" w:rsidRPr="00A40C53" w:rsidRDefault="00A40C53" w:rsidP="00A40C53">
      <w:pPr>
        <w:spacing w:before="72"/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</w:pPr>
      <w:r w:rsidRPr="00A40C5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. </w:t>
      </w:r>
      <w:r w:rsidRPr="00A40C5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Pořadatel se touto smlouvou zavazuje zaplatit DA ECHO cenu za</w:t>
      </w:r>
      <w:r w:rsidR="00EF791E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zajištění provedení Představení</w:t>
      </w:r>
      <w:r w:rsidRPr="00A40C5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a licenční odměnu </w:t>
      </w:r>
      <w:r w:rsidRPr="00A40C5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br/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za poskytnutí licence k užití uměleckých výkonů a dramatické složky Divadelní hry, a to v souladu se SP následovně:</w:t>
      </w:r>
    </w:p>
    <w:p w:rsidR="00A40C53" w:rsidRPr="00A40C53" w:rsidRDefault="00A40C53" w:rsidP="00A40C53">
      <w:pPr>
        <w:numPr>
          <w:ilvl w:val="0"/>
          <w:numId w:val="2"/>
        </w:numPr>
        <w:tabs>
          <w:tab w:val="clear" w:pos="360"/>
          <w:tab w:val="decimal" w:pos="648"/>
        </w:tabs>
        <w:spacing w:before="108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Částku dle bodu A.1. SP a případně též zvláštní složky ceny dle A.3. a násl. SP, jsou-li sjednány, zaplatí Pořadatel </w:t>
      </w:r>
      <w:r w:rsidRPr="00A40C5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na bankovní účet DA ECHO po podpisu této smlouvy na základě faktury vystavené DA ECHO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se splatnosti nejméně 15 dnů ode dne jejího vystavení;</w:t>
      </w:r>
    </w:p>
    <w:p w:rsidR="00A40C53" w:rsidRPr="00A40C53" w:rsidRDefault="00A40C53" w:rsidP="00A40C53">
      <w:pPr>
        <w:numPr>
          <w:ilvl w:val="0"/>
          <w:numId w:val="2"/>
        </w:numPr>
        <w:tabs>
          <w:tab w:val="clear" w:pos="360"/>
          <w:tab w:val="decimal" w:pos="648"/>
        </w:tabs>
        <w:spacing w:before="72"/>
        <w:ind w:left="360" w:hanging="36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</w:pPr>
      <w:r w:rsidRPr="00A40C53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Částku dle bodu A.2.1. SP a či. 3 VP zaplatí Pořadatel na bankovní účet společnosti Aura-Pont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s,r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.o., IČ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: 00174866, se sídlem Radlická 2487/99, 150 OO Praha 5, spravující práva autorů k dramatické složce Divadelní hry, a to na základě faktury vystaven</w:t>
      </w:r>
      <w:r w:rsidR="00EF791E">
        <w:rPr>
          <w:rFonts w:ascii="Times New Roman" w:hAnsi="Times New Roman" w:cs="Times New Roman"/>
          <w:color w:val="000000"/>
          <w:sz w:val="24"/>
          <w:szCs w:val="24"/>
          <w:lang w:val="cs-CZ"/>
        </w:rPr>
        <w:t>é Aura-Pont s,r.o. se splatností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nejméně 15 dnů ode dne jejího vystavení;</w:t>
      </w:r>
    </w:p>
    <w:p w:rsidR="00A40C53" w:rsidRPr="00A40C53" w:rsidRDefault="00A40C53" w:rsidP="00A40C53">
      <w:pPr>
        <w:spacing w:before="108"/>
        <w:jc w:val="both"/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cs-CZ"/>
        </w:rPr>
      </w:pPr>
      <w:r w:rsidRPr="00A40C53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cs-CZ"/>
        </w:rPr>
        <w:t xml:space="preserve">Částku dle bodu A.2.2. SP </w:t>
      </w:r>
      <w:r w:rsidRPr="00A40C53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a </w:t>
      </w:r>
      <w:r w:rsidRPr="00A40C53">
        <w:rPr>
          <w:rFonts w:ascii="Times New Roman" w:hAnsi="Times New Roman" w:cs="Times New Roman"/>
          <w:b/>
          <w:color w:val="000000"/>
          <w:spacing w:val="7"/>
          <w:sz w:val="24"/>
          <w:szCs w:val="24"/>
          <w:lang w:val="cs-CZ"/>
        </w:rPr>
        <w:t xml:space="preserve">či. 3 VP Autorskou odměnu vypořádá Pořadatel dle smluvního ujednání </w:t>
      </w:r>
      <w:r w:rsidRPr="00A40C53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cs-CZ"/>
        </w:rPr>
        <w:t xml:space="preserve">sjednaného </w:t>
      </w:r>
      <w:r w:rsidRPr="00A40C53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mezi </w:t>
      </w:r>
      <w:r w:rsidRPr="00A40C53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cs-CZ"/>
        </w:rPr>
        <w:t xml:space="preserve">stranami Po5adatel x Filip Smoljak. Pořadatel zaplatí F. Smoljakovi dle vzájemného </w:t>
      </w:r>
      <w:r w:rsidRPr="00A40C5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cs-CZ"/>
        </w:rPr>
        <w:t>smluvního ujednání.</w:t>
      </w:r>
    </w:p>
    <w:p w:rsidR="00A40C53" w:rsidRPr="00A40C53" w:rsidRDefault="00A40C53" w:rsidP="00A40C53">
      <w:pPr>
        <w:spacing w:before="10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</w:pPr>
      <w:r w:rsidRPr="00A40C5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Pořadatel se zavazu</w:t>
      </w:r>
      <w:r w:rsidR="00EF791E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je ihned po skončení Představení</w:t>
      </w:r>
      <w:r w:rsidRPr="00A40C5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 (je-li sjednáno několik Představení, pak za každou reprízu </w:t>
      </w:r>
      <w:r w:rsidRPr="00A40C53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>zvlášť) předat vedoucímu Divadeln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>í</w:t>
      </w:r>
      <w:r w:rsidRPr="00A40C53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ho souboru hlášení o hrubých tržbách (dále jen „Hlášení"). Údaje obsažené </w:t>
      </w:r>
      <w:r w:rsidRPr="00A40C5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v Hlášení Pořadatel potvrdí v tiskopisu „Potvrzení o realizaci představení" a rovněž jej předá vedoucímu Divadelního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souboru, Všechny dokumenty dle tohoto článku musí být podepsány oprávněným zástupcem Pořadatele.</w:t>
      </w:r>
    </w:p>
    <w:p w:rsidR="00A40C53" w:rsidRDefault="00A40C53" w:rsidP="00A40C53">
      <w:pPr>
        <w:spacing w:before="108"/>
        <w:ind w:hanging="288"/>
        <w:jc w:val="both"/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  <w:lang w:val="cs-CZ"/>
        </w:rPr>
        <w:t>3.</w:t>
      </w:r>
      <w:r w:rsidRPr="00A40C53"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  <w:lang w:val="cs-CZ"/>
        </w:rPr>
        <w:t xml:space="preserve"> </w:t>
      </w:r>
      <w:r w:rsidRPr="00A40C53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Pokud Pořadatel nezaplatí včas a řádné jakoukoliv platbu ceny, resp. odměny dle čl. 2 VP ve sjednané výši, je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povinen zaplatit DA ECHO smluvní pokutu ve výši 100 KČ za každý započatý den prodleni. Pokud Pořadatel nezašle </w:t>
      </w:r>
      <w:r w:rsidRPr="00A40C53">
        <w:rPr>
          <w:rFonts w:ascii="Times New Roman" w:hAnsi="Times New Roman" w:cs="Times New Roman"/>
          <w:color w:val="000000"/>
          <w:spacing w:val="-3"/>
          <w:sz w:val="24"/>
          <w:szCs w:val="24"/>
          <w:lang w:val="cs-CZ"/>
        </w:rPr>
        <w:t xml:space="preserve">včas a řádně Hlášení dle ČI, 3. VP, je povinen zaplatí DA ECHO smluvní pokutu ve výši 100 KČ za každý započatý den </w:t>
      </w:r>
      <w:r w:rsidRPr="00A40C5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prodleni_ Právo požadovat náhradu škody tím není dotčeno,</w:t>
      </w:r>
    </w:p>
    <w:p w:rsidR="00A40C53" w:rsidRPr="00A40C53" w:rsidRDefault="00A40C53" w:rsidP="00A40C53">
      <w:pPr>
        <w:spacing w:before="108"/>
        <w:ind w:hanging="288"/>
        <w:jc w:val="both"/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5"/>
          <w:w w:val="95"/>
          <w:sz w:val="24"/>
          <w:szCs w:val="24"/>
          <w:lang w:val="cs-CZ"/>
        </w:rPr>
        <w:t xml:space="preserve">4. </w:t>
      </w:r>
      <w:r w:rsidRPr="00A40C53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Pořadatel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>se zavazuje zajistit organizační</w:t>
      </w:r>
      <w:r w:rsidRPr="00A40C53">
        <w:rPr>
          <w:rFonts w:ascii="Times New Roman" w:hAnsi="Times New Roman" w:cs="Times New Roman"/>
          <w:color w:val="000000"/>
          <w:spacing w:val="7"/>
          <w:sz w:val="24"/>
          <w:szCs w:val="24"/>
          <w:lang w:val="cs-CZ"/>
        </w:rPr>
        <w:t xml:space="preserve"> stránku Představeni a technické vybaveni místa konání Představení </w:t>
      </w:r>
      <w:r w:rsidRPr="00A40C53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v souladu s technickými podmínkami, které tvoří </w:t>
      </w:r>
      <w:r w:rsidRPr="00A40C53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cs-CZ"/>
        </w:rPr>
        <w:t xml:space="preserve">Přílohu Č. 1 </w:t>
      </w:r>
      <w:r w:rsidRPr="00A40C53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 této smlouvy, tak, aby Představení mohlo být řádně a ve </w:t>
      </w:r>
      <w:r w:rsidRPr="00A40C5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sjednanou dobu provedeno_ Pořadatel se zavazuje, že místo konání bude v souladu se všemi účinnými právními </w:t>
      </w:r>
      <w:r w:rsidRPr="00A40C5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předpisy a b</w:t>
      </w:r>
      <w:r w:rsidR="00EF791E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ude vhodné ke konání Představení</w:t>
      </w:r>
      <w:r w:rsidRPr="00A40C5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. Pořadatel je povinen zajistit bezpečné uložení všech součásti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Představeni a předmětů DA ECHO, členů štábu a výkonných umělců. V případě porušení podmínek dle tohoto článku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má</w:t>
      </w:r>
      <w:r w:rsidRPr="00A40C5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DA ECHO právo od této smlouvy odstoupit s tím, že právo na zaplaceni odm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ěny dle bodu A.1. a A.3. a násl.</w:t>
      </w:r>
      <w:r w:rsidRPr="00A40C5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SP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tím není dotčena, Pořadatel je povinen je zaplatit a nepředstavuji na straně DA ECHO bezdůvodné obohacení.</w:t>
      </w:r>
    </w:p>
    <w:p w:rsidR="00A40C53" w:rsidRPr="00A40C53" w:rsidRDefault="00A40C53" w:rsidP="00A40C53">
      <w:pPr>
        <w:spacing w:before="108"/>
        <w:ind w:hanging="28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</w:pPr>
      <w:r w:rsidRPr="00A40C5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5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>.</w:t>
      </w:r>
      <w:r w:rsidRPr="00A40C5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 Pořadatel odpovídá za jakoukoliv majetkovou i nemajetkovou újmu vzniklou v souvislosti </w:t>
      </w:r>
      <w:r w:rsidRPr="00A40C53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cs-CZ"/>
        </w:rPr>
        <w:t xml:space="preserve">s </w:t>
      </w:r>
      <w:r w:rsidRPr="00A40C5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konáním Představení, </w:t>
      </w:r>
      <w:r w:rsidRPr="00A40C5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pokud nebyly výslovně zaviněny DA </w:t>
      </w:r>
      <w:r w:rsidRPr="00A40C53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cs-CZ"/>
        </w:rPr>
        <w:t xml:space="preserve">ECHO, </w:t>
      </w:r>
      <w:r w:rsidRPr="00A40C5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členy Štábu Či výkonnými umělci. Pořadatel je povinen mít pro takové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případy sjednáno pojištění.'</w:t>
      </w:r>
    </w:p>
    <w:p w:rsidR="00A40C53" w:rsidRDefault="00A40C53" w:rsidP="00A40C53">
      <w:pPr>
        <w:spacing w:before="108"/>
        <w:ind w:hanging="28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 w:rsidRPr="00A40C5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6. Pořadatel se zavazuje zajistit dostatečnou ochranu proti neoprávněným zásahům třetích osob do Představe</w:t>
      </w:r>
      <w:r w:rsidR="00EF791E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ní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 a práv autorů a výkonných umě</w:t>
      </w:r>
      <w:r w:rsidRPr="00A40C5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lců, zejména se zavazuje nepořizovat záznamy Představení a výkonných umělců a učinit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veškerá potřebná opatřeni, aby tak nemohly činit třetí osoby</w:t>
      </w:r>
    </w:p>
    <w:p w:rsidR="00A40C53" w:rsidRDefault="00A40C53" w:rsidP="00A40C53">
      <w:pPr>
        <w:spacing w:before="108"/>
        <w:ind w:hanging="28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 w:rsidRPr="00A40C53"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>7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>.</w:t>
      </w:r>
      <w:r w:rsidRPr="00A40C53"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 xml:space="preserve"> </w:t>
      </w:r>
      <w:r w:rsidR="00EF791E"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>Nespl</w:t>
      </w:r>
      <w:bookmarkStart w:id="0" w:name="_GoBack"/>
      <w:bookmarkEnd w:id="0"/>
      <w:r w:rsidRPr="00A40C53">
        <w:rPr>
          <w:rFonts w:ascii="Times New Roman" w:hAnsi="Times New Roman" w:cs="Times New Roman"/>
          <w:color w:val="000000"/>
          <w:spacing w:val="9"/>
          <w:sz w:val="24"/>
          <w:szCs w:val="24"/>
          <w:lang w:val="cs-CZ"/>
        </w:rPr>
        <w:t xml:space="preserve">ní-li smluvní strana některou z povinnosti stanovených touto smlouvou ani v dodatečné přiměřené Ihúté </w:t>
      </w:r>
      <w:r w:rsidRPr="00A40C53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(s ohledem na specifika daného porušení) poskytnuté druhou smluvní stranou a znamená-li nesp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>l</w:t>
      </w:r>
      <w:r w:rsidRPr="00A40C53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nění této povinnosti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podstatné porušení smlouvy, má druhá smluvní strana právo od této smlouvy odstoupit a požadovat náhradu vzniklé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škody, Nespl</w:t>
      </w:r>
      <w:r w:rsidRPr="00A40C5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ní-li smluvní strana některou z povinnosti stanovených touto smlouvou, a to ani v dodatečné přiměřené </w:t>
      </w:r>
      <w:r w:rsidRPr="00A40C53">
        <w:rPr>
          <w:rFonts w:ascii="Times New Roman" w:hAnsi="Times New Roman" w:cs="Times New Roman"/>
          <w:color w:val="000000"/>
          <w:spacing w:val="-2"/>
          <w:sz w:val="24"/>
          <w:szCs w:val="24"/>
          <w:lang w:val="cs-CZ"/>
        </w:rPr>
        <w:t xml:space="preserve">lhůtě poskytnuté druhou smluvní stranou, z důvodu okolnosti, které porušující smluvní strana nezavinila, a znamená-li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nespl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něni této povinnosti podstatné porušení smlouvy, má druhá smluvní strana právo od této smlouvy odstoupit bez nároku na náhradu vzniklé škody; to platí i pro případy Újmy na zdraví členů štábu nebo výkonných umělců. Smluvní strany jsou dále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lastRenderedPageBreak/>
        <w:t>oprávněny odstoupit v případech stanovených zákonem. Odstoupení od této smlouvy z jakéhokoliv důvodu musí být písemné.</w:t>
      </w:r>
    </w:p>
    <w:p w:rsidR="00A40C53" w:rsidRDefault="00A40C53" w:rsidP="00A40C53">
      <w:pPr>
        <w:spacing w:before="108"/>
        <w:ind w:hanging="28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 w:rsidRPr="00A40C5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>8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. </w:t>
      </w:r>
      <w:r w:rsidRPr="00A40C53">
        <w:rPr>
          <w:rFonts w:ascii="Times New Roman" w:hAnsi="Times New Roman" w:cs="Times New Roman"/>
          <w:color w:val="000000"/>
          <w:spacing w:val="2"/>
          <w:sz w:val="24"/>
          <w:szCs w:val="24"/>
          <w:lang w:val="cs-CZ"/>
        </w:rPr>
        <w:t xml:space="preserve">Vzhledem k právní povaze Pořadatele je Pořadatel oprávněn tuto smlouvu uveřejnit v registru smluv v souladu se </w:t>
      </w:r>
      <w:r w:rsidRPr="00A40C53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zákonem č. 340/2015 Sb. o registru smluv.</w:t>
      </w:r>
    </w:p>
    <w:p w:rsidR="00A40C53" w:rsidRDefault="00A40C53" w:rsidP="00A40C53">
      <w:pPr>
        <w:spacing w:before="108"/>
        <w:ind w:hanging="28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9. </w:t>
      </w:r>
      <w:r w:rsidRPr="00A40C53"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 xml:space="preserve">Pokud kterékoliv ustanovení této smlouvy nebo jeho Část je nebo se stane neplatným, zdánlivým či nevynutitelným, a </w:t>
      </w:r>
      <w:r w:rsidRPr="00A40C53">
        <w:rPr>
          <w:rFonts w:ascii="Times New Roman" w:hAnsi="Times New Roman" w:cs="Times New Roman"/>
          <w:color w:val="000000"/>
          <w:spacing w:val="5"/>
          <w:sz w:val="24"/>
          <w:szCs w:val="24"/>
          <w:lang w:val="cs-CZ"/>
        </w:rPr>
        <w:t xml:space="preserve">to i v důsledku rozhodnutí soudu nebo jiného příslušného orgánu, nebude mít tato neplatnost, zdánlivost či </w:t>
      </w:r>
      <w:r w:rsidRPr="00A40C53">
        <w:rPr>
          <w:rFonts w:ascii="Times New Roman" w:hAnsi="Times New Roman" w:cs="Times New Roman"/>
          <w:color w:val="000000"/>
          <w:spacing w:val="3"/>
          <w:sz w:val="24"/>
          <w:szCs w:val="24"/>
          <w:lang w:val="cs-CZ"/>
        </w:rPr>
        <w:t xml:space="preserve">nevynutitelnost vliv na ostatní ustanovení této smlouvy. V takovém případě se smluvní strany zavazují neplatné,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zdánlivé nebo nevynutitelné ustanovení nahradit novým ujednáním, které svým účelem a významem bude co nejbližší tornu ustanoveni, které má být nahrazeno, a to bezodkladně na výzvu kterékoliv smluvní strany.</w:t>
      </w:r>
    </w:p>
    <w:p w:rsidR="00A40C53" w:rsidRDefault="00A40C53" w:rsidP="00A40C53">
      <w:pPr>
        <w:spacing w:before="108"/>
        <w:ind w:hanging="28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. Tato smlouva obsahuje úpl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nou dohodu smluvních stran ve věci předmětu této smlouvy a nahrazuje veškeré ostatní písemné Či ústní dohody učiněné ve věci předmětu této smlouvy. Tato smlouva je vyhotovena Ve dvou stejnopisech, z nichž po jednom obdrž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í DA ECHO a po jednom Pořadatel.</w:t>
      </w:r>
    </w:p>
    <w:p w:rsidR="00A40C53" w:rsidRDefault="00A40C53" w:rsidP="00A40C53">
      <w:pPr>
        <w:spacing w:before="108"/>
        <w:ind w:hanging="28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 w:rsidRPr="00A40C53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>11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>.</w:t>
      </w:r>
      <w:r w:rsidRPr="00A40C53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 Tato smlouva m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>ůže být mě</w:t>
      </w:r>
      <w:r w:rsidRPr="00A40C53">
        <w:rPr>
          <w:rFonts w:ascii="Times New Roman" w:hAnsi="Times New Roman" w:cs="Times New Roman"/>
          <w:color w:val="000000"/>
          <w:spacing w:val="6"/>
          <w:sz w:val="24"/>
          <w:szCs w:val="24"/>
          <w:lang w:val="cs-CZ"/>
        </w:rPr>
        <w:t xml:space="preserve">něna nebo doplňována pouze písemnými dodatky podepsanými oběma smluvními </w:t>
      </w:r>
      <w:r w:rsidRPr="00A40C53">
        <w:rPr>
          <w:rFonts w:ascii="Times New Roman" w:hAnsi="Times New Roman" w:cs="Times New Roman"/>
          <w:color w:val="000000"/>
          <w:spacing w:val="4"/>
          <w:sz w:val="24"/>
          <w:szCs w:val="24"/>
          <w:lang w:val="cs-CZ"/>
        </w:rPr>
        <w:t xml:space="preserve">stranami; výměna e-mailových nebo jiných elektronických zpráv pro tento účel písemnou formu nepředstavuje, </w:t>
      </w: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nestanoví-li tato smlouva výslovně jinak.</w:t>
      </w:r>
    </w:p>
    <w:p w:rsidR="00A40C53" w:rsidRPr="00A40C53" w:rsidRDefault="00A40C53" w:rsidP="00A40C53">
      <w:pPr>
        <w:spacing w:before="108"/>
        <w:ind w:hanging="288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val="cs-CZ"/>
        </w:rPr>
      </w:pPr>
      <w:r w:rsidRPr="00A40C53">
        <w:rPr>
          <w:rFonts w:ascii="Times New Roman" w:hAnsi="Times New Roman" w:cs="Times New Roman"/>
          <w:color w:val="000000"/>
          <w:sz w:val="24"/>
          <w:szCs w:val="24"/>
          <w:lang w:val="cs-CZ"/>
        </w:rPr>
        <w:t>12. Tato smlouva má následující přílohy, které tvoří její nedílnou součást:</w:t>
      </w:r>
    </w:p>
    <w:p w:rsidR="00A40C53" w:rsidRDefault="00A40C53">
      <w:pPr>
        <w:ind w:left="1598" w:right="738"/>
      </w:pPr>
    </w:p>
    <w:sectPr w:rsidR="00A40C53" w:rsidSect="00A40C53">
      <w:type w:val="continuous"/>
      <w:pgSz w:w="11918" w:h="16854"/>
      <w:pgMar w:top="532" w:right="861" w:bottom="1239" w:left="58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478"/>
    <w:multiLevelType w:val="multilevel"/>
    <w:tmpl w:val="1EB8CC40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C510D4"/>
    <w:multiLevelType w:val="multilevel"/>
    <w:tmpl w:val="77707F04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18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D7"/>
    <w:rsid w:val="005C6190"/>
    <w:rsid w:val="00973D32"/>
    <w:rsid w:val="00A40C53"/>
    <w:rsid w:val="00DB47D7"/>
    <w:rsid w:val="00EF791E"/>
    <w:rsid w:val="00F0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D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D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2021-06-01T11:11:00Z</dcterms:created>
  <dcterms:modified xsi:type="dcterms:W3CDTF">2021-06-01T11:11:00Z</dcterms:modified>
</cp:coreProperties>
</file>