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24F" w:rsidRDefault="001D224F">
      <w:pPr>
        <w:spacing w:after="0"/>
        <w:ind w:left="15" w:hanging="10"/>
        <w:jc w:val="center"/>
      </w:pPr>
      <w:r>
        <w:rPr>
          <w:sz w:val="28"/>
        </w:rPr>
        <w:t>SMLOUVA O DÍLE</w:t>
      </w:r>
    </w:p>
    <w:p w:rsidR="001D224F" w:rsidRDefault="001D224F">
      <w:pPr>
        <w:spacing w:after="260"/>
        <w:ind w:left="51" w:right="17" w:hanging="10"/>
        <w:jc w:val="center"/>
      </w:pPr>
      <w:r>
        <w:t>Níže uvedené strany</w:t>
      </w:r>
    </w:p>
    <w:p w:rsidR="001D224F" w:rsidRDefault="001D224F">
      <w:pPr>
        <w:ind w:right="3840"/>
      </w:pPr>
      <w:r>
        <w:t xml:space="preserve">Základní škola a Mateřská škola, Znojmo, Pražská 98 se sídlem Pražská 2808/98, 669 02 Znojmo </w:t>
      </w:r>
      <w:proofErr w:type="spellStart"/>
      <w:r>
        <w:t>lč</w:t>
      </w:r>
      <w:proofErr w:type="spellEnd"/>
      <w:r>
        <w:t xml:space="preserve">: 45669716, DIČ: CZ45669716, datová schránka: rqzi99s zastoupena PaedDr. Pavel </w:t>
      </w:r>
      <w:proofErr w:type="spellStart"/>
      <w:r>
        <w:t>Trulík</w:t>
      </w:r>
      <w:proofErr w:type="spellEnd"/>
      <w:r>
        <w:t>, ředitelem příspěvkové organizace na straně jedné jako objednatel a</w:t>
      </w:r>
    </w:p>
    <w:p w:rsidR="001D224F" w:rsidRDefault="001D224F">
      <w:pPr>
        <w:spacing w:after="287"/>
        <w:ind w:right="6476"/>
      </w:pPr>
      <w:r>
        <w:t xml:space="preserve">Mgr. František Vlasák se sídlem Na Jámě 82, 69201 </w:t>
      </w:r>
      <w:r w:rsidR="00BA193A">
        <w:t>M</w:t>
      </w:r>
      <w:r>
        <w:t xml:space="preserve">ikulov </w:t>
      </w:r>
      <w:proofErr w:type="spellStart"/>
      <w:r>
        <w:t>lč</w:t>
      </w:r>
      <w:proofErr w:type="spellEnd"/>
      <w:r>
        <w:t xml:space="preserve">: 49960822 DIČ: </w:t>
      </w:r>
      <w:bookmarkStart w:id="0" w:name="_GoBack"/>
      <w:bookmarkEnd w:id="0"/>
      <w:r>
        <w:t xml:space="preserve">CZ6105211090 Datová schránka: </w:t>
      </w:r>
      <w:proofErr w:type="spellStart"/>
      <w:r>
        <w:t>fxjdegt</w:t>
      </w:r>
      <w:proofErr w:type="spellEnd"/>
      <w:r>
        <w:t xml:space="preserve"> na straně druhé jako zhotovitel</w:t>
      </w:r>
    </w:p>
    <w:p w:rsidR="001D224F" w:rsidRDefault="001D224F">
      <w:pPr>
        <w:spacing w:after="228"/>
        <w:ind w:left="51" w:right="26" w:hanging="10"/>
        <w:jc w:val="center"/>
      </w:pPr>
      <w:r>
        <w:t>uzavírají ve smyslu ustanovení 2586 a násl. zákona č. 89/2012 Sb., občanského zákoníku, ve znění pozdějších předpisů, tuto smlouvu o dílo:</w:t>
      </w:r>
    </w:p>
    <w:p w:rsidR="001D224F" w:rsidRDefault="001D224F">
      <w:pPr>
        <w:spacing w:after="0"/>
        <w:ind w:right="14"/>
        <w:jc w:val="center"/>
      </w:pPr>
      <w:r>
        <w:rPr>
          <w:sz w:val="34"/>
        </w:rPr>
        <w:t>l.</w:t>
      </w:r>
    </w:p>
    <w:p w:rsidR="001D224F" w:rsidRDefault="001D224F">
      <w:pPr>
        <w:spacing w:after="3"/>
        <w:ind w:left="10" w:hanging="10"/>
        <w:jc w:val="center"/>
      </w:pPr>
      <w:r>
        <w:rPr>
          <w:sz w:val="24"/>
        </w:rPr>
        <w:t>Předmět smlouvy</w:t>
      </w:r>
    </w:p>
    <w:p w:rsidR="001D224F" w:rsidRDefault="001D224F">
      <w:pPr>
        <w:spacing w:after="265"/>
        <w:ind w:left="408" w:hanging="413"/>
      </w:pPr>
      <w:r>
        <w:t xml:space="preserve">1.1. Touto smlouvou se zhotovitel zavazuje, že na svůj náklad a nebezpečí pro objednatele provede dílo specifikované v příloze Zadávací dokumentace výzvy k podání nabídek (dále jen „dílo”) a objednatel se zavazuje dílo převzít a zaplatit za něj níže uvedenou cenu. </w:t>
      </w:r>
      <w:r>
        <w:rPr>
          <w:u w:val="single" w:color="000000"/>
        </w:rPr>
        <w:t xml:space="preserve">Předmětem smlouvy je dodávka pěti setů školních tabulí — interaktivních triptychů. Součástí dodávky je doprava tabulí, </w:t>
      </w:r>
      <w:proofErr w:type="spellStart"/>
      <w:r>
        <w:rPr>
          <w:u w:val="single" w:color="000000"/>
        </w:rPr>
        <w:t>ieiich</w:t>
      </w:r>
      <w:proofErr w:type="spellEnd"/>
      <w:r>
        <w:rPr>
          <w:u w:val="single" w:color="000000"/>
        </w:rPr>
        <w:t xml:space="preserve"> montáž, zprovoznění a zaškolení obsluhy.</w:t>
      </w:r>
    </w:p>
    <w:p w:rsidR="001D224F" w:rsidRDefault="001D224F">
      <w:r>
        <w:t>1.2. Místem provádění díla jsou čtyři třídy v Základní škole a Mateřské škole, Znojmo, Pražská 98.</w:t>
      </w:r>
    </w:p>
    <w:p w:rsidR="001D224F" w:rsidRDefault="001D224F">
      <w:pPr>
        <w:spacing w:after="0"/>
        <w:ind w:left="15" w:right="24" w:hanging="10"/>
        <w:jc w:val="center"/>
      </w:pPr>
      <w:proofErr w:type="spellStart"/>
      <w:r>
        <w:rPr>
          <w:sz w:val="28"/>
        </w:rPr>
        <w:t>Il</w:t>
      </w:r>
      <w:proofErr w:type="spellEnd"/>
      <w:r>
        <w:rPr>
          <w:sz w:val="28"/>
        </w:rPr>
        <w:t>.</w:t>
      </w:r>
    </w:p>
    <w:p w:rsidR="001D224F" w:rsidRDefault="001D224F">
      <w:pPr>
        <w:spacing w:after="274" w:line="224" w:lineRule="auto"/>
        <w:ind w:right="3221" w:firstLine="3528"/>
      </w:pPr>
      <w:r>
        <w:rPr>
          <w:sz w:val="24"/>
        </w:rPr>
        <w:t>Cena díla a platební podmínky 2.1. Smluvní strany se dohodly na ceně díla v následující výši:</w:t>
      </w:r>
    </w:p>
    <w:p w:rsidR="001D224F" w:rsidRDefault="001D224F">
      <w:pPr>
        <w:spacing w:after="228"/>
        <w:ind w:left="51" w:right="55" w:hanging="10"/>
        <w:jc w:val="center"/>
      </w:pPr>
      <w:r>
        <w:t>Cena díla bez DPH: 244.000,- Kč</w:t>
      </w:r>
    </w:p>
    <w:p w:rsidR="001D224F" w:rsidRDefault="001D224F">
      <w:pPr>
        <w:spacing w:after="228"/>
        <w:ind w:left="51" w:right="60" w:hanging="10"/>
        <w:jc w:val="center"/>
      </w:pPr>
      <w:r>
        <w:t>Cena díla včetně DPH: 295.240,- Kč</w:t>
      </w:r>
    </w:p>
    <w:p w:rsidR="001D224F" w:rsidRDefault="001D224F">
      <w:pPr>
        <w:ind w:left="417" w:hanging="422"/>
      </w:pPr>
      <w:r>
        <w:t>2.2. Cena díla stanovená podle předchozího bodu této smlouvy je cenou nejvýše přípustnou, která zahrnuje veškeré náklady zhotovitele spojené s plněním závazku z této smlouvy.</w:t>
      </w:r>
    </w:p>
    <w:p w:rsidR="001D224F" w:rsidRDefault="001D224F">
      <w:pPr>
        <w:spacing w:after="280"/>
      </w:pPr>
      <w:r>
        <w:t>2.3. Cena díla je splatná 15. dnem následujícím po dni, ve kterém bylo dílo provedeno.</w:t>
      </w:r>
    </w:p>
    <w:p w:rsidR="001D224F" w:rsidRDefault="001D224F">
      <w:pPr>
        <w:spacing w:after="283" w:line="226" w:lineRule="auto"/>
        <w:ind w:left="427" w:hanging="427"/>
      </w:pPr>
      <w:r>
        <w:t xml:space="preserve">2.4. Objednatel uhradí cenu díla bezhotovostním převodem na bankovní účet zhotovitele </w:t>
      </w:r>
      <w:proofErr w:type="spellStart"/>
      <w:proofErr w:type="gramStart"/>
      <w:r>
        <w:t>č.ú</w:t>
      </w:r>
      <w:proofErr w:type="spellEnd"/>
      <w:r>
        <w:t>. 983841651/0100</w:t>
      </w:r>
      <w:proofErr w:type="gramEnd"/>
      <w:r>
        <w:t>, vedeného u KB Cena díla je uhrazena včas, je-li odpovídající částka v poslední den lhůty splatnosti poukázána na bankovní účet zhotovitele.</w:t>
      </w:r>
    </w:p>
    <w:p w:rsidR="001D224F" w:rsidRDefault="001D224F">
      <w:r>
        <w:t>2.5. Smluvní strany se dohodly, že objednatel uhradí zhotoviteli zálohu na cenu díla, a to ve výši 0,- Kč.</w:t>
      </w:r>
    </w:p>
    <w:p w:rsidR="001D224F" w:rsidRDefault="001D224F">
      <w:pPr>
        <w:spacing w:after="785"/>
        <w:ind w:left="408" w:hanging="413"/>
      </w:pPr>
      <w:r>
        <w:t>2.6. Objednatel v případě prodlení s platbou ceny díla uhradí též úrok z prodlení. Sazba úroku z prodlení se sjednává ve výši 0,05 % z dlužné částky za každý započatý den prodlení.</w:t>
      </w:r>
    </w:p>
    <w:p w:rsidR="001D224F" w:rsidRDefault="001D224F">
      <w:pPr>
        <w:spacing w:after="0"/>
        <w:ind w:left="15" w:right="38" w:hanging="10"/>
        <w:jc w:val="center"/>
      </w:pPr>
      <w:proofErr w:type="spellStart"/>
      <w:r>
        <w:rPr>
          <w:sz w:val="28"/>
        </w:rPr>
        <w:lastRenderedPageBreak/>
        <w:t>Ill</w:t>
      </w:r>
      <w:proofErr w:type="spellEnd"/>
      <w:r>
        <w:rPr>
          <w:sz w:val="28"/>
        </w:rPr>
        <w:t>.</w:t>
      </w:r>
    </w:p>
    <w:p w:rsidR="001D224F" w:rsidRDefault="001D224F">
      <w:pPr>
        <w:spacing w:after="3"/>
        <w:ind w:left="10" w:right="38" w:hanging="10"/>
        <w:jc w:val="center"/>
      </w:pPr>
      <w:r>
        <w:rPr>
          <w:sz w:val="24"/>
        </w:rPr>
        <w:t>Termín provedení díla a místo předání díla</w:t>
      </w:r>
    </w:p>
    <w:p w:rsidR="001D224F" w:rsidRDefault="001D224F">
      <w:pPr>
        <w:ind w:left="4"/>
      </w:pPr>
      <w:r>
        <w:t>3.1. Zhotovitel se zavazuje provést dílo ve lhůtě do 15. 7. 2021</w:t>
      </w:r>
    </w:p>
    <w:p w:rsidR="001D224F" w:rsidRDefault="001D224F" w:rsidP="001D224F">
      <w:pPr>
        <w:spacing w:after="306"/>
      </w:pPr>
      <w:r>
        <w:t>3.2. Zhotovitel je povinen provádět dílo s potřebnou odbornou péčí a obstará vše, co je k provedení díla zapotřebí.</w:t>
      </w:r>
    </w:p>
    <w:p w:rsidR="001D224F" w:rsidRDefault="001D224F" w:rsidP="001D224F">
      <w:pPr>
        <w:spacing w:after="298"/>
      </w:pPr>
      <w:r>
        <w:t>3.3. Vyvstane-li při provádění díla potřeba součinnosti, zavazuje se objednatel nezbytnou součinnost poskytnout. Zhotovitel je však povinen na potřebu součinnosti podle předchozí věty objednatele upozornit.</w:t>
      </w:r>
    </w:p>
    <w:p w:rsidR="001D224F" w:rsidRDefault="001D224F" w:rsidP="001D224F">
      <w:pPr>
        <w:spacing w:after="559"/>
      </w:pPr>
      <w:r>
        <w:t>3.4. Místem předání díla je Základní škola a Mateřská škola, Znojmo, Pražská 98. Dílo bude předáno osobně řediteli školy.</w:t>
      </w:r>
    </w:p>
    <w:p w:rsidR="001D224F" w:rsidRDefault="001D224F">
      <w:pPr>
        <w:spacing w:after="0"/>
        <w:ind w:left="20" w:hanging="10"/>
        <w:jc w:val="center"/>
      </w:pPr>
      <w:r>
        <w:rPr>
          <w:sz w:val="24"/>
        </w:rPr>
        <w:t>Záruka za jakost</w:t>
      </w:r>
    </w:p>
    <w:p w:rsidR="001D224F" w:rsidRDefault="001D224F" w:rsidP="001D224F">
      <w:r>
        <w:t>4.1. Zhotovitel poskytuje na dílo záruku. Záruční doba běží ode dne převzetí. Na celý systém je záruka 10 let, na popisné plochy 25 let.</w:t>
      </w:r>
    </w:p>
    <w:p w:rsidR="001D224F" w:rsidRDefault="001D224F" w:rsidP="001D224F">
      <w:r>
        <w:t>4.2. Zárukou za jakost se zhotovitel zavazuje, že dílo bude po záruční dobu způsobilé k použití pro stanovený účel a že si zachová obvyklé vlastnosti.</w:t>
      </w:r>
    </w:p>
    <w:p w:rsidR="001D224F" w:rsidRDefault="001D224F" w:rsidP="001D224F">
      <w:pPr>
        <w:spacing w:after="521"/>
      </w:pPr>
      <w:r>
        <w:t>4.3. Vyskytne-li se na díle v záruční době vada, na kterou se vztahuje poskytnutá záruka za jakost, objednatel bez zbytečného odkladu tuto vadu písemně oznámí zhotoviteli. Společně s oznámením, nebo bez zbytečného odkladu po něm, objednatel zvolí právo z vadného plnění.</w:t>
      </w:r>
    </w:p>
    <w:p w:rsidR="001D224F" w:rsidRDefault="001D224F">
      <w:pPr>
        <w:spacing w:after="0"/>
        <w:ind w:left="20" w:right="5" w:hanging="10"/>
        <w:jc w:val="center"/>
      </w:pPr>
      <w:r>
        <w:rPr>
          <w:sz w:val="24"/>
        </w:rPr>
        <w:t>Závěrečná ustanovení</w:t>
      </w:r>
    </w:p>
    <w:p w:rsidR="001D224F" w:rsidRDefault="001D224F">
      <w:pPr>
        <w:ind w:left="4"/>
      </w:pPr>
      <w:r>
        <w:t>5.1. Tato smlouva nabývá účinnosti dnem podpisem všemi smluvními stranami.</w:t>
      </w:r>
    </w:p>
    <w:p w:rsidR="001D224F" w:rsidRDefault="001D224F" w:rsidP="001D224F">
      <w:r>
        <w:t>5.2. Smlouvu lze měnit pouze písemnými dodatky, které budou jako dodatky označeny a stanou se nedílnou součástí smlouvy.</w:t>
      </w:r>
    </w:p>
    <w:p w:rsidR="001D224F" w:rsidRDefault="001D224F">
      <w:pPr>
        <w:ind w:left="4"/>
      </w:pPr>
      <w:r>
        <w:t>5.3. Veškeré přílohy tvoří nedílnou součást této smlouvy.</w:t>
      </w:r>
    </w:p>
    <w:p w:rsidR="001D224F" w:rsidRDefault="001D224F" w:rsidP="001D224F">
      <w:r>
        <w:t>5.4. Případná neplatnost některého ujednání této smlouvy nebo obchodních podmínek nemá vliv na platnost ostatních ustanovení. Smluvní strany se v tomto případě zavazují poskytnout si vzájemnou součinnost k uzavření dodatku ke smlouvě, kde bude neplatná část smlouvy nahrazena novým ujednáním, a to ve lhůtě do jednoho měsíce poté, co tato potřeba vyvstane.</w:t>
      </w:r>
    </w:p>
    <w:p w:rsidR="001D224F" w:rsidRDefault="001D224F" w:rsidP="001D224F">
      <w:r>
        <w:t>5.5. Tato smlouva je sepsána ve dvou vyhotoveních, z nichž každé má platnost originálu a po jednom obdrží každá ze smluvních stran.</w:t>
      </w:r>
    </w:p>
    <w:p w:rsidR="001D224F" w:rsidRDefault="001D224F">
      <w:pPr>
        <w:spacing w:after="81"/>
        <w:ind w:left="4"/>
      </w:pPr>
      <w:r>
        <w:t xml:space="preserve">Ve Znojmě </w:t>
      </w:r>
      <w:r w:rsidR="00BA193A">
        <w:t xml:space="preserve"> </w:t>
      </w:r>
      <w:proofErr w:type="gramStart"/>
      <w:r w:rsidR="00BA193A">
        <w:t>31.5.2021</w:t>
      </w:r>
      <w:proofErr w:type="gramEnd"/>
    </w:p>
    <w:p w:rsidR="001D224F" w:rsidRDefault="001D224F">
      <w:pPr>
        <w:spacing w:after="976"/>
        <w:ind w:left="4"/>
      </w:pPr>
      <w:r>
        <w:rPr>
          <w:u w:val="single" w:color="000000"/>
        </w:rPr>
        <w:t xml:space="preserve">Přílohy: </w:t>
      </w:r>
      <w:r>
        <w:t>Zadávací dokumentace - specifikace díla</w:t>
      </w:r>
    </w:p>
    <w:p w:rsidR="00BA193A" w:rsidRDefault="001D224F">
      <w:pPr>
        <w:spacing w:after="9" w:line="227" w:lineRule="auto"/>
        <w:ind w:left="514" w:hanging="514"/>
        <w:rPr>
          <w:sz w:val="24"/>
        </w:rPr>
      </w:pPr>
      <w:r>
        <w:rPr>
          <w:rFonts w:ascii="Calibri" w:eastAsia="Calibri" w:hAnsi="Calibri" w:cs="Calibri"/>
          <w:sz w:val="24"/>
        </w:rPr>
        <w:t>Mgr. František Vlasák</w:t>
      </w:r>
      <w:r>
        <w:rPr>
          <w:rFonts w:ascii="Calibri" w:eastAsia="Calibri" w:hAnsi="Calibri" w:cs="Calibri"/>
          <w:sz w:val="24"/>
        </w:rPr>
        <w:tab/>
      </w:r>
      <w:r w:rsidR="00BA193A">
        <w:rPr>
          <w:rFonts w:ascii="Calibri" w:eastAsia="Calibri" w:hAnsi="Calibri" w:cs="Calibri"/>
          <w:sz w:val="24"/>
        </w:rPr>
        <w:t xml:space="preserve">                                             </w:t>
      </w:r>
      <w:r>
        <w:rPr>
          <w:sz w:val="24"/>
        </w:rPr>
        <w:t>Zá</w:t>
      </w:r>
      <w:r w:rsidR="00BA193A">
        <w:rPr>
          <w:sz w:val="24"/>
        </w:rPr>
        <w:t>k</w:t>
      </w:r>
      <w:r>
        <w:rPr>
          <w:sz w:val="24"/>
        </w:rPr>
        <w:t>ladní ško</w:t>
      </w:r>
      <w:r w:rsidR="00BA193A">
        <w:rPr>
          <w:sz w:val="24"/>
        </w:rPr>
        <w:t xml:space="preserve">la </w:t>
      </w:r>
      <w:r>
        <w:rPr>
          <w:sz w:val="24"/>
        </w:rPr>
        <w:t xml:space="preserve">a Mateřská škola, Znojmo, </w:t>
      </w:r>
    </w:p>
    <w:p w:rsidR="001D224F" w:rsidRDefault="00BA193A">
      <w:pPr>
        <w:spacing w:after="9" w:line="227" w:lineRule="auto"/>
        <w:ind w:left="514" w:hanging="514"/>
      </w:pPr>
      <w:r>
        <w:rPr>
          <w:rFonts w:ascii="Calibri" w:eastAsia="Calibri" w:hAnsi="Calibri" w:cs="Calibri"/>
          <w:sz w:val="24"/>
        </w:rPr>
        <w:t>Z</w:t>
      </w:r>
      <w:r w:rsidR="001D224F">
        <w:rPr>
          <w:rFonts w:ascii="Calibri" w:eastAsia="Calibri" w:hAnsi="Calibri" w:cs="Calibri"/>
          <w:sz w:val="24"/>
        </w:rPr>
        <w:t>hotovitel</w:t>
      </w:r>
      <w:r>
        <w:rPr>
          <w:rFonts w:ascii="Calibri" w:eastAsia="Calibri" w:hAnsi="Calibri" w:cs="Calibri"/>
          <w:sz w:val="24"/>
        </w:rPr>
        <w:t xml:space="preserve">                                                                  </w:t>
      </w:r>
      <w:r w:rsidR="001D224F">
        <w:rPr>
          <w:sz w:val="24"/>
        </w:rPr>
        <w:t>Pražská 98</w:t>
      </w:r>
    </w:p>
    <w:p w:rsidR="001D224F" w:rsidRDefault="001D224F">
      <w:pPr>
        <w:spacing w:after="784" w:line="235" w:lineRule="auto"/>
        <w:ind w:left="3862" w:right="166"/>
        <w:jc w:val="center"/>
      </w:pPr>
      <w:r>
        <w:t xml:space="preserve">PaedDr. Pavel </w:t>
      </w:r>
      <w:proofErr w:type="spellStart"/>
      <w:r>
        <w:t>Trulík</w:t>
      </w:r>
      <w:proofErr w:type="spellEnd"/>
      <w:r>
        <w:t xml:space="preserve">, ředitel </w:t>
      </w:r>
      <w:r>
        <w:rPr>
          <w:rFonts w:ascii="Calibri" w:eastAsia="Calibri" w:hAnsi="Calibri" w:cs="Calibri"/>
        </w:rPr>
        <w:t>objednatel</w:t>
      </w:r>
    </w:p>
    <w:p w:rsidR="0087542E" w:rsidRDefault="001D224F" w:rsidP="00BA193A">
      <w:pPr>
        <w:spacing w:after="0"/>
        <w:ind w:right="96"/>
        <w:jc w:val="center"/>
      </w:pPr>
      <w:r>
        <w:rPr>
          <w:rFonts w:ascii="Calibri" w:eastAsia="Calibri" w:hAnsi="Calibri" w:cs="Calibri"/>
          <w:sz w:val="20"/>
        </w:rPr>
        <w:t>2</w:t>
      </w:r>
    </w:p>
    <w:sectPr w:rsidR="0087542E" w:rsidSect="00BA193A">
      <w:pgSz w:w="11906" w:h="16838"/>
      <w:pgMar w:top="851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F78"/>
    <w:rsid w:val="001D224F"/>
    <w:rsid w:val="005A6F78"/>
    <w:rsid w:val="0087542E"/>
    <w:rsid w:val="00BA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9582F"/>
  <w15:chartTrackingRefBased/>
  <w15:docId w15:val="{38F9FD2D-B9A2-4175-B972-A22D6FB35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621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Lendlerová Jana</dc:creator>
  <cp:keywords/>
  <dc:description/>
  <cp:lastModifiedBy>Lendlerová Jana</cp:lastModifiedBy>
  <cp:revision>3</cp:revision>
  <dcterms:created xsi:type="dcterms:W3CDTF">2021-06-01T07:20:00Z</dcterms:created>
  <dcterms:modified xsi:type="dcterms:W3CDTF">2021-06-01T07:36:00Z</dcterms:modified>
</cp:coreProperties>
</file>